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EF" w:rsidRPr="00E50E1C" w:rsidRDefault="00C92FEF" w:rsidP="00C92FEF">
      <w:pPr>
        <w:tabs>
          <w:tab w:val="right" w:pos="0"/>
        </w:tabs>
        <w:spacing w:after="0" w:line="240" w:lineRule="auto"/>
        <w:jc w:val="right"/>
        <w:rPr>
          <w:rFonts w:ascii="Calibri Light" w:hAnsi="Calibri Light" w:cs="Calibri Light"/>
          <w:i/>
          <w:sz w:val="24"/>
          <w:szCs w:val="24"/>
          <w:lang w:val="ru-RU"/>
        </w:rPr>
      </w:pPr>
      <w:bookmarkStart w:id="0" w:name="_GoBack"/>
      <w:bookmarkEnd w:id="0"/>
    </w:p>
    <w:p w:rsidR="00C92FEF" w:rsidRPr="00E50E1C" w:rsidRDefault="00C92FEF" w:rsidP="00C92FEF">
      <w:pPr>
        <w:tabs>
          <w:tab w:val="right" w:pos="0"/>
        </w:tabs>
        <w:spacing w:after="0" w:line="240" w:lineRule="auto"/>
        <w:jc w:val="center"/>
        <w:rPr>
          <w:rFonts w:ascii="Calibri Light" w:hAnsi="Calibri Light" w:cs="Calibri Light"/>
          <w:color w:val="7030A0"/>
          <w:sz w:val="24"/>
          <w:szCs w:val="24"/>
          <w:lang w:val="ru-RU"/>
        </w:rPr>
      </w:pPr>
      <w:r w:rsidRPr="00E50E1C">
        <w:rPr>
          <w:rFonts w:ascii="Calibri Light" w:hAnsi="Calibri Light" w:cstheme="majorHAnsi"/>
          <w:noProof/>
        </w:rPr>
        <w:drawing>
          <wp:inline distT="0" distB="0" distL="0" distR="0" wp14:anchorId="5F279305" wp14:editId="0C401723">
            <wp:extent cx="5760720" cy="834380"/>
            <wp:effectExtent l="0" t="0" r="0" b="4445"/>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760720" cy="834380"/>
                    </a:xfrm>
                    <a:prstGeom prst="rect">
                      <a:avLst/>
                    </a:prstGeom>
                    <a:noFill/>
                    <a:ln w="9525">
                      <a:noFill/>
                      <a:miter lim="800000"/>
                      <a:headEnd/>
                      <a:tailEnd/>
                    </a:ln>
                  </pic:spPr>
                </pic:pic>
              </a:graphicData>
            </a:graphic>
          </wp:inline>
        </w:drawing>
      </w:r>
      <w:r w:rsidRPr="00E50E1C">
        <w:rPr>
          <w:rFonts w:ascii="Calibri Light" w:hAnsi="Calibri Light" w:cs="Calibri Light"/>
          <w:color w:val="7030A0"/>
          <w:sz w:val="24"/>
          <w:szCs w:val="24"/>
          <w:lang w:val="ru-RU"/>
        </w:rPr>
        <w:t xml:space="preserve">      </w:t>
      </w:r>
    </w:p>
    <w:p w:rsidR="00C92FEF" w:rsidRPr="00E50E1C" w:rsidRDefault="00C92FEF" w:rsidP="00C92FEF">
      <w:pPr>
        <w:pStyle w:val="cn"/>
        <w:spacing w:line="276" w:lineRule="auto"/>
        <w:jc w:val="right"/>
        <w:rPr>
          <w:rFonts w:ascii="Calibri Light" w:hAnsi="Calibri Light"/>
          <w:lang w:val="ru-RU"/>
        </w:rPr>
      </w:pPr>
      <w:r w:rsidRPr="00E50E1C">
        <w:rPr>
          <w:rFonts w:ascii="Calibri Light" w:hAnsi="Calibri Light" w:cs="Calibri Light"/>
          <w:color w:val="7030A0"/>
          <w:lang w:val="ru-RU"/>
        </w:rPr>
        <w:t xml:space="preserve">      </w:t>
      </w:r>
      <w:r w:rsidRPr="00E50E1C">
        <w:rPr>
          <w:rFonts w:ascii="Calibri Light" w:hAnsi="Calibri Light"/>
          <w:lang w:val="ru-RU"/>
        </w:rPr>
        <w:t>Перевод</w:t>
      </w:r>
    </w:p>
    <w:p w:rsidR="00C92FEF" w:rsidRPr="00E50E1C" w:rsidRDefault="00C92FEF" w:rsidP="00C92FEF">
      <w:pPr>
        <w:spacing w:after="0" w:line="240" w:lineRule="auto"/>
        <w:jc w:val="center"/>
        <w:rPr>
          <w:rFonts w:ascii="Calibri Light" w:eastAsia="Times New Roman" w:hAnsi="Calibri Light" w:cs="Calibri Light"/>
          <w:b/>
          <w:bCs/>
          <w:sz w:val="24"/>
          <w:szCs w:val="24"/>
          <w:lang w:val="ru-RU"/>
        </w:rPr>
      </w:pPr>
      <w:r w:rsidRPr="00E50E1C">
        <w:rPr>
          <w:rFonts w:ascii="Calibri Light" w:eastAsia="Times New Roman" w:hAnsi="Calibri Light" w:cs="Calibri Light"/>
          <w:b/>
          <w:bCs/>
          <w:sz w:val="24"/>
          <w:szCs w:val="24"/>
          <w:lang w:val="ru-RU"/>
        </w:rPr>
        <w:t>ПОСТАНОВЛЕНИЕ №56</w:t>
      </w:r>
    </w:p>
    <w:p w:rsidR="00C92FEF" w:rsidRPr="00E50E1C" w:rsidRDefault="00C92FEF" w:rsidP="00C92FEF">
      <w:pPr>
        <w:spacing w:after="0" w:line="240" w:lineRule="auto"/>
        <w:jc w:val="center"/>
        <w:rPr>
          <w:rFonts w:ascii="Calibri Light" w:eastAsia="Times New Roman" w:hAnsi="Calibri Light" w:cs="Calibri Light"/>
          <w:bCs/>
          <w:sz w:val="24"/>
          <w:szCs w:val="24"/>
          <w:lang w:val="ru-RU"/>
        </w:rPr>
      </w:pPr>
      <w:r w:rsidRPr="00E50E1C">
        <w:rPr>
          <w:rFonts w:ascii="Calibri Light" w:eastAsia="Times New Roman" w:hAnsi="Calibri Light" w:cs="Calibri Light"/>
          <w:bCs/>
          <w:sz w:val="24"/>
          <w:szCs w:val="24"/>
          <w:lang w:val="ru-RU"/>
        </w:rPr>
        <w:t>от 07 октября 2021 года</w:t>
      </w:r>
    </w:p>
    <w:p w:rsidR="00C92FEF" w:rsidRPr="00E50E1C" w:rsidRDefault="00C92FEF" w:rsidP="00C92FEF">
      <w:pPr>
        <w:spacing w:after="0" w:line="240" w:lineRule="auto"/>
        <w:jc w:val="center"/>
        <w:rPr>
          <w:rFonts w:ascii="Calibri Light" w:hAnsi="Calibri Light" w:cs="Calibri Light"/>
          <w:sz w:val="24"/>
          <w:szCs w:val="24"/>
          <w:lang w:val="ru-RU"/>
        </w:rPr>
      </w:pPr>
    </w:p>
    <w:p w:rsidR="00C92FEF" w:rsidRPr="00E50E1C" w:rsidRDefault="00C92FEF" w:rsidP="00C92FEF">
      <w:pPr>
        <w:tabs>
          <w:tab w:val="left" w:pos="720"/>
        </w:tabs>
        <w:spacing w:after="0" w:line="240" w:lineRule="auto"/>
        <w:jc w:val="center"/>
        <w:rPr>
          <w:rFonts w:ascii="Calibri Light" w:hAnsi="Calibri Light" w:cs="Calibri Light"/>
          <w:b/>
          <w:sz w:val="24"/>
          <w:szCs w:val="24"/>
          <w:lang w:val="ru-RU"/>
        </w:rPr>
      </w:pPr>
      <w:r w:rsidRPr="00E50E1C">
        <w:rPr>
          <w:rFonts w:ascii="Calibri Light" w:hAnsi="Calibri Light" w:cs="Calibri Light"/>
          <w:b/>
          <w:sz w:val="24"/>
          <w:szCs w:val="24"/>
          <w:lang w:val="ru-RU"/>
        </w:rPr>
        <w:t xml:space="preserve">по аудиту соответствия бюджетного процесса и управления публичным имуществом в 2018 – 2020 годах </w:t>
      </w:r>
      <w:r w:rsidR="002C717E" w:rsidRPr="00E50E1C">
        <w:rPr>
          <w:rFonts w:ascii="Calibri Light" w:hAnsi="Calibri Light" w:cs="Calibri Light"/>
          <w:b/>
          <w:sz w:val="24"/>
          <w:szCs w:val="24"/>
          <w:lang w:val="ru-RU"/>
        </w:rPr>
        <w:t xml:space="preserve">в </w:t>
      </w:r>
      <w:r w:rsidRPr="00E50E1C">
        <w:rPr>
          <w:rFonts w:ascii="Calibri Light" w:eastAsia="Times New Roman" w:hAnsi="Calibri Light" w:cs="Calibri Light"/>
          <w:b/>
          <w:bCs/>
          <w:sz w:val="24"/>
          <w:szCs w:val="24"/>
          <w:lang w:val="ru-RU"/>
        </w:rPr>
        <w:t>Автономн</w:t>
      </w:r>
      <w:r w:rsidR="002C717E" w:rsidRPr="00E50E1C">
        <w:rPr>
          <w:rFonts w:ascii="Calibri Light" w:eastAsia="Times New Roman" w:hAnsi="Calibri Light" w:cs="Calibri Light"/>
          <w:b/>
          <w:bCs/>
          <w:sz w:val="24"/>
          <w:szCs w:val="24"/>
          <w:lang w:val="ru-RU"/>
        </w:rPr>
        <w:t>о</w:t>
      </w:r>
      <w:r w:rsidRPr="00E50E1C">
        <w:rPr>
          <w:rFonts w:ascii="Calibri Light" w:eastAsia="Times New Roman" w:hAnsi="Calibri Light" w:cs="Calibri Light"/>
          <w:b/>
          <w:bCs/>
          <w:sz w:val="24"/>
          <w:szCs w:val="24"/>
          <w:lang w:val="ru-RU"/>
        </w:rPr>
        <w:t>м территориальн</w:t>
      </w:r>
      <w:r w:rsidR="002C717E" w:rsidRPr="00E50E1C">
        <w:rPr>
          <w:rFonts w:ascii="Calibri Light" w:eastAsia="Times New Roman" w:hAnsi="Calibri Light" w:cs="Calibri Light"/>
          <w:b/>
          <w:bCs/>
          <w:sz w:val="24"/>
          <w:szCs w:val="24"/>
          <w:lang w:val="ru-RU"/>
        </w:rPr>
        <w:t>о</w:t>
      </w:r>
      <w:r w:rsidRPr="00E50E1C">
        <w:rPr>
          <w:rFonts w:ascii="Calibri Light" w:eastAsia="Times New Roman" w:hAnsi="Calibri Light" w:cs="Calibri Light"/>
          <w:b/>
          <w:bCs/>
          <w:sz w:val="24"/>
          <w:szCs w:val="24"/>
          <w:lang w:val="ru-RU"/>
        </w:rPr>
        <w:t>м образовани</w:t>
      </w:r>
      <w:r w:rsidR="002C717E" w:rsidRPr="00E50E1C">
        <w:rPr>
          <w:rFonts w:ascii="Calibri Light" w:eastAsia="Times New Roman" w:hAnsi="Calibri Light" w:cs="Calibri Light"/>
          <w:b/>
          <w:bCs/>
          <w:sz w:val="24"/>
          <w:szCs w:val="24"/>
          <w:lang w:val="ru-RU"/>
        </w:rPr>
        <w:t>и</w:t>
      </w:r>
      <w:r w:rsidRPr="00E50E1C">
        <w:rPr>
          <w:rFonts w:ascii="Calibri Light" w:eastAsia="Times New Roman" w:hAnsi="Calibri Light" w:cs="Calibri Light"/>
          <w:b/>
          <w:bCs/>
          <w:sz w:val="24"/>
          <w:szCs w:val="24"/>
          <w:lang w:val="ru-RU"/>
        </w:rPr>
        <w:t xml:space="preserve"> Гагаузия (центральный бюджет) </w:t>
      </w:r>
    </w:p>
    <w:p w:rsidR="00C92FEF" w:rsidRPr="00E50E1C" w:rsidRDefault="00C92FEF" w:rsidP="00C92FEF">
      <w:pPr>
        <w:tabs>
          <w:tab w:val="left" w:pos="720"/>
        </w:tabs>
        <w:spacing w:after="0" w:line="240" w:lineRule="auto"/>
        <w:jc w:val="center"/>
        <w:rPr>
          <w:rFonts w:ascii="Calibri Light" w:hAnsi="Calibri Light" w:cs="Calibri Light"/>
          <w:b/>
          <w:sz w:val="24"/>
          <w:szCs w:val="24"/>
          <w:lang w:val="ru-RU"/>
        </w:rPr>
      </w:pPr>
      <w:r w:rsidRPr="00E50E1C">
        <w:rPr>
          <w:rFonts w:ascii="Calibri Light" w:hAnsi="Calibri Light" w:cs="Calibri Light"/>
          <w:b/>
          <w:sz w:val="24"/>
          <w:szCs w:val="24"/>
          <w:lang w:val="ru-RU"/>
        </w:rPr>
        <w:t>-----------------------------------------------------------------------------------------------</w:t>
      </w:r>
    </w:p>
    <w:p w:rsidR="00C92FEF" w:rsidRPr="00E50E1C" w:rsidRDefault="00C92FEF" w:rsidP="00C92FEF">
      <w:pPr>
        <w:tabs>
          <w:tab w:val="left" w:pos="709"/>
        </w:tabs>
        <w:spacing w:after="0" w:line="276" w:lineRule="auto"/>
        <w:ind w:firstLine="709"/>
        <w:jc w:val="both"/>
        <w:rPr>
          <w:rFonts w:ascii="Calibri Light" w:hAnsi="Calibri Light" w:cs="Calibri Light"/>
          <w:sz w:val="24"/>
          <w:szCs w:val="24"/>
          <w:lang w:val="ru-RU"/>
        </w:rPr>
      </w:pPr>
      <w:r w:rsidRPr="00E50E1C">
        <w:rPr>
          <w:rFonts w:ascii="Calibri Light" w:eastAsia="Times New Roman" w:hAnsi="Calibri Light" w:cstheme="majorHAnsi"/>
          <w:sz w:val="24"/>
          <w:szCs w:val="24"/>
          <w:lang w:val="ru-RU"/>
        </w:rPr>
        <w:t xml:space="preserve">Счетная палата в присутствии г-жи Олеси Танасогло, заместителя председателя Исполнительного комитета Гагаузии; г-жи Татьяны Дойчевой, начальника Главного управления финансов Гагаузии; г-на Геннадия Казанджи, начальника Территориального офиса Комрата Государственной канцелярии; г-на Иона Якони, начальника Отдела местных бюджетов Управления бюджетных политик и синтеза Министерства финансов; г-жи Инны Дарий, начальника Отдела методологии Управления Государственного казначейства Министерства финансов, в </w:t>
      </w:r>
      <w:r w:rsidRPr="00E50E1C">
        <w:rPr>
          <w:rFonts w:ascii="Calibri Light" w:hAnsi="Calibri Light"/>
          <w:sz w:val="24"/>
          <w:szCs w:val="24"/>
          <w:lang w:val="ru-RU"/>
        </w:rPr>
        <w:t xml:space="preserve">рамках видео заседания, в связи с эпидемиологической ситуацией </w:t>
      </w:r>
      <w:r w:rsidRPr="00E50E1C">
        <w:rPr>
          <w:rFonts w:ascii="Calibri Light" w:hAnsi="Calibri Light" w:cstheme="majorHAnsi"/>
          <w:sz w:val="24"/>
          <w:szCs w:val="24"/>
          <w:lang w:val="ru-RU"/>
        </w:rPr>
        <w:t>в Республике Молдова</w:t>
      </w:r>
      <w:r w:rsidRPr="00E50E1C">
        <w:rPr>
          <w:rStyle w:val="FootnoteReference"/>
          <w:rFonts w:ascii="Calibri Light" w:hAnsi="Calibri Light" w:cs="Calibri Light"/>
          <w:lang w:val="ru-RU"/>
        </w:rPr>
        <w:footnoteReference w:id="1"/>
      </w:r>
      <w:r w:rsidRPr="00E50E1C">
        <w:rPr>
          <w:rFonts w:ascii="Calibri Light" w:hAnsi="Calibri Light" w:cs="Calibri Light"/>
          <w:sz w:val="24"/>
          <w:szCs w:val="24"/>
          <w:lang w:val="ru-RU"/>
        </w:rPr>
        <w:t>,</w:t>
      </w:r>
      <w:r w:rsidRPr="00E50E1C">
        <w:rPr>
          <w:rFonts w:ascii="Calibri Light" w:hAnsi="Calibri Light" w:cstheme="majorHAnsi"/>
          <w:sz w:val="24"/>
          <w:szCs w:val="24"/>
          <w:lang w:val="ru-RU"/>
        </w:rPr>
        <w:t xml:space="preserve"> </w:t>
      </w:r>
      <w:r w:rsidRPr="00E50E1C">
        <w:rPr>
          <w:rFonts w:ascii="Calibri Light" w:hAnsi="Calibri Light" w:cstheme="majorHAnsi"/>
          <w:sz w:val="24"/>
          <w:szCs w:val="24"/>
          <w:shd w:val="clear" w:color="auto" w:fill="FFFFFF" w:themeFill="background1"/>
          <w:lang w:val="ru-RU"/>
        </w:rPr>
        <w:t>руководствуясь ст.3</w:t>
      </w:r>
      <w:r w:rsidRPr="00E50E1C">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E50E1C">
        <w:rPr>
          <w:rStyle w:val="FootnoteReference"/>
          <w:rFonts w:ascii="Calibri Light" w:eastAsia="Times New Roman" w:hAnsi="Calibri Light" w:cstheme="majorHAnsi"/>
          <w:sz w:val="24"/>
          <w:szCs w:val="24"/>
          <w:lang w:val="ru-RU"/>
        </w:rPr>
        <w:footnoteReference w:id="2"/>
      </w:r>
      <w:r w:rsidRPr="00E50E1C">
        <w:rPr>
          <w:rFonts w:ascii="Calibri Light" w:eastAsia="Times New Roman" w:hAnsi="Calibri Light" w:cstheme="majorHAnsi"/>
          <w:sz w:val="24"/>
          <w:szCs w:val="24"/>
          <w:lang w:val="ru-RU"/>
        </w:rPr>
        <w:t>,</w:t>
      </w:r>
      <w:r w:rsidRPr="00E50E1C">
        <w:rPr>
          <w:rFonts w:ascii="Calibri Light" w:hAnsi="Calibri Light" w:cs="Calibri Light"/>
          <w:sz w:val="24"/>
          <w:szCs w:val="24"/>
          <w:lang w:val="ru-RU"/>
        </w:rPr>
        <w:t xml:space="preserve"> рассмотрела Отчет аудита соответствия бюджетного процесса и управления публичным имуществом в 2018 – 2020 годах </w:t>
      </w:r>
      <w:r w:rsidR="002C717E" w:rsidRPr="00E50E1C">
        <w:rPr>
          <w:rFonts w:ascii="Calibri Light" w:hAnsi="Calibri Light" w:cs="Calibri Light"/>
          <w:sz w:val="24"/>
          <w:szCs w:val="24"/>
          <w:lang w:val="ru-RU"/>
        </w:rPr>
        <w:t xml:space="preserve">в </w:t>
      </w:r>
      <w:r w:rsidRPr="00E50E1C">
        <w:rPr>
          <w:rFonts w:ascii="Calibri Light" w:eastAsia="Times New Roman" w:hAnsi="Calibri Light" w:cs="Calibri Light"/>
          <w:bCs/>
          <w:sz w:val="24"/>
          <w:szCs w:val="24"/>
          <w:lang w:val="ru-RU"/>
        </w:rPr>
        <w:t>Автономн</w:t>
      </w:r>
      <w:r w:rsidR="002C717E" w:rsidRPr="00E50E1C">
        <w:rPr>
          <w:rFonts w:ascii="Calibri Light" w:eastAsia="Times New Roman" w:hAnsi="Calibri Light" w:cs="Calibri Light"/>
          <w:bCs/>
          <w:sz w:val="24"/>
          <w:szCs w:val="24"/>
          <w:lang w:val="ru-RU"/>
        </w:rPr>
        <w:t>о</w:t>
      </w:r>
      <w:r w:rsidRPr="00E50E1C">
        <w:rPr>
          <w:rFonts w:ascii="Calibri Light" w:eastAsia="Times New Roman" w:hAnsi="Calibri Light" w:cs="Calibri Light"/>
          <w:bCs/>
          <w:sz w:val="24"/>
          <w:szCs w:val="24"/>
          <w:lang w:val="ru-RU"/>
        </w:rPr>
        <w:t>м территориальн</w:t>
      </w:r>
      <w:r w:rsidR="002C717E" w:rsidRPr="00E50E1C">
        <w:rPr>
          <w:rFonts w:ascii="Calibri Light" w:eastAsia="Times New Roman" w:hAnsi="Calibri Light" w:cs="Calibri Light"/>
          <w:bCs/>
          <w:sz w:val="24"/>
          <w:szCs w:val="24"/>
          <w:lang w:val="ru-RU"/>
        </w:rPr>
        <w:t>о</w:t>
      </w:r>
      <w:r w:rsidRPr="00E50E1C">
        <w:rPr>
          <w:rFonts w:ascii="Calibri Light" w:eastAsia="Times New Roman" w:hAnsi="Calibri Light" w:cs="Calibri Light"/>
          <w:bCs/>
          <w:sz w:val="24"/>
          <w:szCs w:val="24"/>
          <w:lang w:val="ru-RU"/>
        </w:rPr>
        <w:t>м образовани</w:t>
      </w:r>
      <w:r w:rsidR="002C717E" w:rsidRPr="00E50E1C">
        <w:rPr>
          <w:rFonts w:ascii="Calibri Light" w:eastAsia="Times New Roman" w:hAnsi="Calibri Light" w:cs="Calibri Light"/>
          <w:bCs/>
          <w:sz w:val="24"/>
          <w:szCs w:val="24"/>
          <w:lang w:val="ru-RU"/>
        </w:rPr>
        <w:t>и</w:t>
      </w:r>
      <w:r w:rsidRPr="00E50E1C">
        <w:rPr>
          <w:rFonts w:ascii="Calibri Light" w:eastAsia="Times New Roman" w:hAnsi="Calibri Light" w:cs="Calibri Light"/>
          <w:bCs/>
          <w:sz w:val="24"/>
          <w:szCs w:val="24"/>
          <w:lang w:val="ru-RU"/>
        </w:rPr>
        <w:t xml:space="preserve"> Гагаузия (центральный бюджет).</w:t>
      </w:r>
    </w:p>
    <w:p w:rsidR="00C92FEF" w:rsidRPr="00E50E1C" w:rsidRDefault="00C92FEF" w:rsidP="00C92FEF">
      <w:pPr>
        <w:widowControl w:val="0"/>
        <w:spacing w:after="0" w:line="276" w:lineRule="auto"/>
        <w:ind w:firstLine="567"/>
        <w:jc w:val="both"/>
        <w:rPr>
          <w:rFonts w:ascii="Calibri Light" w:hAnsi="Calibri Light" w:cs="Calibri Light"/>
          <w:color w:val="000000"/>
          <w:sz w:val="24"/>
          <w:szCs w:val="24"/>
          <w:lang w:val="ru-RU" w:eastAsia="ro-RO"/>
        </w:rPr>
      </w:pPr>
      <w:r w:rsidRPr="00E50E1C">
        <w:rPr>
          <w:rFonts w:ascii="Calibri Light" w:hAnsi="Calibri Light" w:cs="Calibri Light"/>
          <w:color w:val="000000"/>
          <w:sz w:val="24"/>
          <w:szCs w:val="24"/>
          <w:lang w:val="ru-RU" w:eastAsia="ro-RO"/>
        </w:rPr>
        <w:t xml:space="preserve">Миссия аудита была проведена на основании ст.31 </w:t>
      </w:r>
      <w:r w:rsidRPr="00E50E1C">
        <w:rPr>
          <w:rFonts w:ascii="Calibri Light" w:eastAsia="Times New Roman" w:hAnsi="Calibri Light" w:cstheme="majorHAnsi"/>
          <w:sz w:val="24"/>
          <w:szCs w:val="24"/>
          <w:lang w:val="ru-RU"/>
        </w:rPr>
        <w:t xml:space="preserve">(3) и (6), ст.32 Закона №260 от 07.12.2017 и в соответствии с </w:t>
      </w:r>
      <w:r w:rsidRPr="00E50E1C">
        <w:rPr>
          <w:rFonts w:ascii="Calibri Light" w:hAnsi="Calibri Light" w:cs="Calibri Light"/>
          <w:color w:val="000000"/>
          <w:sz w:val="24"/>
          <w:szCs w:val="24"/>
          <w:lang w:val="ru-RU" w:eastAsia="ro-RO"/>
        </w:rPr>
        <w:t>Программой аудиторской деятельности Счетной палаты на 2021 год</w:t>
      </w:r>
      <w:r w:rsidRPr="00E50E1C">
        <w:rPr>
          <w:rStyle w:val="FootnoteReference"/>
          <w:rFonts w:ascii="Calibri Light" w:hAnsi="Calibri Light" w:cstheme="majorHAnsi"/>
          <w:sz w:val="24"/>
          <w:szCs w:val="24"/>
          <w:lang w:val="ru-RU"/>
        </w:rPr>
        <w:footnoteReference w:id="3"/>
      </w:r>
      <w:r w:rsidRPr="00E50E1C">
        <w:rPr>
          <w:rFonts w:ascii="Calibri Light" w:hAnsi="Calibri Light" w:cs="Calibri Light"/>
          <w:color w:val="000000"/>
          <w:sz w:val="24"/>
          <w:szCs w:val="24"/>
          <w:lang w:val="ru-RU" w:eastAsia="ro-RO"/>
        </w:rPr>
        <w:t xml:space="preserve"> и </w:t>
      </w:r>
      <w:r w:rsidRPr="00E50E1C">
        <w:rPr>
          <w:rFonts w:ascii="Calibri Light" w:hAnsi="Calibri Light" w:cs="Calibri Light"/>
          <w:sz w:val="24"/>
          <w:szCs w:val="24"/>
          <w:lang w:val="ru-RU"/>
        </w:rPr>
        <w:t xml:space="preserve">Рамками профессиональной документации INTOSAI, введенными в действие </w:t>
      </w:r>
      <w:r w:rsidRPr="00E50E1C">
        <w:rPr>
          <w:rFonts w:ascii="Calibri Light" w:hAnsi="Calibri Light" w:cstheme="majorHAnsi"/>
          <w:sz w:val="24"/>
          <w:szCs w:val="24"/>
          <w:lang w:val="ru-RU"/>
        </w:rPr>
        <w:t>Счетной палатой</w:t>
      </w:r>
      <w:r w:rsidRPr="00E50E1C">
        <w:rPr>
          <w:rStyle w:val="FootnoteReference"/>
          <w:rFonts w:ascii="Calibri Light" w:eastAsia="Times New Roman" w:hAnsi="Calibri Light" w:cstheme="majorHAnsi"/>
          <w:sz w:val="24"/>
          <w:szCs w:val="24"/>
          <w:lang w:val="ru-RU"/>
        </w:rPr>
        <w:footnoteReference w:id="4"/>
      </w:r>
      <w:r w:rsidRPr="00E50E1C">
        <w:rPr>
          <w:rFonts w:ascii="Calibri Light" w:eastAsia="Times New Roman" w:hAnsi="Calibri Light" w:cstheme="majorHAnsi"/>
          <w:sz w:val="24"/>
          <w:szCs w:val="24"/>
          <w:lang w:val="ru-RU"/>
        </w:rPr>
        <w:t>.</w:t>
      </w:r>
    </w:p>
    <w:p w:rsidR="002C717E" w:rsidRPr="00E50E1C" w:rsidRDefault="002C717E" w:rsidP="002C717E">
      <w:pPr>
        <w:tabs>
          <w:tab w:val="left" w:pos="709"/>
        </w:tabs>
        <w:spacing w:after="0" w:line="276" w:lineRule="auto"/>
        <w:ind w:firstLine="567"/>
        <w:jc w:val="both"/>
        <w:rPr>
          <w:rFonts w:ascii="Calibri Light" w:hAnsi="Calibri Light" w:cs="Calibri Light"/>
          <w:sz w:val="24"/>
          <w:szCs w:val="24"/>
          <w:lang w:val="ru-RU"/>
        </w:rPr>
      </w:pPr>
      <w:r w:rsidRPr="00E50E1C">
        <w:rPr>
          <w:rFonts w:ascii="Calibri Light" w:hAnsi="Calibri Light" w:cs="Calibri Light"/>
          <w:sz w:val="24"/>
          <w:szCs w:val="24"/>
          <w:lang w:val="ru-RU"/>
        </w:rPr>
        <w:t xml:space="preserve">Цель аудита заключалась в оценке соответствия бюджетного процесса и управления публичным имуществом в 2018 – 2020 годах в </w:t>
      </w:r>
      <w:r w:rsidRPr="00E50E1C">
        <w:rPr>
          <w:rFonts w:ascii="Calibri Light" w:eastAsia="Times New Roman" w:hAnsi="Calibri Light" w:cs="Calibri Light"/>
          <w:bCs/>
          <w:sz w:val="24"/>
          <w:szCs w:val="24"/>
          <w:lang w:val="ru-RU"/>
        </w:rPr>
        <w:t>Автономном территориальном образовании Гагаузия (центральный бюджет) в отношении с критериями, регламентированными законным порядком.</w:t>
      </w:r>
    </w:p>
    <w:p w:rsidR="002C717E" w:rsidRPr="00E50E1C" w:rsidRDefault="002C717E" w:rsidP="002C717E">
      <w:pPr>
        <w:spacing w:after="0" w:line="276" w:lineRule="auto"/>
        <w:ind w:firstLine="567"/>
        <w:jc w:val="both"/>
        <w:rPr>
          <w:rFonts w:ascii="Calibri Light" w:eastAsia="Times New Roman" w:hAnsi="Calibri Light" w:cstheme="majorHAnsi"/>
          <w:sz w:val="24"/>
          <w:szCs w:val="24"/>
          <w:lang w:val="ru-RU"/>
        </w:rPr>
      </w:pPr>
      <w:r w:rsidRPr="00E50E1C">
        <w:rPr>
          <w:rFonts w:ascii="Calibri Light" w:eastAsia="Times New Roman" w:hAnsi="Calibri Light" w:cstheme="majorHAnsi"/>
          <w:sz w:val="24"/>
          <w:szCs w:val="24"/>
          <w:lang w:val="ru-RU"/>
        </w:rPr>
        <w:t>Рассмотрев результаты проведенной аудиторской миссии, а также объяснения ответственных лиц, присутствующих на публичном заседании, Счетная палата</w:t>
      </w:r>
    </w:p>
    <w:p w:rsidR="002C717E" w:rsidRPr="00E50E1C" w:rsidRDefault="002C717E" w:rsidP="002C717E">
      <w:pPr>
        <w:spacing w:before="120" w:after="120" w:line="240" w:lineRule="auto"/>
        <w:jc w:val="center"/>
        <w:rPr>
          <w:rFonts w:ascii="Calibri Light" w:eastAsia="Times New Roman" w:hAnsi="Calibri Light" w:cstheme="majorHAnsi"/>
          <w:b/>
          <w:sz w:val="24"/>
          <w:szCs w:val="24"/>
          <w:lang w:val="ru-RU"/>
        </w:rPr>
      </w:pPr>
      <w:r w:rsidRPr="00E50E1C">
        <w:rPr>
          <w:rFonts w:ascii="Calibri Light" w:eastAsia="Times New Roman" w:hAnsi="Calibri Light" w:cstheme="majorHAnsi"/>
          <w:b/>
          <w:sz w:val="24"/>
          <w:szCs w:val="24"/>
          <w:lang w:val="ru-RU"/>
        </w:rPr>
        <w:t>УСТАНОВИЛА:</w:t>
      </w:r>
    </w:p>
    <w:p w:rsidR="00556145" w:rsidRPr="00E50E1C" w:rsidRDefault="00556145" w:rsidP="00257408">
      <w:pPr>
        <w:tabs>
          <w:tab w:val="left" w:pos="567"/>
          <w:tab w:val="left" w:pos="709"/>
        </w:tabs>
        <w:spacing w:after="0" w:line="276" w:lineRule="auto"/>
        <w:ind w:firstLine="567"/>
        <w:jc w:val="both"/>
        <w:rPr>
          <w:rFonts w:ascii="Calibri Light" w:eastAsia="Times New Roman" w:hAnsi="Calibri Light" w:cs="Calibri Light"/>
          <w:sz w:val="24"/>
          <w:szCs w:val="24"/>
          <w:lang w:val="ru-RU" w:eastAsia="ru-RU"/>
        </w:rPr>
      </w:pPr>
      <w:r w:rsidRPr="00E50E1C">
        <w:rPr>
          <w:rFonts w:ascii="Calibri Light" w:eastAsia="Times New Roman" w:hAnsi="Calibri Light" w:cs="Calibri Light"/>
          <w:sz w:val="24"/>
          <w:szCs w:val="24"/>
          <w:lang w:val="ru-RU" w:eastAsia="ru-RU"/>
        </w:rPr>
        <w:t>Слабость системы внутреннего управленческого контроля на уровне исполнительного публичного органа, а также ненадлежащее применение нормативных положений обусловили допущение недостатков при оценке, планировании и исполнении бюджетных доходов и расходов, в процессе регистрации и администрирования публичного имущества, правильности произведенных расходов и процедур, применяемых при проведении государственных закупок и повлияли на полномочия и интересы публичного органа.</w:t>
      </w:r>
    </w:p>
    <w:p w:rsidR="00556145" w:rsidRPr="00E50E1C" w:rsidRDefault="00556145" w:rsidP="00556145">
      <w:pPr>
        <w:spacing w:after="120" w:line="276" w:lineRule="auto"/>
        <w:ind w:firstLine="567"/>
        <w:jc w:val="both"/>
        <w:rPr>
          <w:rFonts w:ascii="Calibri Light" w:hAnsi="Calibri Light" w:cstheme="majorHAnsi"/>
          <w:sz w:val="24"/>
          <w:szCs w:val="24"/>
          <w:lang w:val="ru-RU"/>
        </w:rPr>
      </w:pPr>
      <w:r w:rsidRPr="00E50E1C">
        <w:rPr>
          <w:rFonts w:ascii="Calibri Light" w:hAnsi="Calibri Light" w:cstheme="majorHAnsi"/>
          <w:sz w:val="24"/>
          <w:szCs w:val="24"/>
          <w:lang w:val="ru-RU"/>
        </w:rPr>
        <w:lastRenderedPageBreak/>
        <w:t>Исходя из вышеизложенного, на основании ст.14 (2), ст.15 d) и ст.37 (2) Закона №260 от 07.12.2017, Счетная палата</w:t>
      </w:r>
    </w:p>
    <w:p w:rsidR="00556145" w:rsidRPr="00E50E1C" w:rsidRDefault="00556145" w:rsidP="00556145">
      <w:pPr>
        <w:spacing w:after="120" w:line="276" w:lineRule="auto"/>
        <w:ind w:firstLine="720"/>
        <w:jc w:val="center"/>
        <w:rPr>
          <w:rFonts w:ascii="Calibri Light" w:hAnsi="Calibri Light" w:cstheme="majorHAnsi"/>
          <w:b/>
          <w:sz w:val="24"/>
          <w:szCs w:val="24"/>
          <w:lang w:val="ru-RU"/>
        </w:rPr>
      </w:pPr>
      <w:r w:rsidRPr="00E50E1C">
        <w:rPr>
          <w:rFonts w:ascii="Calibri Light" w:hAnsi="Calibri Light" w:cstheme="majorHAnsi"/>
          <w:b/>
          <w:sz w:val="24"/>
          <w:szCs w:val="24"/>
          <w:lang w:val="ru-RU"/>
        </w:rPr>
        <w:t>ПОСТАНОВЛЯЕТ:</w:t>
      </w:r>
    </w:p>
    <w:p w:rsidR="00556145" w:rsidRPr="00E50E1C" w:rsidRDefault="00C92FEF" w:rsidP="00556145">
      <w:pPr>
        <w:tabs>
          <w:tab w:val="left" w:pos="709"/>
        </w:tabs>
        <w:spacing w:after="0" w:line="276" w:lineRule="auto"/>
        <w:ind w:firstLine="567"/>
        <w:jc w:val="both"/>
        <w:rPr>
          <w:rFonts w:ascii="Calibri Light" w:hAnsi="Calibri Light" w:cs="Calibri Light"/>
          <w:sz w:val="24"/>
          <w:szCs w:val="24"/>
          <w:lang w:val="ru-RU"/>
        </w:rPr>
      </w:pPr>
      <w:r w:rsidRPr="00E50E1C">
        <w:rPr>
          <w:rFonts w:ascii="Calibri Light" w:hAnsi="Calibri Light" w:cs="Calibri Light"/>
          <w:b/>
          <w:bCs/>
          <w:sz w:val="24"/>
          <w:szCs w:val="24"/>
          <w:lang w:val="ru-RU"/>
        </w:rPr>
        <w:t>1.</w:t>
      </w:r>
      <w:r w:rsidRPr="00E50E1C">
        <w:rPr>
          <w:rFonts w:ascii="Calibri Light" w:hAnsi="Calibri Light" w:cs="Calibri Light"/>
          <w:bCs/>
          <w:sz w:val="24"/>
          <w:szCs w:val="24"/>
          <w:lang w:val="ru-RU"/>
        </w:rPr>
        <w:t xml:space="preserve"> </w:t>
      </w:r>
      <w:r w:rsidR="00556145" w:rsidRPr="00E50E1C">
        <w:rPr>
          <w:rFonts w:ascii="Calibri Light" w:hAnsi="Calibri Light" w:cs="Calibri Light"/>
          <w:bCs/>
          <w:sz w:val="24"/>
          <w:szCs w:val="24"/>
          <w:lang w:val="ru-RU"/>
        </w:rPr>
        <w:t xml:space="preserve">Утвердить Отчет </w:t>
      </w:r>
      <w:r w:rsidR="00556145" w:rsidRPr="00E50E1C">
        <w:rPr>
          <w:rFonts w:ascii="Calibri Light" w:hAnsi="Calibri Light" w:cs="Calibri Light"/>
          <w:sz w:val="24"/>
          <w:szCs w:val="24"/>
          <w:lang w:val="ru-RU"/>
        </w:rPr>
        <w:t xml:space="preserve">аудита соответствия бюджетного процесса и управления публичным имуществом в 2018 – 2020 годах в </w:t>
      </w:r>
      <w:r w:rsidR="00556145" w:rsidRPr="00E50E1C">
        <w:rPr>
          <w:rFonts w:ascii="Calibri Light" w:eastAsia="Times New Roman" w:hAnsi="Calibri Light" w:cs="Calibri Light"/>
          <w:bCs/>
          <w:sz w:val="24"/>
          <w:szCs w:val="24"/>
          <w:lang w:val="ru-RU"/>
        </w:rPr>
        <w:t>Автономном территориальном образовании Гагаузия (центральный бюджет), приложенный к настоящему Постановлению.</w:t>
      </w:r>
    </w:p>
    <w:p w:rsidR="00556145" w:rsidRPr="00E50E1C" w:rsidRDefault="00C92FEF" w:rsidP="00556145">
      <w:pPr>
        <w:spacing w:after="0" w:line="276" w:lineRule="auto"/>
        <w:ind w:firstLine="567"/>
        <w:jc w:val="both"/>
        <w:rPr>
          <w:rFonts w:ascii="Calibri Light" w:eastAsia="Times New Roman" w:hAnsi="Calibri Light" w:cstheme="majorHAnsi"/>
          <w:sz w:val="24"/>
          <w:szCs w:val="24"/>
          <w:lang w:val="ru-RU"/>
        </w:rPr>
      </w:pPr>
      <w:r w:rsidRPr="00E50E1C">
        <w:rPr>
          <w:rFonts w:ascii="Calibri Light" w:hAnsi="Calibri Light" w:cs="Calibri Light"/>
          <w:b/>
          <w:bCs/>
          <w:sz w:val="24"/>
          <w:szCs w:val="24"/>
          <w:lang w:val="ru-RU"/>
        </w:rPr>
        <w:t>2.</w:t>
      </w:r>
      <w:r w:rsidRPr="00E50E1C">
        <w:rPr>
          <w:rFonts w:ascii="Calibri Light" w:hAnsi="Calibri Light" w:cs="Calibri Light"/>
          <w:bCs/>
          <w:sz w:val="24"/>
          <w:szCs w:val="24"/>
          <w:lang w:val="ru-RU"/>
        </w:rPr>
        <w:t xml:space="preserve"> </w:t>
      </w:r>
      <w:r w:rsidR="00556145" w:rsidRPr="00E50E1C">
        <w:rPr>
          <w:rFonts w:ascii="Calibri Light" w:hAnsi="Calibri Light"/>
          <w:sz w:val="24"/>
          <w:szCs w:val="24"/>
          <w:lang w:val="ru-RU"/>
        </w:rPr>
        <w:t>Настоящее Постановление и Отчет аудита направить</w:t>
      </w:r>
      <w:r w:rsidR="00556145" w:rsidRPr="00E50E1C">
        <w:rPr>
          <w:rFonts w:ascii="Calibri Light" w:hAnsi="Calibri Light" w:cstheme="majorHAnsi"/>
          <w:sz w:val="24"/>
          <w:szCs w:val="24"/>
          <w:lang w:val="ru-RU"/>
        </w:rPr>
        <w:t xml:space="preserve">: </w:t>
      </w:r>
    </w:p>
    <w:p w:rsidR="00556145" w:rsidRPr="00E50E1C" w:rsidRDefault="00C92FEF" w:rsidP="00556145">
      <w:pPr>
        <w:spacing w:after="0" w:line="276" w:lineRule="auto"/>
        <w:ind w:firstLine="567"/>
        <w:jc w:val="both"/>
        <w:rPr>
          <w:rFonts w:ascii="Calibri Light" w:eastAsia="Times New Roman" w:hAnsi="Calibri Light" w:cstheme="majorHAnsi"/>
          <w:b/>
          <w:bCs/>
          <w:sz w:val="24"/>
          <w:szCs w:val="24"/>
          <w:lang w:val="ru-RU"/>
        </w:rPr>
      </w:pPr>
      <w:r w:rsidRPr="00E50E1C">
        <w:rPr>
          <w:rFonts w:ascii="Calibri Light" w:eastAsia="Times New Roman" w:hAnsi="Calibri Light" w:cs="Calibri Light"/>
          <w:b/>
          <w:bCs/>
          <w:sz w:val="24"/>
          <w:szCs w:val="24"/>
          <w:lang w:val="ru-RU"/>
        </w:rPr>
        <w:t xml:space="preserve">2.1. </w:t>
      </w:r>
      <w:r w:rsidR="00556145" w:rsidRPr="00E50E1C">
        <w:rPr>
          <w:rFonts w:ascii="Calibri Light" w:hAnsi="Calibri Light" w:cstheme="majorHAnsi"/>
          <w:b/>
          <w:sz w:val="24"/>
          <w:szCs w:val="24"/>
          <w:lang w:val="ru-RU"/>
        </w:rPr>
        <w:t>Парламенту Республики Молдова</w:t>
      </w:r>
      <w:r w:rsidR="00556145" w:rsidRPr="00E50E1C">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556145" w:rsidRPr="00E50E1C" w:rsidRDefault="00556145" w:rsidP="00556145">
      <w:pPr>
        <w:spacing w:after="0" w:line="276" w:lineRule="auto"/>
        <w:ind w:firstLine="567"/>
        <w:jc w:val="both"/>
        <w:rPr>
          <w:rFonts w:ascii="Calibri Light" w:eastAsiaTheme="minorHAnsi" w:hAnsi="Calibri Light" w:cstheme="majorHAnsi"/>
          <w:sz w:val="24"/>
          <w:szCs w:val="24"/>
          <w:lang w:val="ru-RU"/>
        </w:rPr>
      </w:pPr>
      <w:r w:rsidRPr="00E50E1C">
        <w:rPr>
          <w:rFonts w:ascii="Calibri Light" w:eastAsia="Times New Roman" w:hAnsi="Calibri Light" w:cstheme="majorHAnsi"/>
          <w:b/>
          <w:bCs/>
          <w:sz w:val="24"/>
          <w:szCs w:val="24"/>
          <w:lang w:val="ru-RU"/>
        </w:rPr>
        <w:t xml:space="preserve">2.2. </w:t>
      </w:r>
      <w:r w:rsidRPr="00E50E1C">
        <w:rPr>
          <w:rFonts w:ascii="Calibri Light" w:hAnsi="Calibri Light" w:cstheme="majorHAnsi"/>
          <w:b/>
          <w:sz w:val="24"/>
          <w:szCs w:val="24"/>
          <w:lang w:val="ru-RU"/>
        </w:rPr>
        <w:t>Президенту Республики Молдова</w:t>
      </w:r>
      <w:r w:rsidRPr="00E50E1C">
        <w:rPr>
          <w:rFonts w:ascii="Calibri Light" w:hAnsi="Calibri Light" w:cstheme="majorHAnsi"/>
          <w:sz w:val="24"/>
          <w:szCs w:val="24"/>
          <w:lang w:val="ru-RU"/>
        </w:rPr>
        <w:t xml:space="preserve"> для информирования;</w:t>
      </w:r>
    </w:p>
    <w:p w:rsidR="00556145" w:rsidRPr="00E50E1C" w:rsidRDefault="00556145" w:rsidP="00556145">
      <w:pPr>
        <w:spacing w:after="0" w:line="276" w:lineRule="auto"/>
        <w:ind w:firstLine="567"/>
        <w:jc w:val="both"/>
        <w:rPr>
          <w:rFonts w:ascii="Calibri Light" w:eastAsia="Times New Roman" w:hAnsi="Calibri Light" w:cstheme="majorHAnsi"/>
          <w:b/>
          <w:bCs/>
          <w:sz w:val="24"/>
          <w:szCs w:val="24"/>
          <w:lang w:val="ru-RU"/>
        </w:rPr>
      </w:pPr>
      <w:r w:rsidRPr="00E50E1C">
        <w:rPr>
          <w:rFonts w:ascii="Calibri Light" w:eastAsia="Times New Roman" w:hAnsi="Calibri Light" w:cstheme="majorHAnsi"/>
          <w:b/>
          <w:bCs/>
          <w:sz w:val="24"/>
          <w:szCs w:val="24"/>
          <w:lang w:val="ru-RU"/>
        </w:rPr>
        <w:t xml:space="preserve">2.3. </w:t>
      </w:r>
      <w:r w:rsidRPr="00E50E1C">
        <w:rPr>
          <w:rFonts w:ascii="Calibri Light" w:hAnsi="Calibri Light" w:cstheme="majorHAnsi"/>
          <w:b/>
          <w:sz w:val="24"/>
          <w:szCs w:val="24"/>
          <w:lang w:val="ru-RU"/>
        </w:rPr>
        <w:t>Правительству Республики Молдова</w:t>
      </w:r>
      <w:r w:rsidRPr="00E50E1C">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аудита;</w:t>
      </w:r>
    </w:p>
    <w:p w:rsidR="00C92FEF" w:rsidRPr="00E50E1C" w:rsidRDefault="00C92FEF" w:rsidP="00E328EE">
      <w:pPr>
        <w:spacing w:after="0" w:line="276" w:lineRule="auto"/>
        <w:ind w:firstLine="567"/>
        <w:jc w:val="both"/>
        <w:rPr>
          <w:rFonts w:ascii="Calibri Light" w:hAnsi="Calibri Light" w:cs="Calibri Light"/>
          <w:b/>
          <w:sz w:val="24"/>
          <w:szCs w:val="24"/>
          <w:lang w:val="ru-RU" w:eastAsia="ru-RU"/>
        </w:rPr>
      </w:pPr>
      <w:r w:rsidRPr="00E50E1C">
        <w:rPr>
          <w:rFonts w:ascii="Calibri Light" w:hAnsi="Calibri Light" w:cs="Calibri Light"/>
          <w:b/>
          <w:sz w:val="24"/>
          <w:szCs w:val="24"/>
          <w:lang w:val="ru-RU" w:eastAsia="ru-RU"/>
        </w:rPr>
        <w:t xml:space="preserve">2.4. </w:t>
      </w:r>
      <w:r w:rsidR="00E328EE" w:rsidRPr="00E50E1C">
        <w:rPr>
          <w:rFonts w:ascii="Calibri Light" w:eastAsia="Times New Roman" w:hAnsi="Calibri Light" w:cstheme="majorHAnsi"/>
          <w:b/>
          <w:iCs/>
          <w:sz w:val="24"/>
          <w:szCs w:val="24"/>
          <w:lang w:val="ru-RU"/>
        </w:rPr>
        <w:t>Министерству финансов</w:t>
      </w:r>
      <w:r w:rsidR="00E328EE" w:rsidRPr="00E50E1C">
        <w:rPr>
          <w:rFonts w:ascii="Calibri Light" w:eastAsia="Times New Roman" w:hAnsi="Calibri Light" w:cstheme="majorHAnsi"/>
          <w:iCs/>
          <w:sz w:val="24"/>
          <w:szCs w:val="24"/>
          <w:lang w:val="ru-RU"/>
        </w:rPr>
        <w:t xml:space="preserve"> для </w:t>
      </w:r>
      <w:r w:rsidR="00E328EE" w:rsidRPr="00E50E1C">
        <w:rPr>
          <w:rFonts w:ascii="Calibri Light" w:hAnsi="Calibri Light" w:cstheme="majorHAnsi"/>
          <w:sz w:val="24"/>
          <w:szCs w:val="24"/>
          <w:lang w:val="ru-RU"/>
        </w:rPr>
        <w:t xml:space="preserve">информирования и внесения изменений в законодательную базу с целью обеспечения начисления из центрального бюджета АТО Гагаузия трансфертов общего назначения АТЕ </w:t>
      </w:r>
      <w:r w:rsidR="00E328EE" w:rsidRPr="00E50E1C">
        <w:rPr>
          <w:rFonts w:ascii="Calibri Light" w:hAnsi="Calibri Light" w:cs="Calibri Light"/>
          <w:sz w:val="24"/>
          <w:szCs w:val="24"/>
          <w:lang w:val="ru-RU" w:eastAsia="ru-RU"/>
        </w:rPr>
        <w:t xml:space="preserve">I уровня из состава </w:t>
      </w:r>
      <w:r w:rsidR="00E328EE" w:rsidRPr="00E50E1C">
        <w:rPr>
          <w:rFonts w:ascii="Calibri Light" w:hAnsi="Calibri Light" w:cstheme="majorHAnsi"/>
          <w:sz w:val="24"/>
          <w:szCs w:val="24"/>
          <w:lang w:val="ru-RU"/>
        </w:rPr>
        <w:t>АТО Гагаузия согласно принципам, установленным для других АТЕ;</w:t>
      </w:r>
    </w:p>
    <w:p w:rsidR="00E328EE" w:rsidRPr="00E50E1C" w:rsidRDefault="00C92FEF" w:rsidP="00E328EE">
      <w:pPr>
        <w:spacing w:after="0" w:line="276" w:lineRule="auto"/>
        <w:ind w:firstLine="567"/>
        <w:jc w:val="both"/>
        <w:rPr>
          <w:rFonts w:ascii="Calibri Light" w:hAnsi="Calibri Light" w:cs="Calibri Light"/>
          <w:b/>
          <w:sz w:val="24"/>
          <w:szCs w:val="24"/>
          <w:lang w:val="ru-RU" w:eastAsia="ru-RU"/>
        </w:rPr>
      </w:pPr>
      <w:r w:rsidRPr="00E50E1C">
        <w:rPr>
          <w:rFonts w:ascii="Calibri Light" w:hAnsi="Calibri Light" w:cs="Calibri Light"/>
          <w:b/>
          <w:sz w:val="24"/>
          <w:szCs w:val="24"/>
          <w:lang w:val="ru-RU" w:eastAsia="ru-RU"/>
        </w:rPr>
        <w:t xml:space="preserve">2.5. </w:t>
      </w:r>
      <w:r w:rsidR="00E328EE" w:rsidRPr="00E50E1C">
        <w:rPr>
          <w:rFonts w:ascii="Calibri Light" w:eastAsia="Times New Roman" w:hAnsi="Calibri Light" w:cstheme="majorHAnsi"/>
          <w:b/>
          <w:sz w:val="24"/>
          <w:szCs w:val="24"/>
          <w:lang w:val="ru-RU"/>
        </w:rPr>
        <w:t>Территориальному офису Комрата Государственной канцелярии</w:t>
      </w:r>
      <w:r w:rsidR="00E328EE" w:rsidRPr="00E50E1C">
        <w:rPr>
          <w:rFonts w:ascii="Calibri Light" w:eastAsia="Times New Roman" w:hAnsi="Calibri Light" w:cstheme="majorHAnsi"/>
          <w:sz w:val="24"/>
          <w:szCs w:val="24"/>
          <w:lang w:val="ru-RU"/>
        </w:rPr>
        <w:t xml:space="preserve"> </w:t>
      </w:r>
      <w:r w:rsidR="00E328EE" w:rsidRPr="00E50E1C">
        <w:rPr>
          <w:rFonts w:ascii="Calibri Light" w:hAnsi="Calibri Light" w:cstheme="majorHAnsi"/>
          <w:sz w:val="24"/>
          <w:szCs w:val="24"/>
          <w:lang w:val="ru-RU"/>
        </w:rPr>
        <w:t>для информирования</w:t>
      </w:r>
      <w:r w:rsidR="00E328EE" w:rsidRPr="00E50E1C">
        <w:rPr>
          <w:rFonts w:ascii="Calibri Light" w:eastAsia="Times New Roman" w:hAnsi="Calibri Light" w:cstheme="majorHAnsi"/>
          <w:sz w:val="24"/>
          <w:szCs w:val="24"/>
          <w:lang w:val="ru-RU"/>
        </w:rPr>
        <w:t>;</w:t>
      </w:r>
    </w:p>
    <w:p w:rsidR="00E328EE" w:rsidRPr="00E50E1C" w:rsidRDefault="00C92FEF" w:rsidP="00E328EE">
      <w:pPr>
        <w:spacing w:after="0" w:line="276" w:lineRule="auto"/>
        <w:ind w:firstLine="567"/>
        <w:rPr>
          <w:rFonts w:ascii="Calibri Light" w:eastAsia="Times New Roman" w:hAnsi="Calibri Light" w:cstheme="majorHAnsi"/>
          <w:sz w:val="24"/>
          <w:szCs w:val="24"/>
          <w:lang w:val="ru-RU"/>
        </w:rPr>
      </w:pPr>
      <w:r w:rsidRPr="00E50E1C">
        <w:rPr>
          <w:rFonts w:ascii="Calibri Light" w:hAnsi="Calibri Light" w:cs="Calibri Light"/>
          <w:b/>
          <w:sz w:val="24"/>
          <w:szCs w:val="24"/>
          <w:lang w:val="ru-RU" w:eastAsia="ru-RU"/>
        </w:rPr>
        <w:t xml:space="preserve">2.6. </w:t>
      </w:r>
      <w:r w:rsidR="00E328EE" w:rsidRPr="00E50E1C">
        <w:rPr>
          <w:rFonts w:ascii="Calibri Light" w:eastAsia="Times New Roman" w:hAnsi="Calibri Light" w:cstheme="majorHAnsi"/>
          <w:b/>
          <w:bCs/>
          <w:sz w:val="24"/>
          <w:szCs w:val="24"/>
          <w:lang w:val="ru-RU"/>
        </w:rPr>
        <w:t xml:space="preserve">Народному собранию и </w:t>
      </w:r>
      <w:r w:rsidR="00E328EE" w:rsidRPr="00E50E1C">
        <w:rPr>
          <w:rFonts w:ascii="Calibri Light" w:eastAsia="Times New Roman" w:hAnsi="Calibri Light" w:cstheme="majorHAnsi"/>
          <w:b/>
          <w:sz w:val="24"/>
          <w:szCs w:val="24"/>
          <w:lang w:val="ru-RU"/>
        </w:rPr>
        <w:t>Исполнительному комитету АТО Гагаузия</w:t>
      </w:r>
      <w:r w:rsidR="00E328EE" w:rsidRPr="00E50E1C">
        <w:rPr>
          <w:rFonts w:ascii="Calibri Light" w:eastAsia="Times New Roman" w:hAnsi="Calibri Light" w:cstheme="majorHAnsi"/>
          <w:sz w:val="24"/>
          <w:szCs w:val="24"/>
          <w:lang w:val="ru-RU"/>
        </w:rPr>
        <w:t xml:space="preserve"> для:</w:t>
      </w:r>
      <w:r w:rsidR="00E328EE" w:rsidRPr="00E50E1C">
        <w:rPr>
          <w:rFonts w:ascii="Calibri Light" w:eastAsia="Times New Roman" w:hAnsi="Calibri Light" w:cstheme="majorHAnsi"/>
          <w:b/>
          <w:bCs/>
          <w:sz w:val="24"/>
          <w:szCs w:val="24"/>
          <w:lang w:val="ru-RU"/>
        </w:rPr>
        <w:t xml:space="preserve"> </w:t>
      </w:r>
    </w:p>
    <w:p w:rsidR="00E328EE" w:rsidRPr="00E50E1C" w:rsidRDefault="00C92FEF" w:rsidP="00E328EE">
      <w:pPr>
        <w:tabs>
          <w:tab w:val="left" w:pos="426"/>
          <w:tab w:val="left" w:pos="567"/>
          <w:tab w:val="left" w:pos="851"/>
        </w:tabs>
        <w:spacing w:after="0" w:line="276" w:lineRule="auto"/>
        <w:ind w:firstLine="567"/>
        <w:contextualSpacing/>
        <w:jc w:val="both"/>
        <w:rPr>
          <w:rFonts w:ascii="Calibri Light" w:hAnsi="Calibri Light" w:cstheme="majorHAnsi"/>
          <w:sz w:val="24"/>
          <w:szCs w:val="24"/>
          <w:lang w:val="ru-RU" w:eastAsia="ru-RU"/>
        </w:rPr>
      </w:pPr>
      <w:r w:rsidRPr="00E50E1C">
        <w:rPr>
          <w:rFonts w:ascii="Calibri Light" w:hAnsi="Calibri Light" w:cs="Calibri Light"/>
          <w:sz w:val="24"/>
          <w:szCs w:val="24"/>
          <w:lang w:val="ru-RU" w:eastAsia="ru-RU"/>
        </w:rPr>
        <w:t xml:space="preserve">2.6.1. </w:t>
      </w:r>
      <w:r w:rsidR="00E328EE" w:rsidRPr="00E50E1C">
        <w:rPr>
          <w:rFonts w:ascii="Calibri Light" w:hAnsi="Calibri Light" w:cstheme="majorHAnsi"/>
          <w:sz w:val="24"/>
          <w:szCs w:val="24"/>
          <w:lang w:val="ru-RU" w:eastAsia="ru-RU"/>
        </w:rPr>
        <w:t>р</w:t>
      </w:r>
      <w:r w:rsidR="00E328EE" w:rsidRPr="00E50E1C">
        <w:rPr>
          <w:rFonts w:ascii="Calibri Light" w:eastAsia="Times New Roman" w:hAnsi="Calibri Light" w:cstheme="majorHAnsi"/>
          <w:sz w:val="24"/>
          <w:szCs w:val="24"/>
          <w:lang w:val="ru-RU"/>
        </w:rPr>
        <w:t xml:space="preserve">ассмотрения на заседании </w:t>
      </w:r>
      <w:r w:rsidR="00E328EE" w:rsidRPr="00E50E1C">
        <w:rPr>
          <w:rFonts w:ascii="Calibri Light" w:eastAsia="Times New Roman" w:hAnsi="Calibri Light" w:cstheme="majorHAnsi"/>
          <w:bCs/>
          <w:sz w:val="24"/>
          <w:szCs w:val="24"/>
          <w:lang w:val="ru-RU"/>
        </w:rPr>
        <w:t xml:space="preserve">Народного собрания и </w:t>
      </w:r>
      <w:r w:rsidR="00E328EE" w:rsidRPr="00E50E1C">
        <w:rPr>
          <w:rFonts w:ascii="Calibri Light" w:eastAsia="Times New Roman" w:hAnsi="Calibri Light" w:cstheme="majorHAnsi"/>
          <w:sz w:val="24"/>
          <w:szCs w:val="24"/>
          <w:lang w:val="ru-RU"/>
        </w:rPr>
        <w:t>Исполнительного комитета результатов аудита, с заслушиванием ответственных лиц относительно фактов, описанных в Отчете аудита, и с утверждением плана мер по устранению установленных недостатков;</w:t>
      </w:r>
    </w:p>
    <w:p w:rsidR="00E328EE" w:rsidRPr="00E50E1C" w:rsidRDefault="00C92FEF" w:rsidP="00E328EE">
      <w:pPr>
        <w:tabs>
          <w:tab w:val="left" w:pos="851"/>
        </w:tabs>
        <w:spacing w:after="0" w:line="276" w:lineRule="auto"/>
        <w:ind w:firstLine="567"/>
        <w:contextualSpacing/>
        <w:jc w:val="both"/>
        <w:rPr>
          <w:rFonts w:ascii="Calibri Light" w:hAnsi="Calibri Light" w:cs="Calibri Light"/>
          <w:sz w:val="24"/>
          <w:szCs w:val="24"/>
          <w:lang w:val="ru-RU" w:eastAsia="ru-RU"/>
        </w:rPr>
      </w:pPr>
      <w:r w:rsidRPr="00E50E1C">
        <w:rPr>
          <w:rFonts w:ascii="Calibri Light" w:hAnsi="Calibri Light" w:cs="Calibri Light"/>
          <w:sz w:val="24"/>
          <w:szCs w:val="24"/>
          <w:lang w:val="ru-RU" w:eastAsia="ru-RU"/>
        </w:rPr>
        <w:t xml:space="preserve">2.6.2. </w:t>
      </w:r>
      <w:r w:rsidR="00E328EE" w:rsidRPr="00E50E1C">
        <w:rPr>
          <w:rFonts w:ascii="Calibri Light" w:hAnsi="Calibri Light" w:cs="Calibri Light"/>
          <w:sz w:val="24"/>
          <w:szCs w:val="24"/>
          <w:lang w:val="ru-RU" w:eastAsia="ru-RU"/>
        </w:rPr>
        <w:t xml:space="preserve">внедрения рекомендаций из </w:t>
      </w:r>
      <w:r w:rsidR="00E328EE" w:rsidRPr="00E50E1C">
        <w:rPr>
          <w:rFonts w:ascii="Calibri Light" w:hAnsi="Calibri Light" w:cs="Calibri Light"/>
          <w:bCs/>
          <w:sz w:val="24"/>
          <w:szCs w:val="24"/>
          <w:lang w:val="ru-RU"/>
        </w:rPr>
        <w:t xml:space="preserve">Отчета </w:t>
      </w:r>
      <w:r w:rsidR="00E328EE" w:rsidRPr="00E50E1C">
        <w:rPr>
          <w:rFonts w:ascii="Calibri Light" w:hAnsi="Calibri Light" w:cs="Calibri Light"/>
          <w:sz w:val="24"/>
          <w:szCs w:val="24"/>
          <w:lang w:val="ru-RU"/>
        </w:rPr>
        <w:t xml:space="preserve">аудита соответствия бюджетного процесса и управления публичным имуществом в 2018 – 2020 годах в </w:t>
      </w:r>
      <w:r w:rsidR="00E328EE" w:rsidRPr="00E50E1C">
        <w:rPr>
          <w:rFonts w:ascii="Calibri Light" w:eastAsia="Times New Roman" w:hAnsi="Calibri Light" w:cs="Calibri Light"/>
          <w:bCs/>
          <w:sz w:val="24"/>
          <w:szCs w:val="24"/>
          <w:lang w:val="ru-RU"/>
        </w:rPr>
        <w:t>Автономном территориальном образовании Гагаузия (центральный бюджет);</w:t>
      </w:r>
    </w:p>
    <w:p w:rsidR="00E328EE" w:rsidRPr="00E50E1C" w:rsidRDefault="00C92FEF" w:rsidP="00E328EE">
      <w:pPr>
        <w:tabs>
          <w:tab w:val="left" w:pos="851"/>
        </w:tabs>
        <w:spacing w:after="0" w:line="276" w:lineRule="auto"/>
        <w:ind w:firstLine="567"/>
        <w:contextualSpacing/>
        <w:jc w:val="both"/>
        <w:rPr>
          <w:rFonts w:ascii="Calibri Light" w:hAnsi="Calibri Light" w:cs="Calibri Light"/>
          <w:sz w:val="24"/>
          <w:szCs w:val="24"/>
          <w:lang w:val="ru-RU" w:eastAsia="ru-RU"/>
        </w:rPr>
      </w:pPr>
      <w:r w:rsidRPr="00E50E1C">
        <w:rPr>
          <w:rFonts w:ascii="Calibri Light" w:hAnsi="Calibri Light" w:cs="Calibri Light"/>
          <w:sz w:val="24"/>
          <w:szCs w:val="24"/>
          <w:lang w:val="ru-RU" w:eastAsia="ru-RU"/>
        </w:rPr>
        <w:t xml:space="preserve">2.6.3. </w:t>
      </w:r>
      <w:r w:rsidR="00E328EE" w:rsidRPr="00E50E1C">
        <w:rPr>
          <w:rFonts w:ascii="Calibri Light" w:hAnsi="Calibri Light" w:cs="Calibri Light"/>
          <w:sz w:val="24"/>
          <w:szCs w:val="24"/>
          <w:lang w:val="ru-RU" w:eastAsia="ru-RU"/>
        </w:rPr>
        <w:t>создания ряда процедур внутреннего контроля, предназначенных обеспечить: планирование, проведение процедур закупки и присуждения договоров на основании законного принципа применения совокупной оценочной стоимости всех объектов/лотов из состава товаров, услуг и работ; соблюдени</w:t>
      </w:r>
      <w:r w:rsidR="00115B81" w:rsidRPr="00E50E1C">
        <w:rPr>
          <w:rFonts w:ascii="Calibri Light" w:hAnsi="Calibri Light" w:cs="Calibri Light"/>
          <w:sz w:val="24"/>
          <w:szCs w:val="24"/>
          <w:lang w:val="ru-RU" w:eastAsia="ru-RU"/>
        </w:rPr>
        <w:t>е</w:t>
      </w:r>
      <w:r w:rsidR="00E328EE" w:rsidRPr="00E50E1C">
        <w:rPr>
          <w:rFonts w:ascii="Calibri Light" w:hAnsi="Calibri Light" w:cs="Calibri Light"/>
          <w:sz w:val="24"/>
          <w:szCs w:val="24"/>
          <w:lang w:val="ru-RU" w:eastAsia="ru-RU"/>
        </w:rPr>
        <w:t xml:space="preserve"> институциональных целей </w:t>
      </w:r>
      <w:r w:rsidR="00115B81" w:rsidRPr="00E50E1C">
        <w:rPr>
          <w:rFonts w:ascii="Calibri Light" w:hAnsi="Calibri Light" w:cs="Calibri Light"/>
          <w:sz w:val="24"/>
          <w:szCs w:val="24"/>
          <w:lang w:val="ru-RU" w:eastAsia="ru-RU"/>
        </w:rPr>
        <w:t>государственными органами и учреждениями</w:t>
      </w:r>
      <w:r w:rsidR="00E328EE" w:rsidRPr="00E50E1C">
        <w:rPr>
          <w:rFonts w:ascii="Calibri Light" w:hAnsi="Calibri Light" w:cs="Calibri Light"/>
          <w:sz w:val="24"/>
          <w:szCs w:val="24"/>
          <w:lang w:val="ru-RU" w:eastAsia="ru-RU"/>
        </w:rPr>
        <w:t xml:space="preserve"> </w:t>
      </w:r>
      <w:r w:rsidR="00115B81" w:rsidRPr="00E50E1C">
        <w:rPr>
          <w:rFonts w:ascii="Calibri Light" w:hAnsi="Calibri Light" w:cs="Calibri Light"/>
          <w:sz w:val="24"/>
          <w:szCs w:val="24"/>
          <w:lang w:val="ru-RU" w:eastAsia="ru-RU"/>
        </w:rPr>
        <w:t>при осуществлении расходов для прочих услуг.</w:t>
      </w:r>
    </w:p>
    <w:p w:rsidR="00115B81" w:rsidRPr="00E50E1C" w:rsidRDefault="00C92FEF" w:rsidP="00E328EE">
      <w:pPr>
        <w:tabs>
          <w:tab w:val="left" w:pos="540"/>
          <w:tab w:val="left" w:pos="810"/>
        </w:tabs>
        <w:spacing w:after="0" w:line="276" w:lineRule="auto"/>
        <w:ind w:firstLine="567"/>
        <w:jc w:val="both"/>
        <w:rPr>
          <w:rFonts w:ascii="Calibri Light" w:hAnsi="Calibri Light" w:cs="Calibri Light"/>
          <w:sz w:val="24"/>
          <w:szCs w:val="24"/>
          <w:lang w:val="ru-RU" w:eastAsia="ru-RU"/>
        </w:rPr>
      </w:pPr>
      <w:r w:rsidRPr="00E50E1C">
        <w:rPr>
          <w:rFonts w:ascii="Calibri Light" w:hAnsi="Calibri Light" w:cs="Calibri Light"/>
          <w:b/>
          <w:sz w:val="24"/>
          <w:szCs w:val="24"/>
          <w:lang w:val="ru-RU" w:eastAsia="ru-RU"/>
        </w:rPr>
        <w:t>3.</w:t>
      </w:r>
      <w:r w:rsidRPr="00E50E1C">
        <w:rPr>
          <w:rFonts w:ascii="Calibri Light" w:hAnsi="Calibri Light" w:cs="Calibri Light"/>
          <w:sz w:val="24"/>
          <w:szCs w:val="24"/>
          <w:lang w:val="ru-RU" w:eastAsia="ru-RU"/>
        </w:rPr>
        <w:t xml:space="preserve"> </w:t>
      </w:r>
      <w:r w:rsidR="00115B81" w:rsidRPr="00E50E1C">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115B81" w:rsidRPr="00E50E1C" w:rsidRDefault="00C92FEF" w:rsidP="00115B81">
      <w:pPr>
        <w:tabs>
          <w:tab w:val="left" w:pos="540"/>
          <w:tab w:val="left" w:pos="810"/>
        </w:tabs>
        <w:spacing w:after="0" w:line="276" w:lineRule="auto"/>
        <w:ind w:firstLine="567"/>
        <w:jc w:val="both"/>
        <w:rPr>
          <w:rFonts w:ascii="Calibri Light" w:hAnsi="Calibri Light" w:cs="Calibri Light"/>
          <w:b/>
          <w:bCs/>
          <w:sz w:val="24"/>
          <w:szCs w:val="24"/>
          <w:lang w:val="ru-RU"/>
        </w:rPr>
      </w:pPr>
      <w:r w:rsidRPr="00E50E1C">
        <w:rPr>
          <w:rFonts w:ascii="Calibri Light" w:hAnsi="Calibri Light" w:cs="Calibri Light"/>
          <w:b/>
          <w:bCs/>
          <w:sz w:val="24"/>
          <w:szCs w:val="24"/>
          <w:lang w:val="ru-RU"/>
        </w:rPr>
        <w:t xml:space="preserve">4. </w:t>
      </w:r>
      <w:r w:rsidR="00115B81" w:rsidRPr="00E50E1C">
        <w:rPr>
          <w:rFonts w:ascii="Calibri Light" w:hAnsi="Calibri Light" w:cstheme="majorHAnsi"/>
          <w:sz w:val="24"/>
          <w:szCs w:val="24"/>
          <w:lang w:val="ru-RU"/>
        </w:rPr>
        <w:t xml:space="preserve">О предпринятых действиях по выполнению подпункта </w:t>
      </w:r>
      <w:r w:rsidR="00115B81" w:rsidRPr="00E50E1C">
        <w:rPr>
          <w:rFonts w:ascii="Calibri Light" w:eastAsia="Times New Roman" w:hAnsi="Calibri Light" w:cstheme="majorHAnsi"/>
          <w:sz w:val="24"/>
          <w:szCs w:val="24"/>
          <w:lang w:val="ru-RU"/>
        </w:rPr>
        <w:t xml:space="preserve">2.6. </w:t>
      </w:r>
      <w:r w:rsidR="00115B81" w:rsidRPr="00E50E1C">
        <w:rPr>
          <w:rFonts w:ascii="Calibri Light" w:hAnsi="Calibri Light" w:cstheme="majorHAnsi"/>
          <w:sz w:val="24"/>
          <w:szCs w:val="24"/>
          <w:lang w:val="ru-RU"/>
        </w:rPr>
        <w:t xml:space="preserve">из настоящего Постановления и о реализации рекомендаций из </w:t>
      </w:r>
      <w:r w:rsidR="00115B81" w:rsidRPr="00E50E1C">
        <w:rPr>
          <w:rFonts w:ascii="Calibri Light" w:hAnsi="Calibri Light" w:cs="Calibri Light"/>
          <w:bCs/>
          <w:sz w:val="24"/>
          <w:szCs w:val="24"/>
          <w:lang w:val="ru-RU"/>
        </w:rPr>
        <w:t xml:space="preserve">Отчета </w:t>
      </w:r>
      <w:r w:rsidR="00115B81" w:rsidRPr="00E50E1C">
        <w:rPr>
          <w:rFonts w:ascii="Calibri Light" w:hAnsi="Calibri Light" w:cs="Calibri Light"/>
          <w:sz w:val="24"/>
          <w:szCs w:val="24"/>
          <w:lang w:val="ru-RU"/>
        </w:rPr>
        <w:t xml:space="preserve">аудита соответствия бюджетного процесса и управления публичным имуществом в 2018 – 2020 годах в </w:t>
      </w:r>
      <w:r w:rsidR="00115B81" w:rsidRPr="00E50E1C">
        <w:rPr>
          <w:rFonts w:ascii="Calibri Light" w:eastAsia="Times New Roman" w:hAnsi="Calibri Light" w:cs="Calibri Light"/>
          <w:bCs/>
          <w:sz w:val="24"/>
          <w:szCs w:val="24"/>
          <w:lang w:val="ru-RU"/>
        </w:rPr>
        <w:t>Автономном территориальном образовании Гагаузия (центральный бюджет)</w:t>
      </w:r>
      <w:r w:rsidR="00115B81" w:rsidRPr="00E50E1C">
        <w:rPr>
          <w:rFonts w:ascii="Calibri Light" w:hAnsi="Calibri Light" w:cstheme="majorHAnsi"/>
          <w:sz w:val="24"/>
          <w:szCs w:val="24"/>
          <w:lang w:val="ru-RU"/>
        </w:rPr>
        <w:t xml:space="preserve"> информировать Счетную палату ежеквартально в течение 6 месяцев с даты вступления в силу настоящего Постановления.</w:t>
      </w:r>
    </w:p>
    <w:p w:rsidR="00115B81" w:rsidRPr="00E50E1C" w:rsidRDefault="00C92FEF" w:rsidP="00115B81">
      <w:pPr>
        <w:tabs>
          <w:tab w:val="left" w:pos="630"/>
          <w:tab w:val="left" w:pos="810"/>
        </w:tabs>
        <w:spacing w:after="0" w:line="276" w:lineRule="auto"/>
        <w:ind w:firstLine="567"/>
        <w:jc w:val="both"/>
        <w:rPr>
          <w:rFonts w:ascii="Calibri Light" w:hAnsi="Calibri Light" w:cs="Calibri Light"/>
          <w:sz w:val="24"/>
          <w:szCs w:val="24"/>
          <w:lang w:val="ru-RU" w:eastAsia="ru-RU"/>
        </w:rPr>
      </w:pPr>
      <w:r w:rsidRPr="00E50E1C">
        <w:rPr>
          <w:rFonts w:ascii="Calibri Light" w:hAnsi="Calibri Light" w:cs="Calibri Light"/>
          <w:b/>
          <w:sz w:val="24"/>
          <w:szCs w:val="24"/>
          <w:lang w:val="ru-RU" w:eastAsia="ru-RU"/>
        </w:rPr>
        <w:lastRenderedPageBreak/>
        <w:t>5.</w:t>
      </w:r>
      <w:r w:rsidRPr="00E50E1C">
        <w:rPr>
          <w:rFonts w:ascii="Calibri Light" w:hAnsi="Calibri Light" w:cs="Calibri Light"/>
          <w:sz w:val="24"/>
          <w:szCs w:val="24"/>
          <w:lang w:val="ru-RU" w:eastAsia="ru-RU"/>
        </w:rPr>
        <w:t xml:space="preserve"> </w:t>
      </w:r>
      <w:r w:rsidR="00115B81" w:rsidRPr="00E50E1C">
        <w:rPr>
          <w:rFonts w:ascii="Calibri Light" w:hAnsi="Calibri Light" w:cs="Calibri Light"/>
          <w:sz w:val="24"/>
          <w:szCs w:val="24"/>
          <w:lang w:val="ru-RU" w:eastAsia="ru-RU"/>
        </w:rPr>
        <w:t xml:space="preserve">Постановление и Отчет </w:t>
      </w:r>
      <w:r w:rsidR="00115B81" w:rsidRPr="00E50E1C">
        <w:rPr>
          <w:rFonts w:ascii="Calibri Light" w:hAnsi="Calibri Light" w:cs="Calibri Light"/>
          <w:sz w:val="24"/>
          <w:szCs w:val="24"/>
          <w:lang w:val="ru-RU"/>
        </w:rPr>
        <w:t xml:space="preserve">аудита соответствия бюджетного процесса и управления публичным имуществом в 2018 – 2020 годах в </w:t>
      </w:r>
      <w:r w:rsidR="00115B81" w:rsidRPr="00E50E1C">
        <w:rPr>
          <w:rFonts w:ascii="Calibri Light" w:eastAsia="Times New Roman" w:hAnsi="Calibri Light" w:cs="Calibri Light"/>
          <w:bCs/>
          <w:sz w:val="24"/>
          <w:szCs w:val="24"/>
          <w:lang w:val="ru-RU"/>
        </w:rPr>
        <w:t xml:space="preserve">Автономном территориальном образовании Гагаузия (центральный бюджет) </w:t>
      </w:r>
      <w:r w:rsidR="00115B81" w:rsidRPr="00E50E1C">
        <w:rPr>
          <w:rFonts w:ascii="Calibri Light" w:hAnsi="Calibri Light" w:cstheme="majorHAnsi"/>
          <w:bCs/>
          <w:sz w:val="24"/>
          <w:szCs w:val="24"/>
          <w:lang w:val="ru-RU"/>
        </w:rPr>
        <w:t xml:space="preserve">размещаются на официальном сайте Счетной палаты </w:t>
      </w:r>
      <w:r w:rsidR="00115B81" w:rsidRPr="00E50E1C">
        <w:rPr>
          <w:rFonts w:ascii="Calibri Light" w:hAnsi="Calibri Light" w:cs="Calibri Light"/>
          <w:sz w:val="24"/>
          <w:szCs w:val="24"/>
          <w:lang w:val="ru-RU"/>
        </w:rPr>
        <w:t>(</w:t>
      </w:r>
      <w:hyperlink r:id="rId7" w:history="1">
        <w:r w:rsidR="00115B81" w:rsidRPr="00E50E1C">
          <w:rPr>
            <w:rStyle w:val="Hyperlink"/>
            <w:rFonts w:ascii="Calibri Light" w:hAnsi="Calibri Light" w:cs="Calibri Light"/>
            <w:sz w:val="24"/>
            <w:szCs w:val="24"/>
            <w:lang w:val="ru-RU"/>
          </w:rPr>
          <w:t>https://www.ccrm.md/ro/decisions</w:t>
        </w:r>
      </w:hyperlink>
      <w:r w:rsidR="00115B81" w:rsidRPr="00E50E1C">
        <w:rPr>
          <w:rFonts w:ascii="Calibri Light" w:hAnsi="Calibri Light" w:cs="Calibri Light"/>
          <w:sz w:val="24"/>
          <w:szCs w:val="24"/>
          <w:lang w:val="ru-RU"/>
        </w:rPr>
        <w:t>)</w:t>
      </w:r>
      <w:r w:rsidR="00115B81" w:rsidRPr="00E50E1C">
        <w:rPr>
          <w:rFonts w:ascii="Calibri Light" w:hAnsi="Calibri Light" w:cs="Calibri Light"/>
          <w:sz w:val="24"/>
          <w:szCs w:val="24"/>
          <w:lang w:val="ru-RU" w:eastAsia="ru-RU"/>
        </w:rPr>
        <w:t>.</w:t>
      </w:r>
    </w:p>
    <w:p w:rsidR="00C92FEF" w:rsidRPr="00E50E1C" w:rsidRDefault="00C92FEF" w:rsidP="00115B81">
      <w:pPr>
        <w:tabs>
          <w:tab w:val="left" w:pos="630"/>
          <w:tab w:val="left" w:pos="810"/>
        </w:tabs>
        <w:spacing w:after="0" w:line="276" w:lineRule="auto"/>
        <w:ind w:firstLine="567"/>
        <w:jc w:val="both"/>
        <w:rPr>
          <w:rFonts w:ascii="Calibri Light" w:hAnsi="Calibri Light" w:cs="Calibri Light"/>
          <w:sz w:val="24"/>
          <w:szCs w:val="24"/>
          <w:lang w:val="ru-RU"/>
        </w:rPr>
      </w:pPr>
    </w:p>
    <w:p w:rsidR="00115B81" w:rsidRPr="00E50E1C" w:rsidRDefault="00115B81" w:rsidP="00115B81">
      <w:pPr>
        <w:tabs>
          <w:tab w:val="left" w:pos="630"/>
          <w:tab w:val="left" w:pos="810"/>
        </w:tabs>
        <w:spacing w:after="0" w:line="276" w:lineRule="auto"/>
        <w:ind w:firstLine="567"/>
        <w:jc w:val="both"/>
        <w:rPr>
          <w:rFonts w:ascii="Calibri Light" w:hAnsi="Calibri Light" w:cs="Calibri Light"/>
          <w:sz w:val="24"/>
          <w:szCs w:val="24"/>
          <w:lang w:val="ru-RU"/>
        </w:rPr>
      </w:pPr>
    </w:p>
    <w:p w:rsidR="00C92FEF" w:rsidRPr="00E50E1C" w:rsidRDefault="00C92FEF" w:rsidP="00C92FEF">
      <w:pPr>
        <w:spacing w:after="0" w:line="240" w:lineRule="auto"/>
        <w:jc w:val="right"/>
        <w:rPr>
          <w:rFonts w:ascii="Calibri Light" w:hAnsi="Calibri Light" w:cs="Calibri Light"/>
          <w:b/>
          <w:sz w:val="24"/>
          <w:szCs w:val="24"/>
          <w:lang w:val="ru-RU"/>
        </w:rPr>
      </w:pPr>
    </w:p>
    <w:p w:rsidR="00115B81" w:rsidRPr="00E50E1C" w:rsidRDefault="00115B81" w:rsidP="00115B81">
      <w:pPr>
        <w:spacing w:after="0" w:line="276" w:lineRule="auto"/>
        <w:ind w:firstLine="562"/>
        <w:jc w:val="right"/>
        <w:rPr>
          <w:rFonts w:ascii="Calibri Light" w:hAnsi="Calibri Light" w:cstheme="majorHAnsi"/>
          <w:b/>
          <w:bCs/>
          <w:sz w:val="24"/>
          <w:szCs w:val="24"/>
          <w:lang w:val="ru-RU"/>
        </w:rPr>
      </w:pPr>
      <w:r w:rsidRPr="00E50E1C">
        <w:rPr>
          <w:rFonts w:ascii="Calibri Light" w:hAnsi="Calibri Light" w:cstheme="majorHAnsi"/>
          <w:b/>
          <w:bCs/>
          <w:sz w:val="24"/>
          <w:szCs w:val="24"/>
          <w:lang w:val="ru-RU"/>
        </w:rPr>
        <w:t>Мариан ЛУПУ,</w:t>
      </w:r>
    </w:p>
    <w:p w:rsidR="00C92FEF" w:rsidRPr="00E50E1C" w:rsidRDefault="00115B81" w:rsidP="00257408">
      <w:pPr>
        <w:spacing w:after="0" w:line="276" w:lineRule="auto"/>
        <w:ind w:firstLine="562"/>
        <w:jc w:val="right"/>
        <w:rPr>
          <w:rFonts w:ascii="Calibri Light" w:hAnsi="Calibri Light" w:cstheme="majorHAnsi"/>
          <w:b/>
          <w:bCs/>
          <w:sz w:val="24"/>
          <w:szCs w:val="24"/>
          <w:lang w:val="ru-RU"/>
        </w:rPr>
        <w:sectPr w:rsidR="00C92FEF" w:rsidRPr="00E50E1C" w:rsidSect="001F22F2">
          <w:footerReference w:type="default" r:id="rId8"/>
          <w:footerReference w:type="first" r:id="rId9"/>
          <w:pgSz w:w="11906" w:h="16838" w:code="9"/>
          <w:pgMar w:top="709" w:right="849" w:bottom="851" w:left="1701" w:header="720" w:footer="0" w:gutter="0"/>
          <w:cols w:space="720"/>
          <w:titlePg/>
          <w:docGrid w:linePitch="360"/>
        </w:sectPr>
      </w:pPr>
      <w:r w:rsidRPr="00E50E1C">
        <w:rPr>
          <w:rFonts w:ascii="Calibri Light" w:hAnsi="Calibri Light" w:cstheme="majorHAnsi"/>
          <w:b/>
          <w:bCs/>
          <w:sz w:val="24"/>
          <w:szCs w:val="24"/>
          <w:lang w:val="ru-RU"/>
        </w:rPr>
        <w:t>Председатель</w:t>
      </w:r>
    </w:p>
    <w:p w:rsidR="00921057" w:rsidRPr="00E50E1C" w:rsidRDefault="00921057" w:rsidP="00257408">
      <w:pPr>
        <w:spacing w:after="0" w:line="360" w:lineRule="auto"/>
        <w:rPr>
          <w:lang w:val="ru-RU"/>
        </w:rPr>
      </w:pPr>
    </w:p>
    <w:sectPr w:rsidR="00921057" w:rsidRPr="00E50E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88" w:rsidRDefault="00AC6E88" w:rsidP="00C92FEF">
      <w:pPr>
        <w:spacing w:after="0" w:line="240" w:lineRule="auto"/>
      </w:pPr>
      <w:r>
        <w:separator/>
      </w:r>
    </w:p>
  </w:endnote>
  <w:endnote w:type="continuationSeparator" w:id="0">
    <w:p w:rsidR="00AC6E88" w:rsidRDefault="00AC6E88" w:rsidP="00C9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479489"/>
      <w:docPartObj>
        <w:docPartGallery w:val="Page Numbers (Bottom of Page)"/>
        <w:docPartUnique/>
      </w:docPartObj>
    </w:sdtPr>
    <w:sdtEndPr/>
    <w:sdtContent>
      <w:p w:rsidR="002C717E" w:rsidRDefault="002C717E">
        <w:pPr>
          <w:pStyle w:val="Footer"/>
          <w:jc w:val="right"/>
        </w:pPr>
        <w:r>
          <w:fldChar w:fldCharType="begin"/>
        </w:r>
        <w:r>
          <w:instrText>PAGE   \* MERGEFORMAT</w:instrText>
        </w:r>
        <w:r>
          <w:fldChar w:fldCharType="separate"/>
        </w:r>
        <w:r w:rsidR="006214DF" w:rsidRPr="006214DF">
          <w:rPr>
            <w:noProof/>
            <w:lang w:val="ru-RU"/>
          </w:rPr>
          <w:t>2</w:t>
        </w:r>
        <w:r>
          <w:fldChar w:fldCharType="end"/>
        </w:r>
      </w:p>
    </w:sdtContent>
  </w:sdt>
  <w:p w:rsidR="00C92FEF" w:rsidRDefault="00C92F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05810"/>
      <w:docPartObj>
        <w:docPartGallery w:val="Page Numbers (Bottom of Page)"/>
        <w:docPartUnique/>
      </w:docPartObj>
    </w:sdtPr>
    <w:sdtEndPr/>
    <w:sdtContent>
      <w:p w:rsidR="002C717E" w:rsidRDefault="002C717E">
        <w:pPr>
          <w:pStyle w:val="Footer"/>
          <w:jc w:val="right"/>
        </w:pPr>
        <w:r>
          <w:fldChar w:fldCharType="begin"/>
        </w:r>
        <w:r>
          <w:instrText>PAGE   \* MERGEFORMAT</w:instrText>
        </w:r>
        <w:r>
          <w:fldChar w:fldCharType="separate"/>
        </w:r>
        <w:r w:rsidR="006214DF" w:rsidRPr="006214DF">
          <w:rPr>
            <w:noProof/>
            <w:lang w:val="ru-RU"/>
          </w:rPr>
          <w:t>1</w:t>
        </w:r>
        <w:r>
          <w:fldChar w:fldCharType="end"/>
        </w:r>
      </w:p>
    </w:sdtContent>
  </w:sdt>
  <w:p w:rsidR="002C717E" w:rsidRDefault="002C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88" w:rsidRDefault="00AC6E88" w:rsidP="00C92FEF">
      <w:pPr>
        <w:spacing w:after="0" w:line="240" w:lineRule="auto"/>
      </w:pPr>
      <w:r>
        <w:separator/>
      </w:r>
    </w:p>
  </w:footnote>
  <w:footnote w:type="continuationSeparator" w:id="0">
    <w:p w:rsidR="00AC6E88" w:rsidRDefault="00AC6E88" w:rsidP="00C92FEF">
      <w:pPr>
        <w:spacing w:after="0" w:line="240" w:lineRule="auto"/>
      </w:pPr>
      <w:r>
        <w:continuationSeparator/>
      </w:r>
    </w:p>
  </w:footnote>
  <w:footnote w:id="1">
    <w:p w:rsidR="00C92FEF" w:rsidRPr="005D7594" w:rsidRDefault="00C92FEF" w:rsidP="00C92FEF">
      <w:pPr>
        <w:pStyle w:val="FootnoteText"/>
        <w:jc w:val="both"/>
        <w:rPr>
          <w:rFonts w:ascii="Calibri Light" w:hAnsi="Calibri Light" w:cs="Calibri Light"/>
          <w:sz w:val="18"/>
          <w:szCs w:val="18"/>
        </w:rPr>
      </w:pPr>
      <w:r w:rsidRPr="004365A6">
        <w:rPr>
          <w:rFonts w:ascii="Calibri Light" w:eastAsia="Times New Roman" w:hAnsi="Calibri Light" w:cs="Calibri Light"/>
          <w:sz w:val="18"/>
          <w:szCs w:val="18"/>
          <w:vertAlign w:val="superscript"/>
        </w:rPr>
        <w:footnoteRef/>
      </w:r>
      <w:r w:rsidRPr="002A6BDF">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 xml:space="preserve">Постановление Счетной палаты №10 от </w:t>
      </w:r>
      <w:r w:rsidRPr="005D7594">
        <w:rPr>
          <w:rFonts w:ascii="Calibri Light" w:eastAsia="Times New Roman" w:hAnsi="Calibri Light" w:cstheme="majorHAnsi"/>
          <w:sz w:val="18"/>
          <w:szCs w:val="18"/>
        </w:rPr>
        <w:t>16.03.2020 „</w:t>
      </w:r>
      <w:r>
        <w:rPr>
          <w:rFonts w:ascii="Calibri Light" w:eastAsia="Times New Roman" w:hAnsi="Calibri Light" w:cstheme="majorHAnsi"/>
          <w:sz w:val="18"/>
          <w:szCs w:val="18"/>
        </w:rPr>
        <w:t xml:space="preserve">Об утверждении режима деятельности </w:t>
      </w:r>
      <w:r>
        <w:rPr>
          <w:rFonts w:ascii="Calibri Light" w:eastAsia="Times New Roman" w:hAnsi="Calibri Light" w:cs="Calibri Light"/>
          <w:sz w:val="18"/>
          <w:szCs w:val="18"/>
        </w:rPr>
        <w:t>Счетной палаты</w:t>
      </w:r>
      <w:r w:rsidRPr="005D7594">
        <w:rPr>
          <w:rFonts w:ascii="Calibri Light" w:eastAsia="Times New Roman" w:hAnsi="Calibri Light" w:cstheme="majorHAnsi"/>
          <w:sz w:val="18"/>
          <w:szCs w:val="18"/>
        </w:rPr>
        <w:t>”;</w:t>
      </w:r>
      <w:r>
        <w:rPr>
          <w:rFonts w:ascii="Calibri Light" w:eastAsia="Times New Roman" w:hAnsi="Calibri Light" w:cstheme="majorHAnsi"/>
          <w:sz w:val="18"/>
          <w:szCs w:val="18"/>
        </w:rPr>
        <w:t xml:space="preserve"> </w:t>
      </w:r>
      <w:r>
        <w:rPr>
          <w:rFonts w:ascii="Calibri Light" w:eastAsia="Times New Roman" w:hAnsi="Calibri Light" w:cs="Calibri Light"/>
          <w:sz w:val="18"/>
          <w:szCs w:val="18"/>
        </w:rPr>
        <w:t>Постановления Национальной комиссии по общественному здоровью №10 от</w:t>
      </w:r>
      <w:r>
        <w:rPr>
          <w:rFonts w:ascii="Calibri Light" w:eastAsia="Times New Roman" w:hAnsi="Calibri Light" w:cstheme="majorHAnsi"/>
          <w:sz w:val="18"/>
          <w:szCs w:val="18"/>
        </w:rPr>
        <w:t xml:space="preserve"> </w:t>
      </w:r>
      <w:r w:rsidRPr="005D7594">
        <w:rPr>
          <w:rFonts w:ascii="Calibri Light" w:eastAsia="Times New Roman" w:hAnsi="Calibri Light" w:cstheme="majorHAnsi"/>
          <w:sz w:val="18"/>
          <w:szCs w:val="18"/>
        </w:rPr>
        <w:t xml:space="preserve">15.05.2020 </w:t>
      </w:r>
      <w:r>
        <w:rPr>
          <w:rFonts w:ascii="Calibri Light" w:eastAsia="Times New Roman" w:hAnsi="Calibri Light" w:cstheme="majorHAnsi"/>
          <w:sz w:val="18"/>
          <w:szCs w:val="18"/>
        </w:rPr>
        <w:t>и №</w:t>
      </w:r>
      <w:r w:rsidRPr="005D7594">
        <w:rPr>
          <w:rFonts w:ascii="Calibri Light" w:eastAsia="Times New Roman" w:hAnsi="Calibri Light" w:cstheme="majorHAnsi"/>
          <w:sz w:val="18"/>
          <w:szCs w:val="18"/>
        </w:rPr>
        <w:t xml:space="preserve">15 </w:t>
      </w:r>
      <w:r>
        <w:rPr>
          <w:rFonts w:ascii="Calibri Light" w:eastAsia="Times New Roman" w:hAnsi="Calibri Light" w:cstheme="majorHAnsi"/>
          <w:sz w:val="18"/>
          <w:szCs w:val="18"/>
        </w:rPr>
        <w:t xml:space="preserve">от </w:t>
      </w:r>
      <w:r w:rsidRPr="005D7594">
        <w:rPr>
          <w:rFonts w:ascii="Calibri Light" w:eastAsia="Times New Roman" w:hAnsi="Calibri Light" w:cstheme="majorHAnsi"/>
          <w:sz w:val="18"/>
          <w:szCs w:val="18"/>
        </w:rPr>
        <w:t>12.06.2020.</w:t>
      </w:r>
    </w:p>
  </w:footnote>
  <w:footnote w:id="2">
    <w:p w:rsidR="00C92FEF" w:rsidRPr="005D7594" w:rsidRDefault="00C92FEF" w:rsidP="00C92FEF">
      <w:pPr>
        <w:pStyle w:val="FootnoteText"/>
        <w:jc w:val="both"/>
        <w:rPr>
          <w:rFonts w:ascii="Calibri Light" w:hAnsi="Calibri Light" w:cstheme="majorHAnsi"/>
          <w:sz w:val="18"/>
          <w:szCs w:val="18"/>
        </w:rPr>
      </w:pPr>
      <w:r w:rsidRPr="00624F07">
        <w:rPr>
          <w:rStyle w:val="FootnoteReference"/>
          <w:rFonts w:ascii="Calibri Light" w:hAnsi="Calibri Light" w:cstheme="majorHAnsi"/>
          <w:sz w:val="18"/>
          <w:szCs w:val="18"/>
        </w:rPr>
        <w:footnoteRef/>
      </w:r>
      <w:r w:rsidRPr="005D7594">
        <w:rPr>
          <w:rFonts w:ascii="Calibri Light" w:eastAsia="Times New Roman" w:hAnsi="Calibri Light" w:cs="Calibri Light"/>
          <w:sz w:val="18"/>
          <w:szCs w:val="18"/>
          <w:lang w:val="az-Cyrl-AZ"/>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3">
    <w:p w:rsidR="00C92FEF" w:rsidRPr="00D42353" w:rsidRDefault="00C92FEF" w:rsidP="00C92FEF">
      <w:pPr>
        <w:pStyle w:val="FootnoteText"/>
        <w:ind w:right="50"/>
        <w:jc w:val="both"/>
        <w:rPr>
          <w:rFonts w:ascii="Calibri Light" w:hAnsi="Calibri Light" w:cstheme="majorHAnsi"/>
          <w:sz w:val="18"/>
          <w:szCs w:val="18"/>
        </w:rPr>
      </w:pPr>
      <w:r w:rsidRPr="00EC606B">
        <w:rPr>
          <w:rStyle w:val="FootnoteReference"/>
          <w:rFonts w:ascii="Calibri Light" w:hAnsi="Calibri Light" w:cstheme="majorHAnsi"/>
          <w:sz w:val="18"/>
          <w:szCs w:val="18"/>
        </w:rPr>
        <w:footnoteRef/>
      </w:r>
      <w:r w:rsidRPr="00D42353">
        <w:rPr>
          <w:rFonts w:ascii="Calibri Light" w:hAnsi="Calibri Light" w:cstheme="majorHAnsi"/>
          <w:sz w:val="18"/>
          <w:szCs w:val="18"/>
        </w:rPr>
        <w:t xml:space="preserve"> Программ</w:t>
      </w:r>
      <w:r>
        <w:rPr>
          <w:rFonts w:ascii="Calibri Light" w:hAnsi="Calibri Light" w:cstheme="majorHAnsi"/>
          <w:sz w:val="18"/>
          <w:szCs w:val="18"/>
        </w:rPr>
        <w:t>а</w:t>
      </w:r>
      <w:r w:rsidRPr="00D42353">
        <w:rPr>
          <w:rFonts w:ascii="Calibri Light" w:hAnsi="Calibri Light" w:cstheme="majorHAnsi"/>
          <w:sz w:val="18"/>
          <w:szCs w:val="18"/>
        </w:rPr>
        <w:t xml:space="preserve"> аудиторской деятельности Счетной палаты на 20</w:t>
      </w:r>
      <w:r>
        <w:rPr>
          <w:rFonts w:ascii="Calibri Light" w:hAnsi="Calibri Light" w:cstheme="majorHAnsi"/>
          <w:sz w:val="18"/>
          <w:szCs w:val="18"/>
        </w:rPr>
        <w:t xml:space="preserve">21 </w:t>
      </w:r>
      <w:r w:rsidRPr="00D42353">
        <w:rPr>
          <w:rFonts w:ascii="Calibri Light" w:hAnsi="Calibri Light" w:cstheme="majorHAnsi"/>
          <w:sz w:val="18"/>
          <w:szCs w:val="18"/>
        </w:rPr>
        <w:t>год</w:t>
      </w:r>
      <w:r>
        <w:rPr>
          <w:rFonts w:ascii="Calibri Light" w:hAnsi="Calibri Light" w:cstheme="majorHAnsi"/>
          <w:sz w:val="18"/>
          <w:szCs w:val="18"/>
        </w:rPr>
        <w:t xml:space="preserve">, </w:t>
      </w:r>
      <w:r w:rsidRPr="00D42353">
        <w:rPr>
          <w:rFonts w:ascii="Calibri Light" w:hAnsi="Calibri Light" w:cstheme="majorHAnsi"/>
          <w:sz w:val="18"/>
          <w:szCs w:val="18"/>
        </w:rPr>
        <w:t>утвержден</w:t>
      </w:r>
      <w:r>
        <w:rPr>
          <w:rFonts w:ascii="Calibri Light" w:hAnsi="Calibri Light" w:cstheme="majorHAnsi"/>
          <w:sz w:val="18"/>
          <w:szCs w:val="18"/>
        </w:rPr>
        <w:t xml:space="preserve">ная </w:t>
      </w:r>
      <w:r w:rsidRPr="00D42353">
        <w:rPr>
          <w:rFonts w:ascii="Calibri Light" w:hAnsi="Calibri Light" w:cstheme="majorHAnsi"/>
          <w:sz w:val="18"/>
          <w:szCs w:val="18"/>
        </w:rPr>
        <w:t>Постановление</w:t>
      </w:r>
      <w:r>
        <w:rPr>
          <w:rFonts w:ascii="Calibri Light" w:hAnsi="Calibri Light" w:cstheme="majorHAnsi"/>
          <w:sz w:val="18"/>
          <w:szCs w:val="18"/>
        </w:rPr>
        <w:t>м</w:t>
      </w:r>
      <w:r w:rsidRPr="00D42353">
        <w:rPr>
          <w:rFonts w:ascii="Calibri Light" w:hAnsi="Calibri Light" w:cstheme="majorHAnsi"/>
          <w:sz w:val="18"/>
          <w:szCs w:val="18"/>
        </w:rPr>
        <w:t xml:space="preserve"> Счетной палаты №</w:t>
      </w:r>
      <w:r w:rsidRPr="00D42353">
        <w:rPr>
          <w:rFonts w:ascii="Calibri Light" w:hAnsi="Calibri Light"/>
          <w:color w:val="000000"/>
          <w:sz w:val="18"/>
          <w:szCs w:val="18"/>
        </w:rPr>
        <w:t>6</w:t>
      </w:r>
      <w:r w:rsidRPr="00D42353">
        <w:rPr>
          <w:rFonts w:ascii="Calibri Light" w:hAnsi="Calibri Light"/>
          <w:color w:val="000000"/>
          <w:spacing w:val="-1"/>
          <w:sz w:val="18"/>
          <w:szCs w:val="18"/>
        </w:rPr>
        <w:t>2</w:t>
      </w:r>
      <w:r w:rsidRPr="00D42353">
        <w:rPr>
          <w:rFonts w:ascii="Calibri Light" w:hAnsi="Calibri Light"/>
          <w:color w:val="000000"/>
          <w:sz w:val="18"/>
          <w:szCs w:val="18"/>
        </w:rPr>
        <w:t xml:space="preserve"> </w:t>
      </w:r>
      <w:r>
        <w:rPr>
          <w:rFonts w:ascii="Calibri Light" w:hAnsi="Calibri Light"/>
          <w:color w:val="000000"/>
          <w:sz w:val="18"/>
          <w:szCs w:val="18"/>
        </w:rPr>
        <w:t>от</w:t>
      </w:r>
      <w:r w:rsidRPr="00D42353">
        <w:rPr>
          <w:rFonts w:ascii="Calibri Light" w:hAnsi="Calibri Light"/>
          <w:color w:val="000000"/>
          <w:sz w:val="18"/>
          <w:szCs w:val="18"/>
        </w:rPr>
        <w:t xml:space="preserve"> 10.12.2020</w:t>
      </w:r>
      <w:r>
        <w:rPr>
          <w:rFonts w:ascii="Calibri Light" w:hAnsi="Calibri Light"/>
          <w:color w:val="000000"/>
          <w:sz w:val="18"/>
          <w:szCs w:val="18"/>
        </w:rPr>
        <w:t>.</w:t>
      </w:r>
    </w:p>
  </w:footnote>
  <w:footnote w:id="4">
    <w:p w:rsidR="00C92FEF" w:rsidRPr="00BC17AD" w:rsidRDefault="00C92FEF" w:rsidP="00C92FEF">
      <w:pPr>
        <w:spacing w:after="0" w:line="240" w:lineRule="auto"/>
        <w:jc w:val="both"/>
        <w:rPr>
          <w:rFonts w:ascii="Calibri Light" w:eastAsia="Times New Roman" w:hAnsi="Calibri Light"/>
          <w:sz w:val="18"/>
          <w:szCs w:val="18"/>
          <w:lang w:val="ru-RU"/>
        </w:rPr>
      </w:pPr>
      <w:r w:rsidRPr="00624F07">
        <w:rPr>
          <w:rStyle w:val="FootnoteReference"/>
          <w:rFonts w:ascii="Calibri Light" w:hAnsi="Calibri Light" w:cstheme="majorHAnsi"/>
          <w:sz w:val="18"/>
          <w:szCs w:val="18"/>
        </w:rPr>
        <w:footnoteRef/>
      </w:r>
      <w:r w:rsidRPr="00BC17AD">
        <w:rPr>
          <w:rFonts w:ascii="Calibri Light" w:hAnsi="Calibri Light" w:cstheme="majorHAnsi"/>
          <w:sz w:val="18"/>
          <w:szCs w:val="18"/>
          <w:lang w:val="ru-RU"/>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30"/>
    <w:rsid w:val="00115B81"/>
    <w:rsid w:val="00161030"/>
    <w:rsid w:val="00257408"/>
    <w:rsid w:val="002C717E"/>
    <w:rsid w:val="003171B9"/>
    <w:rsid w:val="00397F7D"/>
    <w:rsid w:val="004371C4"/>
    <w:rsid w:val="00556145"/>
    <w:rsid w:val="006214DF"/>
    <w:rsid w:val="00921057"/>
    <w:rsid w:val="00AC6E88"/>
    <w:rsid w:val="00C92FEF"/>
    <w:rsid w:val="00E328EE"/>
    <w:rsid w:val="00E50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CBBCC-20FA-499A-8A7B-B6D469ED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EF"/>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C92FEF"/>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2FEF"/>
    <w:rPr>
      <w:rFonts w:ascii="Calibri Light" w:eastAsia="Times New Roman" w:hAnsi="Calibri Light" w:cs="Times New Roman"/>
      <w:b/>
      <w:bCs/>
      <w:color w:val="2E74B5"/>
      <w:sz w:val="28"/>
      <w:szCs w:val="28"/>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C92FEF"/>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C92FEF"/>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rsid w:val="00C92FEF"/>
    <w:rPr>
      <w:rFonts w:cs="Times New Roman"/>
      <w:vertAlign w:val="superscript"/>
    </w:rPr>
  </w:style>
  <w:style w:type="paragraph" w:styleId="Caption">
    <w:name w:val="caption"/>
    <w:basedOn w:val="Normal"/>
    <w:next w:val="Normal"/>
    <w:uiPriority w:val="99"/>
    <w:qFormat/>
    <w:rsid w:val="00C92FEF"/>
    <w:pPr>
      <w:spacing w:after="0" w:line="240" w:lineRule="auto"/>
      <w:jc w:val="center"/>
    </w:pPr>
    <w:rPr>
      <w:rFonts w:ascii="$ Caslon" w:eastAsia="Times New Roman" w:hAnsi="$ Caslon"/>
      <w:b/>
      <w:i/>
      <w:sz w:val="28"/>
      <w:szCs w:val="20"/>
      <w:lang w:val="ro-RO" w:eastAsia="ru-RU"/>
    </w:rPr>
  </w:style>
  <w:style w:type="paragraph" w:styleId="Footer">
    <w:name w:val="footer"/>
    <w:basedOn w:val="Normal"/>
    <w:link w:val="FooterChar"/>
    <w:uiPriority w:val="99"/>
    <w:rsid w:val="00C9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FEF"/>
    <w:rPr>
      <w:rFonts w:ascii="Calibri" w:eastAsia="Calibri" w:hAnsi="Calibri" w:cs="Times New Roman"/>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92FEF"/>
    <w:pPr>
      <w:spacing w:line="240" w:lineRule="exact"/>
    </w:pPr>
    <w:rPr>
      <w:rFonts w:asciiTheme="minorHAnsi" w:eastAsiaTheme="minorHAnsi" w:hAnsiTheme="minorHAnsi"/>
      <w:vertAlign w:val="superscript"/>
      <w:lang w:val="ru-RU"/>
    </w:rPr>
  </w:style>
  <w:style w:type="character" w:styleId="Hyperlink">
    <w:name w:val="Hyperlink"/>
    <w:basedOn w:val="DefaultParagraphFont"/>
    <w:uiPriority w:val="99"/>
    <w:unhideWhenUsed/>
    <w:rsid w:val="00C92FEF"/>
    <w:rPr>
      <w:color w:val="0000FF" w:themeColor="hyperlink"/>
      <w:u w:val="single"/>
    </w:rPr>
  </w:style>
  <w:style w:type="paragraph" w:styleId="BalloonText">
    <w:name w:val="Balloon Text"/>
    <w:basedOn w:val="Normal"/>
    <w:link w:val="BalloonTextChar"/>
    <w:uiPriority w:val="99"/>
    <w:semiHidden/>
    <w:unhideWhenUsed/>
    <w:rsid w:val="00C9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EF"/>
    <w:rPr>
      <w:rFonts w:ascii="Tahoma" w:eastAsia="Calibri" w:hAnsi="Tahoma" w:cs="Tahoma"/>
      <w:sz w:val="16"/>
      <w:szCs w:val="16"/>
      <w:lang w:val="en-US"/>
    </w:rPr>
  </w:style>
  <w:style w:type="paragraph" w:customStyle="1" w:styleId="cn">
    <w:name w:val="cn"/>
    <w:basedOn w:val="Normal"/>
    <w:rsid w:val="00C92FEF"/>
    <w:pPr>
      <w:spacing w:after="0" w:line="240" w:lineRule="auto"/>
      <w:jc w:val="center"/>
    </w:pPr>
    <w:rPr>
      <w:rFonts w:ascii="Times New Roman" w:eastAsia="Times New Roman" w:hAnsi="Times New Roman"/>
      <w:sz w:val="24"/>
      <w:szCs w:val="24"/>
    </w:rPr>
  </w:style>
  <w:style w:type="paragraph" w:styleId="Header">
    <w:name w:val="header"/>
    <w:basedOn w:val="Normal"/>
    <w:link w:val="HeaderChar"/>
    <w:uiPriority w:val="99"/>
    <w:unhideWhenUsed/>
    <w:rsid w:val="002C717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717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4836</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2021-10-25T06:01:00Z</dcterms:created>
  <dcterms:modified xsi:type="dcterms:W3CDTF">2021-10-25T06:01:00Z</dcterms:modified>
</cp:coreProperties>
</file>