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76" w:rsidRPr="00A57E76" w:rsidRDefault="00A57E76" w:rsidP="00A57E76">
      <w:pPr>
        <w:pStyle w:val="cn"/>
        <w:rPr>
          <w:rFonts w:ascii="Calibri Light" w:hAnsi="Calibri Light"/>
          <w:sz w:val="10"/>
          <w:szCs w:val="10"/>
        </w:rPr>
      </w:pPr>
      <w:bookmarkStart w:id="0" w:name="_GoBack"/>
      <w:bookmarkEnd w:id="0"/>
      <w:r w:rsidRPr="002C48FF">
        <w:rPr>
          <w:rFonts w:asciiTheme="majorHAnsi" w:hAnsiTheme="majorHAnsi" w:cstheme="majorHAnsi"/>
          <w:noProof/>
        </w:rPr>
        <w:drawing>
          <wp:inline distT="0" distB="0" distL="0" distR="0" wp14:anchorId="2A7119D5" wp14:editId="4FF8CAB5">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A57E76">
        <w:rPr>
          <w:rFonts w:ascii="Calibri Light" w:hAnsi="Calibri Light"/>
        </w:rPr>
        <w:br w:type="textWrapping" w:clear="all"/>
      </w:r>
    </w:p>
    <w:p w:rsidR="00A57E76" w:rsidRPr="00921E33" w:rsidRDefault="00A57E76" w:rsidP="00A57E76">
      <w:pPr>
        <w:spacing w:after="0" w:line="276" w:lineRule="auto"/>
        <w:jc w:val="right"/>
        <w:rPr>
          <w:rFonts w:ascii="Calibri Light" w:eastAsia="Times New Roman" w:hAnsi="Calibri Light" w:cstheme="majorHAnsi"/>
          <w:bCs/>
          <w:sz w:val="24"/>
          <w:szCs w:val="24"/>
          <w:lang w:val="ru-RU"/>
        </w:rPr>
      </w:pPr>
      <w:bookmarkStart w:id="1" w:name="_Toc450123757"/>
      <w:r w:rsidRPr="00921E33">
        <w:rPr>
          <w:rFonts w:ascii="Calibri Light" w:hAnsi="Calibri Light" w:cs="Calibri Light"/>
          <w:bCs/>
          <w:iCs/>
          <w:sz w:val="24"/>
          <w:szCs w:val="24"/>
          <w:lang w:val="ru-RU" w:eastAsia="en-GB"/>
        </w:rPr>
        <w:t xml:space="preserve">Перевод </w:t>
      </w:r>
    </w:p>
    <w:p w:rsidR="00A57E76" w:rsidRPr="00A57E76" w:rsidRDefault="00A57E76" w:rsidP="00A57E76">
      <w:pPr>
        <w:spacing w:after="0" w:line="276" w:lineRule="auto"/>
        <w:jc w:val="center"/>
        <w:rPr>
          <w:rFonts w:ascii="Calibri Light" w:eastAsia="Times New Roman" w:hAnsi="Calibri Light" w:cs="Calibri Light"/>
          <w:b/>
          <w:bCs/>
          <w:sz w:val="24"/>
          <w:szCs w:val="24"/>
          <w:lang w:val="ru-RU"/>
        </w:rPr>
      </w:pPr>
      <w:r w:rsidRPr="00A57E76">
        <w:rPr>
          <w:rFonts w:ascii="Calibri Light" w:eastAsia="Times New Roman" w:hAnsi="Calibri Light" w:cs="Calibri Light"/>
          <w:b/>
          <w:bCs/>
          <w:sz w:val="24"/>
          <w:szCs w:val="24"/>
          <w:lang w:val="ru-RU"/>
        </w:rPr>
        <w:t>ПОСТАНОВЛЕНИЕ №60</w:t>
      </w:r>
    </w:p>
    <w:p w:rsidR="00A57E76" w:rsidRPr="00A57E76" w:rsidRDefault="00A57E76" w:rsidP="00A57E76">
      <w:pPr>
        <w:spacing w:after="0" w:line="240" w:lineRule="auto"/>
        <w:jc w:val="center"/>
        <w:rPr>
          <w:rFonts w:ascii="Calibri Light" w:eastAsia="Times New Roman" w:hAnsi="Calibri Light" w:cstheme="majorHAnsi"/>
          <w:bCs/>
          <w:sz w:val="24"/>
          <w:szCs w:val="24"/>
          <w:lang w:val="ru-RU"/>
        </w:rPr>
      </w:pPr>
      <w:r w:rsidRPr="00A57E76">
        <w:rPr>
          <w:rFonts w:ascii="Calibri Light" w:eastAsia="Times New Roman" w:hAnsi="Calibri Light" w:cstheme="majorHAnsi"/>
          <w:bCs/>
          <w:sz w:val="24"/>
          <w:szCs w:val="24"/>
          <w:lang w:val="ru-RU"/>
        </w:rPr>
        <w:t>от 29 ноября 2021 года</w:t>
      </w:r>
    </w:p>
    <w:p w:rsidR="00A57E76" w:rsidRDefault="00A57E76" w:rsidP="00A57E76">
      <w:pPr>
        <w:spacing w:after="0" w:line="276" w:lineRule="auto"/>
        <w:jc w:val="center"/>
        <w:rPr>
          <w:rFonts w:ascii="Calibri Light" w:eastAsia="Times New Roman" w:hAnsi="Calibri Light" w:cs="Calibri Light"/>
          <w:b/>
          <w:bCs/>
          <w:sz w:val="24"/>
          <w:szCs w:val="24"/>
          <w:lang w:val="ru-RU"/>
        </w:rPr>
      </w:pPr>
    </w:p>
    <w:bookmarkEnd w:id="1"/>
    <w:p w:rsidR="00A57E76" w:rsidRPr="0044729F" w:rsidRDefault="00A57E76" w:rsidP="00A57E76">
      <w:pPr>
        <w:spacing w:after="0" w:line="276" w:lineRule="auto"/>
        <w:ind w:right="-1"/>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об утверждении Отчета миссии</w:t>
      </w:r>
      <w:r w:rsidRPr="00A57E76">
        <w:rPr>
          <w:rFonts w:ascii="Calibri Light" w:hAnsi="Calibri Light" w:cstheme="majorHAnsi"/>
          <w:b/>
          <w:sz w:val="24"/>
          <w:szCs w:val="24"/>
          <w:lang w:val="ru-RU"/>
        </w:rPr>
        <w:t xml:space="preserve"> </w:t>
      </w:r>
      <w:r w:rsidRPr="00A57E76">
        <w:rPr>
          <w:rFonts w:ascii="Calibri Light" w:hAnsi="Calibri Light" w:cstheme="majorHAnsi"/>
          <w:b/>
          <w:sz w:val="24"/>
          <w:szCs w:val="24"/>
        </w:rPr>
        <w:t>follow</w:t>
      </w:r>
      <w:r w:rsidRPr="00A57E76">
        <w:rPr>
          <w:rFonts w:ascii="Calibri Light" w:hAnsi="Calibri Light" w:cstheme="majorHAnsi"/>
          <w:b/>
          <w:sz w:val="24"/>
          <w:szCs w:val="24"/>
          <w:lang w:val="ru-RU"/>
        </w:rPr>
        <w:t>-</w:t>
      </w:r>
      <w:r w:rsidRPr="00A57E76">
        <w:rPr>
          <w:rFonts w:ascii="Calibri Light" w:hAnsi="Calibri Light" w:cstheme="majorHAnsi"/>
          <w:b/>
          <w:sz w:val="24"/>
          <w:szCs w:val="24"/>
        </w:rPr>
        <w:t>up</w:t>
      </w:r>
      <w:r>
        <w:rPr>
          <w:rFonts w:ascii="Calibri Light" w:hAnsi="Calibri Light" w:cstheme="majorHAnsi"/>
          <w:b/>
          <w:sz w:val="24"/>
          <w:szCs w:val="24"/>
          <w:lang w:val="ru-RU"/>
        </w:rPr>
        <w:t xml:space="preserve"> по внедрению рекомендаций, направленных Постановлением №1 от 31 января </w:t>
      </w:r>
      <w:r w:rsidRPr="00A57E76">
        <w:rPr>
          <w:rFonts w:ascii="Calibri Light" w:hAnsi="Calibri Light" w:cstheme="majorHAnsi"/>
          <w:b/>
          <w:sz w:val="24"/>
          <w:szCs w:val="24"/>
          <w:lang w:val="ru-RU"/>
        </w:rPr>
        <w:t>2019</w:t>
      </w:r>
      <w:r>
        <w:rPr>
          <w:rFonts w:ascii="Calibri Light" w:hAnsi="Calibri Light" w:cstheme="majorHAnsi"/>
          <w:b/>
          <w:sz w:val="24"/>
          <w:szCs w:val="24"/>
          <w:lang w:val="ru-RU"/>
        </w:rPr>
        <w:t xml:space="preserve"> года</w:t>
      </w:r>
      <w:r w:rsidRPr="00A57E76">
        <w:rPr>
          <w:rFonts w:ascii="Calibri Light" w:hAnsi="Calibri Light" w:cstheme="majorHAnsi"/>
          <w:b/>
          <w:sz w:val="24"/>
          <w:szCs w:val="24"/>
          <w:lang w:val="ru-RU"/>
        </w:rPr>
        <w:t xml:space="preserve"> „</w:t>
      </w:r>
      <w:r>
        <w:rPr>
          <w:rFonts w:ascii="Calibri Light" w:hAnsi="Calibri Light" w:cstheme="majorHAnsi"/>
          <w:b/>
          <w:sz w:val="24"/>
          <w:szCs w:val="24"/>
          <w:lang w:val="ru-RU"/>
        </w:rPr>
        <w:t>По Отчету аудита эффективности</w:t>
      </w:r>
      <w:r w:rsidR="0044729F">
        <w:rPr>
          <w:rFonts w:ascii="Calibri Light" w:hAnsi="Calibri Light" w:cstheme="majorHAnsi"/>
          <w:b/>
          <w:sz w:val="24"/>
          <w:szCs w:val="24"/>
          <w:lang w:val="ru-RU"/>
        </w:rPr>
        <w:t xml:space="preserve"> внедрения Плана действий Национальной программы профилактики</w:t>
      </w:r>
      <w:r w:rsidR="0044729F" w:rsidRPr="0044729F">
        <w:rPr>
          <w:rFonts w:ascii="Calibri Light" w:hAnsi="Calibri Light" w:cstheme="majorHAnsi"/>
          <w:b/>
          <w:sz w:val="24"/>
          <w:szCs w:val="24"/>
          <w:lang w:val="ru-RU"/>
        </w:rPr>
        <w:t xml:space="preserve"> и контрол</w:t>
      </w:r>
      <w:r w:rsidR="0044729F">
        <w:rPr>
          <w:rFonts w:ascii="Calibri Light" w:hAnsi="Calibri Light" w:cstheme="majorHAnsi"/>
          <w:b/>
          <w:sz w:val="24"/>
          <w:szCs w:val="24"/>
          <w:lang w:val="ru-RU"/>
        </w:rPr>
        <w:t xml:space="preserve">я за сахарным </w:t>
      </w:r>
      <w:r w:rsidR="0044729F" w:rsidRPr="0044729F">
        <w:rPr>
          <w:rFonts w:ascii="Calibri Light" w:hAnsi="Calibri Light" w:cstheme="majorHAnsi"/>
          <w:b/>
          <w:sz w:val="24"/>
          <w:szCs w:val="24"/>
          <w:lang w:val="ru-RU"/>
        </w:rPr>
        <w:t>диабет</w:t>
      </w:r>
      <w:r w:rsidR="0044729F">
        <w:rPr>
          <w:rFonts w:ascii="Calibri Light" w:hAnsi="Calibri Light" w:cstheme="majorHAnsi"/>
          <w:b/>
          <w:sz w:val="24"/>
          <w:szCs w:val="24"/>
          <w:lang w:val="ru-RU"/>
        </w:rPr>
        <w:t xml:space="preserve">ом на </w:t>
      </w:r>
      <w:r w:rsidR="0044729F" w:rsidRPr="0044729F">
        <w:rPr>
          <w:rFonts w:ascii="Calibri Light" w:hAnsi="Calibri Light" w:cstheme="majorHAnsi"/>
          <w:b/>
          <w:sz w:val="24"/>
          <w:szCs w:val="24"/>
          <w:lang w:val="ru-RU"/>
        </w:rPr>
        <w:t>2017-2018</w:t>
      </w:r>
      <w:r w:rsidR="0044729F">
        <w:rPr>
          <w:rFonts w:ascii="Calibri Light" w:hAnsi="Calibri Light" w:cstheme="majorHAnsi"/>
          <w:b/>
          <w:sz w:val="24"/>
          <w:szCs w:val="24"/>
          <w:lang w:val="ru-RU"/>
        </w:rPr>
        <w:t xml:space="preserve"> годы (</w:t>
      </w:r>
      <w:r w:rsidR="0044729F" w:rsidRPr="00A57E76">
        <w:rPr>
          <w:rFonts w:ascii="Calibri Light" w:hAnsi="Calibri Light" w:cstheme="majorHAnsi"/>
          <w:b/>
          <w:sz w:val="24"/>
          <w:szCs w:val="24"/>
        </w:rPr>
        <w:t>I</w:t>
      </w:r>
      <w:r w:rsidR="0044729F">
        <w:rPr>
          <w:rFonts w:ascii="Calibri Light" w:hAnsi="Calibri Light" w:cstheme="majorHAnsi"/>
          <w:b/>
          <w:sz w:val="24"/>
          <w:szCs w:val="24"/>
          <w:lang w:val="ru-RU"/>
        </w:rPr>
        <w:t xml:space="preserve"> полугодие)</w:t>
      </w:r>
      <w:r w:rsidR="0044729F" w:rsidRPr="0044729F">
        <w:rPr>
          <w:rFonts w:ascii="Calibri Light" w:hAnsi="Calibri Light" w:cstheme="majorHAnsi"/>
          <w:b/>
          <w:sz w:val="24"/>
          <w:szCs w:val="24"/>
          <w:lang w:val="ru-RU"/>
        </w:rPr>
        <w:t>”</w:t>
      </w:r>
    </w:p>
    <w:p w:rsidR="0044729F" w:rsidRPr="0044729F" w:rsidRDefault="0044729F" w:rsidP="00A57E76">
      <w:pPr>
        <w:spacing w:after="0" w:line="240" w:lineRule="auto"/>
        <w:ind w:right="-1"/>
        <w:jc w:val="center"/>
        <w:rPr>
          <w:rFonts w:ascii="Calibri Light" w:eastAsia="Times New Roman" w:hAnsi="Calibri Light" w:cstheme="majorHAnsi"/>
          <w:b/>
          <w:bCs/>
          <w:sz w:val="16"/>
          <w:szCs w:val="16"/>
          <w:lang w:val="ru-RU" w:eastAsia="ru-RU"/>
        </w:rPr>
      </w:pPr>
    </w:p>
    <w:p w:rsidR="00086A23" w:rsidRPr="00D617C2" w:rsidRDefault="0044729F" w:rsidP="00041EBC">
      <w:pPr>
        <w:spacing w:after="0" w:line="276" w:lineRule="auto"/>
        <w:ind w:right="-1" w:firstLine="567"/>
        <w:jc w:val="both"/>
        <w:rPr>
          <w:rFonts w:ascii="Calibri Light" w:hAnsi="Calibri Light" w:cstheme="majorHAnsi"/>
          <w:sz w:val="24"/>
          <w:szCs w:val="24"/>
          <w:lang w:val="ru-RU"/>
        </w:rPr>
      </w:pPr>
      <w:r>
        <w:rPr>
          <w:rFonts w:ascii="Calibri Light" w:hAnsi="Calibri Light" w:cstheme="majorHAnsi"/>
          <w:sz w:val="24"/>
          <w:szCs w:val="24"/>
          <w:lang w:val="ru-RU"/>
        </w:rPr>
        <w:t>Счетная палата в присутствии государственного генерального секретаря Министерства здравоохранения г-жи Лилии Гантя; государственного секретаря Министерства здравоохранения г-жи Зинаиды Безверхни; государственного секретаря Министерства здравоохранения г-жи Светланы Николаеску; государственного секретаря Министерства здравоохранения г-на</w:t>
      </w:r>
      <w:r w:rsidR="00086A23">
        <w:rPr>
          <w:rFonts w:ascii="Calibri Light" w:hAnsi="Calibri Light" w:cstheme="majorHAnsi"/>
          <w:sz w:val="24"/>
          <w:szCs w:val="24"/>
          <w:lang w:val="ru-RU"/>
        </w:rPr>
        <w:t xml:space="preserve"> Иона Присэкару; начальника Управления политик в области лекарств и медицинского оборудования Министерства здравоохранения г-на Георге Горчяг; начальника Отдела политик в области первичной и коммунитарной медицинской помощи Министерства здравоохранения г-жи Татьяны Затык;</w:t>
      </w:r>
      <w:r w:rsidR="00086A23" w:rsidRPr="00086A23">
        <w:rPr>
          <w:rFonts w:ascii="Calibri Light" w:hAnsi="Calibri Light" w:cstheme="majorHAnsi"/>
          <w:sz w:val="24"/>
          <w:szCs w:val="24"/>
          <w:lang w:val="ru-RU"/>
        </w:rPr>
        <w:t xml:space="preserve"> </w:t>
      </w:r>
      <w:r w:rsidR="00086A23">
        <w:rPr>
          <w:rFonts w:ascii="Calibri Light" w:hAnsi="Calibri Light" w:cstheme="majorHAnsi"/>
          <w:sz w:val="24"/>
          <w:szCs w:val="24"/>
          <w:lang w:val="ru-RU"/>
        </w:rPr>
        <w:t>начальника Отдела политик в области стационарной медицинской помощи</w:t>
      </w:r>
      <w:r w:rsidR="00086A23" w:rsidRPr="00086A23">
        <w:rPr>
          <w:rFonts w:ascii="Calibri Light" w:hAnsi="Calibri Light" w:cstheme="majorHAnsi"/>
          <w:sz w:val="24"/>
          <w:szCs w:val="24"/>
          <w:lang w:val="ru-RU"/>
        </w:rPr>
        <w:t xml:space="preserve"> </w:t>
      </w:r>
      <w:r w:rsidR="00086A23">
        <w:rPr>
          <w:rFonts w:ascii="Calibri Light" w:hAnsi="Calibri Light" w:cstheme="majorHAnsi"/>
          <w:sz w:val="24"/>
          <w:szCs w:val="24"/>
          <w:lang w:val="ru-RU"/>
        </w:rPr>
        <w:t>Министерства здравоохранения г-жи Габри</w:t>
      </w:r>
      <w:r w:rsidR="002D4CB7">
        <w:rPr>
          <w:rFonts w:ascii="Calibri Light" w:hAnsi="Calibri Light" w:cstheme="majorHAnsi"/>
          <w:sz w:val="24"/>
          <w:szCs w:val="24"/>
          <w:lang w:val="ru-RU"/>
        </w:rPr>
        <w:t>е</w:t>
      </w:r>
      <w:r w:rsidR="00086A23">
        <w:rPr>
          <w:rFonts w:ascii="Calibri Light" w:hAnsi="Calibri Light" w:cstheme="majorHAnsi"/>
          <w:sz w:val="24"/>
          <w:szCs w:val="24"/>
          <w:lang w:val="ru-RU"/>
        </w:rPr>
        <w:t xml:space="preserve">лы Мельник; генерального директора Национальной компании медицинского страхования г-на Иона Додона; заместителя генерального директора Национальной компании медицинского страхования г-на Адриана Жучикан; </w:t>
      </w:r>
      <w:r w:rsidR="002D4CB7">
        <w:rPr>
          <w:rFonts w:ascii="Calibri Light" w:hAnsi="Calibri Light" w:cstheme="majorHAnsi"/>
          <w:sz w:val="24"/>
          <w:szCs w:val="24"/>
          <w:lang w:val="ru-RU"/>
        </w:rPr>
        <w:t xml:space="preserve">начальника Управления лекарств Национальной компании медицинского страхования г-жи Габриелы Железный; координатора </w:t>
      </w:r>
      <w:r w:rsidR="002D4CB7" w:rsidRPr="002D4CB7">
        <w:rPr>
          <w:rFonts w:ascii="Calibri Light" w:hAnsi="Calibri Light" w:cstheme="majorHAnsi"/>
          <w:sz w:val="24"/>
          <w:szCs w:val="24"/>
          <w:lang w:val="ru-RU"/>
        </w:rPr>
        <w:t>Национальной программы профилактики и контроля за сахарным диабетом</w:t>
      </w:r>
      <w:r w:rsidR="002D4CB7">
        <w:rPr>
          <w:rFonts w:ascii="Calibri Light" w:hAnsi="Calibri Light" w:cstheme="majorHAnsi"/>
          <w:sz w:val="24"/>
          <w:szCs w:val="24"/>
          <w:lang w:val="ru-RU"/>
        </w:rPr>
        <w:t>, председателя Комиссии</w:t>
      </w:r>
      <w:r w:rsidR="002D4CB7" w:rsidRPr="002D4CB7">
        <w:rPr>
          <w:rFonts w:ascii="Calibri Light" w:hAnsi="Calibri Light" w:cstheme="majorHAnsi"/>
          <w:sz w:val="24"/>
          <w:szCs w:val="24"/>
          <w:lang w:val="ru-RU"/>
        </w:rPr>
        <w:t xml:space="preserve"> по эндокринологии</w:t>
      </w:r>
      <w:r w:rsidR="002D4CB7">
        <w:rPr>
          <w:rFonts w:ascii="Calibri Light" w:hAnsi="Calibri Light" w:cstheme="majorHAnsi"/>
          <w:sz w:val="24"/>
          <w:szCs w:val="24"/>
          <w:lang w:val="ru-RU"/>
        </w:rPr>
        <w:t xml:space="preserve"> г-на Георге Караджа;</w:t>
      </w:r>
      <w:r w:rsidR="002D4CB7" w:rsidRPr="002D4CB7">
        <w:rPr>
          <w:rFonts w:ascii="Calibri Light" w:hAnsi="Calibri Light" w:cstheme="majorHAnsi"/>
          <w:sz w:val="24"/>
          <w:szCs w:val="24"/>
          <w:lang w:val="ru-RU"/>
        </w:rPr>
        <w:t xml:space="preserve"> </w:t>
      </w:r>
      <w:r w:rsidR="002D4CB7">
        <w:rPr>
          <w:rFonts w:ascii="Calibri Light" w:hAnsi="Calibri Light" w:cstheme="majorHAnsi"/>
          <w:sz w:val="24"/>
          <w:szCs w:val="24"/>
          <w:lang w:val="ru-RU"/>
        </w:rPr>
        <w:t xml:space="preserve">начальника Финансово-экономического управления Примэрии мун. Кишинэу г-жи Зинаиды Паваленко; заместителя директора ПМСУ ТМА Чокана г-на Василе Почюмбан; заместителя директора ПМСУ ТМА Центра г-на Александру Барбэрошие; </w:t>
      </w:r>
      <w:r w:rsidR="00EB28F5">
        <w:rPr>
          <w:rFonts w:ascii="Calibri Light" w:hAnsi="Calibri Light" w:cstheme="majorHAnsi"/>
          <w:sz w:val="24"/>
          <w:szCs w:val="24"/>
          <w:lang w:val="ru-RU"/>
        </w:rPr>
        <w:t>директора ПМСУ ТМА Буюкань г-жи Лилианы Яшан; директора ПМСУ ТМА Ботаника г-жи Марины Головач; временно исполняющего обязанности директора ПМСУ ТМА Рышкань г-жи Елены Ротарь; начальника Отдела здравоохранения</w:t>
      </w:r>
      <w:r w:rsidR="00EB28F5" w:rsidRPr="00EB28F5">
        <w:rPr>
          <w:rFonts w:ascii="Calibri Light" w:hAnsi="Calibri Light" w:cstheme="majorHAnsi"/>
          <w:sz w:val="24"/>
          <w:szCs w:val="24"/>
          <w:lang w:val="ru-RU"/>
        </w:rPr>
        <w:t xml:space="preserve"> </w:t>
      </w:r>
      <w:r w:rsidR="00EB28F5">
        <w:rPr>
          <w:rFonts w:ascii="Calibri Light" w:hAnsi="Calibri Light" w:cstheme="majorHAnsi"/>
          <w:sz w:val="24"/>
          <w:szCs w:val="24"/>
          <w:lang w:val="ru-RU"/>
        </w:rPr>
        <w:t>Примэрии мун. Бэлць г-жи Феодоры Родюковой; директора ПМСУ ЦСВ Бэлць г-на Вячеслава Батыра; заместителя председателя Районного совета Анений Ной г-на Окта</w:t>
      </w:r>
      <w:r w:rsidR="00217226">
        <w:rPr>
          <w:rFonts w:ascii="Calibri Light" w:hAnsi="Calibri Light" w:cstheme="majorHAnsi"/>
          <w:sz w:val="24"/>
          <w:szCs w:val="24"/>
          <w:lang w:val="ru-RU"/>
        </w:rPr>
        <w:t>виана Зелински; директора ПМСУ ЦЗ Анений Ной г-жи Инны Гурски;</w:t>
      </w:r>
      <w:r w:rsidR="00217226" w:rsidRPr="00217226">
        <w:rPr>
          <w:rFonts w:ascii="Calibri Light" w:hAnsi="Calibri Light" w:cstheme="majorHAnsi"/>
          <w:sz w:val="24"/>
          <w:szCs w:val="24"/>
          <w:lang w:val="ru-RU"/>
        </w:rPr>
        <w:t xml:space="preserve"> </w:t>
      </w:r>
      <w:r w:rsidR="00217226">
        <w:rPr>
          <w:rFonts w:ascii="Calibri Light" w:hAnsi="Calibri Light" w:cstheme="majorHAnsi"/>
          <w:sz w:val="24"/>
          <w:szCs w:val="24"/>
          <w:lang w:val="ru-RU"/>
        </w:rPr>
        <w:t xml:space="preserve">директора ПМСУ ЦЗ Унгень г-жи Лилии Скурту; заместителя директора ПМСУ ЦЗ Унгень г-жи Татьяны Морарь, в рамках </w:t>
      </w:r>
      <w:r w:rsidR="00217226" w:rsidRPr="00D434A2">
        <w:rPr>
          <w:rFonts w:ascii="Calibri Light" w:hAnsi="Calibri Light"/>
          <w:sz w:val="24"/>
          <w:szCs w:val="24"/>
          <w:lang w:val="ru-RU"/>
        </w:rPr>
        <w:t>видео заседания</w:t>
      </w:r>
      <w:r w:rsidR="00217226">
        <w:rPr>
          <w:rFonts w:ascii="Calibri Light" w:hAnsi="Calibri Light"/>
          <w:sz w:val="24"/>
          <w:szCs w:val="24"/>
          <w:lang w:val="ru-RU"/>
        </w:rPr>
        <w:t>,</w:t>
      </w:r>
      <w:r w:rsidR="00217226" w:rsidRPr="00D434A2">
        <w:rPr>
          <w:rFonts w:ascii="Calibri Light" w:hAnsi="Calibri Light"/>
          <w:sz w:val="24"/>
          <w:szCs w:val="24"/>
          <w:lang w:val="ru-RU"/>
        </w:rPr>
        <w:t xml:space="preserve"> в связи</w:t>
      </w:r>
      <w:r w:rsidR="00217226">
        <w:rPr>
          <w:rFonts w:ascii="Calibri Light" w:hAnsi="Calibri Light"/>
          <w:sz w:val="24"/>
          <w:szCs w:val="24"/>
          <w:lang w:val="ru-RU"/>
        </w:rPr>
        <w:t xml:space="preserve"> с объявлением чрезвычайного положения в общественном здоровье</w:t>
      </w:r>
      <w:r w:rsidR="00217226" w:rsidRPr="00A57E76">
        <w:rPr>
          <w:rFonts w:ascii="Calibri Light" w:hAnsi="Calibri Light" w:cstheme="majorHAnsi"/>
          <w:sz w:val="24"/>
          <w:szCs w:val="24"/>
          <w:vertAlign w:val="superscript"/>
          <w:lang w:val="ro-RO"/>
        </w:rPr>
        <w:footnoteReference w:id="1"/>
      </w:r>
      <w:r w:rsidR="00217226" w:rsidRPr="00A57E76">
        <w:rPr>
          <w:rFonts w:ascii="Calibri Light" w:hAnsi="Calibri Light" w:cstheme="majorHAnsi"/>
          <w:sz w:val="24"/>
          <w:szCs w:val="24"/>
          <w:lang w:val="ro-RO"/>
        </w:rPr>
        <w:t xml:space="preserve">, </w:t>
      </w:r>
      <w:r w:rsidR="00217226" w:rsidRPr="002C48FF">
        <w:rPr>
          <w:rFonts w:ascii="Calibri Light" w:hAnsi="Calibri Light" w:cstheme="majorHAnsi"/>
          <w:sz w:val="24"/>
          <w:szCs w:val="24"/>
          <w:shd w:val="clear" w:color="auto" w:fill="FFFFFF" w:themeFill="background1"/>
          <w:lang w:val="ru-RU"/>
        </w:rPr>
        <w:t>руководствуясь ст.3</w:t>
      </w:r>
      <w:r w:rsidR="00217226" w:rsidRPr="002C48F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D617C2" w:rsidRPr="00A57E76">
        <w:rPr>
          <w:rFonts w:ascii="Calibri Light" w:eastAsia="Times New Roman" w:hAnsi="Calibri Light" w:cstheme="majorHAnsi"/>
          <w:sz w:val="24"/>
          <w:szCs w:val="24"/>
          <w:vertAlign w:val="superscript"/>
          <w:lang w:val="ro-RO"/>
        </w:rPr>
        <w:footnoteReference w:id="2"/>
      </w:r>
      <w:r w:rsidR="00D617C2" w:rsidRPr="00A57E76">
        <w:rPr>
          <w:rFonts w:ascii="Calibri Light" w:eastAsia="Times New Roman" w:hAnsi="Calibri Light" w:cstheme="majorHAnsi"/>
          <w:sz w:val="24"/>
          <w:szCs w:val="24"/>
          <w:lang w:val="ro-RO"/>
        </w:rPr>
        <w:t>,</w:t>
      </w:r>
      <w:r w:rsidR="00D617C2">
        <w:rPr>
          <w:rFonts w:ascii="Calibri Light" w:eastAsia="Times New Roman" w:hAnsi="Calibri Light" w:cstheme="majorHAnsi"/>
          <w:sz w:val="24"/>
          <w:szCs w:val="24"/>
          <w:lang w:val="ru-RU"/>
        </w:rPr>
        <w:t xml:space="preserve"> рассмотрела </w:t>
      </w:r>
      <w:r w:rsidR="00D617C2" w:rsidRPr="00D617C2">
        <w:rPr>
          <w:rFonts w:ascii="Calibri Light" w:eastAsia="Times New Roman" w:hAnsi="Calibri Light" w:cs="Calibri Light"/>
          <w:bCs/>
          <w:sz w:val="24"/>
          <w:szCs w:val="24"/>
          <w:lang w:val="ru-RU"/>
        </w:rPr>
        <w:t>Отчет миссии</w:t>
      </w:r>
      <w:r w:rsidR="00D617C2" w:rsidRPr="00D617C2">
        <w:rPr>
          <w:rFonts w:ascii="Calibri Light" w:hAnsi="Calibri Light" w:cstheme="majorHAnsi"/>
          <w:sz w:val="24"/>
          <w:szCs w:val="24"/>
          <w:lang w:val="ru-RU"/>
        </w:rPr>
        <w:t xml:space="preserve"> </w:t>
      </w:r>
      <w:r w:rsidR="00D617C2" w:rsidRPr="00D617C2">
        <w:rPr>
          <w:rFonts w:ascii="Calibri Light" w:hAnsi="Calibri Light" w:cstheme="majorHAnsi"/>
          <w:sz w:val="24"/>
          <w:szCs w:val="24"/>
        </w:rPr>
        <w:t>follow</w:t>
      </w:r>
      <w:r w:rsidR="00D617C2" w:rsidRPr="00D617C2">
        <w:rPr>
          <w:rFonts w:ascii="Calibri Light" w:hAnsi="Calibri Light" w:cstheme="majorHAnsi"/>
          <w:sz w:val="24"/>
          <w:szCs w:val="24"/>
          <w:lang w:val="ru-RU"/>
        </w:rPr>
        <w:t>-</w:t>
      </w:r>
      <w:r w:rsidR="00D617C2" w:rsidRPr="00D617C2">
        <w:rPr>
          <w:rFonts w:ascii="Calibri Light" w:hAnsi="Calibri Light" w:cstheme="majorHAnsi"/>
          <w:sz w:val="24"/>
          <w:szCs w:val="24"/>
        </w:rPr>
        <w:t>up</w:t>
      </w:r>
      <w:r w:rsidR="00D617C2" w:rsidRPr="00D617C2">
        <w:rPr>
          <w:rFonts w:ascii="Calibri Light" w:hAnsi="Calibri Light" w:cstheme="majorHAnsi"/>
          <w:sz w:val="24"/>
          <w:szCs w:val="24"/>
          <w:lang w:val="ru-RU"/>
        </w:rPr>
        <w:t xml:space="preserve"> по внедрению рекомендаций, направленных Постановлением №1 от 31 января 2019 года „По Отчету аудита </w:t>
      </w:r>
      <w:r w:rsidR="00D617C2" w:rsidRPr="00D617C2">
        <w:rPr>
          <w:rFonts w:ascii="Calibri Light" w:hAnsi="Calibri Light" w:cstheme="majorHAnsi"/>
          <w:sz w:val="24"/>
          <w:szCs w:val="24"/>
          <w:lang w:val="ru-RU"/>
        </w:rPr>
        <w:lastRenderedPageBreak/>
        <w:t>эффективности внедрения Плана действий Национальной программы профилактики и контроля за сахарным диабетом на 2017-2018 годы (</w:t>
      </w:r>
      <w:r w:rsidR="00D617C2" w:rsidRPr="00D617C2">
        <w:rPr>
          <w:rFonts w:ascii="Calibri Light" w:hAnsi="Calibri Light" w:cstheme="majorHAnsi"/>
          <w:sz w:val="24"/>
          <w:szCs w:val="24"/>
        </w:rPr>
        <w:t>I</w:t>
      </w:r>
      <w:r w:rsidR="00D617C2" w:rsidRPr="00D617C2">
        <w:rPr>
          <w:rFonts w:ascii="Calibri Light" w:hAnsi="Calibri Light" w:cstheme="majorHAnsi"/>
          <w:sz w:val="24"/>
          <w:szCs w:val="24"/>
          <w:lang w:val="ru-RU"/>
        </w:rPr>
        <w:t xml:space="preserve"> полугодие)”</w:t>
      </w:r>
      <w:r w:rsidR="00D617C2">
        <w:rPr>
          <w:rFonts w:ascii="Calibri Light" w:hAnsi="Calibri Light" w:cstheme="majorHAnsi"/>
          <w:sz w:val="24"/>
          <w:szCs w:val="24"/>
          <w:lang w:val="ru-RU"/>
        </w:rPr>
        <w:t>.</w:t>
      </w:r>
    </w:p>
    <w:p w:rsidR="00A57E76" w:rsidRPr="00D617C2" w:rsidRDefault="00D617C2" w:rsidP="00041EBC">
      <w:pPr>
        <w:spacing w:after="0" w:line="276" w:lineRule="auto"/>
        <w:ind w:right="-1" w:firstLine="567"/>
        <w:jc w:val="both"/>
        <w:rPr>
          <w:rFonts w:ascii="Calibri Light" w:eastAsia="Times New Roman" w:hAnsi="Calibri Light" w:cstheme="majorHAnsi"/>
          <w:bCs/>
          <w:sz w:val="24"/>
          <w:szCs w:val="24"/>
          <w:lang w:val="ru-RU" w:eastAsia="ru-RU"/>
        </w:rPr>
      </w:pPr>
      <w:r>
        <w:rPr>
          <w:rFonts w:ascii="Calibri Light" w:eastAsia="Times New Roman" w:hAnsi="Calibri Light" w:cstheme="majorHAnsi"/>
          <w:bCs/>
          <w:sz w:val="24"/>
          <w:szCs w:val="24"/>
          <w:lang w:val="ru-RU" w:eastAsia="ru-RU"/>
        </w:rPr>
        <w:t>Миссия</w:t>
      </w:r>
      <w:r w:rsidRPr="00D617C2">
        <w:rPr>
          <w:rFonts w:ascii="Calibri Light" w:eastAsia="Times New Roman" w:hAnsi="Calibri Light" w:cstheme="majorHAnsi"/>
          <w:bCs/>
          <w:sz w:val="24"/>
          <w:szCs w:val="24"/>
          <w:lang w:val="ru-RU" w:eastAsia="ru-RU"/>
        </w:rPr>
        <w:t xml:space="preserve"> </w:t>
      </w:r>
      <w:r w:rsidRPr="00A57E76">
        <w:rPr>
          <w:rFonts w:ascii="Calibri Light" w:hAnsi="Calibri Light" w:cstheme="majorHAnsi"/>
          <w:sz w:val="24"/>
          <w:szCs w:val="24"/>
        </w:rPr>
        <w:t>follow</w:t>
      </w:r>
      <w:r w:rsidRPr="00D617C2">
        <w:rPr>
          <w:rFonts w:ascii="Calibri Light" w:hAnsi="Calibri Light" w:cstheme="majorHAnsi"/>
          <w:sz w:val="24"/>
          <w:szCs w:val="24"/>
          <w:lang w:val="ru-RU"/>
        </w:rPr>
        <w:t>-</w:t>
      </w:r>
      <w:r w:rsidRPr="00A57E76">
        <w:rPr>
          <w:rFonts w:ascii="Calibri Light" w:hAnsi="Calibri Light" w:cstheme="majorHAnsi"/>
          <w:sz w:val="24"/>
          <w:szCs w:val="24"/>
        </w:rPr>
        <w:t>up</w:t>
      </w:r>
      <w:r>
        <w:rPr>
          <w:rFonts w:ascii="Calibri Light" w:hAnsi="Calibri Light" w:cstheme="majorHAnsi"/>
          <w:sz w:val="24"/>
          <w:szCs w:val="24"/>
          <w:lang w:val="ru-RU"/>
        </w:rPr>
        <w:t xml:space="preserve"> была проведена на основании Закона №</w:t>
      </w:r>
      <w:r w:rsidRPr="00D617C2">
        <w:rPr>
          <w:rFonts w:ascii="Calibri Light" w:hAnsi="Calibri Light" w:cstheme="majorHAnsi"/>
          <w:sz w:val="24"/>
          <w:szCs w:val="24"/>
          <w:lang w:val="ru-RU" w:eastAsia="ro-RO"/>
        </w:rPr>
        <w:t xml:space="preserve">260 </w:t>
      </w:r>
      <w:r>
        <w:rPr>
          <w:rFonts w:ascii="Calibri Light" w:hAnsi="Calibri Light" w:cstheme="majorHAnsi"/>
          <w:sz w:val="24"/>
          <w:szCs w:val="24"/>
          <w:lang w:val="ru-RU" w:eastAsia="ro-RO"/>
        </w:rPr>
        <w:t>от</w:t>
      </w:r>
      <w:r w:rsidRPr="00D617C2">
        <w:rPr>
          <w:rFonts w:ascii="Calibri Light" w:hAnsi="Calibri Light" w:cstheme="majorHAnsi"/>
          <w:sz w:val="24"/>
          <w:szCs w:val="24"/>
          <w:lang w:val="ru-RU" w:eastAsia="ro-RO"/>
        </w:rPr>
        <w:t xml:space="preserve"> 07.12.2017</w:t>
      </w:r>
      <w:r>
        <w:rPr>
          <w:rFonts w:ascii="Calibri Light" w:hAnsi="Calibri Light" w:cstheme="majorHAnsi"/>
          <w:sz w:val="24"/>
          <w:szCs w:val="24"/>
          <w:lang w:val="ru-RU" w:eastAsia="ro-RO"/>
        </w:rPr>
        <w:t xml:space="preserve"> и в соответствии с </w:t>
      </w:r>
      <w:r w:rsidRPr="00F836BB">
        <w:rPr>
          <w:rFonts w:ascii="Calibri Light" w:hAnsi="Calibri Light" w:cs="Calibri Light"/>
          <w:color w:val="000000"/>
          <w:sz w:val="24"/>
          <w:szCs w:val="24"/>
          <w:lang w:val="ru-RU" w:eastAsia="ro-RO"/>
        </w:rPr>
        <w:t>Программ</w:t>
      </w:r>
      <w:r>
        <w:rPr>
          <w:rFonts w:ascii="Calibri Light" w:hAnsi="Calibri Light" w:cs="Calibri Light"/>
          <w:color w:val="000000"/>
          <w:sz w:val="24"/>
          <w:szCs w:val="24"/>
          <w:lang w:val="ru-RU" w:eastAsia="ro-RO"/>
        </w:rPr>
        <w:t>ой</w:t>
      </w:r>
      <w:r w:rsidRPr="00F836BB">
        <w:rPr>
          <w:rFonts w:ascii="Calibri Light" w:hAnsi="Calibri Light" w:cs="Calibri Light"/>
          <w:color w:val="000000"/>
          <w:sz w:val="24"/>
          <w:szCs w:val="24"/>
          <w:lang w:val="ru-RU" w:eastAsia="ro-RO"/>
        </w:rPr>
        <w:t xml:space="preserve"> аудиторской деятельности Счетной палаты</w:t>
      </w:r>
      <w:r w:rsidRPr="00A57E76">
        <w:rPr>
          <w:rFonts w:ascii="Calibri Light" w:hAnsi="Calibri Light" w:cstheme="majorHAnsi"/>
          <w:sz w:val="24"/>
          <w:szCs w:val="24"/>
          <w:vertAlign w:val="superscript"/>
          <w:lang w:eastAsia="ro-RO"/>
        </w:rPr>
        <w:footnoteReference w:id="3"/>
      </w:r>
      <w:r w:rsidRPr="00D617C2">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с целью оценки действий, предпринятых в период </w:t>
      </w:r>
      <w:r w:rsidRPr="00D617C2">
        <w:rPr>
          <w:rFonts w:ascii="Calibri Light" w:hAnsi="Calibri Light" w:cstheme="majorHAnsi"/>
          <w:sz w:val="24"/>
          <w:szCs w:val="24"/>
          <w:lang w:val="ru-RU"/>
        </w:rPr>
        <w:t>2019-2021</w:t>
      </w:r>
      <w:r>
        <w:rPr>
          <w:rFonts w:ascii="Calibri Light" w:hAnsi="Calibri Light" w:cstheme="majorHAnsi"/>
          <w:sz w:val="24"/>
          <w:szCs w:val="24"/>
          <w:lang w:val="ru-RU"/>
        </w:rPr>
        <w:t xml:space="preserve"> годов</w:t>
      </w:r>
      <w:r w:rsidRPr="00D617C2">
        <w:rPr>
          <w:rFonts w:ascii="Calibri Light" w:hAnsi="Calibri Light" w:cstheme="majorHAnsi"/>
          <w:sz w:val="24"/>
          <w:szCs w:val="24"/>
          <w:lang w:val="ru-RU"/>
        </w:rPr>
        <w:t xml:space="preserve"> (</w:t>
      </w:r>
      <w:r w:rsidRPr="00A57E76">
        <w:rPr>
          <w:rFonts w:ascii="Calibri Light" w:hAnsi="Calibri Light" w:cstheme="majorHAnsi"/>
          <w:sz w:val="24"/>
          <w:szCs w:val="24"/>
        </w:rPr>
        <w:t>I</w:t>
      </w:r>
      <w:r>
        <w:rPr>
          <w:rFonts w:ascii="Calibri Light" w:hAnsi="Calibri Light" w:cstheme="majorHAnsi"/>
          <w:sz w:val="24"/>
          <w:szCs w:val="24"/>
          <w:lang w:val="ru-RU"/>
        </w:rPr>
        <w:t xml:space="preserve"> полугодие) для </w:t>
      </w:r>
      <w:r w:rsidRPr="00D617C2">
        <w:rPr>
          <w:rFonts w:ascii="Calibri Light" w:hAnsi="Calibri Light" w:cstheme="majorHAnsi"/>
          <w:sz w:val="24"/>
          <w:szCs w:val="24"/>
          <w:lang w:val="ru-RU"/>
        </w:rPr>
        <w:t>внедрени</w:t>
      </w:r>
      <w:r>
        <w:rPr>
          <w:rFonts w:ascii="Calibri Light" w:hAnsi="Calibri Light" w:cstheme="majorHAnsi"/>
          <w:sz w:val="24"/>
          <w:szCs w:val="24"/>
          <w:lang w:val="ru-RU"/>
        </w:rPr>
        <w:t>я</w:t>
      </w:r>
      <w:r w:rsidRPr="00D617C2">
        <w:rPr>
          <w:rFonts w:ascii="Calibri Light" w:hAnsi="Calibri Light" w:cstheme="majorHAnsi"/>
          <w:sz w:val="24"/>
          <w:szCs w:val="24"/>
          <w:lang w:val="ru-RU"/>
        </w:rPr>
        <w:t xml:space="preserve"> рекомендаций, направленных</w:t>
      </w:r>
      <w:r w:rsidR="00041EBC">
        <w:rPr>
          <w:rFonts w:ascii="Calibri Light" w:hAnsi="Calibri Light" w:cstheme="majorHAnsi"/>
          <w:sz w:val="24"/>
          <w:szCs w:val="24"/>
          <w:lang w:val="ru-RU"/>
        </w:rPr>
        <w:t xml:space="preserve"> предыдущим аудитом, а также полученного влияния.</w:t>
      </w:r>
    </w:p>
    <w:p w:rsidR="00041EBC" w:rsidRPr="002C48FF" w:rsidRDefault="00041EBC" w:rsidP="00041EBC">
      <w:pPr>
        <w:spacing w:after="0" w:line="276" w:lineRule="auto"/>
        <w:ind w:firstLine="567"/>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 xml:space="preserve">Рассмотрев Отчет аудита, </w:t>
      </w:r>
      <w:r>
        <w:rPr>
          <w:rFonts w:ascii="Calibri Light" w:eastAsia="Times New Roman" w:hAnsi="Calibri Light" w:cstheme="majorHAnsi"/>
          <w:sz w:val="24"/>
          <w:szCs w:val="24"/>
          <w:lang w:val="ru-RU"/>
        </w:rPr>
        <w:t xml:space="preserve">констатации и выводы, которые были предварительно сообщены указанным субъектам, </w:t>
      </w:r>
      <w:r w:rsidRPr="002C48FF">
        <w:rPr>
          <w:rFonts w:ascii="Calibri Light" w:eastAsia="Times New Roman" w:hAnsi="Calibri Light" w:cstheme="majorHAnsi"/>
          <w:sz w:val="24"/>
          <w:szCs w:val="24"/>
          <w:lang w:val="ru-RU"/>
        </w:rPr>
        <w:t>Счетная палата</w:t>
      </w:r>
    </w:p>
    <w:p w:rsidR="00041EBC" w:rsidRPr="00FE6B3F" w:rsidRDefault="00041EBC" w:rsidP="00041EBC">
      <w:pPr>
        <w:spacing w:before="120" w:after="120" w:line="240" w:lineRule="auto"/>
        <w:jc w:val="center"/>
        <w:rPr>
          <w:rFonts w:ascii="Calibri Light" w:eastAsia="Times New Roman" w:hAnsi="Calibri Light" w:cstheme="majorHAnsi"/>
          <w:b/>
          <w:sz w:val="24"/>
          <w:szCs w:val="24"/>
          <w:lang w:val="ru-RU"/>
        </w:rPr>
      </w:pPr>
      <w:r w:rsidRPr="002C48FF">
        <w:rPr>
          <w:rFonts w:ascii="Calibri Light" w:eastAsia="Times New Roman" w:hAnsi="Calibri Light" w:cstheme="majorHAnsi"/>
          <w:b/>
          <w:sz w:val="24"/>
          <w:szCs w:val="24"/>
          <w:lang w:val="ru-RU"/>
        </w:rPr>
        <w:t>УСТАНОВИЛА</w:t>
      </w:r>
      <w:r w:rsidRPr="00FE6B3F">
        <w:rPr>
          <w:rFonts w:ascii="Calibri Light" w:eastAsia="Times New Roman" w:hAnsi="Calibri Light" w:cstheme="majorHAnsi"/>
          <w:b/>
          <w:sz w:val="24"/>
          <w:szCs w:val="24"/>
          <w:lang w:val="ru-RU"/>
        </w:rPr>
        <w:t>:</w:t>
      </w:r>
    </w:p>
    <w:p w:rsidR="00041EBC" w:rsidRPr="00041EBC" w:rsidRDefault="00041EBC" w:rsidP="00A57E76">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Меры, принятые руководящими лицами субъектов, указанных в Постановлении Счетной палаты №1 от </w:t>
      </w:r>
      <w:r w:rsidRPr="00041EBC">
        <w:rPr>
          <w:rFonts w:ascii="Calibri Light" w:eastAsia="Times New Roman" w:hAnsi="Calibri Light" w:cstheme="majorHAnsi"/>
          <w:sz w:val="24"/>
          <w:szCs w:val="24"/>
          <w:lang w:val="ru-RU"/>
        </w:rPr>
        <w:t>31.01.2019</w:t>
      </w:r>
      <w:r>
        <w:rPr>
          <w:rFonts w:ascii="Calibri Light" w:eastAsia="Times New Roman" w:hAnsi="Calibri Light" w:cstheme="majorHAnsi"/>
          <w:sz w:val="24"/>
          <w:szCs w:val="24"/>
          <w:lang w:val="ru-RU"/>
        </w:rPr>
        <w:t xml:space="preserve">, в период </w:t>
      </w:r>
      <w:r w:rsidRPr="00041EBC">
        <w:rPr>
          <w:rFonts w:ascii="Calibri Light" w:eastAsia="Times New Roman" w:hAnsi="Calibri Light" w:cstheme="majorHAnsi"/>
          <w:sz w:val="24"/>
          <w:szCs w:val="24"/>
          <w:lang w:val="ru-RU"/>
        </w:rPr>
        <w:t xml:space="preserve">2019-2021 </w:t>
      </w:r>
      <w:r>
        <w:rPr>
          <w:rFonts w:ascii="Calibri Light" w:eastAsia="Times New Roman" w:hAnsi="Calibri Light" w:cstheme="majorHAnsi"/>
          <w:sz w:val="24"/>
          <w:szCs w:val="24"/>
          <w:lang w:val="ru-RU"/>
        </w:rPr>
        <w:t xml:space="preserve">годов </w:t>
      </w:r>
      <w:r w:rsidRPr="00041EBC">
        <w:rPr>
          <w:rFonts w:ascii="Calibri Light" w:eastAsia="Times New Roman" w:hAnsi="Calibri Light" w:cstheme="majorHAnsi"/>
          <w:sz w:val="24"/>
          <w:szCs w:val="24"/>
          <w:lang w:val="ru-RU"/>
        </w:rPr>
        <w:t>(</w:t>
      </w:r>
      <w:r w:rsidRPr="00A57E76">
        <w:rPr>
          <w:rFonts w:ascii="Calibri Light" w:eastAsia="Times New Roman" w:hAnsi="Calibri Light" w:cstheme="majorHAnsi"/>
          <w:sz w:val="24"/>
          <w:szCs w:val="24"/>
        </w:rPr>
        <w:t>I</w:t>
      </w:r>
      <w:r>
        <w:rPr>
          <w:rFonts w:ascii="Calibri Light" w:eastAsia="Times New Roman" w:hAnsi="Calibri Light" w:cstheme="majorHAnsi"/>
          <w:sz w:val="24"/>
          <w:szCs w:val="24"/>
          <w:lang w:val="ru-RU"/>
        </w:rPr>
        <w:t xml:space="preserve"> полугодие) были системными и направленными на повышение доступа лиц с </w:t>
      </w:r>
      <w:r w:rsidRPr="00D617C2">
        <w:rPr>
          <w:rFonts w:ascii="Calibri Light" w:hAnsi="Calibri Light" w:cstheme="majorHAnsi"/>
          <w:sz w:val="24"/>
          <w:szCs w:val="24"/>
          <w:lang w:val="ru-RU"/>
        </w:rPr>
        <w:t>сахарным диабетом</w:t>
      </w:r>
      <w:r>
        <w:rPr>
          <w:rFonts w:ascii="Calibri Light" w:hAnsi="Calibri Light" w:cstheme="majorHAnsi"/>
          <w:sz w:val="24"/>
          <w:szCs w:val="24"/>
          <w:lang w:val="ru-RU"/>
        </w:rPr>
        <w:t xml:space="preserve"> к эффективному лечению.</w:t>
      </w:r>
    </w:p>
    <w:p w:rsidR="00A57E76" w:rsidRPr="00041EBC" w:rsidRDefault="00041EBC" w:rsidP="00A57E76">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Политики в области </w:t>
      </w:r>
      <w:r>
        <w:rPr>
          <w:rFonts w:ascii="Calibri Light" w:hAnsi="Calibri Light" w:cstheme="majorHAnsi"/>
          <w:sz w:val="24"/>
          <w:szCs w:val="24"/>
          <w:lang w:val="ru-RU"/>
        </w:rPr>
        <w:t xml:space="preserve">здравоохранения были ориентированы на защиту населения от финансовых рисков, способствуя снижению расходов, понесенных лицами с </w:t>
      </w:r>
      <w:r w:rsidRPr="00D617C2">
        <w:rPr>
          <w:rFonts w:ascii="Calibri Light" w:hAnsi="Calibri Light" w:cstheme="majorHAnsi"/>
          <w:sz w:val="24"/>
          <w:szCs w:val="24"/>
          <w:lang w:val="ru-RU"/>
        </w:rPr>
        <w:t>сахарным диабетом</w:t>
      </w:r>
      <w:r w:rsidR="001448FE">
        <w:rPr>
          <w:rFonts w:ascii="Calibri Light" w:hAnsi="Calibri Light" w:cstheme="majorHAnsi"/>
          <w:sz w:val="24"/>
          <w:szCs w:val="24"/>
          <w:lang w:val="ru-RU"/>
        </w:rPr>
        <w:t xml:space="preserve">, с взятием государством этих расходов, которые были реализованы путем внесения изменений в соответствующую законодательную базу. Положительное влияние указанных политик заключается в том, что, начиная с </w:t>
      </w:r>
      <w:r w:rsidR="00B264D7" w:rsidRPr="00B264D7">
        <w:rPr>
          <w:rFonts w:ascii="Calibri Light" w:hAnsi="Calibri Light" w:cstheme="majorHAnsi"/>
          <w:sz w:val="24"/>
          <w:szCs w:val="24"/>
          <w:lang w:val="ru-RU"/>
        </w:rPr>
        <w:t>2022</w:t>
      </w:r>
      <w:r w:rsidR="00B264D7">
        <w:rPr>
          <w:rFonts w:ascii="Calibri Light" w:hAnsi="Calibri Light" w:cstheme="majorHAnsi"/>
          <w:sz w:val="24"/>
          <w:szCs w:val="24"/>
          <w:lang w:val="ru-RU"/>
        </w:rPr>
        <w:t xml:space="preserve"> года</w:t>
      </w:r>
      <w:r w:rsidR="00B264D7" w:rsidRPr="00B264D7">
        <w:rPr>
          <w:rFonts w:ascii="Calibri Light" w:hAnsi="Calibri Light" w:cstheme="majorHAnsi"/>
          <w:sz w:val="24"/>
          <w:szCs w:val="24"/>
          <w:lang w:val="ru-RU"/>
        </w:rPr>
        <w:t>,</w:t>
      </w:r>
      <w:r w:rsidR="00B264D7">
        <w:rPr>
          <w:rFonts w:ascii="Calibri Light" w:hAnsi="Calibri Light" w:cstheme="majorHAnsi"/>
          <w:sz w:val="24"/>
          <w:szCs w:val="24"/>
          <w:lang w:val="ru-RU"/>
        </w:rPr>
        <w:t xml:space="preserve"> будет обеспечен доступ примерно </w:t>
      </w:r>
      <w:r w:rsidR="00B264D7" w:rsidRPr="00B264D7">
        <w:rPr>
          <w:rFonts w:ascii="Calibri Light" w:hAnsi="Calibri Light" w:cstheme="majorHAnsi"/>
          <w:sz w:val="24"/>
          <w:szCs w:val="24"/>
          <w:lang w:val="ru-RU"/>
        </w:rPr>
        <w:t>119,0</w:t>
      </w:r>
      <w:r w:rsidR="00B264D7">
        <w:rPr>
          <w:rFonts w:ascii="Calibri Light" w:hAnsi="Calibri Light" w:cstheme="majorHAnsi"/>
          <w:sz w:val="24"/>
          <w:szCs w:val="24"/>
          <w:lang w:val="ru-RU"/>
        </w:rPr>
        <w:t xml:space="preserve"> тыс. лиц с </w:t>
      </w:r>
      <w:r w:rsidR="00B264D7" w:rsidRPr="00D617C2">
        <w:rPr>
          <w:rFonts w:ascii="Calibri Light" w:hAnsi="Calibri Light" w:cstheme="majorHAnsi"/>
          <w:sz w:val="24"/>
          <w:szCs w:val="24"/>
          <w:lang w:val="ru-RU"/>
        </w:rPr>
        <w:t>сахарным</w:t>
      </w:r>
      <w:r w:rsidR="00B264D7" w:rsidRPr="00B264D7">
        <w:rPr>
          <w:rFonts w:ascii="Calibri Light" w:hAnsi="Calibri Light" w:cstheme="majorHAnsi"/>
          <w:sz w:val="24"/>
          <w:szCs w:val="24"/>
          <w:lang w:val="ru-RU"/>
        </w:rPr>
        <w:t xml:space="preserve"> </w:t>
      </w:r>
      <w:r w:rsidR="00B264D7" w:rsidRPr="00D617C2">
        <w:rPr>
          <w:rFonts w:ascii="Calibri Light" w:hAnsi="Calibri Light" w:cstheme="majorHAnsi"/>
          <w:sz w:val="24"/>
          <w:szCs w:val="24"/>
          <w:lang w:val="ru-RU"/>
        </w:rPr>
        <w:t>диабетом</w:t>
      </w:r>
      <w:r w:rsidR="00B264D7">
        <w:rPr>
          <w:rFonts w:ascii="Calibri Light" w:hAnsi="Calibri Light" w:cstheme="majorHAnsi"/>
          <w:sz w:val="24"/>
          <w:szCs w:val="24"/>
          <w:lang w:val="ru-RU"/>
        </w:rPr>
        <w:t xml:space="preserve"> </w:t>
      </w:r>
      <w:r w:rsidR="00B264D7" w:rsidRPr="00801872">
        <w:rPr>
          <w:rFonts w:ascii="Calibri Light" w:hAnsi="Calibri Light" w:cstheme="majorHAnsi"/>
          <w:sz w:val="24"/>
          <w:szCs w:val="24"/>
          <w:lang w:val="ru-RU"/>
        </w:rPr>
        <w:t xml:space="preserve">к </w:t>
      </w:r>
      <w:r w:rsidR="004D1AE6" w:rsidRPr="00801872">
        <w:rPr>
          <w:rFonts w:ascii="Calibri Light" w:hAnsi="Calibri Light" w:cstheme="majorHAnsi"/>
          <w:sz w:val="24"/>
          <w:szCs w:val="24"/>
          <w:lang w:val="ru-RU"/>
        </w:rPr>
        <w:t xml:space="preserve">приборам </w:t>
      </w:r>
      <w:r w:rsidR="00B264D7" w:rsidRPr="00801872">
        <w:rPr>
          <w:rFonts w:ascii="Calibri Light" w:hAnsi="Calibri Light" w:cstheme="majorHAnsi"/>
          <w:sz w:val="24"/>
          <w:szCs w:val="24"/>
          <w:lang w:val="ru-RU"/>
        </w:rPr>
        <w:t>самоконтроля</w:t>
      </w:r>
      <w:r w:rsidR="00B264D7">
        <w:rPr>
          <w:rFonts w:ascii="Calibri Light" w:hAnsi="Calibri Light" w:cstheme="majorHAnsi"/>
          <w:sz w:val="24"/>
          <w:szCs w:val="24"/>
          <w:lang w:val="ru-RU"/>
        </w:rPr>
        <w:t xml:space="preserve"> и аналогам инсулина, которые будут </w:t>
      </w:r>
      <w:r w:rsidR="00DE1D05">
        <w:rPr>
          <w:rFonts w:ascii="Calibri Light" w:hAnsi="Calibri Light" w:cstheme="majorHAnsi"/>
          <w:sz w:val="24"/>
          <w:szCs w:val="24"/>
          <w:lang w:val="ru-RU"/>
        </w:rPr>
        <w:t xml:space="preserve">выдаваться аптеками, на основании рецептов, выписанных семейным врачом или врачом специалистом, с последующей компенсацией из ФОМС. </w:t>
      </w:r>
    </w:p>
    <w:p w:rsidR="00DE1D05" w:rsidRDefault="00DE1D05" w:rsidP="00A57E76">
      <w:pPr>
        <w:spacing w:after="0" w:line="276" w:lineRule="auto"/>
        <w:ind w:firstLine="567"/>
        <w:jc w:val="both"/>
        <w:rPr>
          <w:rFonts w:ascii="Calibri Light" w:hAnsi="Calibri Light" w:cstheme="majorHAnsi"/>
          <w:sz w:val="24"/>
          <w:szCs w:val="28"/>
          <w:lang w:val="ru-RU"/>
        </w:rPr>
      </w:pPr>
      <w:r>
        <w:rPr>
          <w:rFonts w:ascii="Calibri Light" w:hAnsi="Calibri Light" w:cstheme="majorHAnsi"/>
          <w:sz w:val="24"/>
          <w:szCs w:val="28"/>
          <w:lang w:val="ru-RU"/>
        </w:rPr>
        <w:t xml:space="preserve">Некоторые меры, принятые сторонами, вовлеченными в реализацию </w:t>
      </w:r>
      <w:r w:rsidRPr="00D617C2">
        <w:rPr>
          <w:rFonts w:ascii="Calibri Light" w:hAnsi="Calibri Light" w:cstheme="majorHAnsi"/>
          <w:sz w:val="24"/>
          <w:szCs w:val="24"/>
          <w:lang w:val="ru-RU"/>
        </w:rPr>
        <w:t>Национальной программы профилактики и контроля за сахарным диабетом на 2017-2018 годы</w:t>
      </w:r>
      <w:r>
        <w:rPr>
          <w:rFonts w:ascii="Calibri Light" w:hAnsi="Calibri Light" w:cstheme="majorHAnsi"/>
          <w:sz w:val="24"/>
          <w:szCs w:val="24"/>
          <w:lang w:val="ru-RU"/>
        </w:rPr>
        <w:t xml:space="preserve">, хотя были ориентированы на </w:t>
      </w:r>
      <w:r w:rsidR="00A75D86" w:rsidRPr="00801872">
        <w:rPr>
          <w:rFonts w:ascii="Calibri Light" w:hAnsi="Calibri Light" w:cstheme="majorHAnsi"/>
          <w:sz w:val="24"/>
          <w:szCs w:val="24"/>
          <w:lang w:val="ru-RU"/>
        </w:rPr>
        <w:t>выполнение</w:t>
      </w:r>
      <w:r w:rsidR="00A75D86" w:rsidRPr="00801872" w:rsidDel="00A75D86">
        <w:rPr>
          <w:rFonts w:ascii="Calibri Light" w:hAnsi="Calibri Light" w:cstheme="majorHAnsi"/>
          <w:sz w:val="24"/>
          <w:szCs w:val="24"/>
          <w:lang w:val="ru-RU"/>
        </w:rPr>
        <w:t xml:space="preserve"> </w:t>
      </w:r>
      <w:r w:rsidRPr="00801872">
        <w:rPr>
          <w:rFonts w:ascii="Calibri Light" w:hAnsi="Calibri Light" w:cstheme="majorHAnsi"/>
          <w:sz w:val="24"/>
          <w:szCs w:val="24"/>
          <w:lang w:val="ru-RU"/>
        </w:rPr>
        <w:t>рекомендаций</w:t>
      </w:r>
      <w:r>
        <w:rPr>
          <w:rFonts w:ascii="Calibri Light" w:hAnsi="Calibri Light" w:cstheme="majorHAnsi"/>
          <w:sz w:val="24"/>
          <w:szCs w:val="24"/>
          <w:lang w:val="ru-RU"/>
        </w:rPr>
        <w:t xml:space="preserve">, были недостаточными для полного устранения установленных недостатков, на ситуацию повлияла и пандемия </w:t>
      </w:r>
      <w:r w:rsidRPr="00A57E76">
        <w:rPr>
          <w:rFonts w:ascii="Calibri Light" w:hAnsi="Calibri Light" w:cstheme="majorHAnsi"/>
          <w:sz w:val="24"/>
          <w:szCs w:val="28"/>
        </w:rPr>
        <w:t>COVID</w:t>
      </w:r>
      <w:r w:rsidRPr="00DE1D05">
        <w:rPr>
          <w:rFonts w:ascii="Calibri Light" w:hAnsi="Calibri Light" w:cstheme="majorHAnsi"/>
          <w:sz w:val="24"/>
          <w:szCs w:val="28"/>
          <w:lang w:val="ru-RU"/>
        </w:rPr>
        <w:t>-19.</w:t>
      </w:r>
    </w:p>
    <w:p w:rsidR="004B1AC2" w:rsidRDefault="004B1AC2" w:rsidP="00A57E76">
      <w:pPr>
        <w:pStyle w:val="ListParagraph"/>
        <w:spacing w:after="0" w:line="276" w:lineRule="auto"/>
        <w:ind w:left="0" w:firstLine="567"/>
        <w:jc w:val="both"/>
        <w:rPr>
          <w:rFonts w:ascii="Calibri Light" w:hAnsi="Calibri Light" w:cstheme="majorHAnsi"/>
          <w:sz w:val="24"/>
          <w:lang w:val="ru-RU"/>
        </w:rPr>
      </w:pPr>
      <w:r>
        <w:rPr>
          <w:rFonts w:ascii="Calibri Light" w:hAnsi="Calibri Light" w:cstheme="majorHAnsi"/>
          <w:sz w:val="24"/>
          <w:lang w:val="ru-RU"/>
        </w:rPr>
        <w:t xml:space="preserve">Отмеченные аудитом недостатки были обусловлены и недостаточностью мер по осуществлению мониторинга и контроля за учреждениями, вовлеченными в реализацию показателей </w:t>
      </w:r>
      <w:r w:rsidR="00D601A7">
        <w:rPr>
          <w:rFonts w:ascii="Calibri Light" w:hAnsi="Calibri Light" w:cstheme="majorHAnsi"/>
          <w:sz w:val="24"/>
          <w:lang w:val="ru-RU"/>
        </w:rPr>
        <w:t>и действий, установленных в Программе, а также за повышением ответственности поставщиков медицинских услуг в обеспечение доступа граждан к некоторым медицинским услугам, гарантированным государством.</w:t>
      </w:r>
    </w:p>
    <w:p w:rsidR="00D601A7" w:rsidRPr="00457967" w:rsidRDefault="00D601A7" w:rsidP="00D601A7">
      <w:pPr>
        <w:spacing w:after="0" w:line="276" w:lineRule="auto"/>
        <w:ind w:right="51" w:firstLine="567"/>
        <w:jc w:val="both"/>
        <w:rPr>
          <w:rFonts w:ascii="Calibri Light" w:hAnsi="Calibri Light" w:cstheme="majorHAnsi"/>
          <w:sz w:val="24"/>
          <w:szCs w:val="24"/>
          <w:lang w:val="ru-RU"/>
        </w:rPr>
      </w:pPr>
      <w:r w:rsidRPr="00457967">
        <w:rPr>
          <w:rFonts w:ascii="Calibri Light" w:hAnsi="Calibri Light" w:cstheme="majorHAnsi"/>
          <w:sz w:val="24"/>
          <w:szCs w:val="24"/>
          <w:lang w:val="ru-RU"/>
        </w:rPr>
        <w:t>Исходя из вышеизложенного, на основании ст.14 (2)</w:t>
      </w:r>
      <w:r>
        <w:rPr>
          <w:rFonts w:ascii="Calibri Light" w:hAnsi="Calibri Light" w:cstheme="majorHAnsi"/>
          <w:sz w:val="24"/>
          <w:szCs w:val="24"/>
          <w:lang w:val="ru-RU"/>
        </w:rPr>
        <w:t xml:space="preserve"> и</w:t>
      </w:r>
      <w:r w:rsidRPr="00457967">
        <w:rPr>
          <w:rFonts w:ascii="Calibri Light" w:hAnsi="Calibri Light" w:cstheme="majorHAnsi"/>
          <w:sz w:val="24"/>
          <w:szCs w:val="24"/>
          <w:lang w:val="ru-RU"/>
        </w:rPr>
        <w:t xml:space="preserve"> ст.15 </w:t>
      </w:r>
      <w:r w:rsidRPr="00457967">
        <w:rPr>
          <w:rFonts w:ascii="Calibri Light" w:hAnsi="Calibri Light" w:cstheme="majorHAnsi"/>
          <w:sz w:val="24"/>
          <w:szCs w:val="24"/>
        </w:rPr>
        <w:t>d</w:t>
      </w:r>
      <w:r w:rsidRPr="00457967">
        <w:rPr>
          <w:rFonts w:ascii="Calibri Light" w:hAnsi="Calibri Light" w:cstheme="majorHAnsi"/>
          <w:sz w:val="24"/>
          <w:szCs w:val="24"/>
          <w:lang w:val="ru-RU"/>
        </w:rPr>
        <w:t>) Закона №260 от 07.12.2017, Счетная палата</w:t>
      </w:r>
    </w:p>
    <w:p w:rsidR="00D601A7" w:rsidRPr="00781377" w:rsidRDefault="00D601A7" w:rsidP="00D601A7">
      <w:pPr>
        <w:shd w:val="clear" w:color="auto" w:fill="FFFFFF"/>
        <w:spacing w:after="120" w:line="276" w:lineRule="auto"/>
        <w:ind w:right="59"/>
        <w:jc w:val="center"/>
        <w:rPr>
          <w:rFonts w:ascii="Calibri Light" w:eastAsia="Times New Roman" w:hAnsi="Calibri Light" w:cs="Times New Roman"/>
          <w:sz w:val="24"/>
          <w:szCs w:val="24"/>
          <w:lang w:val="ru-RU"/>
        </w:rPr>
      </w:pPr>
      <w:r w:rsidRPr="00781377">
        <w:rPr>
          <w:rFonts w:ascii="Calibri Light" w:hAnsi="Calibri Light" w:cstheme="majorHAnsi"/>
          <w:b/>
          <w:sz w:val="24"/>
          <w:szCs w:val="24"/>
          <w:lang w:val="ru-RU"/>
        </w:rPr>
        <w:t>ПОСТАНОВЛЯЕ</w:t>
      </w:r>
      <w:r>
        <w:rPr>
          <w:rFonts w:ascii="Calibri Light" w:hAnsi="Calibri Light" w:cstheme="majorHAnsi"/>
          <w:b/>
          <w:sz w:val="24"/>
          <w:szCs w:val="24"/>
          <w:lang w:val="ru-RU"/>
        </w:rPr>
        <w:t>Т:</w:t>
      </w:r>
    </w:p>
    <w:p w:rsidR="00D601A7" w:rsidRPr="00D601A7" w:rsidRDefault="00D601A7" w:rsidP="00D601A7">
      <w:pPr>
        <w:pStyle w:val="ListParagraph"/>
        <w:numPr>
          <w:ilvl w:val="0"/>
          <w:numId w:val="1"/>
        </w:numPr>
        <w:tabs>
          <w:tab w:val="left" w:pos="851"/>
        </w:tabs>
        <w:spacing w:after="0" w:line="276" w:lineRule="auto"/>
        <w:ind w:left="0" w:right="-1" w:firstLine="567"/>
        <w:jc w:val="both"/>
        <w:rPr>
          <w:rFonts w:ascii="Calibri Light" w:hAnsi="Calibri Light" w:cstheme="majorHAnsi"/>
          <w:sz w:val="24"/>
          <w:szCs w:val="24"/>
          <w:lang w:val="ru-RU"/>
        </w:rPr>
      </w:pPr>
      <w:r w:rsidRPr="00D601A7">
        <w:rPr>
          <w:rFonts w:ascii="Calibri Light" w:eastAsia="Times New Roman" w:hAnsi="Calibri Light" w:cstheme="majorHAnsi"/>
          <w:sz w:val="24"/>
          <w:szCs w:val="24"/>
          <w:lang w:val="ru-RU" w:eastAsia="ja-JP"/>
        </w:rPr>
        <w:t xml:space="preserve">Утвердить </w:t>
      </w:r>
      <w:r w:rsidRPr="00D601A7">
        <w:rPr>
          <w:rFonts w:ascii="Calibri Light" w:eastAsia="Times New Roman" w:hAnsi="Calibri Light" w:cs="Calibri Light"/>
          <w:bCs/>
          <w:sz w:val="24"/>
          <w:szCs w:val="24"/>
          <w:lang w:val="ru-RU"/>
        </w:rPr>
        <w:t>Отчет миссии</w:t>
      </w:r>
      <w:r w:rsidRPr="00D601A7">
        <w:rPr>
          <w:rFonts w:ascii="Calibri Light" w:hAnsi="Calibri Light" w:cstheme="majorHAnsi"/>
          <w:sz w:val="24"/>
          <w:szCs w:val="24"/>
          <w:lang w:val="ru-RU"/>
        </w:rPr>
        <w:t xml:space="preserve"> </w:t>
      </w:r>
      <w:r w:rsidRPr="00D601A7">
        <w:rPr>
          <w:rFonts w:ascii="Calibri Light" w:hAnsi="Calibri Light" w:cstheme="majorHAnsi"/>
          <w:sz w:val="24"/>
          <w:szCs w:val="24"/>
        </w:rPr>
        <w:t>follow</w:t>
      </w:r>
      <w:r w:rsidRPr="00D601A7">
        <w:rPr>
          <w:rFonts w:ascii="Calibri Light" w:hAnsi="Calibri Light" w:cstheme="majorHAnsi"/>
          <w:sz w:val="24"/>
          <w:szCs w:val="24"/>
          <w:lang w:val="ru-RU"/>
        </w:rPr>
        <w:t>-</w:t>
      </w:r>
      <w:r w:rsidRPr="00D601A7">
        <w:rPr>
          <w:rFonts w:ascii="Calibri Light" w:hAnsi="Calibri Light" w:cstheme="majorHAnsi"/>
          <w:sz w:val="24"/>
          <w:szCs w:val="24"/>
        </w:rPr>
        <w:t>up</w:t>
      </w:r>
      <w:r w:rsidRPr="00D601A7">
        <w:rPr>
          <w:rFonts w:ascii="Calibri Light" w:hAnsi="Calibri Light" w:cstheme="majorHAnsi"/>
          <w:sz w:val="24"/>
          <w:szCs w:val="24"/>
          <w:lang w:val="ru-RU"/>
        </w:rPr>
        <w:t xml:space="preserve"> по внедрению рекомендаций, направленных Постановлением №1 от 31 января 2019 года „По Отчету аудита эффективности внедрения Плана действий Национальной программы профилактики и контроля за сахарным диабетом на 2017-2018 годы (</w:t>
      </w:r>
      <w:r w:rsidRPr="00D601A7">
        <w:rPr>
          <w:rFonts w:ascii="Calibri Light" w:hAnsi="Calibri Light" w:cstheme="majorHAnsi"/>
          <w:sz w:val="24"/>
          <w:szCs w:val="24"/>
        </w:rPr>
        <w:t>I</w:t>
      </w:r>
      <w:r w:rsidRPr="00D601A7">
        <w:rPr>
          <w:rFonts w:ascii="Calibri Light" w:hAnsi="Calibri Light" w:cstheme="majorHAnsi"/>
          <w:sz w:val="24"/>
          <w:szCs w:val="24"/>
          <w:lang w:val="ru-RU"/>
        </w:rPr>
        <w:t xml:space="preserve"> полугодие)”</w:t>
      </w:r>
      <w:r>
        <w:rPr>
          <w:rFonts w:ascii="Calibri Light" w:hAnsi="Calibri Light" w:cstheme="majorHAnsi"/>
          <w:sz w:val="24"/>
          <w:szCs w:val="24"/>
          <w:lang w:val="ru-RU"/>
        </w:rPr>
        <w:t>, приложенный к настоящему Постановлению.</w:t>
      </w:r>
    </w:p>
    <w:p w:rsidR="00D601A7" w:rsidRPr="00D601A7" w:rsidRDefault="00D601A7" w:rsidP="00D601A7">
      <w:pPr>
        <w:numPr>
          <w:ilvl w:val="0"/>
          <w:numId w:val="1"/>
        </w:numPr>
        <w:tabs>
          <w:tab w:val="left" w:pos="990"/>
        </w:tabs>
        <w:spacing w:line="276" w:lineRule="auto"/>
        <w:ind w:left="0" w:firstLine="630"/>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 xml:space="preserve">Настоящее </w:t>
      </w:r>
      <w:r>
        <w:rPr>
          <w:rFonts w:ascii="Calibri Light" w:hAnsi="Calibri Light" w:cstheme="majorHAnsi"/>
          <w:sz w:val="24"/>
          <w:szCs w:val="24"/>
          <w:lang w:val="ru-RU"/>
        </w:rPr>
        <w:t xml:space="preserve">Постановление и </w:t>
      </w:r>
      <w:r w:rsidRPr="00D601A7">
        <w:rPr>
          <w:rFonts w:ascii="Calibri Light" w:eastAsia="Times New Roman" w:hAnsi="Calibri Light" w:cs="Calibri Light"/>
          <w:bCs/>
          <w:sz w:val="24"/>
          <w:szCs w:val="24"/>
          <w:lang w:val="ru-RU"/>
        </w:rPr>
        <w:t>Отчет миссии</w:t>
      </w:r>
      <w:r w:rsidRPr="00D601A7">
        <w:rPr>
          <w:rFonts w:ascii="Calibri Light" w:hAnsi="Calibri Light" w:cstheme="majorHAnsi"/>
          <w:sz w:val="24"/>
          <w:szCs w:val="24"/>
          <w:lang w:val="ru-RU"/>
        </w:rPr>
        <w:t xml:space="preserve"> </w:t>
      </w:r>
      <w:r w:rsidRPr="00D601A7">
        <w:rPr>
          <w:rFonts w:ascii="Calibri Light" w:hAnsi="Calibri Light" w:cstheme="majorHAnsi"/>
          <w:sz w:val="24"/>
          <w:szCs w:val="24"/>
        </w:rPr>
        <w:t>follow</w:t>
      </w:r>
      <w:r w:rsidRPr="00D601A7">
        <w:rPr>
          <w:rFonts w:ascii="Calibri Light" w:hAnsi="Calibri Light" w:cstheme="majorHAnsi"/>
          <w:sz w:val="24"/>
          <w:szCs w:val="24"/>
          <w:lang w:val="ru-RU"/>
        </w:rPr>
        <w:t>-</w:t>
      </w:r>
      <w:r w:rsidRPr="00D601A7">
        <w:rPr>
          <w:rFonts w:ascii="Calibri Light" w:hAnsi="Calibri Light" w:cstheme="majorHAnsi"/>
          <w:sz w:val="24"/>
          <w:szCs w:val="24"/>
        </w:rPr>
        <w:t>up</w:t>
      </w:r>
      <w:r>
        <w:rPr>
          <w:rFonts w:ascii="Calibri Light" w:hAnsi="Calibri Light" w:cstheme="majorHAnsi"/>
          <w:sz w:val="24"/>
          <w:szCs w:val="24"/>
          <w:lang w:val="ru-RU"/>
        </w:rPr>
        <w:t xml:space="preserve"> направить:</w:t>
      </w:r>
    </w:p>
    <w:p w:rsidR="00A57E76" w:rsidRPr="00D601A7" w:rsidRDefault="00A57E76" w:rsidP="00D601A7">
      <w:pPr>
        <w:pStyle w:val="NormalWeb"/>
        <w:tabs>
          <w:tab w:val="left" w:pos="990"/>
        </w:tabs>
        <w:spacing w:before="0" w:beforeAutospacing="0" w:after="120" w:afterAutospacing="0" w:line="276" w:lineRule="auto"/>
        <w:ind w:firstLine="629"/>
        <w:rPr>
          <w:rFonts w:ascii="Calibri Light" w:hAnsi="Calibri Light" w:cstheme="majorHAnsi"/>
          <w:bCs/>
          <w:lang w:val="ru-RU"/>
        </w:rPr>
      </w:pPr>
      <w:r w:rsidRPr="00D601A7">
        <w:rPr>
          <w:rFonts w:ascii="Calibri Light" w:hAnsi="Calibri Light" w:cstheme="majorHAnsi"/>
          <w:b/>
          <w:bCs/>
          <w:lang w:val="ru-RU"/>
        </w:rPr>
        <w:lastRenderedPageBreak/>
        <w:t>2.1.</w:t>
      </w:r>
      <w:r w:rsidRPr="00D601A7">
        <w:rPr>
          <w:rFonts w:ascii="Calibri Light" w:hAnsi="Calibri Light" w:cstheme="majorHAnsi"/>
          <w:bCs/>
          <w:lang w:val="ru-RU"/>
        </w:rPr>
        <w:t xml:space="preserve"> </w:t>
      </w:r>
      <w:r w:rsidR="00D601A7" w:rsidRPr="00781377">
        <w:rPr>
          <w:rFonts w:ascii="Calibri Light" w:hAnsi="Calibri Light" w:cstheme="majorHAnsi"/>
          <w:b/>
          <w:lang w:val="ru-RU"/>
        </w:rPr>
        <w:t>Парламенту Республики Молдова</w:t>
      </w:r>
      <w:r w:rsidR="00D601A7" w:rsidRPr="00781377">
        <w:rPr>
          <w:rFonts w:ascii="Calibri Light" w:hAnsi="Calibri Light" w:cstheme="majorHAnsi"/>
          <w:lang w:val="ru-RU"/>
        </w:rPr>
        <w:t xml:space="preserve"> для информирования и рассмотрения, при необходимости, в рамках Парламентской комиссии</w:t>
      </w:r>
      <w:r w:rsidR="00D601A7">
        <w:rPr>
          <w:rFonts w:ascii="Calibri Light" w:hAnsi="Calibri Light" w:cstheme="majorHAnsi"/>
          <w:lang w:val="ru-RU"/>
        </w:rPr>
        <w:t xml:space="preserve"> по контролю публичных финансов;</w:t>
      </w:r>
    </w:p>
    <w:p w:rsidR="00A57E76" w:rsidRPr="00D601A7" w:rsidRDefault="00A57E76" w:rsidP="00D601A7">
      <w:pPr>
        <w:pStyle w:val="NormalWeb"/>
        <w:tabs>
          <w:tab w:val="left" w:pos="990"/>
        </w:tabs>
        <w:spacing w:before="0" w:beforeAutospacing="0" w:after="120" w:afterAutospacing="0" w:line="276" w:lineRule="auto"/>
        <w:ind w:firstLine="629"/>
        <w:rPr>
          <w:rFonts w:ascii="Calibri Light" w:hAnsi="Calibri Light" w:cstheme="majorHAnsi"/>
          <w:bCs/>
          <w:lang w:val="ru-RU"/>
        </w:rPr>
      </w:pPr>
      <w:r w:rsidRPr="00D601A7">
        <w:rPr>
          <w:rFonts w:ascii="Calibri Light" w:hAnsi="Calibri Light" w:cstheme="majorHAnsi"/>
          <w:b/>
          <w:lang w:val="ru-RU"/>
        </w:rPr>
        <w:t xml:space="preserve">2.2. </w:t>
      </w:r>
      <w:r w:rsidR="00D601A7" w:rsidRPr="00781377">
        <w:rPr>
          <w:rFonts w:ascii="Calibri Light" w:hAnsi="Calibri Light" w:cstheme="majorHAnsi"/>
          <w:b/>
          <w:lang w:val="ru-RU"/>
        </w:rPr>
        <w:t xml:space="preserve">Президенту Республики Молдова </w:t>
      </w:r>
      <w:r w:rsidR="00D601A7" w:rsidRPr="00781377">
        <w:rPr>
          <w:rFonts w:ascii="Calibri Light" w:hAnsi="Calibri Light" w:cstheme="majorHAnsi"/>
          <w:lang w:val="ru-RU"/>
        </w:rPr>
        <w:t>для информирования</w:t>
      </w:r>
      <w:r w:rsidRPr="00D601A7">
        <w:rPr>
          <w:rFonts w:ascii="Calibri Light" w:hAnsi="Calibri Light" w:cstheme="majorHAnsi"/>
          <w:bCs/>
          <w:lang w:val="ru-RU"/>
        </w:rPr>
        <w:t>;</w:t>
      </w:r>
    </w:p>
    <w:p w:rsidR="00A57E76" w:rsidRPr="00D601A7" w:rsidRDefault="00A57E76" w:rsidP="00D601A7">
      <w:pPr>
        <w:pStyle w:val="NormalWeb"/>
        <w:tabs>
          <w:tab w:val="left" w:pos="990"/>
        </w:tabs>
        <w:spacing w:before="0" w:beforeAutospacing="0" w:after="120" w:afterAutospacing="0" w:line="276" w:lineRule="auto"/>
        <w:ind w:firstLine="629"/>
        <w:rPr>
          <w:rFonts w:ascii="Calibri Light" w:hAnsi="Calibri Light" w:cstheme="majorHAnsi"/>
          <w:bCs/>
          <w:lang w:val="ru-RU"/>
        </w:rPr>
      </w:pPr>
      <w:r w:rsidRPr="00D601A7">
        <w:rPr>
          <w:rFonts w:ascii="Calibri Light" w:hAnsi="Calibri Light" w:cstheme="majorHAnsi"/>
          <w:b/>
          <w:lang w:val="ru-RU"/>
        </w:rPr>
        <w:t>2.3.</w:t>
      </w:r>
      <w:r w:rsidRPr="00D601A7">
        <w:rPr>
          <w:rFonts w:ascii="Calibri Light" w:hAnsi="Calibri Light" w:cstheme="majorHAnsi"/>
          <w:lang w:val="ru-RU"/>
        </w:rPr>
        <w:t xml:space="preserve"> </w:t>
      </w:r>
      <w:r w:rsidR="00D601A7" w:rsidRPr="00894368">
        <w:rPr>
          <w:rFonts w:ascii="Calibri Light" w:hAnsi="Calibri Light" w:cstheme="majorHAnsi"/>
          <w:b/>
          <w:lang w:val="ru-RU"/>
        </w:rPr>
        <w:t>Правительству Республики Молдова</w:t>
      </w:r>
      <w:r w:rsidR="00D601A7" w:rsidRPr="00894368">
        <w:rPr>
          <w:rFonts w:ascii="Calibri Light" w:hAnsi="Calibri Light" w:cstheme="majorHAnsi"/>
          <w:lang w:val="ru-RU"/>
        </w:rPr>
        <w:t xml:space="preserve"> для информирования</w:t>
      </w:r>
      <w:r w:rsidRPr="00D601A7">
        <w:rPr>
          <w:rFonts w:ascii="Calibri Light" w:hAnsi="Calibri Light" w:cstheme="majorHAnsi"/>
          <w:bCs/>
          <w:lang w:val="ru-RU"/>
        </w:rPr>
        <w:t>;</w:t>
      </w:r>
    </w:p>
    <w:p w:rsidR="00D601A7" w:rsidRPr="007D6E5C" w:rsidRDefault="00A57E76" w:rsidP="007D6E5C">
      <w:pPr>
        <w:pStyle w:val="NormalWeb"/>
        <w:tabs>
          <w:tab w:val="left" w:pos="990"/>
        </w:tabs>
        <w:spacing w:before="0" w:beforeAutospacing="0" w:after="120" w:afterAutospacing="0" w:line="276" w:lineRule="auto"/>
        <w:ind w:firstLine="629"/>
        <w:rPr>
          <w:rFonts w:ascii="Calibri Light" w:hAnsi="Calibri Light" w:cstheme="majorHAnsi"/>
          <w:b/>
          <w:bCs/>
          <w:lang w:val="ru-RU"/>
        </w:rPr>
      </w:pPr>
      <w:r w:rsidRPr="00D601A7">
        <w:rPr>
          <w:rFonts w:ascii="Calibri Light" w:hAnsi="Calibri Light" w:cstheme="majorHAnsi"/>
          <w:b/>
          <w:bCs/>
          <w:lang w:val="ru-RU"/>
        </w:rPr>
        <w:t xml:space="preserve">2.4. </w:t>
      </w:r>
      <w:r w:rsidR="00D601A7">
        <w:rPr>
          <w:rFonts w:ascii="Calibri Light" w:hAnsi="Calibri Light" w:cstheme="majorHAnsi"/>
          <w:lang w:val="ru-RU"/>
        </w:rPr>
        <w:t xml:space="preserve">Министерству здравоохранения и публичным медико-санитарным учреждениям для внедрения рекомендаций, изложенных в </w:t>
      </w:r>
      <w:r w:rsidR="007D6E5C" w:rsidRPr="00D601A7">
        <w:rPr>
          <w:rFonts w:ascii="Calibri Light" w:eastAsia="Times New Roman" w:hAnsi="Calibri Light" w:cs="Calibri Light"/>
          <w:bCs/>
          <w:lang w:val="ru-RU"/>
        </w:rPr>
        <w:t>Отчет миссии</w:t>
      </w:r>
      <w:r w:rsidR="007D6E5C" w:rsidRPr="00D601A7">
        <w:rPr>
          <w:rFonts w:ascii="Calibri Light" w:hAnsi="Calibri Light" w:cstheme="majorHAnsi"/>
          <w:lang w:val="ru-RU"/>
        </w:rPr>
        <w:t xml:space="preserve"> </w:t>
      </w:r>
      <w:r w:rsidR="007D6E5C" w:rsidRPr="00D601A7">
        <w:rPr>
          <w:rFonts w:ascii="Calibri Light" w:hAnsi="Calibri Light" w:cstheme="majorHAnsi"/>
        </w:rPr>
        <w:t>follow</w:t>
      </w:r>
      <w:r w:rsidR="007D6E5C" w:rsidRPr="00D601A7">
        <w:rPr>
          <w:rFonts w:ascii="Calibri Light" w:hAnsi="Calibri Light" w:cstheme="majorHAnsi"/>
          <w:lang w:val="ru-RU"/>
        </w:rPr>
        <w:t>-</w:t>
      </w:r>
      <w:r w:rsidR="007D6E5C" w:rsidRPr="00D601A7">
        <w:rPr>
          <w:rFonts w:ascii="Calibri Light" w:hAnsi="Calibri Light" w:cstheme="majorHAnsi"/>
        </w:rPr>
        <w:t>up</w:t>
      </w:r>
      <w:r w:rsidR="007D6E5C">
        <w:rPr>
          <w:rFonts w:ascii="Calibri Light" w:hAnsi="Calibri Light" w:cstheme="majorHAnsi"/>
          <w:lang w:val="ru-RU"/>
        </w:rPr>
        <w:t>.</w:t>
      </w:r>
    </w:p>
    <w:p w:rsidR="007D6E5C" w:rsidRPr="007D6E5C" w:rsidRDefault="00A57E76" w:rsidP="007D6E5C">
      <w:pPr>
        <w:pStyle w:val="NormalWeb"/>
        <w:tabs>
          <w:tab w:val="left" w:pos="990"/>
        </w:tabs>
        <w:spacing w:before="0" w:beforeAutospacing="0" w:after="120" w:afterAutospacing="0" w:line="276" w:lineRule="auto"/>
        <w:ind w:firstLine="630"/>
        <w:jc w:val="both"/>
        <w:rPr>
          <w:rFonts w:ascii="Calibri Light" w:hAnsi="Calibri Light" w:cstheme="majorHAnsi"/>
          <w:b/>
          <w:bCs/>
          <w:lang w:val="ru-RU"/>
        </w:rPr>
      </w:pPr>
      <w:r w:rsidRPr="007D6E5C">
        <w:rPr>
          <w:rFonts w:ascii="Calibri Light" w:hAnsi="Calibri Light" w:cstheme="majorHAnsi"/>
          <w:b/>
          <w:bCs/>
          <w:lang w:val="ru-RU"/>
        </w:rPr>
        <w:t xml:space="preserve">3. </w:t>
      </w:r>
      <w:r w:rsidR="007D6E5C" w:rsidRPr="007D6E5C">
        <w:rPr>
          <w:rFonts w:ascii="Calibri Light" w:hAnsi="Calibri Light" w:cstheme="majorHAnsi"/>
          <w:bCs/>
          <w:lang w:val="ru-RU"/>
        </w:rPr>
        <w:t>Исключить из режима мониторинга</w:t>
      </w:r>
      <w:r w:rsidR="007D6E5C">
        <w:rPr>
          <w:rFonts w:ascii="Calibri Light" w:hAnsi="Calibri Light" w:cstheme="majorHAnsi"/>
          <w:bCs/>
          <w:lang w:val="ru-RU"/>
        </w:rPr>
        <w:t xml:space="preserve"> </w:t>
      </w:r>
      <w:r w:rsidR="007D6E5C" w:rsidRPr="00D601A7">
        <w:rPr>
          <w:rFonts w:ascii="Calibri Light" w:hAnsi="Calibri Light" w:cstheme="majorHAnsi"/>
          <w:lang w:val="ru-RU"/>
        </w:rPr>
        <w:t>Постановление</w:t>
      </w:r>
      <w:r w:rsidR="007D6E5C">
        <w:rPr>
          <w:rFonts w:ascii="Calibri Light" w:hAnsi="Calibri Light" w:cstheme="majorHAnsi"/>
          <w:lang w:val="ru-RU"/>
        </w:rPr>
        <w:t xml:space="preserve"> Счетной палаты</w:t>
      </w:r>
      <w:r w:rsidR="007D6E5C" w:rsidRPr="00D601A7">
        <w:rPr>
          <w:rFonts w:ascii="Calibri Light" w:hAnsi="Calibri Light" w:cstheme="majorHAnsi"/>
          <w:lang w:val="ru-RU"/>
        </w:rPr>
        <w:t xml:space="preserve"> №1 от 31 января 2019 года „По Отчету аудита эффективности внедрения Плана действий Национальной программы профилактики и контроля за сахарным диабетом на 2017-2018 годы (</w:t>
      </w:r>
      <w:r w:rsidR="007D6E5C" w:rsidRPr="00D601A7">
        <w:rPr>
          <w:rFonts w:ascii="Calibri Light" w:hAnsi="Calibri Light" w:cstheme="majorHAnsi"/>
        </w:rPr>
        <w:t>I</w:t>
      </w:r>
      <w:r w:rsidR="007D6E5C" w:rsidRPr="00D601A7">
        <w:rPr>
          <w:rFonts w:ascii="Calibri Light" w:hAnsi="Calibri Light" w:cstheme="majorHAnsi"/>
          <w:lang w:val="ru-RU"/>
        </w:rPr>
        <w:t xml:space="preserve"> полугодие)”</w:t>
      </w:r>
      <w:r w:rsidR="007D6E5C">
        <w:rPr>
          <w:rFonts w:ascii="Calibri Light" w:hAnsi="Calibri Light" w:cstheme="majorHAnsi"/>
          <w:lang w:val="ru-RU"/>
        </w:rPr>
        <w:t xml:space="preserve"> вследствие повторения ряда рекомендаций в настоящем </w:t>
      </w:r>
      <w:r w:rsidR="007D6E5C" w:rsidRPr="00D601A7">
        <w:rPr>
          <w:rFonts w:ascii="Calibri Light" w:eastAsia="Times New Roman" w:hAnsi="Calibri Light" w:cs="Calibri Light"/>
          <w:bCs/>
          <w:lang w:val="ru-RU"/>
        </w:rPr>
        <w:t>Отчет</w:t>
      </w:r>
      <w:r w:rsidR="007D6E5C">
        <w:rPr>
          <w:rFonts w:ascii="Calibri Light" w:eastAsia="Times New Roman" w:hAnsi="Calibri Light" w:cs="Calibri Light"/>
          <w:bCs/>
          <w:lang w:val="ru-RU"/>
        </w:rPr>
        <w:t>е</w:t>
      </w:r>
      <w:r w:rsidR="007D6E5C" w:rsidRPr="00D601A7">
        <w:rPr>
          <w:rFonts w:ascii="Calibri Light" w:eastAsia="Times New Roman" w:hAnsi="Calibri Light" w:cs="Calibri Light"/>
          <w:bCs/>
          <w:lang w:val="ru-RU"/>
        </w:rPr>
        <w:t xml:space="preserve"> миссии</w:t>
      </w:r>
      <w:r w:rsidR="007D6E5C" w:rsidRPr="00D601A7">
        <w:rPr>
          <w:rFonts w:ascii="Calibri Light" w:hAnsi="Calibri Light" w:cstheme="majorHAnsi"/>
          <w:lang w:val="ru-RU"/>
        </w:rPr>
        <w:t xml:space="preserve"> </w:t>
      </w:r>
      <w:r w:rsidR="007D6E5C" w:rsidRPr="00D601A7">
        <w:rPr>
          <w:rFonts w:ascii="Calibri Light" w:hAnsi="Calibri Light" w:cstheme="majorHAnsi"/>
        </w:rPr>
        <w:t>follow</w:t>
      </w:r>
      <w:r w:rsidR="007D6E5C" w:rsidRPr="00D601A7">
        <w:rPr>
          <w:rFonts w:ascii="Calibri Light" w:hAnsi="Calibri Light" w:cstheme="majorHAnsi"/>
          <w:lang w:val="ru-RU"/>
        </w:rPr>
        <w:t>-</w:t>
      </w:r>
      <w:r w:rsidR="007D6E5C" w:rsidRPr="00D601A7">
        <w:rPr>
          <w:rFonts w:ascii="Calibri Light" w:hAnsi="Calibri Light" w:cstheme="majorHAnsi"/>
        </w:rPr>
        <w:t>up</w:t>
      </w:r>
      <w:r w:rsidR="007D6E5C">
        <w:rPr>
          <w:rFonts w:ascii="Calibri Light" w:hAnsi="Calibri Light" w:cstheme="majorHAnsi"/>
          <w:lang w:val="ru-RU"/>
        </w:rPr>
        <w:t>.</w:t>
      </w:r>
    </w:p>
    <w:p w:rsidR="007D6E5C" w:rsidRPr="007D6E5C" w:rsidRDefault="00A57E76" w:rsidP="007D6E5C">
      <w:pPr>
        <w:spacing w:after="120" w:line="276" w:lineRule="auto"/>
        <w:ind w:right="51" w:firstLine="567"/>
        <w:jc w:val="both"/>
        <w:rPr>
          <w:rFonts w:ascii="Calibri Light" w:hAnsi="Calibri Light" w:cstheme="majorHAnsi"/>
          <w:sz w:val="24"/>
          <w:szCs w:val="24"/>
          <w:lang w:val="ru-RU"/>
        </w:rPr>
      </w:pPr>
      <w:r w:rsidRPr="007D6E5C">
        <w:rPr>
          <w:rFonts w:ascii="Calibri Light" w:hAnsi="Calibri Light" w:cstheme="majorHAnsi"/>
          <w:b/>
          <w:bCs/>
          <w:lang w:val="ru-RU"/>
        </w:rPr>
        <w:t>4.</w:t>
      </w:r>
      <w:r w:rsidRPr="007D6E5C">
        <w:rPr>
          <w:rFonts w:ascii="Calibri Light" w:eastAsia="Calibri" w:hAnsi="Calibri Light" w:cstheme="majorHAnsi"/>
          <w:bCs/>
          <w:lang w:val="ru-RU" w:eastAsia="x-none"/>
        </w:rPr>
        <w:t xml:space="preserve"> </w:t>
      </w:r>
      <w:r w:rsidR="007D6E5C" w:rsidRPr="003C558C">
        <w:rPr>
          <w:rFonts w:ascii="Calibri Light" w:hAnsi="Calibri Light" w:cstheme="majorHAnsi"/>
          <w:sz w:val="24"/>
          <w:szCs w:val="24"/>
          <w:lang w:val="es-MX"/>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sidR="007D6E5C">
        <w:rPr>
          <w:rFonts w:ascii="Calibri Light" w:hAnsi="Calibri Light" w:cstheme="majorHAnsi"/>
          <w:sz w:val="24"/>
          <w:szCs w:val="24"/>
          <w:lang w:val="ru-RU"/>
        </w:rPr>
        <w:t>ном в секторе</w:t>
      </w:r>
      <w:r w:rsidR="007D6E5C" w:rsidRPr="003C558C">
        <w:rPr>
          <w:rFonts w:ascii="Calibri Light" w:hAnsi="Calibri Light" w:cstheme="majorHAnsi"/>
          <w:sz w:val="24"/>
          <w:szCs w:val="24"/>
          <w:lang w:val="es-MX"/>
        </w:rPr>
        <w:t xml:space="preserve">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A57E76" w:rsidRPr="007D6E5C" w:rsidRDefault="00A57E76" w:rsidP="007D6E5C">
      <w:pPr>
        <w:spacing w:after="0" w:line="276" w:lineRule="auto"/>
        <w:ind w:right="50" w:firstLine="567"/>
        <w:jc w:val="both"/>
        <w:rPr>
          <w:rFonts w:ascii="Calibri Light" w:hAnsi="Calibri Light" w:cstheme="majorHAnsi"/>
          <w:sz w:val="24"/>
          <w:szCs w:val="24"/>
          <w:lang w:val="ru-RU"/>
        </w:rPr>
      </w:pPr>
      <w:r w:rsidRPr="007D6E5C">
        <w:rPr>
          <w:rFonts w:ascii="Calibri Light" w:hAnsi="Calibri Light" w:cstheme="majorHAnsi"/>
          <w:b/>
          <w:sz w:val="24"/>
          <w:szCs w:val="24"/>
          <w:lang w:val="ru-RU"/>
        </w:rPr>
        <w:t>5.</w:t>
      </w:r>
      <w:r w:rsidRPr="007D6E5C">
        <w:rPr>
          <w:rFonts w:ascii="Calibri Light" w:hAnsi="Calibri Light" w:cstheme="majorHAnsi"/>
          <w:lang w:val="ru-RU"/>
        </w:rPr>
        <w:t xml:space="preserve"> </w:t>
      </w:r>
      <w:r w:rsidR="007D6E5C" w:rsidRPr="003C558C">
        <w:rPr>
          <w:rFonts w:ascii="Calibri Light" w:hAnsi="Calibri Light" w:cstheme="majorHAnsi"/>
          <w:sz w:val="24"/>
          <w:szCs w:val="24"/>
          <w:lang w:val="ru-RU"/>
        </w:rPr>
        <w:t>О предпринятых действиях по выполнению подпункт</w:t>
      </w:r>
      <w:r w:rsidR="007D6E5C">
        <w:rPr>
          <w:rFonts w:ascii="Calibri Light" w:hAnsi="Calibri Light" w:cstheme="majorHAnsi"/>
          <w:sz w:val="24"/>
          <w:szCs w:val="24"/>
          <w:lang w:val="ru-RU"/>
        </w:rPr>
        <w:t>а</w:t>
      </w:r>
      <w:r w:rsidR="007D6E5C" w:rsidRPr="003C558C">
        <w:rPr>
          <w:rFonts w:ascii="Calibri Light" w:hAnsi="Calibri Light" w:cstheme="majorHAnsi"/>
          <w:sz w:val="24"/>
          <w:szCs w:val="24"/>
          <w:lang w:val="ru-RU"/>
        </w:rPr>
        <w:t xml:space="preserve"> </w:t>
      </w:r>
      <w:r w:rsidR="007D6E5C" w:rsidRPr="007D6E5C">
        <w:rPr>
          <w:rFonts w:ascii="Calibri Light" w:hAnsi="Calibri Light" w:cstheme="majorHAnsi"/>
          <w:sz w:val="24"/>
          <w:szCs w:val="24"/>
          <w:lang w:val="ru-RU"/>
        </w:rPr>
        <w:t>2.</w:t>
      </w:r>
      <w:r w:rsidR="007D6E5C">
        <w:rPr>
          <w:rFonts w:ascii="Calibri Light" w:hAnsi="Calibri Light" w:cstheme="majorHAnsi"/>
          <w:sz w:val="24"/>
          <w:szCs w:val="24"/>
          <w:lang w:val="ru-RU"/>
        </w:rPr>
        <w:t>4</w:t>
      </w:r>
      <w:r w:rsidR="007D6E5C" w:rsidRPr="003C558C">
        <w:rPr>
          <w:rFonts w:ascii="Calibri Light" w:hAnsi="Calibri Light" w:cstheme="majorHAnsi"/>
          <w:sz w:val="24"/>
          <w:szCs w:val="24"/>
          <w:lang w:val="ru-RU"/>
        </w:rPr>
        <w:t>.</w:t>
      </w:r>
      <w:r w:rsidR="007D6E5C">
        <w:rPr>
          <w:rFonts w:ascii="Calibri Light" w:hAnsi="Calibri Light" w:cstheme="majorHAnsi"/>
          <w:sz w:val="24"/>
          <w:szCs w:val="24"/>
          <w:lang w:val="ru-RU"/>
        </w:rPr>
        <w:t xml:space="preserve"> </w:t>
      </w:r>
      <w:r w:rsidR="007D6E5C" w:rsidRPr="003C558C">
        <w:rPr>
          <w:rFonts w:ascii="Calibri Light" w:hAnsi="Calibri Light" w:cstheme="majorHAnsi"/>
          <w:sz w:val="24"/>
          <w:szCs w:val="24"/>
          <w:lang w:val="ru-RU"/>
        </w:rPr>
        <w:t xml:space="preserve">из настоящего Постановления </w:t>
      </w:r>
      <w:r w:rsidR="007D6E5C">
        <w:rPr>
          <w:rFonts w:ascii="Calibri Light" w:hAnsi="Calibri Light" w:cstheme="majorHAnsi"/>
          <w:sz w:val="24"/>
          <w:szCs w:val="24"/>
          <w:lang w:val="ru-RU"/>
        </w:rPr>
        <w:t>про</w:t>
      </w:r>
      <w:r w:rsidR="007D6E5C" w:rsidRPr="003C558C">
        <w:rPr>
          <w:rFonts w:ascii="Calibri Light" w:hAnsi="Calibri Light" w:cstheme="majorHAnsi"/>
          <w:sz w:val="24"/>
          <w:szCs w:val="24"/>
          <w:lang w:val="ru-RU"/>
        </w:rPr>
        <w:t xml:space="preserve">информировать Счетную палату в течение </w:t>
      </w:r>
      <w:r w:rsidR="007D6E5C">
        <w:rPr>
          <w:rFonts w:ascii="Calibri Light" w:hAnsi="Calibri Light" w:cstheme="majorHAnsi"/>
          <w:sz w:val="24"/>
          <w:szCs w:val="24"/>
          <w:lang w:val="ru-RU"/>
        </w:rPr>
        <w:t xml:space="preserve">6 </w:t>
      </w:r>
      <w:r w:rsidR="007D6E5C" w:rsidRPr="003C558C">
        <w:rPr>
          <w:rFonts w:ascii="Calibri Light" w:hAnsi="Calibri Light" w:cstheme="majorHAnsi"/>
          <w:sz w:val="24"/>
          <w:szCs w:val="24"/>
          <w:lang w:val="ru-RU"/>
        </w:rPr>
        <w:t xml:space="preserve">месяцев с даты </w:t>
      </w:r>
      <w:r w:rsidR="007D6E5C">
        <w:rPr>
          <w:rFonts w:ascii="Calibri Light" w:hAnsi="Calibri Light" w:cstheme="majorHAnsi"/>
          <w:sz w:val="24"/>
          <w:szCs w:val="24"/>
          <w:lang w:val="ru-RU"/>
        </w:rPr>
        <w:t>принятия Постановления.</w:t>
      </w:r>
    </w:p>
    <w:p w:rsidR="007D6E5C" w:rsidRDefault="00A57E76" w:rsidP="007D6E5C">
      <w:pPr>
        <w:pStyle w:val="NormalWeb"/>
        <w:tabs>
          <w:tab w:val="left" w:pos="567"/>
        </w:tabs>
        <w:spacing w:before="120" w:beforeAutospacing="0" w:after="120" w:afterAutospacing="0" w:line="276" w:lineRule="auto"/>
        <w:ind w:firstLine="629"/>
        <w:jc w:val="both"/>
        <w:rPr>
          <w:rFonts w:ascii="Calibri Light" w:eastAsia="Calibri" w:hAnsi="Calibri Light" w:cstheme="majorHAnsi"/>
          <w:bCs/>
          <w:lang w:val="ru-RU" w:eastAsia="x-none"/>
        </w:rPr>
      </w:pPr>
      <w:r w:rsidRPr="007D6E5C">
        <w:rPr>
          <w:rFonts w:ascii="Calibri Light" w:eastAsia="Calibri" w:hAnsi="Calibri Light" w:cstheme="majorHAnsi"/>
          <w:b/>
          <w:lang w:val="ru-RU" w:eastAsia="x-none"/>
        </w:rPr>
        <w:t>6.</w:t>
      </w:r>
      <w:r w:rsidRPr="007D6E5C">
        <w:rPr>
          <w:rFonts w:ascii="Calibri Light" w:eastAsia="Calibri" w:hAnsi="Calibri Light" w:cstheme="majorHAnsi"/>
          <w:lang w:val="ru-RU" w:eastAsia="x-none"/>
        </w:rPr>
        <w:t xml:space="preserve"> </w:t>
      </w:r>
      <w:r w:rsidR="007D6E5C">
        <w:rPr>
          <w:rFonts w:ascii="Calibri Light" w:hAnsi="Calibri Light"/>
          <w:lang w:val="ru-RU"/>
        </w:rPr>
        <w:t>Постановление</w:t>
      </w:r>
      <w:r w:rsidR="007D6E5C" w:rsidRPr="007D6E5C">
        <w:rPr>
          <w:rFonts w:ascii="Calibri Light" w:hAnsi="Calibri Light"/>
          <w:lang w:val="ru-RU"/>
        </w:rPr>
        <w:t xml:space="preserve"> </w:t>
      </w:r>
      <w:r w:rsidR="007D6E5C">
        <w:rPr>
          <w:rFonts w:ascii="Calibri Light" w:hAnsi="Calibri Light"/>
          <w:lang w:val="ru-RU"/>
        </w:rPr>
        <w:t>и</w:t>
      </w:r>
      <w:r w:rsidR="007D6E5C" w:rsidRPr="007D6E5C">
        <w:rPr>
          <w:rFonts w:ascii="Calibri Light" w:hAnsi="Calibri Light"/>
          <w:lang w:val="ru-RU"/>
        </w:rPr>
        <w:t xml:space="preserve"> </w:t>
      </w:r>
      <w:r w:rsidR="007D6E5C" w:rsidRPr="002C48FF">
        <w:rPr>
          <w:rFonts w:ascii="Calibri Light" w:hAnsi="Calibri Light" w:cs="Calibri Light"/>
          <w:lang w:val="ru-RU"/>
        </w:rPr>
        <w:t>Отчет</w:t>
      </w:r>
      <w:r w:rsidR="007D6E5C" w:rsidRPr="007D6E5C">
        <w:rPr>
          <w:rFonts w:ascii="Calibri Light" w:hAnsi="Calibri Light" w:cs="Calibri Light"/>
          <w:lang w:val="ru-RU"/>
        </w:rPr>
        <w:t xml:space="preserve"> </w:t>
      </w:r>
      <w:r w:rsidR="007D6E5C" w:rsidRPr="00D601A7">
        <w:rPr>
          <w:rFonts w:ascii="Calibri Light" w:eastAsia="Times New Roman" w:hAnsi="Calibri Light" w:cs="Calibri Light"/>
          <w:bCs/>
          <w:lang w:val="ru-RU"/>
        </w:rPr>
        <w:t>миссии</w:t>
      </w:r>
      <w:r w:rsidR="007D6E5C" w:rsidRPr="00D601A7">
        <w:rPr>
          <w:rFonts w:ascii="Calibri Light" w:hAnsi="Calibri Light" w:cstheme="majorHAnsi"/>
          <w:lang w:val="ru-RU"/>
        </w:rPr>
        <w:t xml:space="preserve"> </w:t>
      </w:r>
      <w:r w:rsidR="007D6E5C" w:rsidRPr="00D601A7">
        <w:rPr>
          <w:rFonts w:ascii="Calibri Light" w:hAnsi="Calibri Light" w:cstheme="majorHAnsi"/>
        </w:rPr>
        <w:t>follow</w:t>
      </w:r>
      <w:r w:rsidR="007D6E5C" w:rsidRPr="00D601A7">
        <w:rPr>
          <w:rFonts w:ascii="Calibri Light" w:hAnsi="Calibri Light" w:cstheme="majorHAnsi"/>
          <w:lang w:val="ru-RU"/>
        </w:rPr>
        <w:t>-</w:t>
      </w:r>
      <w:r w:rsidR="007D6E5C" w:rsidRPr="00D601A7">
        <w:rPr>
          <w:rFonts w:ascii="Calibri Light" w:hAnsi="Calibri Light" w:cstheme="majorHAnsi"/>
        </w:rPr>
        <w:t>up</w:t>
      </w:r>
      <w:r w:rsidR="007D6E5C" w:rsidRPr="00D601A7">
        <w:rPr>
          <w:rFonts w:ascii="Calibri Light" w:hAnsi="Calibri Light" w:cstheme="majorHAnsi"/>
          <w:lang w:val="ru-RU"/>
        </w:rPr>
        <w:t xml:space="preserve"> по внедрению рекомендаций, направленных Постановлением №1 от 31 января 2019 года „По Отчету аудита эффективности внедрения Плана действий Национальной программы профилактики и контроля за сахарным диабетом на 2017-2018 годы (</w:t>
      </w:r>
      <w:r w:rsidR="007D6E5C" w:rsidRPr="00D601A7">
        <w:rPr>
          <w:rFonts w:ascii="Calibri Light" w:hAnsi="Calibri Light" w:cstheme="majorHAnsi"/>
        </w:rPr>
        <w:t>I</w:t>
      </w:r>
      <w:r w:rsidR="007D6E5C" w:rsidRPr="00D601A7">
        <w:rPr>
          <w:rFonts w:ascii="Calibri Light" w:hAnsi="Calibri Light" w:cstheme="majorHAnsi"/>
          <w:lang w:val="ru-RU"/>
        </w:rPr>
        <w:t xml:space="preserve"> полугодие)”</w:t>
      </w:r>
      <w:r w:rsidR="007D6E5C">
        <w:rPr>
          <w:rFonts w:ascii="Calibri Light" w:hAnsi="Calibri Light" w:cstheme="majorHAnsi"/>
          <w:lang w:val="ru-RU"/>
        </w:rPr>
        <w:t xml:space="preserve"> </w:t>
      </w:r>
      <w:r w:rsidR="007D6E5C">
        <w:rPr>
          <w:rFonts w:ascii="Calibri Light" w:hAnsi="Calibri Light" w:cs="Calibri Light"/>
          <w:lang w:val="ru-RU"/>
        </w:rPr>
        <w:t xml:space="preserve">размещаются на официальном сайте Счетной палаты </w:t>
      </w:r>
      <w:r w:rsidR="007D6E5C" w:rsidRPr="007D6E5C">
        <w:rPr>
          <w:rFonts w:ascii="Calibri Light" w:eastAsia="Calibri" w:hAnsi="Calibri Light" w:cstheme="majorHAnsi"/>
          <w:bCs/>
          <w:lang w:val="ru-RU" w:eastAsia="x-none"/>
        </w:rPr>
        <w:t>(</w:t>
      </w:r>
      <w:r w:rsidR="007D6E5C" w:rsidRPr="00A57E76">
        <w:rPr>
          <w:rFonts w:ascii="Calibri Light" w:eastAsia="Calibri" w:hAnsi="Calibri Light" w:cstheme="majorHAnsi"/>
          <w:bCs/>
          <w:color w:val="365F91" w:themeColor="accent1" w:themeShade="BF"/>
          <w:u w:val="single"/>
          <w:lang w:eastAsia="x-none"/>
        </w:rPr>
        <w:t>https</w:t>
      </w:r>
      <w:r w:rsidR="007D6E5C" w:rsidRPr="007D6E5C">
        <w:rPr>
          <w:rFonts w:ascii="Calibri Light" w:eastAsia="Calibri" w:hAnsi="Calibri Light" w:cstheme="majorHAnsi"/>
          <w:bCs/>
          <w:color w:val="365F91" w:themeColor="accent1" w:themeShade="BF"/>
          <w:u w:val="single"/>
          <w:lang w:val="ru-RU" w:eastAsia="x-none"/>
        </w:rPr>
        <w:t>://</w:t>
      </w:r>
      <w:r w:rsidR="007D6E5C" w:rsidRPr="00A57E76">
        <w:rPr>
          <w:rFonts w:ascii="Calibri Light" w:eastAsia="Calibri" w:hAnsi="Calibri Light" w:cstheme="majorHAnsi"/>
          <w:bCs/>
          <w:color w:val="365F91" w:themeColor="accent1" w:themeShade="BF"/>
          <w:u w:val="single"/>
          <w:lang w:eastAsia="x-none"/>
        </w:rPr>
        <w:t>www</w:t>
      </w:r>
      <w:r w:rsidR="007D6E5C" w:rsidRPr="007D6E5C">
        <w:rPr>
          <w:rFonts w:ascii="Calibri Light" w:eastAsia="Calibri" w:hAnsi="Calibri Light" w:cstheme="majorHAnsi"/>
          <w:bCs/>
          <w:color w:val="365F91" w:themeColor="accent1" w:themeShade="BF"/>
          <w:u w:val="single"/>
          <w:lang w:val="ru-RU" w:eastAsia="x-none"/>
        </w:rPr>
        <w:t>.</w:t>
      </w:r>
      <w:r w:rsidR="007D6E5C" w:rsidRPr="00A57E76">
        <w:rPr>
          <w:rFonts w:ascii="Calibri Light" w:eastAsia="Calibri" w:hAnsi="Calibri Light" w:cstheme="majorHAnsi"/>
          <w:bCs/>
          <w:color w:val="365F91" w:themeColor="accent1" w:themeShade="BF"/>
          <w:u w:val="single"/>
          <w:lang w:eastAsia="x-none"/>
        </w:rPr>
        <w:t>ccrm</w:t>
      </w:r>
      <w:r w:rsidR="007D6E5C" w:rsidRPr="007D6E5C">
        <w:rPr>
          <w:rFonts w:ascii="Calibri Light" w:eastAsia="Calibri" w:hAnsi="Calibri Light" w:cstheme="majorHAnsi"/>
          <w:bCs/>
          <w:color w:val="365F91" w:themeColor="accent1" w:themeShade="BF"/>
          <w:u w:val="single"/>
          <w:lang w:val="ru-RU" w:eastAsia="x-none"/>
        </w:rPr>
        <w:t>.</w:t>
      </w:r>
      <w:r w:rsidR="007D6E5C" w:rsidRPr="00A57E76">
        <w:rPr>
          <w:rFonts w:ascii="Calibri Light" w:eastAsia="Calibri" w:hAnsi="Calibri Light" w:cstheme="majorHAnsi"/>
          <w:bCs/>
          <w:color w:val="365F91" w:themeColor="accent1" w:themeShade="BF"/>
          <w:u w:val="single"/>
          <w:lang w:eastAsia="x-none"/>
        </w:rPr>
        <w:t>md</w:t>
      </w:r>
      <w:r w:rsidR="007D6E5C" w:rsidRPr="007D6E5C">
        <w:rPr>
          <w:rFonts w:ascii="Calibri Light" w:eastAsia="Calibri" w:hAnsi="Calibri Light" w:cstheme="majorHAnsi"/>
          <w:bCs/>
          <w:color w:val="365F91" w:themeColor="accent1" w:themeShade="BF"/>
          <w:u w:val="single"/>
          <w:lang w:val="ru-RU" w:eastAsia="x-none"/>
        </w:rPr>
        <w:t>/</w:t>
      </w:r>
      <w:r w:rsidR="007D6E5C" w:rsidRPr="00A57E76">
        <w:rPr>
          <w:rFonts w:ascii="Calibri Light" w:eastAsia="Calibri" w:hAnsi="Calibri Light" w:cstheme="majorHAnsi"/>
          <w:bCs/>
          <w:color w:val="365F91" w:themeColor="accent1" w:themeShade="BF"/>
          <w:u w:val="single"/>
          <w:lang w:eastAsia="x-none"/>
        </w:rPr>
        <w:t>ro</w:t>
      </w:r>
      <w:r w:rsidR="007D6E5C" w:rsidRPr="007D6E5C">
        <w:rPr>
          <w:rFonts w:ascii="Calibri Light" w:eastAsia="Calibri" w:hAnsi="Calibri Light" w:cstheme="majorHAnsi"/>
          <w:bCs/>
          <w:color w:val="365F91" w:themeColor="accent1" w:themeShade="BF"/>
          <w:u w:val="single"/>
          <w:lang w:val="ru-RU" w:eastAsia="x-none"/>
        </w:rPr>
        <w:t>/</w:t>
      </w:r>
      <w:r w:rsidR="007D6E5C" w:rsidRPr="00A57E76">
        <w:rPr>
          <w:rFonts w:ascii="Calibri Light" w:eastAsia="Calibri" w:hAnsi="Calibri Light" w:cstheme="majorHAnsi"/>
          <w:bCs/>
          <w:color w:val="365F91" w:themeColor="accent1" w:themeShade="BF"/>
          <w:u w:val="single"/>
          <w:lang w:eastAsia="x-none"/>
        </w:rPr>
        <w:t>decisions</w:t>
      </w:r>
      <w:r w:rsidR="007D6E5C" w:rsidRPr="007D6E5C">
        <w:rPr>
          <w:rFonts w:ascii="Calibri Light" w:eastAsia="Calibri" w:hAnsi="Calibri Light" w:cstheme="majorHAnsi"/>
          <w:bCs/>
          <w:lang w:val="ru-RU" w:eastAsia="x-none"/>
        </w:rPr>
        <w:t>).</w:t>
      </w:r>
    </w:p>
    <w:p w:rsidR="00A57E76" w:rsidRPr="004D1AE6" w:rsidRDefault="00A57E76" w:rsidP="00A57E76">
      <w:pPr>
        <w:spacing w:after="0" w:line="240" w:lineRule="auto"/>
        <w:jc w:val="center"/>
        <w:rPr>
          <w:rFonts w:ascii="Calibri Light" w:hAnsi="Calibri Light" w:cstheme="majorHAnsi"/>
          <w:b/>
          <w:bCs/>
          <w:iCs/>
          <w:sz w:val="10"/>
          <w:szCs w:val="10"/>
          <w:lang w:val="ru-RU"/>
        </w:rPr>
      </w:pPr>
    </w:p>
    <w:p w:rsidR="00A57E76" w:rsidRPr="004D1AE6" w:rsidRDefault="00A57E76" w:rsidP="00A57E76">
      <w:pPr>
        <w:tabs>
          <w:tab w:val="left" w:pos="567"/>
        </w:tabs>
        <w:spacing w:after="0" w:line="240" w:lineRule="auto"/>
        <w:ind w:right="-2"/>
        <w:jc w:val="right"/>
        <w:rPr>
          <w:rFonts w:ascii="Calibri Light" w:eastAsia="Times New Roman" w:hAnsi="Calibri Light" w:cs="Calibri Light"/>
          <w:b/>
          <w:sz w:val="28"/>
          <w:szCs w:val="28"/>
          <w:lang w:val="ru-RU" w:eastAsia="ru-RU"/>
        </w:rPr>
      </w:pPr>
    </w:p>
    <w:p w:rsidR="00A57E76" w:rsidRPr="004D1AE6" w:rsidRDefault="00A57E76" w:rsidP="00A57E76">
      <w:pPr>
        <w:tabs>
          <w:tab w:val="left" w:pos="567"/>
        </w:tabs>
        <w:spacing w:after="0" w:line="240" w:lineRule="auto"/>
        <w:ind w:right="-2"/>
        <w:jc w:val="right"/>
        <w:rPr>
          <w:rFonts w:ascii="Calibri Light" w:eastAsia="Times New Roman" w:hAnsi="Calibri Light" w:cs="Calibri Light"/>
          <w:b/>
          <w:sz w:val="28"/>
          <w:szCs w:val="28"/>
          <w:lang w:val="ru-RU" w:eastAsia="ru-RU"/>
        </w:rPr>
      </w:pPr>
    </w:p>
    <w:p w:rsidR="007D6E5C" w:rsidRPr="007D6E5C" w:rsidRDefault="007D6E5C" w:rsidP="007D6E5C">
      <w:pPr>
        <w:pStyle w:val="ListParagraph"/>
        <w:tabs>
          <w:tab w:val="left" w:pos="900"/>
          <w:tab w:val="left" w:pos="993"/>
          <w:tab w:val="left" w:pos="1276"/>
        </w:tabs>
        <w:spacing w:after="0" w:line="276" w:lineRule="auto"/>
        <w:ind w:left="1920"/>
        <w:jc w:val="right"/>
        <w:rPr>
          <w:rFonts w:ascii="Calibri Light" w:hAnsi="Calibri Light" w:cstheme="majorHAnsi"/>
          <w:b/>
          <w:sz w:val="24"/>
          <w:szCs w:val="24"/>
          <w:lang w:val="ru-RU"/>
        </w:rPr>
      </w:pPr>
      <w:r w:rsidRPr="007D6E5C">
        <w:rPr>
          <w:rFonts w:ascii="Calibri Light" w:hAnsi="Calibri Light" w:cstheme="majorHAnsi"/>
          <w:b/>
          <w:sz w:val="24"/>
          <w:szCs w:val="24"/>
          <w:lang w:val="ru-RU"/>
        </w:rPr>
        <w:t>Мариан ЛУПУ,</w:t>
      </w:r>
    </w:p>
    <w:p w:rsidR="007D6E5C" w:rsidRPr="007D6E5C" w:rsidRDefault="007D6E5C" w:rsidP="007D6E5C">
      <w:pPr>
        <w:spacing w:line="276" w:lineRule="auto"/>
        <w:ind w:firstLine="720"/>
        <w:jc w:val="right"/>
        <w:rPr>
          <w:rFonts w:ascii="Calibri Light" w:hAnsi="Calibri Light" w:cstheme="majorHAnsi"/>
          <w:sz w:val="24"/>
          <w:szCs w:val="24"/>
          <w:lang w:val="ru-RU"/>
        </w:rPr>
      </w:pPr>
      <w:r w:rsidRPr="007D6E5C">
        <w:rPr>
          <w:rFonts w:ascii="Calibri Light" w:hAnsi="Calibri Light" w:cstheme="majorHAnsi"/>
          <w:b/>
          <w:sz w:val="24"/>
          <w:szCs w:val="24"/>
          <w:lang w:val="ru-RU"/>
        </w:rPr>
        <w:t>Председатель</w:t>
      </w:r>
    </w:p>
    <w:p w:rsidR="009926C8" w:rsidRPr="007D6E5C" w:rsidRDefault="009926C8" w:rsidP="007D6E5C">
      <w:pPr>
        <w:tabs>
          <w:tab w:val="left" w:pos="567"/>
        </w:tabs>
        <w:spacing w:after="0" w:line="240" w:lineRule="auto"/>
        <w:ind w:right="-2"/>
        <w:rPr>
          <w:rFonts w:ascii="Calibri Light" w:eastAsia="Times New Roman" w:hAnsi="Calibri Light" w:cs="Calibri Light"/>
          <w:b/>
          <w:sz w:val="28"/>
          <w:szCs w:val="28"/>
          <w:lang w:val="ru-RU" w:eastAsia="ru-RU"/>
        </w:rPr>
      </w:pPr>
    </w:p>
    <w:sectPr w:rsidR="009926C8" w:rsidRPr="007D6E5C" w:rsidSect="002D7FAC">
      <w:headerReference w:type="default" r:id="rId9"/>
      <w:footerReference w:type="default" r:id="rId10"/>
      <w:pgSz w:w="11907" w:h="16840" w:code="9"/>
      <w:pgMar w:top="0"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51" w:rsidRDefault="00B27851" w:rsidP="00A57E76">
      <w:pPr>
        <w:spacing w:after="0" w:line="240" w:lineRule="auto"/>
      </w:pPr>
      <w:r>
        <w:separator/>
      </w:r>
    </w:p>
  </w:endnote>
  <w:endnote w:type="continuationSeparator" w:id="0">
    <w:p w:rsidR="00B27851" w:rsidRDefault="00B27851" w:rsidP="00A5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290903"/>
      <w:docPartObj>
        <w:docPartGallery w:val="Page Numbers (Bottom of Page)"/>
        <w:docPartUnique/>
      </w:docPartObj>
    </w:sdtPr>
    <w:sdtEndPr/>
    <w:sdtContent>
      <w:p w:rsidR="00A57E76" w:rsidRDefault="00A57E76">
        <w:pPr>
          <w:pStyle w:val="Footer"/>
          <w:jc w:val="right"/>
        </w:pPr>
        <w:r>
          <w:fldChar w:fldCharType="begin"/>
        </w:r>
        <w:r>
          <w:instrText>PAGE   \* MERGEFORMAT</w:instrText>
        </w:r>
        <w:r>
          <w:fldChar w:fldCharType="separate"/>
        </w:r>
        <w:r w:rsidR="005A48F7" w:rsidRPr="005A48F7">
          <w:rPr>
            <w:noProof/>
            <w:lang w:val="ru-RU"/>
          </w:rPr>
          <w:t>1</w:t>
        </w:r>
        <w:r>
          <w:fldChar w:fldCharType="end"/>
        </w:r>
      </w:p>
    </w:sdtContent>
  </w:sdt>
  <w:p w:rsidR="00A57E76" w:rsidRDefault="00A5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51" w:rsidRDefault="00B27851" w:rsidP="00A57E76">
      <w:pPr>
        <w:spacing w:after="0" w:line="240" w:lineRule="auto"/>
      </w:pPr>
      <w:r>
        <w:separator/>
      </w:r>
    </w:p>
  </w:footnote>
  <w:footnote w:type="continuationSeparator" w:id="0">
    <w:p w:rsidR="00B27851" w:rsidRDefault="00B27851" w:rsidP="00A57E76">
      <w:pPr>
        <w:spacing w:after="0" w:line="240" w:lineRule="auto"/>
      </w:pPr>
      <w:r>
        <w:continuationSeparator/>
      </w:r>
    </w:p>
  </w:footnote>
  <w:footnote w:id="1">
    <w:p w:rsidR="00217226" w:rsidRPr="00801872" w:rsidRDefault="00217226" w:rsidP="00217226">
      <w:pPr>
        <w:pStyle w:val="FootnoteText"/>
        <w:jc w:val="both"/>
        <w:rPr>
          <w:rFonts w:ascii="Calibri Light" w:hAnsi="Calibri Light" w:cstheme="majorHAnsi"/>
          <w:sz w:val="18"/>
          <w:szCs w:val="18"/>
          <w:lang w:val="ru-RU"/>
        </w:rPr>
      </w:pPr>
      <w:r w:rsidRPr="00EB28F5">
        <w:rPr>
          <w:rStyle w:val="FootnoteReference"/>
          <w:rFonts w:ascii="Calibri Light" w:hAnsi="Calibri Light"/>
          <w:sz w:val="18"/>
          <w:szCs w:val="18"/>
        </w:rPr>
        <w:footnoteRef/>
      </w:r>
      <w:r w:rsidRPr="00217226">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217226">
        <w:rPr>
          <w:rFonts w:ascii="Calibri Light" w:hAnsi="Calibri Light" w:cstheme="majorHAnsi"/>
          <w:sz w:val="18"/>
          <w:szCs w:val="18"/>
          <w:lang w:val="ru-RU"/>
        </w:rPr>
        <w:t xml:space="preserve"> </w:t>
      </w:r>
      <w:r>
        <w:rPr>
          <w:rFonts w:ascii="Calibri Light" w:hAnsi="Calibri Light" w:cstheme="majorHAnsi"/>
          <w:sz w:val="18"/>
          <w:szCs w:val="18"/>
          <w:lang w:val="ru-RU"/>
        </w:rPr>
        <w:t>Счетной</w:t>
      </w:r>
      <w:r w:rsidRPr="00217226">
        <w:rPr>
          <w:rFonts w:ascii="Calibri Light" w:hAnsi="Calibri Light" w:cstheme="majorHAnsi"/>
          <w:sz w:val="18"/>
          <w:szCs w:val="18"/>
          <w:lang w:val="ru-RU"/>
        </w:rPr>
        <w:t xml:space="preserve"> </w:t>
      </w:r>
      <w:r>
        <w:rPr>
          <w:rFonts w:ascii="Calibri Light" w:hAnsi="Calibri Light" w:cstheme="majorHAnsi"/>
          <w:sz w:val="18"/>
          <w:szCs w:val="18"/>
          <w:lang w:val="ru-RU"/>
        </w:rPr>
        <w:t>палаты</w:t>
      </w:r>
      <w:r w:rsidRPr="00217226">
        <w:rPr>
          <w:rFonts w:ascii="Calibri Light" w:hAnsi="Calibri Light" w:cstheme="majorHAnsi"/>
          <w:sz w:val="18"/>
          <w:szCs w:val="18"/>
          <w:lang w:val="ru-RU"/>
        </w:rPr>
        <w:t xml:space="preserve"> №10 </w:t>
      </w:r>
      <w:r>
        <w:rPr>
          <w:rFonts w:ascii="Calibri Light" w:hAnsi="Calibri Light" w:cstheme="majorHAnsi"/>
          <w:sz w:val="18"/>
          <w:szCs w:val="18"/>
          <w:lang w:val="ru-RU"/>
        </w:rPr>
        <w:t xml:space="preserve">от </w:t>
      </w:r>
      <w:r w:rsidRPr="00217226">
        <w:rPr>
          <w:rFonts w:ascii="Calibri Light" w:hAnsi="Calibri Light" w:cstheme="majorHAnsi"/>
          <w:sz w:val="18"/>
          <w:szCs w:val="18"/>
          <w:lang w:val="ru-RU"/>
        </w:rPr>
        <w:t>16.03.2020 „</w:t>
      </w:r>
      <w:r>
        <w:rPr>
          <w:rFonts w:ascii="Calibri Light" w:hAnsi="Calibri Light" w:cstheme="majorHAnsi"/>
          <w:sz w:val="18"/>
          <w:szCs w:val="18"/>
          <w:lang w:val="ru-RU"/>
        </w:rPr>
        <w:t>Об утверждении режима деятельности Счетной</w:t>
      </w:r>
      <w:r w:rsidRPr="00217226">
        <w:rPr>
          <w:rFonts w:ascii="Calibri Light" w:hAnsi="Calibri Light" w:cstheme="majorHAnsi"/>
          <w:sz w:val="18"/>
          <w:szCs w:val="18"/>
          <w:lang w:val="ru-RU"/>
        </w:rPr>
        <w:t xml:space="preserve"> </w:t>
      </w:r>
      <w:r>
        <w:rPr>
          <w:rFonts w:ascii="Calibri Light" w:hAnsi="Calibri Light" w:cstheme="majorHAnsi"/>
          <w:sz w:val="18"/>
          <w:szCs w:val="18"/>
          <w:lang w:val="ru-RU"/>
        </w:rPr>
        <w:t>палаты</w:t>
      </w:r>
      <w:r w:rsidRPr="00217226">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21722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Национальной комиссии </w:t>
      </w:r>
      <w:r w:rsidR="00D617C2">
        <w:rPr>
          <w:rFonts w:ascii="Calibri Light" w:hAnsi="Calibri Light" w:cstheme="majorHAnsi"/>
          <w:sz w:val="18"/>
          <w:szCs w:val="18"/>
          <w:lang w:val="ru-RU"/>
        </w:rPr>
        <w:t xml:space="preserve">по общественному здоровью </w:t>
      </w:r>
      <w:r w:rsidR="00D617C2" w:rsidRPr="00801872">
        <w:rPr>
          <w:rFonts w:ascii="Calibri Light" w:hAnsi="Calibri Light" w:cstheme="majorHAnsi"/>
          <w:sz w:val="18"/>
          <w:szCs w:val="18"/>
          <w:lang w:val="ru-RU"/>
        </w:rPr>
        <w:t>№</w:t>
      </w:r>
      <w:r w:rsidRPr="00801872">
        <w:rPr>
          <w:rFonts w:ascii="Calibri Light" w:hAnsi="Calibri Light" w:cstheme="majorHAnsi"/>
          <w:sz w:val="18"/>
          <w:szCs w:val="18"/>
          <w:lang w:val="ru-RU"/>
        </w:rPr>
        <w:t xml:space="preserve">64 </w:t>
      </w:r>
      <w:r w:rsidR="00D617C2">
        <w:rPr>
          <w:rFonts w:ascii="Calibri Light" w:hAnsi="Calibri Light" w:cstheme="majorHAnsi"/>
          <w:sz w:val="18"/>
          <w:szCs w:val="18"/>
          <w:lang w:val="ru-RU"/>
        </w:rPr>
        <w:t>от</w:t>
      </w:r>
      <w:r w:rsidR="00D617C2" w:rsidRPr="00801872">
        <w:rPr>
          <w:rFonts w:ascii="Calibri Light" w:hAnsi="Calibri Light" w:cstheme="majorHAnsi"/>
          <w:sz w:val="18"/>
          <w:szCs w:val="18"/>
          <w:lang w:val="ru-RU"/>
        </w:rPr>
        <w:t xml:space="preserve"> </w:t>
      </w:r>
      <w:r w:rsidRPr="00801872">
        <w:rPr>
          <w:rFonts w:ascii="Calibri Light" w:hAnsi="Calibri Light" w:cstheme="majorHAnsi"/>
          <w:sz w:val="18"/>
          <w:szCs w:val="18"/>
          <w:lang w:val="ru-RU"/>
        </w:rPr>
        <w:t>26.10.2021.</w:t>
      </w:r>
    </w:p>
  </w:footnote>
  <w:footnote w:id="2">
    <w:p w:rsidR="00D617C2" w:rsidRPr="00D617C2" w:rsidRDefault="00D617C2" w:rsidP="00D617C2">
      <w:pPr>
        <w:pStyle w:val="FootnoteText"/>
        <w:jc w:val="both"/>
        <w:rPr>
          <w:rFonts w:ascii="Calibri Light" w:hAnsi="Calibri Light" w:cs="Calibri Light"/>
          <w:sz w:val="18"/>
          <w:szCs w:val="18"/>
          <w:lang w:val="az-Cyrl-AZ"/>
        </w:rPr>
      </w:pPr>
      <w:r w:rsidRPr="00EB28F5">
        <w:rPr>
          <w:rStyle w:val="FootnoteReference"/>
          <w:rFonts w:ascii="Calibri Light" w:hAnsi="Calibri Light"/>
          <w:sz w:val="18"/>
          <w:szCs w:val="18"/>
        </w:rPr>
        <w:footnoteRef/>
      </w:r>
      <w:r w:rsidRPr="00D617C2">
        <w:rPr>
          <w:rFonts w:ascii="Calibri Light" w:hAnsi="Calibri Light" w:cstheme="majorHAnsi"/>
          <w:sz w:val="18"/>
          <w:szCs w:val="18"/>
          <w:lang w:val="ru-RU"/>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rsidR="00D617C2" w:rsidRPr="00D617C2" w:rsidRDefault="00D617C2" w:rsidP="00D617C2">
      <w:pPr>
        <w:pStyle w:val="FootnoteText"/>
        <w:ind w:right="50"/>
        <w:jc w:val="both"/>
        <w:rPr>
          <w:rFonts w:ascii="Calibri Light" w:hAnsi="Calibri Light" w:cstheme="majorHAnsi"/>
          <w:sz w:val="18"/>
          <w:szCs w:val="18"/>
          <w:lang w:val="ru-RU"/>
        </w:rPr>
      </w:pPr>
      <w:r w:rsidRPr="00D617C2">
        <w:rPr>
          <w:rStyle w:val="FootnoteReference"/>
          <w:rFonts w:ascii="Calibri Light" w:hAnsi="Calibri Light"/>
          <w:sz w:val="18"/>
          <w:szCs w:val="18"/>
        </w:rPr>
        <w:footnoteRef/>
      </w:r>
      <w:r w:rsidRPr="00D617C2">
        <w:rPr>
          <w:rFonts w:ascii="Calibri Light" w:hAnsi="Calibri Light" w:cstheme="majorHAnsi"/>
          <w:sz w:val="18"/>
          <w:szCs w:val="18"/>
          <w:lang w:val="ru-RU"/>
        </w:rPr>
        <w:t xml:space="preserve"> </w:t>
      </w:r>
      <w:r w:rsidRPr="00D42353">
        <w:rPr>
          <w:rFonts w:ascii="Calibri Light" w:hAnsi="Calibri Light" w:cstheme="majorHAnsi"/>
          <w:sz w:val="18"/>
          <w:szCs w:val="18"/>
          <w:lang w:val="ru-RU"/>
        </w:rPr>
        <w:t>Постановление Счетной палаты №</w:t>
      </w:r>
      <w:r w:rsidRPr="00D42353">
        <w:rPr>
          <w:rFonts w:ascii="Calibri Light" w:hAnsi="Calibri Light" w:cs="Times New Roman"/>
          <w:color w:val="000000"/>
          <w:sz w:val="18"/>
          <w:szCs w:val="18"/>
          <w:lang w:val="ru-RU"/>
        </w:rPr>
        <w:t>6</w:t>
      </w:r>
      <w:r w:rsidRPr="00D42353">
        <w:rPr>
          <w:rFonts w:ascii="Calibri Light" w:hAnsi="Calibri Light" w:cs="Times New Roman"/>
          <w:color w:val="000000"/>
          <w:spacing w:val="-1"/>
          <w:sz w:val="18"/>
          <w:szCs w:val="18"/>
          <w:lang w:val="ru-RU"/>
        </w:rPr>
        <w:t>2</w:t>
      </w:r>
      <w:r w:rsidRPr="00D42353">
        <w:rPr>
          <w:rFonts w:ascii="Calibri Light" w:hAnsi="Calibri Light" w:cs="Times New Roman"/>
          <w:color w:val="000000"/>
          <w:sz w:val="18"/>
          <w:szCs w:val="18"/>
          <w:lang w:val="ru-RU"/>
        </w:rPr>
        <w:t xml:space="preserve"> </w:t>
      </w:r>
      <w:r>
        <w:rPr>
          <w:rFonts w:ascii="Calibri Light" w:hAnsi="Calibri Light" w:cs="Times New Roman"/>
          <w:color w:val="000000"/>
          <w:sz w:val="18"/>
          <w:szCs w:val="18"/>
          <w:lang w:val="ru-RU"/>
        </w:rPr>
        <w:t>от</w:t>
      </w:r>
      <w:r w:rsidRPr="00D42353">
        <w:rPr>
          <w:rFonts w:ascii="Calibri Light" w:hAnsi="Calibri Light" w:cs="Times New Roman"/>
          <w:color w:val="000000"/>
          <w:sz w:val="18"/>
          <w:szCs w:val="18"/>
          <w:lang w:val="ru-RU"/>
        </w:rPr>
        <w:t xml:space="preserve"> 10.12.2020 </w:t>
      </w:r>
      <w:r w:rsidRPr="00D42353">
        <w:rPr>
          <w:rFonts w:ascii="Calibri Light" w:hAnsi="Calibri Light" w:cstheme="majorHAnsi"/>
          <w:sz w:val="18"/>
          <w:szCs w:val="18"/>
          <w:lang w:val="ru-RU"/>
        </w:rPr>
        <w:t xml:space="preserve">„Об утверждении Программы аудиторской деятельности </w:t>
      </w:r>
      <w:r>
        <w:rPr>
          <w:rFonts w:ascii="Calibri Light" w:hAnsi="Calibri Light" w:cstheme="majorHAnsi"/>
          <w:sz w:val="18"/>
          <w:szCs w:val="18"/>
          <w:lang w:val="ru-RU"/>
        </w:rPr>
        <w:t>н</w:t>
      </w:r>
      <w:r w:rsidRPr="00D42353">
        <w:rPr>
          <w:rFonts w:ascii="Calibri Light" w:hAnsi="Calibri Light" w:cstheme="majorHAnsi"/>
          <w:sz w:val="18"/>
          <w:szCs w:val="18"/>
          <w:lang w:val="ru-RU"/>
        </w:rPr>
        <w:t>а 20</w:t>
      </w:r>
      <w:r>
        <w:rPr>
          <w:rFonts w:ascii="Calibri Light" w:hAnsi="Calibri Light" w:cstheme="majorHAnsi"/>
          <w:sz w:val="18"/>
          <w:szCs w:val="18"/>
          <w:lang w:val="ru-RU"/>
        </w:rPr>
        <w:t>21</w:t>
      </w:r>
      <w:r w:rsidRPr="00D42353">
        <w:rPr>
          <w:rFonts w:ascii="Calibri Light" w:hAnsi="Calibri Light" w:cstheme="majorHAnsi"/>
          <w:sz w:val="18"/>
          <w:szCs w:val="18"/>
          <w:lang w:val="ru-RU"/>
        </w:rPr>
        <w:t>год”</w:t>
      </w:r>
      <w:r>
        <w:rPr>
          <w:rFonts w:ascii="Calibri Light" w:hAnsi="Calibri Light" w:cstheme="majorHAnsi"/>
          <w:sz w:val="18"/>
          <w:szCs w:val="18"/>
          <w:lang w:val="ru-RU"/>
        </w:rPr>
        <w:t xml:space="preserve"> (с последующими изменениями и дополнениями).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D7" w:rsidRPr="000F04D7" w:rsidRDefault="00B27851" w:rsidP="000F04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61"/>
    <w:rsid w:val="00041EBC"/>
    <w:rsid w:val="00086A23"/>
    <w:rsid w:val="001448FE"/>
    <w:rsid w:val="00217226"/>
    <w:rsid w:val="002D4CB7"/>
    <w:rsid w:val="0044729F"/>
    <w:rsid w:val="004B1AC2"/>
    <w:rsid w:val="004D1AE6"/>
    <w:rsid w:val="005A48F7"/>
    <w:rsid w:val="005B6882"/>
    <w:rsid w:val="005C071E"/>
    <w:rsid w:val="007D6E5C"/>
    <w:rsid w:val="00801872"/>
    <w:rsid w:val="008D4B6A"/>
    <w:rsid w:val="009926C8"/>
    <w:rsid w:val="00A57E76"/>
    <w:rsid w:val="00A63361"/>
    <w:rsid w:val="00A75D86"/>
    <w:rsid w:val="00AB701F"/>
    <w:rsid w:val="00B264D7"/>
    <w:rsid w:val="00B27851"/>
    <w:rsid w:val="00B76D91"/>
    <w:rsid w:val="00D601A7"/>
    <w:rsid w:val="00D617C2"/>
    <w:rsid w:val="00DE1D05"/>
    <w:rsid w:val="00EB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A1767-9256-4EA9-95AC-756F6B20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76"/>
    <w:pPr>
      <w:spacing w:after="160" w:line="256" w:lineRule="auto"/>
    </w:pPr>
    <w:rPr>
      <w:lang w:val="en-US"/>
    </w:rPr>
  </w:style>
  <w:style w:type="paragraph" w:styleId="Heading1">
    <w:name w:val="heading 1"/>
    <w:basedOn w:val="Normal"/>
    <w:next w:val="Normal"/>
    <w:link w:val="Heading1Char"/>
    <w:uiPriority w:val="9"/>
    <w:qFormat/>
    <w:rsid w:val="008D4B6A"/>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D4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D4B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D4B6A"/>
    <w:pPr>
      <w:spacing w:line="240" w:lineRule="exact"/>
    </w:pPr>
    <w:rPr>
      <w:vertAlign w:val="superscript"/>
      <w:lang w:val="ru-RU"/>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
    <w:basedOn w:val="DefaultParagraphFont"/>
    <w:link w:val="FNRefeCharChar"/>
    <w:uiPriority w:val="99"/>
    <w:unhideWhenUsed/>
    <w:rsid w:val="008D4B6A"/>
    <w:rPr>
      <w:vertAlign w:val="superscript"/>
    </w:rPr>
  </w:style>
  <w:style w:type="paragraph" w:customStyle="1" w:styleId="1">
    <w:name w:val="Стиль1"/>
    <w:basedOn w:val="NormalWeb"/>
    <w:link w:val="10"/>
    <w:autoRedefine/>
    <w:qFormat/>
    <w:rsid w:val="008D4B6A"/>
    <w:pPr>
      <w:spacing w:before="0" w:beforeAutospacing="0" w:after="0" w:afterAutospacing="0"/>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8D4B6A"/>
    <w:rPr>
      <w:rFonts w:ascii="Calibri Light" w:eastAsia="Times New Roman" w:hAnsi="Calibri Light" w:cs="Times New Roman"/>
      <w:sz w:val="16"/>
      <w:szCs w:val="16"/>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Normal"/>
    <w:link w:val="NormalWebChar"/>
    <w:uiPriority w:val="99"/>
    <w:unhideWhenUsed/>
    <w:qFormat/>
    <w:rsid w:val="008D4B6A"/>
    <w:pPr>
      <w:spacing w:before="100" w:beforeAutospacing="1" w:after="100" w:afterAutospacing="1" w:line="240" w:lineRule="auto"/>
    </w:pPr>
    <w:rPr>
      <w:rFonts w:ascii="Times New Roman" w:hAnsi="Times New Roman" w:cs="Times New Roman"/>
      <w:sz w:val="24"/>
      <w:szCs w:val="24"/>
    </w:rPr>
  </w:style>
  <w:style w:type="paragraph" w:customStyle="1" w:styleId="2">
    <w:name w:val="Стиль2"/>
    <w:basedOn w:val="Normal"/>
    <w:link w:val="20"/>
    <w:qFormat/>
    <w:rsid w:val="008D4B6A"/>
    <w:pPr>
      <w:spacing w:after="0"/>
    </w:pPr>
    <w:rPr>
      <w:rFonts w:asciiTheme="majorHAnsi" w:hAnsiTheme="majorHAnsi" w:cstheme="majorHAnsi"/>
      <w:b/>
      <w:sz w:val="28"/>
      <w:szCs w:val="28"/>
    </w:rPr>
  </w:style>
  <w:style w:type="character" w:customStyle="1" w:styleId="20">
    <w:name w:val="Стиль2 Знак"/>
    <w:basedOn w:val="DefaultParagraphFont"/>
    <w:link w:val="2"/>
    <w:rsid w:val="008D4B6A"/>
    <w:rPr>
      <w:rFonts w:asciiTheme="majorHAnsi" w:hAnsiTheme="majorHAnsi" w:cstheme="majorHAnsi"/>
      <w:b/>
      <w:sz w:val="28"/>
      <w:szCs w:val="28"/>
      <w:lang w:val="en-US"/>
    </w:rPr>
  </w:style>
  <w:style w:type="character" w:customStyle="1" w:styleId="Heading1Char">
    <w:name w:val="Heading 1 Char"/>
    <w:basedOn w:val="DefaultParagraphFont"/>
    <w:link w:val="Heading1"/>
    <w:uiPriority w:val="9"/>
    <w:rsid w:val="008D4B6A"/>
    <w:rPr>
      <w:rFonts w:ascii="Times New Roman" w:eastAsiaTheme="majorEastAsia" w:hAnsi="Times New Roman" w:cstheme="majorBidi"/>
      <w:b/>
      <w:sz w:val="32"/>
      <w:szCs w:val="32"/>
      <w:lang w:val="en-US"/>
    </w:rPr>
  </w:style>
  <w:style w:type="character" w:customStyle="1" w:styleId="Heading2Char">
    <w:name w:val="Heading 2 Char"/>
    <w:basedOn w:val="DefaultParagraphFont"/>
    <w:link w:val="Heading2"/>
    <w:uiPriority w:val="9"/>
    <w:rsid w:val="008D4B6A"/>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uiPriority w:val="9"/>
    <w:semiHidden/>
    <w:rsid w:val="008D4B6A"/>
    <w:rPr>
      <w:rFonts w:asciiTheme="majorHAnsi" w:eastAsiaTheme="majorEastAsia" w:hAnsiTheme="majorHAnsi" w:cstheme="majorBidi"/>
      <w:i/>
      <w:iCs/>
      <w:color w:val="365F91" w:themeColor="accent1" w:themeShade="BF"/>
      <w:lang w:val="en-US"/>
    </w:rPr>
  </w:style>
  <w:style w:type="paragraph" w:styleId="FootnoteText">
    <w:name w:val="footnote text"/>
    <w:aliases w:val=" Char,Char,single space,footnote text,FOOTNOTES,fn,Footnote Text Char1,Footnote Text Char2 Char,Footnote Text Char1 Char Char,Footnote Text Char2 Char Char Char,Footnote Text Char1 Char Char Char Char, Cha,Cha,ft,ALTS FOOTNOTE,Знак,A,Знак1"/>
    <w:basedOn w:val="Normal"/>
    <w:link w:val="FootnoteTextChar"/>
    <w:uiPriority w:val="99"/>
    <w:unhideWhenUsed/>
    <w:qFormat/>
    <w:rsid w:val="008D4B6A"/>
    <w:pPr>
      <w:spacing w:after="0" w:line="240" w:lineRule="auto"/>
    </w:pPr>
    <w:rPr>
      <w:sz w:val="20"/>
      <w:szCs w:val="20"/>
    </w:rPr>
  </w:style>
  <w:style w:type="character" w:customStyle="1" w:styleId="FootnoteTextChar">
    <w:name w:val="Footnote Text Char"/>
    <w:aliases w:val=" Char Char,Char Char,single space Char,footnote text Char,FOOTNOTES Char,fn Char,Footnote Text Char1 Char,Footnote Text Char2 Char Char,Footnote Text Char1 Char Char Char,Footnote Text Char2 Char Char Char Char, Cha Char,Cha Char"/>
    <w:basedOn w:val="DefaultParagraphFont"/>
    <w:link w:val="FootnoteText"/>
    <w:uiPriority w:val="99"/>
    <w:rsid w:val="008D4B6A"/>
    <w:rPr>
      <w:sz w:val="20"/>
      <w:szCs w:val="20"/>
      <w:lang w:val="en-US"/>
    </w:rPr>
  </w:style>
  <w:style w:type="character" w:styleId="Strong">
    <w:name w:val="Strong"/>
    <w:basedOn w:val="DefaultParagraphFont"/>
    <w:uiPriority w:val="22"/>
    <w:qFormat/>
    <w:rsid w:val="008D4B6A"/>
    <w:rPr>
      <w:b/>
      <w:bCs/>
    </w:rPr>
  </w:style>
  <w:style w:type="character" w:styleId="Emphasis">
    <w:name w:val="Emphasis"/>
    <w:basedOn w:val="DefaultParagraphFont"/>
    <w:uiPriority w:val="20"/>
    <w:qFormat/>
    <w:rsid w:val="008D4B6A"/>
    <w:rPr>
      <w:i/>
      <w:iC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8D4B6A"/>
    <w:rPr>
      <w:rFonts w:ascii="Times New Roman" w:hAnsi="Times New Roman" w:cs="Times New Roman"/>
      <w:sz w:val="24"/>
      <w:szCs w:val="24"/>
      <w:lang w:val="en-US"/>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BulletC"/>
    <w:basedOn w:val="Normal"/>
    <w:link w:val="ListParagraphChar"/>
    <w:uiPriority w:val="34"/>
    <w:qFormat/>
    <w:rsid w:val="008D4B6A"/>
    <w:pPr>
      <w:ind w:left="720"/>
      <w:contextualSpacing/>
    </w:pPr>
    <w:rPr>
      <w:rFonts w:eastAsiaTheme="minorEastAsia"/>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8D4B6A"/>
    <w:rPr>
      <w:rFonts w:eastAsiaTheme="minorEastAsia"/>
      <w:lang w:val="en-US"/>
    </w:rPr>
  </w:style>
  <w:style w:type="paragraph" w:styleId="TOCHeading">
    <w:name w:val="TOC Heading"/>
    <w:basedOn w:val="Heading1"/>
    <w:next w:val="Normal"/>
    <w:uiPriority w:val="39"/>
    <w:unhideWhenUsed/>
    <w:qFormat/>
    <w:rsid w:val="008D4B6A"/>
    <w:pPr>
      <w:outlineLvl w:val="9"/>
    </w:pPr>
    <w:rPr>
      <w:rFonts w:asciiTheme="majorHAnsi" w:hAnsiTheme="majorHAnsi"/>
      <w:b w:val="0"/>
      <w:color w:val="365F91" w:themeColor="accent1" w:themeShade="BF"/>
    </w:rPr>
  </w:style>
  <w:style w:type="paragraph" w:customStyle="1" w:styleId="cn">
    <w:name w:val="cn"/>
    <w:basedOn w:val="Normal"/>
    <w:uiPriority w:val="99"/>
    <w:rsid w:val="00A57E76"/>
    <w:pPr>
      <w:spacing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7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76"/>
    <w:rPr>
      <w:lang w:val="en-US"/>
    </w:rPr>
  </w:style>
  <w:style w:type="paragraph" w:styleId="Footer">
    <w:name w:val="footer"/>
    <w:basedOn w:val="Normal"/>
    <w:link w:val="FooterChar"/>
    <w:uiPriority w:val="99"/>
    <w:unhideWhenUsed/>
    <w:rsid w:val="00A57E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A57E76"/>
    <w:rPr>
      <w:lang w:val="en-US"/>
    </w:rPr>
  </w:style>
  <w:style w:type="paragraph" w:styleId="BalloonText">
    <w:name w:val="Balloon Text"/>
    <w:basedOn w:val="Normal"/>
    <w:link w:val="BalloonTextChar"/>
    <w:uiPriority w:val="99"/>
    <w:semiHidden/>
    <w:unhideWhenUsed/>
    <w:rsid w:val="00A5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7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2004">
      <w:bodyDiv w:val="1"/>
      <w:marLeft w:val="0"/>
      <w:marRight w:val="0"/>
      <w:marTop w:val="0"/>
      <w:marBottom w:val="0"/>
      <w:divBdr>
        <w:top w:val="none" w:sz="0" w:space="0" w:color="auto"/>
        <w:left w:val="none" w:sz="0" w:space="0" w:color="auto"/>
        <w:bottom w:val="none" w:sz="0" w:space="0" w:color="auto"/>
        <w:right w:val="none" w:sz="0" w:space="0" w:color="auto"/>
      </w:divBdr>
    </w:div>
    <w:div w:id="1295330979">
      <w:bodyDiv w:val="1"/>
      <w:marLeft w:val="0"/>
      <w:marRight w:val="0"/>
      <w:marTop w:val="0"/>
      <w:marBottom w:val="0"/>
      <w:divBdr>
        <w:top w:val="none" w:sz="0" w:space="0" w:color="auto"/>
        <w:left w:val="none" w:sz="0" w:space="0" w:color="auto"/>
        <w:bottom w:val="none" w:sz="0" w:space="0" w:color="auto"/>
        <w:right w:val="none" w:sz="0" w:space="0" w:color="auto"/>
      </w:divBdr>
    </w:div>
    <w:div w:id="15194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F238-2A20-4C95-BFB2-FAA675CE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2021-12-13T10:02:00Z</dcterms:created>
  <dcterms:modified xsi:type="dcterms:W3CDTF">2021-12-13T10:02:00Z</dcterms:modified>
</cp:coreProperties>
</file>