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02060" w14:textId="77777777" w:rsidR="00C80505" w:rsidRPr="005E2F59" w:rsidRDefault="00C80505" w:rsidP="00284199">
      <w:pPr>
        <w:tabs>
          <w:tab w:val="left" w:pos="720"/>
        </w:tabs>
        <w:spacing w:after="0" w:line="276" w:lineRule="auto"/>
        <w:jc w:val="right"/>
        <w:rPr>
          <w:rFonts w:asciiTheme="majorHAnsi" w:eastAsia="Times New Roman" w:hAnsiTheme="majorHAnsi" w:cs="Times New Roman"/>
          <w:bCs/>
          <w:sz w:val="28"/>
          <w:szCs w:val="28"/>
          <w:lang w:val="ro-MD"/>
        </w:rPr>
      </w:pPr>
      <w:bookmarkStart w:id="0" w:name="_GoBack"/>
      <w:bookmarkEnd w:id="0"/>
      <w:r w:rsidRPr="005E2F59">
        <w:rPr>
          <w:rFonts w:asciiTheme="majorHAnsi" w:eastAsia="Times New Roman" w:hAnsiTheme="majorHAnsi" w:cs="Times New Roman"/>
          <w:bCs/>
          <w:sz w:val="28"/>
          <w:szCs w:val="28"/>
          <w:lang w:val="ro-MD"/>
        </w:rPr>
        <w:t xml:space="preserve">Anexă </w:t>
      </w:r>
    </w:p>
    <w:p w14:paraId="4FE6F045" w14:textId="77777777" w:rsidR="00C80505" w:rsidRPr="005E2F59" w:rsidRDefault="00C80505" w:rsidP="00284199">
      <w:pPr>
        <w:tabs>
          <w:tab w:val="left" w:pos="720"/>
        </w:tabs>
        <w:spacing w:after="0" w:line="276" w:lineRule="auto"/>
        <w:jc w:val="right"/>
        <w:rPr>
          <w:rFonts w:asciiTheme="majorHAnsi" w:eastAsia="Times New Roman" w:hAnsiTheme="majorHAnsi" w:cs="Times New Roman"/>
          <w:bCs/>
          <w:sz w:val="28"/>
          <w:szCs w:val="28"/>
          <w:lang w:val="ro-MD"/>
        </w:rPr>
      </w:pPr>
      <w:r w:rsidRPr="005E2F59">
        <w:rPr>
          <w:rFonts w:asciiTheme="majorHAnsi" w:eastAsia="Times New Roman" w:hAnsiTheme="majorHAnsi" w:cs="Times New Roman"/>
          <w:bCs/>
          <w:sz w:val="28"/>
          <w:szCs w:val="28"/>
          <w:lang w:val="ro-MD"/>
        </w:rPr>
        <w:t xml:space="preserve">la Hotărârea Curții de Conturi </w:t>
      </w:r>
    </w:p>
    <w:p w14:paraId="699C6865" w14:textId="346923C9" w:rsidR="00C80505" w:rsidRPr="00983446" w:rsidRDefault="00C80505" w:rsidP="001934D9">
      <w:pPr>
        <w:tabs>
          <w:tab w:val="left" w:pos="720"/>
        </w:tabs>
        <w:spacing w:after="0" w:line="276" w:lineRule="auto"/>
        <w:jc w:val="right"/>
        <w:rPr>
          <w:rFonts w:asciiTheme="majorHAnsi" w:eastAsia="Times New Roman" w:hAnsiTheme="majorHAnsi" w:cs="Times New Roman"/>
          <w:bCs/>
          <w:sz w:val="28"/>
          <w:szCs w:val="28"/>
          <w:lang w:val="ro-MD"/>
        </w:rPr>
      </w:pPr>
      <w:r w:rsidRPr="005E2F59">
        <w:rPr>
          <w:rFonts w:asciiTheme="majorHAnsi" w:eastAsia="Times New Roman" w:hAnsiTheme="majorHAnsi" w:cs="Times New Roman"/>
          <w:bCs/>
          <w:sz w:val="28"/>
          <w:szCs w:val="28"/>
          <w:lang w:val="ro-MD"/>
        </w:rPr>
        <w:t>nr.</w:t>
      </w:r>
      <w:r w:rsidR="005E2F59" w:rsidRPr="005E2F59">
        <w:rPr>
          <w:rFonts w:asciiTheme="majorHAnsi" w:eastAsia="Times New Roman" w:hAnsiTheme="majorHAnsi" w:cs="Times New Roman"/>
          <w:bCs/>
          <w:sz w:val="28"/>
          <w:szCs w:val="28"/>
          <w:lang w:val="ro-MD"/>
        </w:rPr>
        <w:t>58</w:t>
      </w:r>
      <w:r w:rsidRPr="005E2F59">
        <w:rPr>
          <w:rFonts w:asciiTheme="majorHAnsi" w:eastAsia="Times New Roman" w:hAnsiTheme="majorHAnsi" w:cs="Times New Roman"/>
          <w:bCs/>
          <w:sz w:val="28"/>
          <w:szCs w:val="28"/>
          <w:lang w:val="ro-MD"/>
        </w:rPr>
        <w:t xml:space="preserve"> din </w:t>
      </w:r>
      <w:r w:rsidR="005E2F59" w:rsidRPr="005E2F59">
        <w:rPr>
          <w:rFonts w:asciiTheme="majorHAnsi" w:eastAsia="Times New Roman" w:hAnsiTheme="majorHAnsi" w:cs="Times New Roman"/>
          <w:bCs/>
          <w:sz w:val="28"/>
          <w:szCs w:val="28"/>
          <w:lang w:val="ro-MD"/>
        </w:rPr>
        <w:t>26</w:t>
      </w:r>
      <w:r w:rsidRPr="005E2F59">
        <w:rPr>
          <w:rFonts w:asciiTheme="majorHAnsi" w:eastAsia="Times New Roman" w:hAnsiTheme="majorHAnsi" w:cs="Times New Roman"/>
          <w:bCs/>
          <w:sz w:val="28"/>
          <w:szCs w:val="28"/>
          <w:lang w:val="ro-MD"/>
        </w:rPr>
        <w:t xml:space="preserve"> </w:t>
      </w:r>
      <w:r w:rsidR="00097081" w:rsidRPr="005E2F59">
        <w:rPr>
          <w:rFonts w:asciiTheme="majorHAnsi" w:eastAsia="Times New Roman" w:hAnsiTheme="majorHAnsi" w:cs="Times New Roman"/>
          <w:bCs/>
          <w:sz w:val="28"/>
          <w:szCs w:val="28"/>
          <w:lang w:val="ro-MD"/>
        </w:rPr>
        <w:t>noiembrie</w:t>
      </w:r>
      <w:r w:rsidRPr="005E2F59">
        <w:rPr>
          <w:rFonts w:asciiTheme="majorHAnsi" w:eastAsia="Times New Roman" w:hAnsiTheme="majorHAnsi" w:cs="Times New Roman"/>
          <w:bCs/>
          <w:sz w:val="28"/>
          <w:szCs w:val="28"/>
          <w:lang w:val="ro-MD"/>
        </w:rPr>
        <w:t xml:space="preserve"> 202</w:t>
      </w:r>
      <w:r w:rsidR="00097081" w:rsidRPr="005E2F59">
        <w:rPr>
          <w:rFonts w:asciiTheme="majorHAnsi" w:eastAsia="Times New Roman" w:hAnsiTheme="majorHAnsi" w:cs="Times New Roman"/>
          <w:bCs/>
          <w:sz w:val="28"/>
          <w:szCs w:val="28"/>
          <w:lang w:val="ro-MD"/>
        </w:rPr>
        <w:t>1</w:t>
      </w:r>
    </w:p>
    <w:p w14:paraId="305DE906" w14:textId="77777777" w:rsidR="00C80505" w:rsidRPr="00983446" w:rsidRDefault="00C80505" w:rsidP="00284199">
      <w:pPr>
        <w:spacing w:after="0" w:line="276" w:lineRule="auto"/>
        <w:rPr>
          <w:rFonts w:asciiTheme="majorHAnsi" w:hAnsiTheme="majorHAnsi"/>
          <w:lang w:val="ro-MD"/>
        </w:rPr>
      </w:pPr>
    </w:p>
    <w:p w14:paraId="1DC14819" w14:textId="77777777" w:rsidR="00C80505" w:rsidRPr="00983446" w:rsidRDefault="00C80505" w:rsidP="00284199">
      <w:pPr>
        <w:spacing w:after="0" w:line="276" w:lineRule="auto"/>
        <w:rPr>
          <w:rFonts w:asciiTheme="majorHAnsi" w:hAnsiTheme="majorHAnsi"/>
          <w:lang w:val="ro-MD"/>
        </w:rPr>
      </w:pPr>
    </w:p>
    <w:p w14:paraId="1AF7B469" w14:textId="77777777" w:rsidR="00C80505" w:rsidRPr="00983446" w:rsidRDefault="00C80505" w:rsidP="00284199">
      <w:pPr>
        <w:spacing w:after="0" w:line="276" w:lineRule="auto"/>
        <w:rPr>
          <w:rFonts w:asciiTheme="majorHAnsi" w:hAnsiTheme="majorHAnsi"/>
          <w:lang w:val="ro-MD"/>
        </w:rPr>
      </w:pPr>
    </w:p>
    <w:p w14:paraId="2BD0E501" w14:textId="77777777" w:rsidR="00C80505" w:rsidRPr="00983446" w:rsidRDefault="00C80505" w:rsidP="00284199">
      <w:pPr>
        <w:spacing w:after="0" w:line="276" w:lineRule="auto"/>
        <w:rPr>
          <w:rFonts w:asciiTheme="majorHAnsi" w:hAnsiTheme="majorHAnsi"/>
          <w:lang w:val="ro-MD"/>
        </w:rPr>
      </w:pPr>
    </w:p>
    <w:p w14:paraId="07EE2E6F" w14:textId="77777777" w:rsidR="00C80505" w:rsidRPr="00983446" w:rsidRDefault="00C80505" w:rsidP="00284199">
      <w:pPr>
        <w:spacing w:after="0" w:line="276" w:lineRule="auto"/>
        <w:jc w:val="center"/>
        <w:rPr>
          <w:rFonts w:asciiTheme="majorHAnsi" w:hAnsiTheme="majorHAnsi" w:cs="Times New Roman"/>
          <w:b/>
          <w:sz w:val="28"/>
          <w:szCs w:val="28"/>
          <w:lang w:val="ro-MD"/>
        </w:rPr>
      </w:pPr>
      <w:r w:rsidRPr="00983446">
        <w:rPr>
          <w:rFonts w:asciiTheme="majorHAnsi" w:hAnsiTheme="majorHAnsi"/>
          <w:noProof/>
        </w:rPr>
        <w:drawing>
          <wp:inline distT="0" distB="0" distL="0" distR="0" wp14:anchorId="6BEB974D" wp14:editId="4818488D">
            <wp:extent cx="948055" cy="948055"/>
            <wp:effectExtent l="0" t="0" r="4445" b="4445"/>
            <wp:docPr id="1" name="Picture 1" descr="cid:image003.jpg@01D53192.824E8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3192.824E8D7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inline>
        </w:drawing>
      </w:r>
    </w:p>
    <w:p w14:paraId="57780E59" w14:textId="77777777" w:rsidR="00C80505" w:rsidRPr="00983446" w:rsidRDefault="00C80505" w:rsidP="00284199">
      <w:pPr>
        <w:spacing w:after="0" w:line="276" w:lineRule="auto"/>
        <w:jc w:val="center"/>
        <w:rPr>
          <w:rFonts w:asciiTheme="majorHAnsi" w:hAnsiTheme="majorHAnsi" w:cs="Times New Roman"/>
          <w:b/>
          <w:sz w:val="28"/>
          <w:szCs w:val="28"/>
          <w:lang w:val="ro-MD"/>
        </w:rPr>
      </w:pPr>
    </w:p>
    <w:p w14:paraId="33CB44C0" w14:textId="77777777" w:rsidR="00C80505" w:rsidRPr="00983446" w:rsidRDefault="00C80505" w:rsidP="00284199">
      <w:pPr>
        <w:spacing w:after="0" w:line="276" w:lineRule="auto"/>
        <w:jc w:val="center"/>
        <w:rPr>
          <w:rFonts w:asciiTheme="majorHAnsi" w:hAnsiTheme="majorHAnsi" w:cs="Times New Roman"/>
          <w:b/>
          <w:sz w:val="28"/>
          <w:szCs w:val="24"/>
          <w:lang w:val="ro-MD"/>
        </w:rPr>
      </w:pPr>
      <w:r w:rsidRPr="00983446">
        <w:rPr>
          <w:rFonts w:asciiTheme="majorHAnsi" w:hAnsiTheme="majorHAnsi" w:cs="Times New Roman"/>
          <w:b/>
          <w:sz w:val="28"/>
          <w:szCs w:val="24"/>
          <w:lang w:val="ro-MD"/>
        </w:rPr>
        <w:t>CURTEA DE CONTURI A REPUBLICII MOLDOVA</w:t>
      </w:r>
    </w:p>
    <w:p w14:paraId="18193A1E" w14:textId="77777777" w:rsidR="00C80505" w:rsidRPr="00983446" w:rsidRDefault="00C80505" w:rsidP="00284199">
      <w:pPr>
        <w:spacing w:after="0" w:line="276" w:lineRule="auto"/>
        <w:rPr>
          <w:rFonts w:asciiTheme="majorHAnsi" w:hAnsiTheme="majorHAnsi"/>
          <w:lang w:val="ro-MD"/>
        </w:rPr>
      </w:pPr>
    </w:p>
    <w:p w14:paraId="1AD74580" w14:textId="77777777" w:rsidR="00C80505" w:rsidRPr="00983446" w:rsidRDefault="00C80505" w:rsidP="00284199">
      <w:pPr>
        <w:tabs>
          <w:tab w:val="left" w:pos="720"/>
        </w:tabs>
        <w:spacing w:after="0" w:line="276" w:lineRule="auto"/>
        <w:jc w:val="right"/>
        <w:rPr>
          <w:rFonts w:asciiTheme="majorHAnsi" w:eastAsia="Times New Roman" w:hAnsiTheme="majorHAnsi" w:cs="Times New Roman"/>
          <w:b/>
          <w:bCs/>
          <w:color w:val="1F4E79" w:themeColor="accent1" w:themeShade="80"/>
          <w:sz w:val="24"/>
          <w:szCs w:val="24"/>
          <w:lang w:val="ro-MD"/>
        </w:rPr>
      </w:pPr>
    </w:p>
    <w:p w14:paraId="4F92069B" w14:textId="77777777" w:rsidR="00C80505" w:rsidRPr="00983446" w:rsidRDefault="00C80505" w:rsidP="00284199">
      <w:pPr>
        <w:tabs>
          <w:tab w:val="left" w:pos="720"/>
        </w:tabs>
        <w:spacing w:after="0" w:line="276" w:lineRule="auto"/>
        <w:jc w:val="right"/>
        <w:rPr>
          <w:rFonts w:asciiTheme="majorHAnsi" w:eastAsia="Times New Roman" w:hAnsiTheme="majorHAnsi" w:cs="Times New Roman"/>
          <w:b/>
          <w:bCs/>
          <w:color w:val="1F4E79" w:themeColor="accent1" w:themeShade="80"/>
          <w:sz w:val="24"/>
          <w:szCs w:val="24"/>
          <w:lang w:val="ro-MD"/>
        </w:rPr>
      </w:pPr>
    </w:p>
    <w:tbl>
      <w:tblPr>
        <w:tblStyle w:val="TableGrid"/>
        <w:tblW w:w="0" w:type="auto"/>
        <w:tblInd w:w="0" w:type="dxa"/>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80505" w:rsidRPr="00983446" w14:paraId="16654485" w14:textId="77777777" w:rsidTr="00C80505">
        <w:trPr>
          <w:trHeight w:val="435"/>
        </w:trPr>
        <w:tc>
          <w:tcPr>
            <w:tcW w:w="9350" w:type="dxa"/>
            <w:tcBorders>
              <w:top w:val="thinThickSmallGap" w:sz="12" w:space="0" w:color="auto"/>
              <w:left w:val="nil"/>
              <w:bottom w:val="thickThinSmallGap" w:sz="12" w:space="0" w:color="auto"/>
              <w:right w:val="nil"/>
            </w:tcBorders>
            <w:hideMark/>
          </w:tcPr>
          <w:p w14:paraId="3014509C" w14:textId="77777777" w:rsidR="008C15C6" w:rsidRPr="00983446" w:rsidRDefault="00661FE8" w:rsidP="00661FE8">
            <w:pPr>
              <w:pStyle w:val="Heading4"/>
              <w:spacing w:before="0"/>
              <w:ind w:right="368"/>
              <w:jc w:val="center"/>
              <w:outlineLvl w:val="3"/>
              <w:rPr>
                <w:rFonts w:eastAsiaTheme="minorHAnsi" w:cstheme="majorHAnsi"/>
                <w:color w:val="auto"/>
                <w:sz w:val="18"/>
                <w:szCs w:val="18"/>
              </w:rPr>
            </w:pPr>
            <w:r w:rsidRPr="00983446">
              <w:rPr>
                <w:rFonts w:cstheme="majorHAnsi"/>
                <w:i w:val="0"/>
                <w:color w:val="auto"/>
                <w:sz w:val="20"/>
              </w:rPr>
              <w:t>MD-2001, mun. Chișinău, bd. Ștefan cel Mare și Sfânt nr.69, tel. (+373 22) 26 60 02, fax: (+373</w:t>
            </w:r>
            <w:r w:rsidR="006E6690" w:rsidRPr="00983446">
              <w:rPr>
                <w:rFonts w:cstheme="majorHAnsi"/>
                <w:i w:val="0"/>
                <w:color w:val="auto"/>
                <w:sz w:val="20"/>
              </w:rPr>
              <w:t xml:space="preserve"> </w:t>
            </w:r>
            <w:r w:rsidRPr="00983446">
              <w:rPr>
                <w:rFonts w:cstheme="majorHAnsi"/>
                <w:i w:val="0"/>
                <w:color w:val="auto"/>
                <w:sz w:val="20"/>
              </w:rPr>
              <w:t>22)</w:t>
            </w:r>
            <w:r w:rsidR="006E6690" w:rsidRPr="00983446">
              <w:rPr>
                <w:rFonts w:cstheme="majorHAnsi"/>
                <w:i w:val="0"/>
                <w:color w:val="auto"/>
                <w:sz w:val="20"/>
              </w:rPr>
              <w:t xml:space="preserve"> </w:t>
            </w:r>
            <w:r w:rsidRPr="00983446">
              <w:rPr>
                <w:rFonts w:cstheme="majorHAnsi"/>
                <w:i w:val="0"/>
                <w:color w:val="auto"/>
                <w:sz w:val="20"/>
              </w:rPr>
              <w:t xml:space="preserve">26 61 00, web: </w:t>
            </w:r>
            <w:hyperlink r:id="rId10" w:history="1">
              <w:r w:rsidRPr="00983446">
                <w:rPr>
                  <w:rStyle w:val="Hyperlink"/>
                  <w:rFonts w:cstheme="majorHAnsi"/>
                  <w:i w:val="0"/>
                  <w:color w:val="auto"/>
                  <w:sz w:val="20"/>
                </w:rPr>
                <w:t>www.ccrm.md</w:t>
              </w:r>
            </w:hyperlink>
            <w:r w:rsidRPr="00983446">
              <w:rPr>
                <w:rFonts w:cstheme="majorHAnsi"/>
                <w:i w:val="0"/>
                <w:color w:val="auto"/>
                <w:sz w:val="20"/>
              </w:rPr>
              <w:t xml:space="preserve">, e-mail: </w:t>
            </w:r>
            <w:hyperlink r:id="rId11" w:history="1">
              <w:r w:rsidRPr="00983446">
                <w:rPr>
                  <w:rStyle w:val="Hyperlink"/>
                  <w:rFonts w:cstheme="majorHAnsi"/>
                  <w:i w:val="0"/>
                  <w:color w:val="auto"/>
                  <w:sz w:val="20"/>
                </w:rPr>
                <w:t>ccrm@ccrm.md</w:t>
              </w:r>
            </w:hyperlink>
          </w:p>
        </w:tc>
      </w:tr>
    </w:tbl>
    <w:p w14:paraId="46025F9C" w14:textId="77777777" w:rsidR="00C80505" w:rsidRPr="00983446" w:rsidRDefault="00C80505" w:rsidP="00284199">
      <w:pPr>
        <w:tabs>
          <w:tab w:val="left" w:pos="720"/>
        </w:tabs>
        <w:spacing w:after="0" w:line="276" w:lineRule="auto"/>
        <w:jc w:val="right"/>
        <w:rPr>
          <w:rFonts w:asciiTheme="majorHAnsi" w:eastAsia="Times New Roman" w:hAnsiTheme="majorHAnsi" w:cs="Times New Roman"/>
          <w:b/>
          <w:bCs/>
          <w:color w:val="1F4E79" w:themeColor="accent1" w:themeShade="80"/>
          <w:sz w:val="24"/>
          <w:szCs w:val="24"/>
          <w:lang w:val="ro-MD"/>
        </w:rPr>
      </w:pPr>
    </w:p>
    <w:p w14:paraId="641AAD79" w14:textId="77777777" w:rsidR="00C80505" w:rsidRPr="00983446" w:rsidRDefault="00C80505" w:rsidP="00284199">
      <w:pPr>
        <w:tabs>
          <w:tab w:val="left" w:pos="720"/>
        </w:tabs>
        <w:spacing w:after="0" w:line="276" w:lineRule="auto"/>
        <w:jc w:val="right"/>
        <w:rPr>
          <w:rFonts w:asciiTheme="majorHAnsi" w:eastAsia="Times New Roman" w:hAnsiTheme="majorHAnsi" w:cs="Times New Roman"/>
          <w:b/>
          <w:bCs/>
          <w:color w:val="1F4E79" w:themeColor="accent1" w:themeShade="80"/>
          <w:sz w:val="24"/>
          <w:szCs w:val="24"/>
          <w:lang w:val="ro-MD"/>
        </w:rPr>
      </w:pPr>
    </w:p>
    <w:p w14:paraId="6E7DF7EF" w14:textId="77777777" w:rsidR="00C80505" w:rsidRPr="00983446" w:rsidRDefault="00C80505" w:rsidP="00284199">
      <w:pPr>
        <w:tabs>
          <w:tab w:val="left" w:pos="720"/>
        </w:tabs>
        <w:spacing w:after="0" w:line="276" w:lineRule="auto"/>
        <w:jc w:val="right"/>
        <w:rPr>
          <w:rFonts w:asciiTheme="majorHAnsi" w:eastAsia="Times New Roman" w:hAnsiTheme="majorHAnsi" w:cs="Times New Roman"/>
          <w:b/>
          <w:bCs/>
          <w:color w:val="1F4E79" w:themeColor="accent1" w:themeShade="80"/>
          <w:sz w:val="24"/>
          <w:szCs w:val="24"/>
          <w:lang w:val="ro-MD"/>
        </w:rPr>
      </w:pPr>
    </w:p>
    <w:p w14:paraId="719D8B20" w14:textId="77777777" w:rsidR="00C80505" w:rsidRPr="00983446" w:rsidRDefault="00C80505" w:rsidP="00284199">
      <w:pPr>
        <w:tabs>
          <w:tab w:val="left" w:pos="720"/>
        </w:tabs>
        <w:spacing w:after="0" w:line="276" w:lineRule="auto"/>
        <w:ind w:firstLine="720"/>
        <w:jc w:val="center"/>
        <w:rPr>
          <w:rFonts w:asciiTheme="majorHAnsi" w:eastAsia="Times New Roman" w:hAnsiTheme="majorHAnsi" w:cs="Times New Roman"/>
          <w:b/>
          <w:bCs/>
          <w:sz w:val="32"/>
          <w:szCs w:val="32"/>
          <w:lang w:val="ro-MD"/>
        </w:rPr>
      </w:pPr>
    </w:p>
    <w:p w14:paraId="43EF3BD7" w14:textId="77777777" w:rsidR="00C80505" w:rsidRPr="00983446" w:rsidRDefault="00C80505" w:rsidP="00284199">
      <w:pPr>
        <w:tabs>
          <w:tab w:val="left" w:pos="720"/>
        </w:tabs>
        <w:spacing w:after="0" w:line="276" w:lineRule="auto"/>
        <w:jc w:val="center"/>
        <w:rPr>
          <w:rFonts w:asciiTheme="majorHAnsi" w:eastAsia="Times New Roman" w:hAnsiTheme="majorHAnsi" w:cs="Times New Roman"/>
          <w:b/>
          <w:bCs/>
          <w:sz w:val="32"/>
          <w:szCs w:val="32"/>
          <w:lang w:val="ro-MD"/>
        </w:rPr>
      </w:pPr>
      <w:r w:rsidRPr="00983446">
        <w:rPr>
          <w:rFonts w:asciiTheme="majorHAnsi" w:eastAsia="Times New Roman" w:hAnsiTheme="majorHAnsi" w:cs="Times New Roman"/>
          <w:b/>
          <w:bCs/>
          <w:sz w:val="32"/>
          <w:szCs w:val="32"/>
          <w:lang w:val="ro-MD"/>
        </w:rPr>
        <w:t xml:space="preserve">RAPORTUL </w:t>
      </w:r>
    </w:p>
    <w:p w14:paraId="4BD792A1" w14:textId="0B8C439E" w:rsidR="00C80505" w:rsidRPr="00983446" w:rsidRDefault="00C80505" w:rsidP="00284199">
      <w:pPr>
        <w:spacing w:after="0" w:line="276" w:lineRule="auto"/>
        <w:jc w:val="center"/>
        <w:rPr>
          <w:rFonts w:asciiTheme="majorHAnsi" w:hAnsiTheme="majorHAnsi"/>
          <w:b/>
          <w:sz w:val="28"/>
          <w:szCs w:val="24"/>
          <w:lang w:val="ro-MD"/>
        </w:rPr>
      </w:pPr>
      <w:r w:rsidRPr="00983446">
        <w:rPr>
          <w:rFonts w:asciiTheme="majorHAnsi" w:hAnsiTheme="majorHAnsi"/>
          <w:b/>
          <w:sz w:val="28"/>
          <w:szCs w:val="24"/>
          <w:lang w:val="ro-MD"/>
        </w:rPr>
        <w:t xml:space="preserve">auditului </w:t>
      </w:r>
      <w:r w:rsidR="009F661B">
        <w:rPr>
          <w:rFonts w:asciiTheme="majorHAnsi" w:hAnsiTheme="majorHAnsi"/>
          <w:b/>
          <w:sz w:val="28"/>
          <w:szCs w:val="24"/>
          <w:lang w:val="ro-MD"/>
        </w:rPr>
        <w:t>conformității</w:t>
      </w:r>
      <w:r w:rsidRPr="00983446">
        <w:rPr>
          <w:rFonts w:asciiTheme="majorHAnsi" w:hAnsiTheme="majorHAnsi"/>
          <w:b/>
          <w:sz w:val="28"/>
          <w:szCs w:val="24"/>
          <w:lang w:val="ro-MD"/>
        </w:rPr>
        <w:t xml:space="preserve"> </w:t>
      </w:r>
      <w:r w:rsidR="009F661B">
        <w:rPr>
          <w:rFonts w:asciiTheme="majorHAnsi" w:hAnsiTheme="majorHAnsi"/>
          <w:b/>
          <w:sz w:val="28"/>
          <w:szCs w:val="24"/>
          <w:lang w:val="ro-MD"/>
        </w:rPr>
        <w:t xml:space="preserve">privind </w:t>
      </w:r>
      <w:r w:rsidR="00301001" w:rsidRPr="00983446">
        <w:rPr>
          <w:rFonts w:asciiTheme="majorHAnsi" w:hAnsiTheme="majorHAnsi"/>
          <w:b/>
          <w:sz w:val="28"/>
          <w:szCs w:val="24"/>
          <w:lang w:val="ro-MD"/>
        </w:rPr>
        <w:t>gestion</w:t>
      </w:r>
      <w:r w:rsidR="009F661B">
        <w:rPr>
          <w:rFonts w:asciiTheme="majorHAnsi" w:hAnsiTheme="majorHAnsi"/>
          <w:b/>
          <w:sz w:val="28"/>
          <w:szCs w:val="24"/>
          <w:lang w:val="ro-MD"/>
        </w:rPr>
        <w:t>area</w:t>
      </w:r>
      <w:r w:rsidR="00301001" w:rsidRPr="00983446">
        <w:rPr>
          <w:rFonts w:asciiTheme="majorHAnsi" w:hAnsiTheme="majorHAnsi"/>
          <w:b/>
          <w:sz w:val="28"/>
          <w:szCs w:val="24"/>
          <w:lang w:val="ro-MD"/>
        </w:rPr>
        <w:t xml:space="preserve"> patrimoniului public de către Întreprinderea de Stat „Administrația de Stat a Drumurilor” în anul 2020</w:t>
      </w:r>
    </w:p>
    <w:p w14:paraId="2820F711" w14:textId="77777777" w:rsidR="003B23D2" w:rsidRPr="00983446" w:rsidRDefault="003B23D2" w:rsidP="00301001">
      <w:pPr>
        <w:spacing w:after="0" w:line="276" w:lineRule="auto"/>
        <w:jc w:val="center"/>
        <w:rPr>
          <w:rFonts w:asciiTheme="majorHAnsi" w:hAnsiTheme="majorHAnsi"/>
          <w:b/>
          <w:sz w:val="28"/>
          <w:szCs w:val="24"/>
          <w:lang w:val="ro-MD"/>
        </w:rPr>
      </w:pPr>
      <w:r w:rsidRPr="00983446">
        <w:rPr>
          <w:rFonts w:asciiTheme="majorHAnsi" w:hAnsiTheme="majorHAnsi"/>
          <w:b/>
          <w:sz w:val="28"/>
          <w:szCs w:val="24"/>
          <w:lang w:val="ro-MD"/>
        </w:rPr>
        <w:br w:type="page"/>
      </w:r>
    </w:p>
    <w:bookmarkStart w:id="1" w:name="_Toc47338760" w:displacedByCustomXml="next"/>
    <w:sdt>
      <w:sdtPr>
        <w:rPr>
          <w:rFonts w:asciiTheme="minorHAnsi" w:eastAsiaTheme="minorHAnsi" w:hAnsiTheme="minorHAnsi" w:cstheme="minorBidi"/>
          <w:b w:val="0"/>
          <w:color w:val="auto"/>
          <w:sz w:val="22"/>
          <w:szCs w:val="22"/>
          <w:lang w:val="ro-MD"/>
        </w:rPr>
        <w:id w:val="1830934651"/>
        <w:docPartObj>
          <w:docPartGallery w:val="Table of Contents"/>
          <w:docPartUnique/>
        </w:docPartObj>
      </w:sdtPr>
      <w:sdtEndPr>
        <w:rPr>
          <w:bCs/>
          <w:noProof/>
        </w:rPr>
      </w:sdtEndPr>
      <w:sdtContent>
        <w:p w14:paraId="13B31315" w14:textId="7258D06F" w:rsidR="00E329E1" w:rsidRPr="00983446" w:rsidRDefault="00A07CF7">
          <w:pPr>
            <w:pStyle w:val="TOCHeading"/>
            <w:rPr>
              <w:lang w:val="ro-MD"/>
            </w:rPr>
          </w:pPr>
          <w:r w:rsidRPr="00983446">
            <w:rPr>
              <w:lang w:val="ro-MD"/>
            </w:rPr>
            <w:t>CUPRINS</w:t>
          </w:r>
        </w:p>
        <w:p w14:paraId="4810602E" w14:textId="3A03E23D" w:rsidR="00B02EFD" w:rsidRDefault="00E329E1">
          <w:pPr>
            <w:pStyle w:val="TOC1"/>
            <w:tabs>
              <w:tab w:val="right" w:leader="dot" w:pos="9344"/>
            </w:tabs>
            <w:rPr>
              <w:rFonts w:eastAsiaTheme="minorEastAsia"/>
              <w:noProof/>
            </w:rPr>
          </w:pPr>
          <w:r w:rsidRPr="00983446">
            <w:rPr>
              <w:lang w:val="ro-MD"/>
            </w:rPr>
            <w:fldChar w:fldCharType="begin"/>
          </w:r>
          <w:r w:rsidRPr="00983446">
            <w:rPr>
              <w:lang w:val="ro-MD"/>
            </w:rPr>
            <w:instrText xml:space="preserve"> TOC \o "1-3" \h \z \u </w:instrText>
          </w:r>
          <w:r w:rsidRPr="00983446">
            <w:rPr>
              <w:lang w:val="ro-MD"/>
            </w:rPr>
            <w:fldChar w:fldCharType="separate"/>
          </w:r>
          <w:hyperlink w:anchor="_Toc89684340" w:history="1">
            <w:r w:rsidR="00B02EFD" w:rsidRPr="00174E4D">
              <w:rPr>
                <w:rStyle w:val="Hyperlink"/>
                <w:noProof/>
                <w:lang w:val="ro-MD"/>
              </w:rPr>
              <w:t>LISTA ACRONIMELOR</w:t>
            </w:r>
            <w:r w:rsidR="00B02EFD">
              <w:rPr>
                <w:noProof/>
                <w:webHidden/>
              </w:rPr>
              <w:tab/>
            </w:r>
            <w:r w:rsidR="00B02EFD">
              <w:rPr>
                <w:noProof/>
                <w:webHidden/>
              </w:rPr>
              <w:fldChar w:fldCharType="begin"/>
            </w:r>
            <w:r w:rsidR="00B02EFD">
              <w:rPr>
                <w:noProof/>
                <w:webHidden/>
              </w:rPr>
              <w:instrText xml:space="preserve"> PAGEREF _Toc89684340 \h </w:instrText>
            </w:r>
            <w:r w:rsidR="00B02EFD">
              <w:rPr>
                <w:noProof/>
                <w:webHidden/>
              </w:rPr>
            </w:r>
            <w:r w:rsidR="00B02EFD">
              <w:rPr>
                <w:noProof/>
                <w:webHidden/>
              </w:rPr>
              <w:fldChar w:fldCharType="separate"/>
            </w:r>
            <w:r w:rsidR="00B02EFD">
              <w:rPr>
                <w:noProof/>
                <w:webHidden/>
              </w:rPr>
              <w:t>6</w:t>
            </w:r>
            <w:r w:rsidR="00B02EFD">
              <w:rPr>
                <w:noProof/>
                <w:webHidden/>
              </w:rPr>
              <w:fldChar w:fldCharType="end"/>
            </w:r>
          </w:hyperlink>
        </w:p>
        <w:p w14:paraId="3746A392" w14:textId="4EF03AB7" w:rsidR="00B02EFD" w:rsidRDefault="00FD26A6">
          <w:pPr>
            <w:pStyle w:val="TOC1"/>
            <w:tabs>
              <w:tab w:val="right" w:leader="dot" w:pos="9344"/>
            </w:tabs>
            <w:rPr>
              <w:rFonts w:eastAsiaTheme="minorEastAsia"/>
              <w:noProof/>
            </w:rPr>
          </w:pPr>
          <w:hyperlink w:anchor="_Toc89684341" w:history="1">
            <w:r w:rsidR="00B02EFD" w:rsidRPr="00174E4D">
              <w:rPr>
                <w:rStyle w:val="Hyperlink"/>
                <w:noProof/>
                <w:lang w:val="ro-MD"/>
              </w:rPr>
              <w:t>GLOSAR</w:t>
            </w:r>
            <w:r w:rsidR="00B02EFD">
              <w:rPr>
                <w:noProof/>
                <w:webHidden/>
              </w:rPr>
              <w:tab/>
            </w:r>
            <w:r w:rsidR="00B02EFD">
              <w:rPr>
                <w:noProof/>
                <w:webHidden/>
              </w:rPr>
              <w:fldChar w:fldCharType="begin"/>
            </w:r>
            <w:r w:rsidR="00B02EFD">
              <w:rPr>
                <w:noProof/>
                <w:webHidden/>
              </w:rPr>
              <w:instrText xml:space="preserve"> PAGEREF _Toc89684341 \h </w:instrText>
            </w:r>
            <w:r w:rsidR="00B02EFD">
              <w:rPr>
                <w:noProof/>
                <w:webHidden/>
              </w:rPr>
            </w:r>
            <w:r w:rsidR="00B02EFD">
              <w:rPr>
                <w:noProof/>
                <w:webHidden/>
              </w:rPr>
              <w:fldChar w:fldCharType="separate"/>
            </w:r>
            <w:r w:rsidR="00B02EFD">
              <w:rPr>
                <w:noProof/>
                <w:webHidden/>
              </w:rPr>
              <w:t>6</w:t>
            </w:r>
            <w:r w:rsidR="00B02EFD">
              <w:rPr>
                <w:noProof/>
                <w:webHidden/>
              </w:rPr>
              <w:fldChar w:fldCharType="end"/>
            </w:r>
          </w:hyperlink>
        </w:p>
        <w:p w14:paraId="2BFDF03B" w14:textId="699316D4" w:rsidR="00B02EFD" w:rsidRDefault="00FD26A6">
          <w:pPr>
            <w:pStyle w:val="TOC1"/>
            <w:tabs>
              <w:tab w:val="left" w:pos="440"/>
              <w:tab w:val="right" w:leader="dot" w:pos="9344"/>
            </w:tabs>
            <w:rPr>
              <w:rFonts w:eastAsiaTheme="minorEastAsia"/>
              <w:noProof/>
            </w:rPr>
          </w:pPr>
          <w:hyperlink w:anchor="_Toc89684342" w:history="1">
            <w:r w:rsidR="00B02EFD" w:rsidRPr="00174E4D">
              <w:rPr>
                <w:rStyle w:val="Hyperlink"/>
                <w:noProof/>
                <w:lang w:val="ro-MD"/>
              </w:rPr>
              <w:t>I.</w:t>
            </w:r>
            <w:r w:rsidR="00B02EFD">
              <w:rPr>
                <w:rFonts w:eastAsiaTheme="minorEastAsia"/>
                <w:noProof/>
              </w:rPr>
              <w:tab/>
            </w:r>
            <w:r w:rsidR="00B02EFD" w:rsidRPr="00174E4D">
              <w:rPr>
                <w:rStyle w:val="Hyperlink"/>
                <w:noProof/>
                <w:lang w:val="ro-MD"/>
              </w:rPr>
              <w:t>SINTEZA</w:t>
            </w:r>
            <w:r w:rsidR="00B02EFD">
              <w:rPr>
                <w:noProof/>
                <w:webHidden/>
              </w:rPr>
              <w:tab/>
            </w:r>
            <w:r w:rsidR="00B02EFD">
              <w:rPr>
                <w:noProof/>
                <w:webHidden/>
              </w:rPr>
              <w:fldChar w:fldCharType="begin"/>
            </w:r>
            <w:r w:rsidR="00B02EFD">
              <w:rPr>
                <w:noProof/>
                <w:webHidden/>
              </w:rPr>
              <w:instrText xml:space="preserve"> PAGEREF _Toc89684342 \h </w:instrText>
            </w:r>
            <w:r w:rsidR="00B02EFD">
              <w:rPr>
                <w:noProof/>
                <w:webHidden/>
              </w:rPr>
            </w:r>
            <w:r w:rsidR="00B02EFD">
              <w:rPr>
                <w:noProof/>
                <w:webHidden/>
              </w:rPr>
              <w:fldChar w:fldCharType="separate"/>
            </w:r>
            <w:r w:rsidR="00B02EFD">
              <w:rPr>
                <w:noProof/>
                <w:webHidden/>
              </w:rPr>
              <w:t>7</w:t>
            </w:r>
            <w:r w:rsidR="00B02EFD">
              <w:rPr>
                <w:noProof/>
                <w:webHidden/>
              </w:rPr>
              <w:fldChar w:fldCharType="end"/>
            </w:r>
          </w:hyperlink>
        </w:p>
        <w:p w14:paraId="47F5D941" w14:textId="366DCE2C" w:rsidR="00B02EFD" w:rsidRDefault="00FD26A6">
          <w:pPr>
            <w:pStyle w:val="TOC1"/>
            <w:tabs>
              <w:tab w:val="left" w:pos="440"/>
              <w:tab w:val="right" w:leader="dot" w:pos="9344"/>
            </w:tabs>
            <w:rPr>
              <w:rFonts w:eastAsiaTheme="minorEastAsia"/>
              <w:noProof/>
            </w:rPr>
          </w:pPr>
          <w:hyperlink w:anchor="_Toc89684343" w:history="1">
            <w:r w:rsidR="00B02EFD" w:rsidRPr="00174E4D">
              <w:rPr>
                <w:rStyle w:val="Hyperlink"/>
                <w:rFonts w:cstheme="majorHAnsi"/>
                <w:noProof/>
                <w:lang w:val="ro-MD"/>
              </w:rPr>
              <w:t>II.</w:t>
            </w:r>
            <w:r w:rsidR="00B02EFD">
              <w:rPr>
                <w:rFonts w:eastAsiaTheme="minorEastAsia"/>
                <w:noProof/>
              </w:rPr>
              <w:tab/>
            </w:r>
            <w:r w:rsidR="00B02EFD" w:rsidRPr="00174E4D">
              <w:rPr>
                <w:rStyle w:val="Hyperlink"/>
                <w:noProof/>
                <w:lang w:val="ro-MD"/>
              </w:rPr>
              <w:t>REZENTAREA</w:t>
            </w:r>
            <w:r w:rsidR="00B02EFD" w:rsidRPr="00174E4D">
              <w:rPr>
                <w:rStyle w:val="Hyperlink"/>
                <w:rFonts w:cstheme="majorHAnsi"/>
                <w:noProof/>
                <w:lang w:val="ro-MD"/>
              </w:rPr>
              <w:t xml:space="preserve"> GENERALĂ</w:t>
            </w:r>
            <w:r w:rsidR="00B02EFD">
              <w:rPr>
                <w:noProof/>
                <w:webHidden/>
              </w:rPr>
              <w:tab/>
            </w:r>
            <w:r w:rsidR="00B02EFD">
              <w:rPr>
                <w:noProof/>
                <w:webHidden/>
              </w:rPr>
              <w:fldChar w:fldCharType="begin"/>
            </w:r>
            <w:r w:rsidR="00B02EFD">
              <w:rPr>
                <w:noProof/>
                <w:webHidden/>
              </w:rPr>
              <w:instrText xml:space="preserve"> PAGEREF _Toc89684343 \h </w:instrText>
            </w:r>
            <w:r w:rsidR="00B02EFD">
              <w:rPr>
                <w:noProof/>
                <w:webHidden/>
              </w:rPr>
            </w:r>
            <w:r w:rsidR="00B02EFD">
              <w:rPr>
                <w:noProof/>
                <w:webHidden/>
              </w:rPr>
              <w:fldChar w:fldCharType="separate"/>
            </w:r>
            <w:r w:rsidR="00B02EFD">
              <w:rPr>
                <w:noProof/>
                <w:webHidden/>
              </w:rPr>
              <w:t>11</w:t>
            </w:r>
            <w:r w:rsidR="00B02EFD">
              <w:rPr>
                <w:noProof/>
                <w:webHidden/>
              </w:rPr>
              <w:fldChar w:fldCharType="end"/>
            </w:r>
          </w:hyperlink>
        </w:p>
        <w:p w14:paraId="3D9C79F1" w14:textId="28040FCC" w:rsidR="00B02EFD" w:rsidRDefault="00FD26A6">
          <w:pPr>
            <w:pStyle w:val="TOC2"/>
            <w:tabs>
              <w:tab w:val="left" w:pos="880"/>
              <w:tab w:val="right" w:leader="dot" w:pos="9344"/>
            </w:tabs>
            <w:rPr>
              <w:rFonts w:eastAsiaTheme="minorEastAsia"/>
              <w:noProof/>
            </w:rPr>
          </w:pPr>
          <w:hyperlink w:anchor="_Toc89684344" w:history="1">
            <w:r w:rsidR="00B02EFD" w:rsidRPr="00174E4D">
              <w:rPr>
                <w:rStyle w:val="Hyperlink"/>
                <w:b/>
                <w:noProof/>
                <w:lang w:val="ro-MD"/>
              </w:rPr>
              <w:t>2.1.</w:t>
            </w:r>
            <w:r w:rsidR="00B02EFD">
              <w:rPr>
                <w:rFonts w:eastAsiaTheme="minorEastAsia"/>
                <w:noProof/>
              </w:rPr>
              <w:tab/>
            </w:r>
            <w:r w:rsidR="00B02EFD" w:rsidRPr="00174E4D">
              <w:rPr>
                <w:rStyle w:val="Hyperlink"/>
                <w:b/>
                <w:noProof/>
                <w:lang w:val="ro-MD"/>
              </w:rPr>
              <w:t>Structura managerială</w:t>
            </w:r>
            <w:r w:rsidR="00B02EFD">
              <w:rPr>
                <w:noProof/>
                <w:webHidden/>
              </w:rPr>
              <w:tab/>
            </w:r>
            <w:r w:rsidR="00B02EFD">
              <w:rPr>
                <w:noProof/>
                <w:webHidden/>
              </w:rPr>
              <w:fldChar w:fldCharType="begin"/>
            </w:r>
            <w:r w:rsidR="00B02EFD">
              <w:rPr>
                <w:noProof/>
                <w:webHidden/>
              </w:rPr>
              <w:instrText xml:space="preserve"> PAGEREF _Toc89684344 \h </w:instrText>
            </w:r>
            <w:r w:rsidR="00B02EFD">
              <w:rPr>
                <w:noProof/>
                <w:webHidden/>
              </w:rPr>
            </w:r>
            <w:r w:rsidR="00B02EFD">
              <w:rPr>
                <w:noProof/>
                <w:webHidden/>
              </w:rPr>
              <w:fldChar w:fldCharType="separate"/>
            </w:r>
            <w:r w:rsidR="00B02EFD">
              <w:rPr>
                <w:noProof/>
                <w:webHidden/>
              </w:rPr>
              <w:t>11</w:t>
            </w:r>
            <w:r w:rsidR="00B02EFD">
              <w:rPr>
                <w:noProof/>
                <w:webHidden/>
              </w:rPr>
              <w:fldChar w:fldCharType="end"/>
            </w:r>
          </w:hyperlink>
        </w:p>
        <w:p w14:paraId="36FED889" w14:textId="1DB26E6C" w:rsidR="00B02EFD" w:rsidRDefault="00FD26A6">
          <w:pPr>
            <w:pStyle w:val="TOC2"/>
            <w:tabs>
              <w:tab w:val="left" w:pos="880"/>
              <w:tab w:val="right" w:leader="dot" w:pos="9344"/>
            </w:tabs>
            <w:rPr>
              <w:rFonts w:eastAsiaTheme="minorEastAsia"/>
              <w:noProof/>
            </w:rPr>
          </w:pPr>
          <w:hyperlink w:anchor="_Toc89684345" w:history="1">
            <w:r w:rsidR="00B02EFD" w:rsidRPr="00174E4D">
              <w:rPr>
                <w:rStyle w:val="Hyperlink"/>
                <w:rFonts w:cstheme="majorHAnsi"/>
                <w:b/>
                <w:noProof/>
                <w:lang w:val="ro-MD"/>
              </w:rPr>
              <w:t>2.2.</w:t>
            </w:r>
            <w:r w:rsidR="00B02EFD">
              <w:rPr>
                <w:rFonts w:eastAsiaTheme="minorEastAsia"/>
                <w:noProof/>
              </w:rPr>
              <w:tab/>
            </w:r>
            <w:r w:rsidR="00B02EFD" w:rsidRPr="00174E4D">
              <w:rPr>
                <w:rStyle w:val="Hyperlink"/>
                <w:b/>
                <w:noProof/>
                <w:lang w:val="ro-MD"/>
              </w:rPr>
              <w:t>Responsabilitățile</w:t>
            </w:r>
            <w:r w:rsidR="00B02EFD" w:rsidRPr="00174E4D">
              <w:rPr>
                <w:rStyle w:val="Hyperlink"/>
                <w:rFonts w:cstheme="majorHAnsi"/>
                <w:b/>
                <w:noProof/>
                <w:lang w:val="ro-MD"/>
              </w:rPr>
              <w:t xml:space="preserve"> părților implicate</w:t>
            </w:r>
            <w:r w:rsidR="00B02EFD">
              <w:rPr>
                <w:noProof/>
                <w:webHidden/>
              </w:rPr>
              <w:tab/>
            </w:r>
            <w:r w:rsidR="00B02EFD">
              <w:rPr>
                <w:noProof/>
                <w:webHidden/>
              </w:rPr>
              <w:fldChar w:fldCharType="begin"/>
            </w:r>
            <w:r w:rsidR="00B02EFD">
              <w:rPr>
                <w:noProof/>
                <w:webHidden/>
              </w:rPr>
              <w:instrText xml:space="preserve"> PAGEREF _Toc89684345 \h </w:instrText>
            </w:r>
            <w:r w:rsidR="00B02EFD">
              <w:rPr>
                <w:noProof/>
                <w:webHidden/>
              </w:rPr>
            </w:r>
            <w:r w:rsidR="00B02EFD">
              <w:rPr>
                <w:noProof/>
                <w:webHidden/>
              </w:rPr>
              <w:fldChar w:fldCharType="separate"/>
            </w:r>
            <w:r w:rsidR="00B02EFD">
              <w:rPr>
                <w:noProof/>
                <w:webHidden/>
              </w:rPr>
              <w:t>12</w:t>
            </w:r>
            <w:r w:rsidR="00B02EFD">
              <w:rPr>
                <w:noProof/>
                <w:webHidden/>
              </w:rPr>
              <w:fldChar w:fldCharType="end"/>
            </w:r>
          </w:hyperlink>
        </w:p>
        <w:p w14:paraId="69C5CC45" w14:textId="3273412E" w:rsidR="00B02EFD" w:rsidRDefault="00FD26A6">
          <w:pPr>
            <w:pStyle w:val="TOC2"/>
            <w:tabs>
              <w:tab w:val="left" w:pos="880"/>
              <w:tab w:val="right" w:leader="dot" w:pos="9344"/>
            </w:tabs>
            <w:rPr>
              <w:rFonts w:eastAsiaTheme="minorEastAsia"/>
              <w:noProof/>
            </w:rPr>
          </w:pPr>
          <w:hyperlink w:anchor="_Toc89684346" w:history="1">
            <w:r w:rsidR="00B02EFD" w:rsidRPr="00174E4D">
              <w:rPr>
                <w:rStyle w:val="Hyperlink"/>
                <w:rFonts w:cstheme="majorHAnsi"/>
                <w:b/>
                <w:noProof/>
                <w:lang w:val="ro-MD"/>
              </w:rPr>
              <w:t>2.3.</w:t>
            </w:r>
            <w:r w:rsidR="00B02EFD">
              <w:rPr>
                <w:rFonts w:eastAsiaTheme="minorEastAsia"/>
                <w:noProof/>
              </w:rPr>
              <w:tab/>
            </w:r>
            <w:r w:rsidR="00B02EFD" w:rsidRPr="00174E4D">
              <w:rPr>
                <w:rStyle w:val="Hyperlink"/>
                <w:b/>
                <w:noProof/>
                <w:lang w:val="ro-MD"/>
              </w:rPr>
              <w:t>Structura</w:t>
            </w:r>
            <w:r w:rsidR="00B02EFD" w:rsidRPr="00174E4D">
              <w:rPr>
                <w:rStyle w:val="Hyperlink"/>
                <w:rFonts w:cstheme="majorHAnsi"/>
                <w:b/>
                <w:noProof/>
                <w:lang w:val="ro-MD"/>
              </w:rPr>
              <w:t xml:space="preserve"> patrimonial-financiară</w:t>
            </w:r>
            <w:r w:rsidR="00B02EFD">
              <w:rPr>
                <w:noProof/>
                <w:webHidden/>
              </w:rPr>
              <w:tab/>
            </w:r>
            <w:r w:rsidR="00B02EFD">
              <w:rPr>
                <w:noProof/>
                <w:webHidden/>
              </w:rPr>
              <w:fldChar w:fldCharType="begin"/>
            </w:r>
            <w:r w:rsidR="00B02EFD">
              <w:rPr>
                <w:noProof/>
                <w:webHidden/>
              </w:rPr>
              <w:instrText xml:space="preserve"> PAGEREF _Toc89684346 \h </w:instrText>
            </w:r>
            <w:r w:rsidR="00B02EFD">
              <w:rPr>
                <w:noProof/>
                <w:webHidden/>
              </w:rPr>
            </w:r>
            <w:r w:rsidR="00B02EFD">
              <w:rPr>
                <w:noProof/>
                <w:webHidden/>
              </w:rPr>
              <w:fldChar w:fldCharType="separate"/>
            </w:r>
            <w:r w:rsidR="00B02EFD">
              <w:rPr>
                <w:noProof/>
                <w:webHidden/>
              </w:rPr>
              <w:t>12</w:t>
            </w:r>
            <w:r w:rsidR="00B02EFD">
              <w:rPr>
                <w:noProof/>
                <w:webHidden/>
              </w:rPr>
              <w:fldChar w:fldCharType="end"/>
            </w:r>
          </w:hyperlink>
        </w:p>
        <w:p w14:paraId="643A5E5D" w14:textId="075C0464" w:rsidR="00B02EFD" w:rsidRDefault="00FD26A6">
          <w:pPr>
            <w:pStyle w:val="TOC1"/>
            <w:tabs>
              <w:tab w:val="left" w:pos="660"/>
              <w:tab w:val="right" w:leader="dot" w:pos="9344"/>
            </w:tabs>
            <w:rPr>
              <w:rFonts w:eastAsiaTheme="minorEastAsia"/>
              <w:noProof/>
            </w:rPr>
          </w:pPr>
          <w:hyperlink w:anchor="_Toc89684347" w:history="1">
            <w:r w:rsidR="00B02EFD" w:rsidRPr="00174E4D">
              <w:rPr>
                <w:rStyle w:val="Hyperlink"/>
                <w:rFonts w:cstheme="majorHAnsi"/>
                <w:noProof/>
                <w:lang w:val="ro-MD"/>
              </w:rPr>
              <w:t>III.</w:t>
            </w:r>
            <w:r w:rsidR="00B02EFD">
              <w:rPr>
                <w:rFonts w:eastAsiaTheme="minorEastAsia"/>
                <w:noProof/>
              </w:rPr>
              <w:tab/>
            </w:r>
            <w:r w:rsidR="00B02EFD" w:rsidRPr="00174E4D">
              <w:rPr>
                <w:rStyle w:val="Hyperlink"/>
                <w:rFonts w:cstheme="majorHAnsi"/>
                <w:noProof/>
                <w:lang w:val="ro-MD"/>
              </w:rPr>
              <w:t>SFERA ȘI ABORDAREA AUDITULUI</w:t>
            </w:r>
            <w:r w:rsidR="00B02EFD">
              <w:rPr>
                <w:noProof/>
                <w:webHidden/>
              </w:rPr>
              <w:tab/>
            </w:r>
            <w:r w:rsidR="00B02EFD">
              <w:rPr>
                <w:noProof/>
                <w:webHidden/>
              </w:rPr>
              <w:fldChar w:fldCharType="begin"/>
            </w:r>
            <w:r w:rsidR="00B02EFD">
              <w:rPr>
                <w:noProof/>
                <w:webHidden/>
              </w:rPr>
              <w:instrText xml:space="preserve"> PAGEREF _Toc89684347 \h </w:instrText>
            </w:r>
            <w:r w:rsidR="00B02EFD">
              <w:rPr>
                <w:noProof/>
                <w:webHidden/>
              </w:rPr>
            </w:r>
            <w:r w:rsidR="00B02EFD">
              <w:rPr>
                <w:noProof/>
                <w:webHidden/>
              </w:rPr>
              <w:fldChar w:fldCharType="separate"/>
            </w:r>
            <w:r w:rsidR="00B02EFD">
              <w:rPr>
                <w:noProof/>
                <w:webHidden/>
              </w:rPr>
              <w:t>13</w:t>
            </w:r>
            <w:r w:rsidR="00B02EFD">
              <w:rPr>
                <w:noProof/>
                <w:webHidden/>
              </w:rPr>
              <w:fldChar w:fldCharType="end"/>
            </w:r>
          </w:hyperlink>
        </w:p>
        <w:p w14:paraId="2E42F3D2" w14:textId="4A877CC6" w:rsidR="00B02EFD" w:rsidRDefault="00FD26A6">
          <w:pPr>
            <w:pStyle w:val="TOC2"/>
            <w:tabs>
              <w:tab w:val="left" w:pos="880"/>
              <w:tab w:val="right" w:leader="dot" w:pos="9344"/>
            </w:tabs>
            <w:rPr>
              <w:rFonts w:eastAsiaTheme="minorEastAsia"/>
              <w:noProof/>
            </w:rPr>
          </w:pPr>
          <w:hyperlink w:anchor="_Toc89684348" w:history="1">
            <w:r w:rsidR="00B02EFD" w:rsidRPr="00174E4D">
              <w:rPr>
                <w:rStyle w:val="Hyperlink"/>
                <w:b/>
                <w:noProof/>
                <w:lang w:val="ro-MD"/>
              </w:rPr>
              <w:t>3.1.</w:t>
            </w:r>
            <w:r w:rsidR="00B02EFD">
              <w:rPr>
                <w:rFonts w:eastAsiaTheme="minorEastAsia"/>
                <w:noProof/>
              </w:rPr>
              <w:tab/>
            </w:r>
            <w:r w:rsidR="00B02EFD" w:rsidRPr="00174E4D">
              <w:rPr>
                <w:rStyle w:val="Hyperlink"/>
                <w:b/>
                <w:noProof/>
                <w:lang w:val="ro-MD"/>
              </w:rPr>
              <w:t>Mandatul legal și scopul auditului</w:t>
            </w:r>
            <w:r w:rsidR="00B02EFD">
              <w:rPr>
                <w:noProof/>
                <w:webHidden/>
              </w:rPr>
              <w:tab/>
            </w:r>
            <w:r w:rsidR="00B02EFD">
              <w:rPr>
                <w:noProof/>
                <w:webHidden/>
              </w:rPr>
              <w:fldChar w:fldCharType="begin"/>
            </w:r>
            <w:r w:rsidR="00B02EFD">
              <w:rPr>
                <w:noProof/>
                <w:webHidden/>
              </w:rPr>
              <w:instrText xml:space="preserve"> PAGEREF _Toc89684348 \h </w:instrText>
            </w:r>
            <w:r w:rsidR="00B02EFD">
              <w:rPr>
                <w:noProof/>
                <w:webHidden/>
              </w:rPr>
            </w:r>
            <w:r w:rsidR="00B02EFD">
              <w:rPr>
                <w:noProof/>
                <w:webHidden/>
              </w:rPr>
              <w:fldChar w:fldCharType="separate"/>
            </w:r>
            <w:r w:rsidR="00B02EFD">
              <w:rPr>
                <w:noProof/>
                <w:webHidden/>
              </w:rPr>
              <w:t>13</w:t>
            </w:r>
            <w:r w:rsidR="00B02EFD">
              <w:rPr>
                <w:noProof/>
                <w:webHidden/>
              </w:rPr>
              <w:fldChar w:fldCharType="end"/>
            </w:r>
          </w:hyperlink>
        </w:p>
        <w:p w14:paraId="5990978E" w14:textId="16681228" w:rsidR="00B02EFD" w:rsidRDefault="00FD26A6">
          <w:pPr>
            <w:pStyle w:val="TOC2"/>
            <w:tabs>
              <w:tab w:val="left" w:pos="880"/>
              <w:tab w:val="right" w:leader="dot" w:pos="9344"/>
            </w:tabs>
            <w:rPr>
              <w:rFonts w:eastAsiaTheme="minorEastAsia"/>
              <w:noProof/>
            </w:rPr>
          </w:pPr>
          <w:hyperlink w:anchor="_Toc89684349" w:history="1">
            <w:r w:rsidR="00B02EFD" w:rsidRPr="00174E4D">
              <w:rPr>
                <w:rStyle w:val="Hyperlink"/>
                <w:b/>
                <w:noProof/>
                <w:lang w:val="ro-MD"/>
              </w:rPr>
              <w:t>3.2.</w:t>
            </w:r>
            <w:r w:rsidR="00B02EFD">
              <w:rPr>
                <w:rFonts w:eastAsiaTheme="minorEastAsia"/>
                <w:noProof/>
              </w:rPr>
              <w:tab/>
            </w:r>
            <w:r w:rsidR="00B02EFD" w:rsidRPr="00174E4D">
              <w:rPr>
                <w:rStyle w:val="Hyperlink"/>
                <w:b/>
                <w:noProof/>
                <w:lang w:val="ro-MD"/>
              </w:rPr>
              <w:t>Abordarea auditului</w:t>
            </w:r>
            <w:r w:rsidR="00B02EFD">
              <w:rPr>
                <w:noProof/>
                <w:webHidden/>
              </w:rPr>
              <w:tab/>
            </w:r>
            <w:r w:rsidR="00B02EFD">
              <w:rPr>
                <w:noProof/>
                <w:webHidden/>
              </w:rPr>
              <w:fldChar w:fldCharType="begin"/>
            </w:r>
            <w:r w:rsidR="00B02EFD">
              <w:rPr>
                <w:noProof/>
                <w:webHidden/>
              </w:rPr>
              <w:instrText xml:space="preserve"> PAGEREF _Toc89684349 \h </w:instrText>
            </w:r>
            <w:r w:rsidR="00B02EFD">
              <w:rPr>
                <w:noProof/>
                <w:webHidden/>
              </w:rPr>
            </w:r>
            <w:r w:rsidR="00B02EFD">
              <w:rPr>
                <w:noProof/>
                <w:webHidden/>
              </w:rPr>
              <w:fldChar w:fldCharType="separate"/>
            </w:r>
            <w:r w:rsidR="00B02EFD">
              <w:rPr>
                <w:noProof/>
                <w:webHidden/>
              </w:rPr>
              <w:t>13</w:t>
            </w:r>
            <w:r w:rsidR="00B02EFD">
              <w:rPr>
                <w:noProof/>
                <w:webHidden/>
              </w:rPr>
              <w:fldChar w:fldCharType="end"/>
            </w:r>
          </w:hyperlink>
        </w:p>
        <w:p w14:paraId="1B12FB61" w14:textId="522DDD43" w:rsidR="00B02EFD" w:rsidRDefault="00FD26A6">
          <w:pPr>
            <w:pStyle w:val="TOC2"/>
            <w:tabs>
              <w:tab w:val="left" w:pos="880"/>
              <w:tab w:val="right" w:leader="dot" w:pos="9344"/>
            </w:tabs>
            <w:rPr>
              <w:rFonts w:eastAsiaTheme="minorEastAsia"/>
              <w:noProof/>
            </w:rPr>
          </w:pPr>
          <w:hyperlink w:anchor="_Toc89684350" w:history="1">
            <w:r w:rsidR="00B02EFD" w:rsidRPr="00174E4D">
              <w:rPr>
                <w:rStyle w:val="Hyperlink"/>
                <w:b/>
                <w:noProof/>
                <w:lang w:val="ro-MD"/>
              </w:rPr>
              <w:t>3.3.</w:t>
            </w:r>
            <w:r w:rsidR="00B02EFD">
              <w:rPr>
                <w:rFonts w:eastAsiaTheme="minorEastAsia"/>
                <w:noProof/>
              </w:rPr>
              <w:tab/>
            </w:r>
            <w:r w:rsidR="00B02EFD" w:rsidRPr="00174E4D">
              <w:rPr>
                <w:rStyle w:val="Hyperlink"/>
                <w:b/>
                <w:noProof/>
                <w:lang w:val="ro-MD"/>
              </w:rPr>
              <w:t>Responsabilitatea echipei de audit</w:t>
            </w:r>
            <w:r w:rsidR="00B02EFD">
              <w:rPr>
                <w:noProof/>
                <w:webHidden/>
              </w:rPr>
              <w:tab/>
            </w:r>
            <w:r w:rsidR="00B02EFD">
              <w:rPr>
                <w:noProof/>
                <w:webHidden/>
              </w:rPr>
              <w:fldChar w:fldCharType="begin"/>
            </w:r>
            <w:r w:rsidR="00B02EFD">
              <w:rPr>
                <w:noProof/>
                <w:webHidden/>
              </w:rPr>
              <w:instrText xml:space="preserve"> PAGEREF _Toc89684350 \h </w:instrText>
            </w:r>
            <w:r w:rsidR="00B02EFD">
              <w:rPr>
                <w:noProof/>
                <w:webHidden/>
              </w:rPr>
            </w:r>
            <w:r w:rsidR="00B02EFD">
              <w:rPr>
                <w:noProof/>
                <w:webHidden/>
              </w:rPr>
              <w:fldChar w:fldCharType="separate"/>
            </w:r>
            <w:r w:rsidR="00B02EFD">
              <w:rPr>
                <w:noProof/>
                <w:webHidden/>
              </w:rPr>
              <w:t>14</w:t>
            </w:r>
            <w:r w:rsidR="00B02EFD">
              <w:rPr>
                <w:noProof/>
                <w:webHidden/>
              </w:rPr>
              <w:fldChar w:fldCharType="end"/>
            </w:r>
          </w:hyperlink>
        </w:p>
        <w:p w14:paraId="42427515" w14:textId="0F89DB65" w:rsidR="00B02EFD" w:rsidRDefault="00FD26A6">
          <w:pPr>
            <w:pStyle w:val="TOC1"/>
            <w:tabs>
              <w:tab w:val="left" w:pos="660"/>
              <w:tab w:val="right" w:leader="dot" w:pos="9344"/>
            </w:tabs>
            <w:rPr>
              <w:rFonts w:eastAsiaTheme="minorEastAsia"/>
              <w:noProof/>
            </w:rPr>
          </w:pPr>
          <w:hyperlink w:anchor="_Toc89684351" w:history="1">
            <w:r w:rsidR="00B02EFD" w:rsidRPr="00174E4D">
              <w:rPr>
                <w:rStyle w:val="Hyperlink"/>
                <w:noProof/>
                <w:lang w:val="ro-MD"/>
              </w:rPr>
              <w:t>IV.</w:t>
            </w:r>
            <w:r w:rsidR="00B02EFD">
              <w:rPr>
                <w:rFonts w:eastAsiaTheme="minorEastAsia"/>
                <w:noProof/>
              </w:rPr>
              <w:tab/>
            </w:r>
            <w:r w:rsidR="00B02EFD" w:rsidRPr="00174E4D">
              <w:rPr>
                <w:rStyle w:val="Hyperlink"/>
                <w:rFonts w:cstheme="majorHAnsi"/>
                <w:noProof/>
                <w:lang w:val="ro-MD"/>
              </w:rPr>
              <w:t>CONSTATĂRI</w:t>
            </w:r>
            <w:r w:rsidR="00B02EFD">
              <w:rPr>
                <w:noProof/>
                <w:webHidden/>
              </w:rPr>
              <w:tab/>
            </w:r>
            <w:r w:rsidR="00B02EFD">
              <w:rPr>
                <w:noProof/>
                <w:webHidden/>
              </w:rPr>
              <w:fldChar w:fldCharType="begin"/>
            </w:r>
            <w:r w:rsidR="00B02EFD">
              <w:rPr>
                <w:noProof/>
                <w:webHidden/>
              </w:rPr>
              <w:instrText xml:space="preserve"> PAGEREF _Toc89684351 \h </w:instrText>
            </w:r>
            <w:r w:rsidR="00B02EFD">
              <w:rPr>
                <w:noProof/>
                <w:webHidden/>
              </w:rPr>
            </w:r>
            <w:r w:rsidR="00B02EFD">
              <w:rPr>
                <w:noProof/>
                <w:webHidden/>
              </w:rPr>
              <w:fldChar w:fldCharType="separate"/>
            </w:r>
            <w:r w:rsidR="00B02EFD">
              <w:rPr>
                <w:noProof/>
                <w:webHidden/>
              </w:rPr>
              <w:t>14</w:t>
            </w:r>
            <w:r w:rsidR="00B02EFD">
              <w:rPr>
                <w:noProof/>
                <w:webHidden/>
              </w:rPr>
              <w:fldChar w:fldCharType="end"/>
            </w:r>
          </w:hyperlink>
        </w:p>
        <w:p w14:paraId="0A926CFD" w14:textId="4E517202" w:rsidR="00B02EFD" w:rsidRDefault="00FD26A6">
          <w:pPr>
            <w:pStyle w:val="TOC2"/>
            <w:tabs>
              <w:tab w:val="left" w:pos="880"/>
              <w:tab w:val="right" w:leader="dot" w:pos="9344"/>
            </w:tabs>
            <w:rPr>
              <w:rFonts w:eastAsiaTheme="minorEastAsia"/>
              <w:noProof/>
            </w:rPr>
          </w:pPr>
          <w:hyperlink w:anchor="_Toc89684352" w:history="1">
            <w:r w:rsidR="00B02EFD" w:rsidRPr="00174E4D">
              <w:rPr>
                <w:rStyle w:val="Hyperlink"/>
                <w:b/>
                <w:noProof/>
                <w:lang w:val="ro-MD"/>
              </w:rPr>
              <w:t>4.1.</w:t>
            </w:r>
            <w:r w:rsidR="00B02EFD">
              <w:rPr>
                <w:rFonts w:eastAsiaTheme="minorEastAsia"/>
                <w:noProof/>
              </w:rPr>
              <w:tab/>
            </w:r>
            <w:r w:rsidR="00B02EFD" w:rsidRPr="00174E4D">
              <w:rPr>
                <w:rStyle w:val="Hyperlink"/>
                <w:b/>
                <w:noProof/>
                <w:lang w:val="ro-MD"/>
              </w:rPr>
              <w:t>A planificat, a executat și a raportat ASD veniturile în mod legal/regulamentar?</w:t>
            </w:r>
            <w:r w:rsidR="00B02EFD">
              <w:rPr>
                <w:noProof/>
                <w:webHidden/>
              </w:rPr>
              <w:tab/>
            </w:r>
            <w:r w:rsidR="00B02EFD">
              <w:rPr>
                <w:noProof/>
                <w:webHidden/>
              </w:rPr>
              <w:fldChar w:fldCharType="begin"/>
            </w:r>
            <w:r w:rsidR="00B02EFD">
              <w:rPr>
                <w:noProof/>
                <w:webHidden/>
              </w:rPr>
              <w:instrText xml:space="preserve"> PAGEREF _Toc89684352 \h </w:instrText>
            </w:r>
            <w:r w:rsidR="00B02EFD">
              <w:rPr>
                <w:noProof/>
                <w:webHidden/>
              </w:rPr>
            </w:r>
            <w:r w:rsidR="00B02EFD">
              <w:rPr>
                <w:noProof/>
                <w:webHidden/>
              </w:rPr>
              <w:fldChar w:fldCharType="separate"/>
            </w:r>
            <w:r w:rsidR="00B02EFD">
              <w:rPr>
                <w:noProof/>
                <w:webHidden/>
              </w:rPr>
              <w:t>14</w:t>
            </w:r>
            <w:r w:rsidR="00B02EFD">
              <w:rPr>
                <w:noProof/>
                <w:webHidden/>
              </w:rPr>
              <w:fldChar w:fldCharType="end"/>
            </w:r>
          </w:hyperlink>
        </w:p>
        <w:p w14:paraId="2E6BEEE4" w14:textId="3ACCD136" w:rsidR="00B02EFD" w:rsidRDefault="00FD26A6">
          <w:pPr>
            <w:pStyle w:val="TOC3"/>
            <w:rPr>
              <w:rFonts w:eastAsiaTheme="minorEastAsia"/>
              <w:noProof/>
            </w:rPr>
          </w:pPr>
          <w:hyperlink w:anchor="_Toc89684353" w:history="1">
            <w:r w:rsidR="00B02EFD" w:rsidRPr="00174E4D">
              <w:rPr>
                <w:rStyle w:val="Hyperlink"/>
                <w:noProof/>
                <w:lang w:val="ro-MD"/>
              </w:rPr>
              <w:t>4.1.1.</w:t>
            </w:r>
            <w:r w:rsidR="00B02EFD">
              <w:rPr>
                <w:rFonts w:eastAsiaTheme="minorEastAsia"/>
                <w:noProof/>
              </w:rPr>
              <w:tab/>
            </w:r>
            <w:r w:rsidR="00B02EFD" w:rsidRPr="00174E4D">
              <w:rPr>
                <w:rStyle w:val="Hyperlink"/>
                <w:noProof/>
                <w:lang w:val="ro-MD"/>
              </w:rPr>
              <w:t xml:space="preserve">Sistemul actual de planificare și executare a veniturilor ASD, preponderent bazat pe proporție </w:t>
            </w:r>
            <w:r w:rsidR="00B02EFD" w:rsidRPr="00174E4D">
              <w:rPr>
                <w:rStyle w:val="Hyperlink"/>
                <w:rFonts w:cstheme="majorHAnsi"/>
                <w:noProof/>
                <w:lang w:val="ro-MD"/>
              </w:rPr>
              <w:t xml:space="preserve">din volumul și costul lucrărilor executate de antreprenori, </w:t>
            </w:r>
            <w:r w:rsidR="00B02EFD" w:rsidRPr="00174E4D">
              <w:rPr>
                <w:rStyle w:val="Hyperlink"/>
                <w:noProof/>
                <w:lang w:val="ro-MD"/>
              </w:rPr>
              <w:t>este unul generator de excedent de resurse financiare și eludează reglementările legislației bugetare.</w:t>
            </w:r>
            <w:r w:rsidR="00B02EFD">
              <w:rPr>
                <w:noProof/>
                <w:webHidden/>
              </w:rPr>
              <w:tab/>
            </w:r>
            <w:r w:rsidR="00B02EFD">
              <w:rPr>
                <w:noProof/>
                <w:webHidden/>
              </w:rPr>
              <w:fldChar w:fldCharType="begin"/>
            </w:r>
            <w:r w:rsidR="00B02EFD">
              <w:rPr>
                <w:noProof/>
                <w:webHidden/>
              </w:rPr>
              <w:instrText xml:space="preserve"> PAGEREF _Toc89684353 \h </w:instrText>
            </w:r>
            <w:r w:rsidR="00B02EFD">
              <w:rPr>
                <w:noProof/>
                <w:webHidden/>
              </w:rPr>
            </w:r>
            <w:r w:rsidR="00B02EFD">
              <w:rPr>
                <w:noProof/>
                <w:webHidden/>
              </w:rPr>
              <w:fldChar w:fldCharType="separate"/>
            </w:r>
            <w:r w:rsidR="00B02EFD">
              <w:rPr>
                <w:noProof/>
                <w:webHidden/>
              </w:rPr>
              <w:t>14</w:t>
            </w:r>
            <w:r w:rsidR="00B02EFD">
              <w:rPr>
                <w:noProof/>
                <w:webHidden/>
              </w:rPr>
              <w:fldChar w:fldCharType="end"/>
            </w:r>
          </w:hyperlink>
        </w:p>
        <w:p w14:paraId="7DB87784" w14:textId="5AAC0802" w:rsidR="00B02EFD" w:rsidRDefault="00FD26A6">
          <w:pPr>
            <w:pStyle w:val="TOC3"/>
            <w:rPr>
              <w:rFonts w:eastAsiaTheme="minorEastAsia"/>
              <w:noProof/>
            </w:rPr>
          </w:pPr>
          <w:hyperlink w:anchor="_Toc89684354" w:history="1">
            <w:r w:rsidR="00B02EFD" w:rsidRPr="00174E4D">
              <w:rPr>
                <w:rStyle w:val="Hyperlink"/>
                <w:noProof/>
                <w:lang w:val="ro-MD"/>
              </w:rPr>
              <w:t>4.1.2.</w:t>
            </w:r>
            <w:r w:rsidR="00B02EFD">
              <w:rPr>
                <w:rFonts w:eastAsiaTheme="minorEastAsia"/>
                <w:noProof/>
              </w:rPr>
              <w:tab/>
            </w:r>
            <w:r w:rsidR="00B02EFD" w:rsidRPr="00174E4D">
              <w:rPr>
                <w:rStyle w:val="Hyperlink"/>
                <w:noProof/>
                <w:lang w:val="ro-MD"/>
              </w:rPr>
              <w:t xml:space="preserve">Planificarea și executarea unor venituri pentru administrarea drumurilor publice în </w:t>
            </w:r>
            <w:r w:rsidR="00B02EFD" w:rsidRPr="00174E4D">
              <w:rPr>
                <w:rStyle w:val="Hyperlink"/>
                <w:rFonts w:cstheme="majorHAnsi"/>
                <w:noProof/>
                <w:lang w:val="ro-MD"/>
              </w:rPr>
              <w:t>volum de 16.928,7 mii lei, precum și a veniturilor pentru îndeplinirea funcției de beneficiar, în sumă totală de 34.028,6 mii lei, s-a efectuat în lipsa justificărilor și reglementărilor de rigoare.</w:t>
            </w:r>
            <w:r w:rsidR="00B02EFD">
              <w:rPr>
                <w:noProof/>
                <w:webHidden/>
              </w:rPr>
              <w:tab/>
            </w:r>
            <w:r w:rsidR="00B02EFD">
              <w:rPr>
                <w:noProof/>
                <w:webHidden/>
              </w:rPr>
              <w:fldChar w:fldCharType="begin"/>
            </w:r>
            <w:r w:rsidR="00B02EFD">
              <w:rPr>
                <w:noProof/>
                <w:webHidden/>
              </w:rPr>
              <w:instrText xml:space="preserve"> PAGEREF _Toc89684354 \h </w:instrText>
            </w:r>
            <w:r w:rsidR="00B02EFD">
              <w:rPr>
                <w:noProof/>
                <w:webHidden/>
              </w:rPr>
            </w:r>
            <w:r w:rsidR="00B02EFD">
              <w:rPr>
                <w:noProof/>
                <w:webHidden/>
              </w:rPr>
              <w:fldChar w:fldCharType="separate"/>
            </w:r>
            <w:r w:rsidR="00B02EFD">
              <w:rPr>
                <w:noProof/>
                <w:webHidden/>
              </w:rPr>
              <w:t>15</w:t>
            </w:r>
            <w:r w:rsidR="00B02EFD">
              <w:rPr>
                <w:noProof/>
                <w:webHidden/>
              </w:rPr>
              <w:fldChar w:fldCharType="end"/>
            </w:r>
          </w:hyperlink>
        </w:p>
        <w:p w14:paraId="28CE093A" w14:textId="6AED4A7F" w:rsidR="00B02EFD" w:rsidRDefault="00FD26A6">
          <w:pPr>
            <w:pStyle w:val="TOC3"/>
            <w:rPr>
              <w:rFonts w:eastAsiaTheme="minorEastAsia"/>
              <w:noProof/>
            </w:rPr>
          </w:pPr>
          <w:hyperlink w:anchor="_Toc89684355" w:history="1">
            <w:r w:rsidR="00B02EFD" w:rsidRPr="00174E4D">
              <w:rPr>
                <w:rStyle w:val="Hyperlink"/>
                <w:rFonts w:cstheme="majorHAnsi"/>
                <w:noProof/>
                <w:lang w:val="ro-MD"/>
              </w:rPr>
              <w:t>4.1.3.</w:t>
            </w:r>
            <w:r w:rsidR="00B02EFD">
              <w:rPr>
                <w:rFonts w:eastAsiaTheme="minorEastAsia"/>
                <w:noProof/>
              </w:rPr>
              <w:tab/>
            </w:r>
            <w:r w:rsidR="00B02EFD" w:rsidRPr="00174E4D">
              <w:rPr>
                <w:rStyle w:val="Hyperlink"/>
                <w:rFonts w:cstheme="majorHAnsi"/>
                <w:noProof/>
                <w:lang w:val="ro-MD"/>
              </w:rPr>
              <w:t>Veniturile pentru îndeplinirea funcției de beneficiar la lucrările de întreținere a drumurilor publice au fost calculate și majorate neconform cu cca 10.772,2 mii lei, dat fiind includerea neregulamentară în baza de calcul a TVA.</w:t>
            </w:r>
            <w:r w:rsidR="00B02EFD">
              <w:rPr>
                <w:noProof/>
                <w:webHidden/>
              </w:rPr>
              <w:tab/>
            </w:r>
            <w:r w:rsidR="00B02EFD">
              <w:rPr>
                <w:noProof/>
                <w:webHidden/>
              </w:rPr>
              <w:fldChar w:fldCharType="begin"/>
            </w:r>
            <w:r w:rsidR="00B02EFD">
              <w:rPr>
                <w:noProof/>
                <w:webHidden/>
              </w:rPr>
              <w:instrText xml:space="preserve"> PAGEREF _Toc89684355 \h </w:instrText>
            </w:r>
            <w:r w:rsidR="00B02EFD">
              <w:rPr>
                <w:noProof/>
                <w:webHidden/>
              </w:rPr>
            </w:r>
            <w:r w:rsidR="00B02EFD">
              <w:rPr>
                <w:noProof/>
                <w:webHidden/>
              </w:rPr>
              <w:fldChar w:fldCharType="separate"/>
            </w:r>
            <w:r w:rsidR="00B02EFD">
              <w:rPr>
                <w:noProof/>
                <w:webHidden/>
              </w:rPr>
              <w:t>16</w:t>
            </w:r>
            <w:r w:rsidR="00B02EFD">
              <w:rPr>
                <w:noProof/>
                <w:webHidden/>
              </w:rPr>
              <w:fldChar w:fldCharType="end"/>
            </w:r>
          </w:hyperlink>
        </w:p>
        <w:p w14:paraId="0344BCBB" w14:textId="37F8FC28" w:rsidR="00B02EFD" w:rsidRDefault="00FD26A6">
          <w:pPr>
            <w:pStyle w:val="TOC3"/>
            <w:rPr>
              <w:rFonts w:eastAsiaTheme="minorEastAsia"/>
              <w:noProof/>
            </w:rPr>
          </w:pPr>
          <w:hyperlink w:anchor="_Toc89684356" w:history="1">
            <w:r w:rsidR="00B02EFD" w:rsidRPr="00174E4D">
              <w:rPr>
                <w:rStyle w:val="Hyperlink"/>
                <w:rFonts w:cstheme="majorHAnsi"/>
                <w:noProof/>
                <w:lang w:val="ro-MD"/>
              </w:rPr>
              <w:t>4.1.4.</w:t>
            </w:r>
            <w:r w:rsidR="00B02EFD">
              <w:rPr>
                <w:rFonts w:eastAsiaTheme="minorEastAsia"/>
                <w:noProof/>
              </w:rPr>
              <w:tab/>
            </w:r>
            <w:r w:rsidR="00B02EFD" w:rsidRPr="00174E4D">
              <w:rPr>
                <w:rStyle w:val="Hyperlink"/>
                <w:rFonts w:cstheme="majorHAnsi"/>
                <w:noProof/>
                <w:lang w:val="ro-MD"/>
              </w:rPr>
              <w:t>Utilizarea resurselor financiare bugetare în scopuri generale și administrative, în sumă totală de 3.807,7 mii lei,  a condiționat executarea neconformă a programelor de proiectare a drumurilor publice.</w:t>
            </w:r>
            <w:r w:rsidR="00B02EFD">
              <w:rPr>
                <w:noProof/>
                <w:webHidden/>
              </w:rPr>
              <w:tab/>
            </w:r>
            <w:r w:rsidR="00B02EFD">
              <w:rPr>
                <w:noProof/>
                <w:webHidden/>
              </w:rPr>
              <w:fldChar w:fldCharType="begin"/>
            </w:r>
            <w:r w:rsidR="00B02EFD">
              <w:rPr>
                <w:noProof/>
                <w:webHidden/>
              </w:rPr>
              <w:instrText xml:space="preserve"> PAGEREF _Toc89684356 \h </w:instrText>
            </w:r>
            <w:r w:rsidR="00B02EFD">
              <w:rPr>
                <w:noProof/>
                <w:webHidden/>
              </w:rPr>
            </w:r>
            <w:r w:rsidR="00B02EFD">
              <w:rPr>
                <w:noProof/>
                <w:webHidden/>
              </w:rPr>
              <w:fldChar w:fldCharType="separate"/>
            </w:r>
            <w:r w:rsidR="00B02EFD">
              <w:rPr>
                <w:noProof/>
                <w:webHidden/>
              </w:rPr>
              <w:t>16</w:t>
            </w:r>
            <w:r w:rsidR="00B02EFD">
              <w:rPr>
                <w:noProof/>
                <w:webHidden/>
              </w:rPr>
              <w:fldChar w:fldCharType="end"/>
            </w:r>
          </w:hyperlink>
        </w:p>
        <w:p w14:paraId="7F09106C" w14:textId="196AD201" w:rsidR="00B02EFD" w:rsidRDefault="00FD26A6">
          <w:pPr>
            <w:pStyle w:val="TOC3"/>
            <w:rPr>
              <w:rFonts w:eastAsiaTheme="minorEastAsia"/>
              <w:noProof/>
            </w:rPr>
          </w:pPr>
          <w:hyperlink w:anchor="_Toc89684357" w:history="1">
            <w:r w:rsidR="00B02EFD" w:rsidRPr="00174E4D">
              <w:rPr>
                <w:rStyle w:val="Hyperlink"/>
                <w:rFonts w:cstheme="majorHAnsi"/>
                <w:noProof/>
                <w:lang w:val="ro-MD"/>
              </w:rPr>
              <w:t>4.1.5.</w:t>
            </w:r>
            <w:r w:rsidR="00B02EFD">
              <w:rPr>
                <w:rFonts w:eastAsiaTheme="minorEastAsia"/>
                <w:noProof/>
              </w:rPr>
              <w:tab/>
            </w:r>
            <w:r w:rsidR="00B02EFD" w:rsidRPr="00174E4D">
              <w:rPr>
                <w:rStyle w:val="Hyperlink"/>
                <w:rFonts w:cstheme="majorHAnsi"/>
                <w:noProof/>
                <w:lang w:val="ro-MD"/>
              </w:rPr>
              <w:t>Alocațiile bugetare în sumă totală de 2.038,3 mii lei, transferate de MEI pentru compensarea costurilor suportate la prestarea serviciilor de laborator, care sunt deja acoperite prin alte mecanisme de finanțare, indică o utilizare nerațională a banului public.</w:t>
            </w:r>
            <w:r w:rsidR="00B02EFD">
              <w:rPr>
                <w:noProof/>
                <w:webHidden/>
              </w:rPr>
              <w:tab/>
            </w:r>
            <w:r w:rsidR="00B02EFD">
              <w:rPr>
                <w:noProof/>
                <w:webHidden/>
              </w:rPr>
              <w:fldChar w:fldCharType="begin"/>
            </w:r>
            <w:r w:rsidR="00B02EFD">
              <w:rPr>
                <w:noProof/>
                <w:webHidden/>
              </w:rPr>
              <w:instrText xml:space="preserve"> PAGEREF _Toc89684357 \h </w:instrText>
            </w:r>
            <w:r w:rsidR="00B02EFD">
              <w:rPr>
                <w:noProof/>
                <w:webHidden/>
              </w:rPr>
            </w:r>
            <w:r w:rsidR="00B02EFD">
              <w:rPr>
                <w:noProof/>
                <w:webHidden/>
              </w:rPr>
              <w:fldChar w:fldCharType="separate"/>
            </w:r>
            <w:r w:rsidR="00B02EFD">
              <w:rPr>
                <w:noProof/>
                <w:webHidden/>
              </w:rPr>
              <w:t>17</w:t>
            </w:r>
            <w:r w:rsidR="00B02EFD">
              <w:rPr>
                <w:noProof/>
                <w:webHidden/>
              </w:rPr>
              <w:fldChar w:fldCharType="end"/>
            </w:r>
          </w:hyperlink>
        </w:p>
        <w:p w14:paraId="19C7EBCF" w14:textId="7CEC2825" w:rsidR="00B02EFD" w:rsidRDefault="00FD26A6">
          <w:pPr>
            <w:pStyle w:val="TOC3"/>
            <w:rPr>
              <w:rFonts w:eastAsiaTheme="minorEastAsia"/>
              <w:noProof/>
            </w:rPr>
          </w:pPr>
          <w:hyperlink w:anchor="_Toc89684358" w:history="1">
            <w:r w:rsidR="00B02EFD" w:rsidRPr="00174E4D">
              <w:rPr>
                <w:rStyle w:val="Hyperlink"/>
                <w:rFonts w:cstheme="majorHAnsi"/>
                <w:noProof/>
                <w:lang w:val="ro-MD"/>
              </w:rPr>
              <w:t>4.1.6.</w:t>
            </w:r>
            <w:r w:rsidR="00B02EFD">
              <w:rPr>
                <w:rFonts w:eastAsiaTheme="minorEastAsia"/>
                <w:noProof/>
              </w:rPr>
              <w:tab/>
            </w:r>
            <w:r w:rsidR="00B02EFD" w:rsidRPr="00174E4D">
              <w:rPr>
                <w:rStyle w:val="Hyperlink"/>
                <w:rFonts w:cstheme="majorHAnsi"/>
                <w:noProof/>
                <w:lang w:val="ro-MD"/>
              </w:rPr>
              <w:t>Nerespectarea exigențelor legale aplicabile la contabilizarea unor tranzacții economice, a determinat înregistrarea dublă, cu 33.064,5 mii lei, atât a veniturilor, cât și a cheltuielilor.</w:t>
            </w:r>
            <w:r w:rsidR="00B02EFD">
              <w:rPr>
                <w:noProof/>
                <w:webHidden/>
              </w:rPr>
              <w:tab/>
            </w:r>
            <w:r w:rsidR="00B02EFD">
              <w:rPr>
                <w:noProof/>
                <w:webHidden/>
              </w:rPr>
              <w:fldChar w:fldCharType="begin"/>
            </w:r>
            <w:r w:rsidR="00B02EFD">
              <w:rPr>
                <w:noProof/>
                <w:webHidden/>
              </w:rPr>
              <w:instrText xml:space="preserve"> PAGEREF _Toc89684358 \h </w:instrText>
            </w:r>
            <w:r w:rsidR="00B02EFD">
              <w:rPr>
                <w:noProof/>
                <w:webHidden/>
              </w:rPr>
            </w:r>
            <w:r w:rsidR="00B02EFD">
              <w:rPr>
                <w:noProof/>
                <w:webHidden/>
              </w:rPr>
              <w:fldChar w:fldCharType="separate"/>
            </w:r>
            <w:r w:rsidR="00B02EFD">
              <w:rPr>
                <w:noProof/>
                <w:webHidden/>
              </w:rPr>
              <w:t>18</w:t>
            </w:r>
            <w:r w:rsidR="00B02EFD">
              <w:rPr>
                <w:noProof/>
                <w:webHidden/>
              </w:rPr>
              <w:fldChar w:fldCharType="end"/>
            </w:r>
          </w:hyperlink>
        </w:p>
        <w:p w14:paraId="25AE363F" w14:textId="6709D187" w:rsidR="00B02EFD" w:rsidRDefault="00FD26A6">
          <w:pPr>
            <w:pStyle w:val="TOC3"/>
            <w:rPr>
              <w:rFonts w:eastAsiaTheme="minorEastAsia"/>
              <w:noProof/>
            </w:rPr>
          </w:pPr>
          <w:hyperlink w:anchor="_Toc89684359" w:history="1">
            <w:r w:rsidR="00B02EFD" w:rsidRPr="00174E4D">
              <w:rPr>
                <w:rStyle w:val="Hyperlink"/>
                <w:rFonts w:cstheme="majorHAnsi"/>
                <w:noProof/>
                <w:lang w:val="ro-MD"/>
              </w:rPr>
              <w:t>4.1.7.</w:t>
            </w:r>
            <w:r w:rsidR="00B02EFD">
              <w:rPr>
                <w:rFonts w:eastAsiaTheme="minorEastAsia"/>
                <w:noProof/>
              </w:rPr>
              <w:tab/>
            </w:r>
            <w:r w:rsidR="00B02EFD" w:rsidRPr="00174E4D">
              <w:rPr>
                <w:rStyle w:val="Hyperlink"/>
                <w:rFonts w:cstheme="majorHAnsi"/>
                <w:noProof/>
                <w:lang w:val="ro-MD"/>
              </w:rPr>
              <w:t>Veniturile și cheltuielile cu activele imobilizate și cele excepționale au fost majorate neconform cu 683.267,3 mii lei, dat fiind utilizarea neconformă a conturilor respective în procesul de capitalizare a lucrărilor de reparație capitală a drumurilor publice.</w:t>
            </w:r>
            <w:r w:rsidR="00B02EFD">
              <w:rPr>
                <w:noProof/>
                <w:webHidden/>
              </w:rPr>
              <w:tab/>
            </w:r>
            <w:r w:rsidR="00B02EFD">
              <w:rPr>
                <w:noProof/>
                <w:webHidden/>
              </w:rPr>
              <w:fldChar w:fldCharType="begin"/>
            </w:r>
            <w:r w:rsidR="00B02EFD">
              <w:rPr>
                <w:noProof/>
                <w:webHidden/>
              </w:rPr>
              <w:instrText xml:space="preserve"> PAGEREF _Toc89684359 \h </w:instrText>
            </w:r>
            <w:r w:rsidR="00B02EFD">
              <w:rPr>
                <w:noProof/>
                <w:webHidden/>
              </w:rPr>
            </w:r>
            <w:r w:rsidR="00B02EFD">
              <w:rPr>
                <w:noProof/>
                <w:webHidden/>
              </w:rPr>
              <w:fldChar w:fldCharType="separate"/>
            </w:r>
            <w:r w:rsidR="00B02EFD">
              <w:rPr>
                <w:noProof/>
                <w:webHidden/>
              </w:rPr>
              <w:t>18</w:t>
            </w:r>
            <w:r w:rsidR="00B02EFD">
              <w:rPr>
                <w:noProof/>
                <w:webHidden/>
              </w:rPr>
              <w:fldChar w:fldCharType="end"/>
            </w:r>
          </w:hyperlink>
        </w:p>
        <w:p w14:paraId="2763E4C2" w14:textId="2B79590D" w:rsidR="00B02EFD" w:rsidRDefault="00FD26A6">
          <w:pPr>
            <w:pStyle w:val="TOC3"/>
            <w:rPr>
              <w:rFonts w:eastAsiaTheme="minorEastAsia"/>
              <w:noProof/>
            </w:rPr>
          </w:pPr>
          <w:hyperlink w:anchor="_Toc89684360" w:history="1">
            <w:r w:rsidR="00B02EFD" w:rsidRPr="00174E4D">
              <w:rPr>
                <w:rStyle w:val="Hyperlink"/>
                <w:rFonts w:cstheme="majorHAnsi"/>
                <w:noProof/>
                <w:lang w:val="ro-MD"/>
              </w:rPr>
              <w:t>4.1.8.</w:t>
            </w:r>
            <w:r w:rsidR="00B02EFD">
              <w:rPr>
                <w:rFonts w:eastAsiaTheme="minorEastAsia"/>
                <w:noProof/>
              </w:rPr>
              <w:tab/>
            </w:r>
            <w:r w:rsidR="00B02EFD" w:rsidRPr="00174E4D">
              <w:rPr>
                <w:rStyle w:val="Hyperlink"/>
                <w:rFonts w:cstheme="majorHAnsi"/>
                <w:noProof/>
                <w:lang w:val="ro-MD"/>
              </w:rPr>
              <w:t>Înregistrarea neconformă a subvențiilor în sumă totală de 62.705,5 mii lei, ca venituri din vânzări, a fost determinată de interpretarea și aplicarea eronată a reglementărilor în vigoare.</w:t>
            </w:r>
            <w:r w:rsidR="00B02EFD">
              <w:rPr>
                <w:noProof/>
                <w:webHidden/>
              </w:rPr>
              <w:tab/>
            </w:r>
            <w:r w:rsidR="00B02EFD">
              <w:rPr>
                <w:noProof/>
                <w:webHidden/>
              </w:rPr>
              <w:fldChar w:fldCharType="begin"/>
            </w:r>
            <w:r w:rsidR="00B02EFD">
              <w:rPr>
                <w:noProof/>
                <w:webHidden/>
              </w:rPr>
              <w:instrText xml:space="preserve"> PAGEREF _Toc89684360 \h </w:instrText>
            </w:r>
            <w:r w:rsidR="00B02EFD">
              <w:rPr>
                <w:noProof/>
                <w:webHidden/>
              </w:rPr>
            </w:r>
            <w:r w:rsidR="00B02EFD">
              <w:rPr>
                <w:noProof/>
                <w:webHidden/>
              </w:rPr>
              <w:fldChar w:fldCharType="separate"/>
            </w:r>
            <w:r w:rsidR="00B02EFD">
              <w:rPr>
                <w:noProof/>
                <w:webHidden/>
              </w:rPr>
              <w:t>19</w:t>
            </w:r>
            <w:r w:rsidR="00B02EFD">
              <w:rPr>
                <w:noProof/>
                <w:webHidden/>
              </w:rPr>
              <w:fldChar w:fldCharType="end"/>
            </w:r>
          </w:hyperlink>
        </w:p>
        <w:p w14:paraId="3E4BA019" w14:textId="0BDEEE0E" w:rsidR="00B02EFD" w:rsidRDefault="00FD26A6">
          <w:pPr>
            <w:pStyle w:val="TOC2"/>
            <w:tabs>
              <w:tab w:val="left" w:pos="880"/>
              <w:tab w:val="right" w:leader="dot" w:pos="9344"/>
            </w:tabs>
            <w:rPr>
              <w:rFonts w:eastAsiaTheme="minorEastAsia"/>
              <w:noProof/>
            </w:rPr>
          </w:pPr>
          <w:hyperlink w:anchor="_Toc89684361" w:history="1">
            <w:r w:rsidR="00B02EFD" w:rsidRPr="00174E4D">
              <w:rPr>
                <w:rStyle w:val="Hyperlink"/>
                <w:b/>
                <w:noProof/>
                <w:lang w:val="ro-MD"/>
              </w:rPr>
              <w:t>4.2.</w:t>
            </w:r>
            <w:r w:rsidR="00B02EFD">
              <w:rPr>
                <w:rFonts w:eastAsiaTheme="minorEastAsia"/>
                <w:noProof/>
              </w:rPr>
              <w:tab/>
            </w:r>
            <w:r w:rsidR="00B02EFD" w:rsidRPr="00174E4D">
              <w:rPr>
                <w:rStyle w:val="Hyperlink"/>
                <w:b/>
                <w:noProof/>
                <w:lang w:val="ro-MD"/>
              </w:rPr>
              <w:t>ASD a planificat, a executat și a raportat cheltuielile corespunzător exigențelor legale?</w:t>
            </w:r>
            <w:r w:rsidR="00B02EFD">
              <w:rPr>
                <w:noProof/>
                <w:webHidden/>
              </w:rPr>
              <w:tab/>
            </w:r>
            <w:r w:rsidR="00B02EFD">
              <w:rPr>
                <w:noProof/>
                <w:webHidden/>
              </w:rPr>
              <w:fldChar w:fldCharType="begin"/>
            </w:r>
            <w:r w:rsidR="00B02EFD">
              <w:rPr>
                <w:noProof/>
                <w:webHidden/>
              </w:rPr>
              <w:instrText xml:space="preserve"> PAGEREF _Toc89684361 \h </w:instrText>
            </w:r>
            <w:r w:rsidR="00B02EFD">
              <w:rPr>
                <w:noProof/>
                <w:webHidden/>
              </w:rPr>
            </w:r>
            <w:r w:rsidR="00B02EFD">
              <w:rPr>
                <w:noProof/>
                <w:webHidden/>
              </w:rPr>
              <w:fldChar w:fldCharType="separate"/>
            </w:r>
            <w:r w:rsidR="00B02EFD">
              <w:rPr>
                <w:noProof/>
                <w:webHidden/>
              </w:rPr>
              <w:t>19</w:t>
            </w:r>
            <w:r w:rsidR="00B02EFD">
              <w:rPr>
                <w:noProof/>
                <w:webHidden/>
              </w:rPr>
              <w:fldChar w:fldCharType="end"/>
            </w:r>
          </w:hyperlink>
        </w:p>
        <w:p w14:paraId="7649ACB4" w14:textId="386ACD80" w:rsidR="00B02EFD" w:rsidRDefault="00FD26A6">
          <w:pPr>
            <w:pStyle w:val="TOC3"/>
            <w:rPr>
              <w:rFonts w:eastAsiaTheme="minorEastAsia"/>
              <w:noProof/>
            </w:rPr>
          </w:pPr>
          <w:hyperlink w:anchor="_Toc89684362" w:history="1">
            <w:r w:rsidR="00B02EFD" w:rsidRPr="00174E4D">
              <w:rPr>
                <w:rStyle w:val="Hyperlink"/>
                <w:rFonts w:cstheme="majorHAnsi"/>
                <w:noProof/>
                <w:lang w:val="ro-MD"/>
              </w:rPr>
              <w:t>4.2.1.</w:t>
            </w:r>
            <w:r w:rsidR="00B02EFD">
              <w:rPr>
                <w:rFonts w:eastAsiaTheme="minorEastAsia"/>
                <w:noProof/>
              </w:rPr>
              <w:tab/>
            </w:r>
            <w:r w:rsidR="00B02EFD" w:rsidRPr="00174E4D">
              <w:rPr>
                <w:rStyle w:val="Hyperlink"/>
                <w:rFonts w:cstheme="majorHAnsi"/>
                <w:noProof/>
                <w:lang w:val="ro-MD"/>
              </w:rPr>
              <w:t>Cuantumul premiilor trimestriale ale angajaților au fost calculate</w:t>
            </w:r>
            <w:r w:rsidR="00B02EFD" w:rsidRPr="00174E4D">
              <w:rPr>
                <w:rStyle w:val="Hyperlink"/>
                <w:noProof/>
                <w:lang w:val="ro-MD"/>
              </w:rPr>
              <w:t xml:space="preserve"> cu abateri de la reglementările în vigoare</w:t>
            </w:r>
            <w:r w:rsidR="00B02EFD" w:rsidRPr="00174E4D">
              <w:rPr>
                <w:rStyle w:val="Hyperlink"/>
                <w:rFonts w:cstheme="majorHAnsi"/>
                <w:noProof/>
                <w:lang w:val="ro-MD"/>
              </w:rPr>
              <w:t>, fiind majorate neîntemeiat cheltuielile cu cca 8.145,8 mii lei</w:t>
            </w:r>
            <w:r w:rsidR="00B02EFD" w:rsidRPr="00174E4D">
              <w:rPr>
                <w:rStyle w:val="Hyperlink"/>
                <w:noProof/>
                <w:lang w:val="ro-MD"/>
              </w:rPr>
              <w:t>.</w:t>
            </w:r>
            <w:r w:rsidR="00B02EFD">
              <w:rPr>
                <w:noProof/>
                <w:webHidden/>
              </w:rPr>
              <w:tab/>
            </w:r>
            <w:r w:rsidR="00B02EFD">
              <w:rPr>
                <w:noProof/>
                <w:webHidden/>
              </w:rPr>
              <w:fldChar w:fldCharType="begin"/>
            </w:r>
            <w:r w:rsidR="00B02EFD">
              <w:rPr>
                <w:noProof/>
                <w:webHidden/>
              </w:rPr>
              <w:instrText xml:space="preserve"> PAGEREF _Toc89684362 \h </w:instrText>
            </w:r>
            <w:r w:rsidR="00B02EFD">
              <w:rPr>
                <w:noProof/>
                <w:webHidden/>
              </w:rPr>
            </w:r>
            <w:r w:rsidR="00B02EFD">
              <w:rPr>
                <w:noProof/>
                <w:webHidden/>
              </w:rPr>
              <w:fldChar w:fldCharType="separate"/>
            </w:r>
            <w:r w:rsidR="00B02EFD">
              <w:rPr>
                <w:noProof/>
                <w:webHidden/>
              </w:rPr>
              <w:t>19</w:t>
            </w:r>
            <w:r w:rsidR="00B02EFD">
              <w:rPr>
                <w:noProof/>
                <w:webHidden/>
              </w:rPr>
              <w:fldChar w:fldCharType="end"/>
            </w:r>
          </w:hyperlink>
        </w:p>
        <w:p w14:paraId="03737C7E" w14:textId="3C0E6512" w:rsidR="00B02EFD" w:rsidRDefault="00FD26A6">
          <w:pPr>
            <w:pStyle w:val="TOC3"/>
            <w:rPr>
              <w:rFonts w:eastAsiaTheme="minorEastAsia"/>
              <w:noProof/>
            </w:rPr>
          </w:pPr>
          <w:hyperlink w:anchor="_Toc89684363" w:history="1">
            <w:r w:rsidR="00B02EFD" w:rsidRPr="00174E4D">
              <w:rPr>
                <w:rStyle w:val="Hyperlink"/>
                <w:rFonts w:cstheme="majorHAnsi"/>
                <w:noProof/>
                <w:lang w:val="ro-MD"/>
              </w:rPr>
              <w:t>4.2.2.</w:t>
            </w:r>
            <w:r w:rsidR="00B02EFD">
              <w:rPr>
                <w:rFonts w:eastAsiaTheme="minorEastAsia"/>
                <w:noProof/>
              </w:rPr>
              <w:tab/>
            </w:r>
            <w:r w:rsidR="00B02EFD" w:rsidRPr="00174E4D">
              <w:rPr>
                <w:rStyle w:val="Hyperlink"/>
                <w:rFonts w:cstheme="majorHAnsi"/>
                <w:noProof/>
                <w:lang w:val="ro-MD"/>
              </w:rPr>
              <w:t>Realizarea neconformă de către CA și ASD a atribuțiilor de monitorizare și supraveghere a activităților și evenimentelor economice, a generat atragerea suplimentară a resurselor financiare bugetare pentru soluționarea unor litigii în sumă totală de 187.444,3 mii lei.</w:t>
            </w:r>
            <w:r w:rsidR="00B02EFD">
              <w:rPr>
                <w:noProof/>
                <w:webHidden/>
              </w:rPr>
              <w:tab/>
            </w:r>
            <w:r w:rsidR="00B02EFD">
              <w:rPr>
                <w:noProof/>
                <w:webHidden/>
              </w:rPr>
              <w:fldChar w:fldCharType="begin"/>
            </w:r>
            <w:r w:rsidR="00B02EFD">
              <w:rPr>
                <w:noProof/>
                <w:webHidden/>
              </w:rPr>
              <w:instrText xml:space="preserve"> PAGEREF _Toc89684363 \h </w:instrText>
            </w:r>
            <w:r w:rsidR="00B02EFD">
              <w:rPr>
                <w:noProof/>
                <w:webHidden/>
              </w:rPr>
            </w:r>
            <w:r w:rsidR="00B02EFD">
              <w:rPr>
                <w:noProof/>
                <w:webHidden/>
              </w:rPr>
              <w:fldChar w:fldCharType="separate"/>
            </w:r>
            <w:r w:rsidR="00B02EFD">
              <w:rPr>
                <w:noProof/>
                <w:webHidden/>
              </w:rPr>
              <w:t>20</w:t>
            </w:r>
            <w:r w:rsidR="00B02EFD">
              <w:rPr>
                <w:noProof/>
                <w:webHidden/>
              </w:rPr>
              <w:fldChar w:fldCharType="end"/>
            </w:r>
          </w:hyperlink>
        </w:p>
        <w:p w14:paraId="007B8E12" w14:textId="734A924B" w:rsidR="00B02EFD" w:rsidRDefault="00FD26A6">
          <w:pPr>
            <w:pStyle w:val="TOC3"/>
            <w:rPr>
              <w:rFonts w:eastAsiaTheme="minorEastAsia"/>
              <w:noProof/>
            </w:rPr>
          </w:pPr>
          <w:hyperlink w:anchor="_Toc89684364" w:history="1">
            <w:r w:rsidR="00B02EFD" w:rsidRPr="00174E4D">
              <w:rPr>
                <w:rStyle w:val="Hyperlink"/>
                <w:rFonts w:cstheme="majorHAnsi"/>
                <w:noProof/>
                <w:lang w:val="ro-MD"/>
              </w:rPr>
              <w:t>4.2.3.</w:t>
            </w:r>
            <w:r w:rsidR="00B02EFD">
              <w:rPr>
                <w:rFonts w:eastAsiaTheme="minorEastAsia"/>
                <w:noProof/>
              </w:rPr>
              <w:tab/>
            </w:r>
            <w:r w:rsidR="00B02EFD" w:rsidRPr="00174E4D">
              <w:rPr>
                <w:rStyle w:val="Hyperlink"/>
                <w:rFonts w:cstheme="majorHAnsi"/>
                <w:noProof/>
                <w:lang w:val="ro-MD"/>
              </w:rPr>
              <w:t>Contrar</w:t>
            </w:r>
            <w:r w:rsidR="00B02EFD" w:rsidRPr="00174E4D">
              <w:rPr>
                <w:rStyle w:val="Hyperlink"/>
                <w:noProof/>
                <w:lang w:val="ro-MD"/>
              </w:rPr>
              <w:t xml:space="preserve"> cadrului normativ în vigoare, ASD nu a elaborat politici și proceduri cu privire la constituirea provizioanelor, ceea ce poate genera un dezechilibru bugetar semnificativ în perioadele economice viitoare.</w:t>
            </w:r>
            <w:r w:rsidR="00B02EFD">
              <w:rPr>
                <w:noProof/>
                <w:webHidden/>
              </w:rPr>
              <w:tab/>
            </w:r>
            <w:r w:rsidR="00B02EFD">
              <w:rPr>
                <w:noProof/>
                <w:webHidden/>
              </w:rPr>
              <w:fldChar w:fldCharType="begin"/>
            </w:r>
            <w:r w:rsidR="00B02EFD">
              <w:rPr>
                <w:noProof/>
                <w:webHidden/>
              </w:rPr>
              <w:instrText xml:space="preserve"> PAGEREF _Toc89684364 \h </w:instrText>
            </w:r>
            <w:r w:rsidR="00B02EFD">
              <w:rPr>
                <w:noProof/>
                <w:webHidden/>
              </w:rPr>
            </w:r>
            <w:r w:rsidR="00B02EFD">
              <w:rPr>
                <w:noProof/>
                <w:webHidden/>
              </w:rPr>
              <w:fldChar w:fldCharType="separate"/>
            </w:r>
            <w:r w:rsidR="00B02EFD">
              <w:rPr>
                <w:noProof/>
                <w:webHidden/>
              </w:rPr>
              <w:t>21</w:t>
            </w:r>
            <w:r w:rsidR="00B02EFD">
              <w:rPr>
                <w:noProof/>
                <w:webHidden/>
              </w:rPr>
              <w:fldChar w:fldCharType="end"/>
            </w:r>
          </w:hyperlink>
        </w:p>
        <w:p w14:paraId="1F060708" w14:textId="296E20C1" w:rsidR="00B02EFD" w:rsidRDefault="00FD26A6">
          <w:pPr>
            <w:pStyle w:val="TOC3"/>
            <w:rPr>
              <w:rFonts w:eastAsiaTheme="minorEastAsia"/>
              <w:noProof/>
            </w:rPr>
          </w:pPr>
          <w:hyperlink w:anchor="_Toc89684365" w:history="1">
            <w:r w:rsidR="00B02EFD" w:rsidRPr="00174E4D">
              <w:rPr>
                <w:rStyle w:val="Hyperlink"/>
                <w:rFonts w:cstheme="majorHAnsi"/>
                <w:noProof/>
                <w:lang w:val="ro-MD"/>
              </w:rPr>
              <w:t>4.2.4.</w:t>
            </w:r>
            <w:r w:rsidR="00B02EFD">
              <w:rPr>
                <w:rFonts w:eastAsiaTheme="minorEastAsia"/>
                <w:noProof/>
              </w:rPr>
              <w:tab/>
            </w:r>
            <w:r w:rsidR="00B02EFD" w:rsidRPr="00174E4D">
              <w:rPr>
                <w:rStyle w:val="Hyperlink"/>
                <w:rFonts w:cstheme="majorHAnsi"/>
                <w:noProof/>
                <w:lang w:val="ro-MD"/>
              </w:rPr>
              <w:t>Necapitalizarea unor investiții a generat majorarea neîntemeiată a cheltuielilor operaționale pentru întreținerea drumurilor publice naționale cu cca 15.217,9 mii lei, a diminuat valoarea activelor menționate cu aceeași sumă, precum și rezultatul financiar al perioadei de gestiune.</w:t>
            </w:r>
            <w:r w:rsidR="00B02EFD">
              <w:rPr>
                <w:noProof/>
                <w:webHidden/>
              </w:rPr>
              <w:tab/>
            </w:r>
            <w:r w:rsidR="00B02EFD">
              <w:rPr>
                <w:noProof/>
                <w:webHidden/>
              </w:rPr>
              <w:fldChar w:fldCharType="begin"/>
            </w:r>
            <w:r w:rsidR="00B02EFD">
              <w:rPr>
                <w:noProof/>
                <w:webHidden/>
              </w:rPr>
              <w:instrText xml:space="preserve"> PAGEREF _Toc89684365 \h </w:instrText>
            </w:r>
            <w:r w:rsidR="00B02EFD">
              <w:rPr>
                <w:noProof/>
                <w:webHidden/>
              </w:rPr>
            </w:r>
            <w:r w:rsidR="00B02EFD">
              <w:rPr>
                <w:noProof/>
                <w:webHidden/>
              </w:rPr>
              <w:fldChar w:fldCharType="separate"/>
            </w:r>
            <w:r w:rsidR="00B02EFD">
              <w:rPr>
                <w:noProof/>
                <w:webHidden/>
              </w:rPr>
              <w:t>22</w:t>
            </w:r>
            <w:r w:rsidR="00B02EFD">
              <w:rPr>
                <w:noProof/>
                <w:webHidden/>
              </w:rPr>
              <w:fldChar w:fldCharType="end"/>
            </w:r>
          </w:hyperlink>
        </w:p>
        <w:p w14:paraId="4548841E" w14:textId="3FA06A71" w:rsidR="00B02EFD" w:rsidRDefault="00FD26A6">
          <w:pPr>
            <w:pStyle w:val="TOC3"/>
            <w:rPr>
              <w:rFonts w:eastAsiaTheme="minorEastAsia"/>
              <w:noProof/>
            </w:rPr>
          </w:pPr>
          <w:hyperlink w:anchor="_Toc89684366" w:history="1">
            <w:r w:rsidR="00B02EFD" w:rsidRPr="00174E4D">
              <w:rPr>
                <w:rStyle w:val="Hyperlink"/>
                <w:rFonts w:cstheme="majorHAnsi"/>
                <w:noProof/>
                <w:lang w:val="ro-MD"/>
              </w:rPr>
              <w:t>4.2.5.</w:t>
            </w:r>
            <w:r w:rsidR="00B02EFD">
              <w:rPr>
                <w:rFonts w:eastAsiaTheme="minorEastAsia"/>
                <w:noProof/>
              </w:rPr>
              <w:tab/>
            </w:r>
            <w:r w:rsidR="00B02EFD" w:rsidRPr="00174E4D">
              <w:rPr>
                <w:rStyle w:val="Hyperlink"/>
                <w:noProof/>
                <w:lang w:val="ro-MD"/>
              </w:rPr>
              <w:t>Plata unor servicii de efectuare a supravegherii de autor, de verificare a documentației de proiect, precum și altor lucrări aferente în sumă totală de 3.272,1 mii lei a fost efectuată în lipsa resurselor financiare aprobate corespunzător în acest scop.</w:t>
            </w:r>
            <w:r w:rsidR="00B02EFD">
              <w:rPr>
                <w:noProof/>
                <w:webHidden/>
              </w:rPr>
              <w:tab/>
            </w:r>
            <w:r w:rsidR="00B02EFD">
              <w:rPr>
                <w:noProof/>
                <w:webHidden/>
              </w:rPr>
              <w:fldChar w:fldCharType="begin"/>
            </w:r>
            <w:r w:rsidR="00B02EFD">
              <w:rPr>
                <w:noProof/>
                <w:webHidden/>
              </w:rPr>
              <w:instrText xml:space="preserve"> PAGEREF _Toc89684366 \h </w:instrText>
            </w:r>
            <w:r w:rsidR="00B02EFD">
              <w:rPr>
                <w:noProof/>
                <w:webHidden/>
              </w:rPr>
            </w:r>
            <w:r w:rsidR="00B02EFD">
              <w:rPr>
                <w:noProof/>
                <w:webHidden/>
              </w:rPr>
              <w:fldChar w:fldCharType="separate"/>
            </w:r>
            <w:r w:rsidR="00B02EFD">
              <w:rPr>
                <w:noProof/>
                <w:webHidden/>
              </w:rPr>
              <w:t>22</w:t>
            </w:r>
            <w:r w:rsidR="00B02EFD">
              <w:rPr>
                <w:noProof/>
                <w:webHidden/>
              </w:rPr>
              <w:fldChar w:fldCharType="end"/>
            </w:r>
          </w:hyperlink>
        </w:p>
        <w:p w14:paraId="0A013972" w14:textId="2015ECCB" w:rsidR="00B02EFD" w:rsidRDefault="00FD26A6">
          <w:pPr>
            <w:pStyle w:val="TOC3"/>
            <w:rPr>
              <w:rFonts w:eastAsiaTheme="minorEastAsia"/>
              <w:noProof/>
            </w:rPr>
          </w:pPr>
          <w:hyperlink w:anchor="_Toc89684367" w:history="1">
            <w:r w:rsidR="00B02EFD" w:rsidRPr="00174E4D">
              <w:rPr>
                <w:rStyle w:val="Hyperlink"/>
                <w:noProof/>
                <w:lang w:val="ro-MD"/>
              </w:rPr>
              <w:t>4.2.6.</w:t>
            </w:r>
            <w:r w:rsidR="00B02EFD">
              <w:rPr>
                <w:rFonts w:eastAsiaTheme="minorEastAsia"/>
                <w:noProof/>
              </w:rPr>
              <w:tab/>
            </w:r>
            <w:r w:rsidR="00B02EFD" w:rsidRPr="00174E4D">
              <w:rPr>
                <w:rStyle w:val="Hyperlink"/>
                <w:rFonts w:cs="Calibri"/>
                <w:noProof/>
                <w:lang w:val="ro-MD"/>
              </w:rPr>
              <w:t>Unele procurări de bunuri, lucrări și servicii, în valoare totală de cca 627.671,7 mii lei, au fost realizate neconform, prin negocieri directe și fără aplicarea reglementărilor aferente achizițiilor publice, ceea ce contravine principiilor de bună administrare a banului public.</w:t>
            </w:r>
            <w:r w:rsidR="00B02EFD">
              <w:rPr>
                <w:noProof/>
                <w:webHidden/>
              </w:rPr>
              <w:tab/>
            </w:r>
            <w:r w:rsidR="00B02EFD">
              <w:rPr>
                <w:noProof/>
                <w:webHidden/>
              </w:rPr>
              <w:fldChar w:fldCharType="begin"/>
            </w:r>
            <w:r w:rsidR="00B02EFD">
              <w:rPr>
                <w:noProof/>
                <w:webHidden/>
              </w:rPr>
              <w:instrText xml:space="preserve"> PAGEREF _Toc89684367 \h </w:instrText>
            </w:r>
            <w:r w:rsidR="00B02EFD">
              <w:rPr>
                <w:noProof/>
                <w:webHidden/>
              </w:rPr>
            </w:r>
            <w:r w:rsidR="00B02EFD">
              <w:rPr>
                <w:noProof/>
                <w:webHidden/>
              </w:rPr>
              <w:fldChar w:fldCharType="separate"/>
            </w:r>
            <w:r w:rsidR="00B02EFD">
              <w:rPr>
                <w:noProof/>
                <w:webHidden/>
              </w:rPr>
              <w:t>23</w:t>
            </w:r>
            <w:r w:rsidR="00B02EFD">
              <w:rPr>
                <w:noProof/>
                <w:webHidden/>
              </w:rPr>
              <w:fldChar w:fldCharType="end"/>
            </w:r>
          </w:hyperlink>
        </w:p>
        <w:p w14:paraId="6C059198" w14:textId="225734F9" w:rsidR="00B02EFD" w:rsidRDefault="00FD26A6">
          <w:pPr>
            <w:pStyle w:val="TOC3"/>
            <w:rPr>
              <w:rFonts w:eastAsiaTheme="minorEastAsia"/>
              <w:noProof/>
            </w:rPr>
          </w:pPr>
          <w:hyperlink w:anchor="_Toc89684368" w:history="1">
            <w:r w:rsidR="00B02EFD" w:rsidRPr="00174E4D">
              <w:rPr>
                <w:rStyle w:val="Hyperlink"/>
                <w:noProof/>
                <w:lang w:val="ro-MD"/>
              </w:rPr>
              <w:t>4.2.7.</w:t>
            </w:r>
            <w:r w:rsidR="00B02EFD">
              <w:rPr>
                <w:rFonts w:eastAsiaTheme="minorEastAsia"/>
                <w:noProof/>
              </w:rPr>
              <w:tab/>
            </w:r>
            <w:r w:rsidR="00B02EFD" w:rsidRPr="00174E4D">
              <w:rPr>
                <w:rStyle w:val="Hyperlink"/>
                <w:noProof/>
                <w:lang w:val="ro-MD"/>
              </w:rPr>
              <w:t>Alocațiile și cheltuielile aferente administrării drumurilor de către SA „Drumuri”, în sumă totală de 3.000,0 mii lei, au fost aprobate și executate neconform, în lipsa deținerii de către ASD a unor reglementări, calcule și oferte corespunzătoare în acest sens.</w:t>
            </w:r>
            <w:r w:rsidR="00B02EFD">
              <w:rPr>
                <w:noProof/>
                <w:webHidden/>
              </w:rPr>
              <w:tab/>
            </w:r>
            <w:r w:rsidR="00B02EFD">
              <w:rPr>
                <w:noProof/>
                <w:webHidden/>
              </w:rPr>
              <w:fldChar w:fldCharType="begin"/>
            </w:r>
            <w:r w:rsidR="00B02EFD">
              <w:rPr>
                <w:noProof/>
                <w:webHidden/>
              </w:rPr>
              <w:instrText xml:space="preserve"> PAGEREF _Toc89684368 \h </w:instrText>
            </w:r>
            <w:r w:rsidR="00B02EFD">
              <w:rPr>
                <w:noProof/>
                <w:webHidden/>
              </w:rPr>
            </w:r>
            <w:r w:rsidR="00B02EFD">
              <w:rPr>
                <w:noProof/>
                <w:webHidden/>
              </w:rPr>
              <w:fldChar w:fldCharType="separate"/>
            </w:r>
            <w:r w:rsidR="00B02EFD">
              <w:rPr>
                <w:noProof/>
                <w:webHidden/>
              </w:rPr>
              <w:t>25</w:t>
            </w:r>
            <w:r w:rsidR="00B02EFD">
              <w:rPr>
                <w:noProof/>
                <w:webHidden/>
              </w:rPr>
              <w:fldChar w:fldCharType="end"/>
            </w:r>
          </w:hyperlink>
        </w:p>
        <w:p w14:paraId="2CAF637D" w14:textId="06DEA233" w:rsidR="00B02EFD" w:rsidRDefault="00FD26A6">
          <w:pPr>
            <w:pStyle w:val="TOC3"/>
            <w:rPr>
              <w:rFonts w:eastAsiaTheme="minorEastAsia"/>
              <w:noProof/>
            </w:rPr>
          </w:pPr>
          <w:hyperlink w:anchor="_Toc89684369" w:history="1">
            <w:r w:rsidR="00B02EFD" w:rsidRPr="00174E4D">
              <w:rPr>
                <w:rStyle w:val="Hyperlink"/>
                <w:noProof/>
                <w:lang w:val="ro-MD"/>
              </w:rPr>
              <w:t>4.2.8.</w:t>
            </w:r>
            <w:r w:rsidR="00B02EFD">
              <w:rPr>
                <w:rFonts w:eastAsiaTheme="minorEastAsia"/>
                <w:noProof/>
              </w:rPr>
              <w:tab/>
            </w:r>
            <w:r w:rsidR="00B02EFD" w:rsidRPr="00174E4D">
              <w:rPr>
                <w:rStyle w:val="Hyperlink"/>
                <w:noProof/>
                <w:lang w:val="ro-MD"/>
              </w:rPr>
              <w:t xml:space="preserve">Contrar prevederilor legale, administratorul întreprinderii nu a asigurat coordonarea unor achiziții cu </w:t>
            </w:r>
            <w:r w:rsidR="00B02EFD" w:rsidRPr="00174E4D">
              <w:rPr>
                <w:rStyle w:val="Hyperlink"/>
                <w:rFonts w:cs="Calibri"/>
                <w:noProof/>
                <w:lang w:val="ro-MD"/>
              </w:rPr>
              <w:t>fondatorul și CA</w:t>
            </w:r>
            <w:r w:rsidR="00B02EFD" w:rsidRPr="00174E4D">
              <w:rPr>
                <w:rStyle w:val="Hyperlink"/>
                <w:noProof/>
                <w:lang w:val="ro-MD"/>
              </w:rPr>
              <w:t>.</w:t>
            </w:r>
            <w:r w:rsidR="00B02EFD">
              <w:rPr>
                <w:noProof/>
                <w:webHidden/>
              </w:rPr>
              <w:tab/>
            </w:r>
            <w:r w:rsidR="00B02EFD">
              <w:rPr>
                <w:noProof/>
                <w:webHidden/>
              </w:rPr>
              <w:fldChar w:fldCharType="begin"/>
            </w:r>
            <w:r w:rsidR="00B02EFD">
              <w:rPr>
                <w:noProof/>
                <w:webHidden/>
              </w:rPr>
              <w:instrText xml:space="preserve"> PAGEREF _Toc89684369 \h </w:instrText>
            </w:r>
            <w:r w:rsidR="00B02EFD">
              <w:rPr>
                <w:noProof/>
                <w:webHidden/>
              </w:rPr>
            </w:r>
            <w:r w:rsidR="00B02EFD">
              <w:rPr>
                <w:noProof/>
                <w:webHidden/>
              </w:rPr>
              <w:fldChar w:fldCharType="separate"/>
            </w:r>
            <w:r w:rsidR="00B02EFD">
              <w:rPr>
                <w:noProof/>
                <w:webHidden/>
              </w:rPr>
              <w:t>25</w:t>
            </w:r>
            <w:r w:rsidR="00B02EFD">
              <w:rPr>
                <w:noProof/>
                <w:webHidden/>
              </w:rPr>
              <w:fldChar w:fldCharType="end"/>
            </w:r>
          </w:hyperlink>
        </w:p>
        <w:p w14:paraId="5F888235" w14:textId="7C5EEAB7" w:rsidR="00B02EFD" w:rsidRDefault="00FD26A6">
          <w:pPr>
            <w:pStyle w:val="TOC3"/>
            <w:rPr>
              <w:rFonts w:eastAsiaTheme="minorEastAsia"/>
              <w:noProof/>
            </w:rPr>
          </w:pPr>
          <w:hyperlink w:anchor="_Toc89684370" w:history="1">
            <w:r w:rsidR="00B02EFD" w:rsidRPr="00174E4D">
              <w:rPr>
                <w:rStyle w:val="Hyperlink"/>
                <w:rFonts w:cs="Calibri"/>
                <w:noProof/>
                <w:lang w:val="ro-MD"/>
              </w:rPr>
              <w:t>4.2.9.</w:t>
            </w:r>
            <w:r w:rsidR="00B02EFD">
              <w:rPr>
                <w:rFonts w:eastAsiaTheme="minorEastAsia"/>
                <w:noProof/>
              </w:rPr>
              <w:tab/>
            </w:r>
            <w:r w:rsidR="00B02EFD" w:rsidRPr="00174E4D">
              <w:rPr>
                <w:rStyle w:val="Hyperlink"/>
                <w:rFonts w:cs="Calibri"/>
                <w:noProof/>
                <w:lang w:val="ro-MD"/>
              </w:rPr>
              <w:t>Mecanismul de finanțare a lucrărilor rutiere reduce controlul trezorerial asupra resurselor bugetului de stat.</w:t>
            </w:r>
            <w:r w:rsidR="00B02EFD">
              <w:rPr>
                <w:noProof/>
                <w:webHidden/>
              </w:rPr>
              <w:tab/>
            </w:r>
            <w:r w:rsidR="00B02EFD">
              <w:rPr>
                <w:noProof/>
                <w:webHidden/>
              </w:rPr>
              <w:fldChar w:fldCharType="begin"/>
            </w:r>
            <w:r w:rsidR="00B02EFD">
              <w:rPr>
                <w:noProof/>
                <w:webHidden/>
              </w:rPr>
              <w:instrText xml:space="preserve"> PAGEREF _Toc89684370 \h </w:instrText>
            </w:r>
            <w:r w:rsidR="00B02EFD">
              <w:rPr>
                <w:noProof/>
                <w:webHidden/>
              </w:rPr>
            </w:r>
            <w:r w:rsidR="00B02EFD">
              <w:rPr>
                <w:noProof/>
                <w:webHidden/>
              </w:rPr>
              <w:fldChar w:fldCharType="separate"/>
            </w:r>
            <w:r w:rsidR="00B02EFD">
              <w:rPr>
                <w:noProof/>
                <w:webHidden/>
              </w:rPr>
              <w:t>26</w:t>
            </w:r>
            <w:r w:rsidR="00B02EFD">
              <w:rPr>
                <w:noProof/>
                <w:webHidden/>
              </w:rPr>
              <w:fldChar w:fldCharType="end"/>
            </w:r>
          </w:hyperlink>
        </w:p>
        <w:p w14:paraId="12F81641" w14:textId="319451E3" w:rsidR="00B02EFD" w:rsidRDefault="00FD26A6">
          <w:pPr>
            <w:pStyle w:val="TOC3"/>
            <w:rPr>
              <w:rFonts w:eastAsiaTheme="minorEastAsia"/>
              <w:noProof/>
            </w:rPr>
          </w:pPr>
          <w:hyperlink w:anchor="_Toc89684371" w:history="1">
            <w:r w:rsidR="00B02EFD" w:rsidRPr="00174E4D">
              <w:rPr>
                <w:rStyle w:val="Hyperlink"/>
                <w:noProof/>
                <w:lang w:val="ro-MD"/>
              </w:rPr>
              <w:t>4.2.10.</w:t>
            </w:r>
            <w:r w:rsidR="00B02EFD">
              <w:rPr>
                <w:rFonts w:eastAsiaTheme="minorEastAsia"/>
                <w:noProof/>
              </w:rPr>
              <w:tab/>
            </w:r>
            <w:r w:rsidR="00B02EFD" w:rsidRPr="00174E4D">
              <w:rPr>
                <w:rStyle w:val="Hyperlink"/>
                <w:noProof/>
                <w:lang w:val="ro-MD"/>
              </w:rPr>
              <w:t>Executarea achizițiilor de bunuri, lucrări și servicii în cadrul ASD nu a întrunit în unele cazuri criteriile legale aplicabile, ceea ce a afectat transparența și conformitatea utilizării banului public.</w:t>
            </w:r>
            <w:r w:rsidR="00B02EFD">
              <w:rPr>
                <w:noProof/>
                <w:webHidden/>
              </w:rPr>
              <w:tab/>
            </w:r>
            <w:r w:rsidR="00B02EFD">
              <w:rPr>
                <w:noProof/>
                <w:webHidden/>
              </w:rPr>
              <w:fldChar w:fldCharType="begin"/>
            </w:r>
            <w:r w:rsidR="00B02EFD">
              <w:rPr>
                <w:noProof/>
                <w:webHidden/>
              </w:rPr>
              <w:instrText xml:space="preserve"> PAGEREF _Toc89684371 \h </w:instrText>
            </w:r>
            <w:r w:rsidR="00B02EFD">
              <w:rPr>
                <w:noProof/>
                <w:webHidden/>
              </w:rPr>
            </w:r>
            <w:r w:rsidR="00B02EFD">
              <w:rPr>
                <w:noProof/>
                <w:webHidden/>
              </w:rPr>
              <w:fldChar w:fldCharType="separate"/>
            </w:r>
            <w:r w:rsidR="00B02EFD">
              <w:rPr>
                <w:noProof/>
                <w:webHidden/>
              </w:rPr>
              <w:t>26</w:t>
            </w:r>
            <w:r w:rsidR="00B02EFD">
              <w:rPr>
                <w:noProof/>
                <w:webHidden/>
              </w:rPr>
              <w:fldChar w:fldCharType="end"/>
            </w:r>
          </w:hyperlink>
        </w:p>
        <w:p w14:paraId="527A7DC6" w14:textId="290D9057" w:rsidR="00B02EFD" w:rsidRDefault="00FD26A6">
          <w:pPr>
            <w:pStyle w:val="TOC3"/>
            <w:rPr>
              <w:rFonts w:eastAsiaTheme="minorEastAsia"/>
              <w:noProof/>
            </w:rPr>
          </w:pPr>
          <w:hyperlink w:anchor="_Toc89684372" w:history="1">
            <w:r w:rsidR="00B02EFD" w:rsidRPr="00174E4D">
              <w:rPr>
                <w:rStyle w:val="Hyperlink"/>
                <w:noProof/>
                <w:lang w:val="ro-MD"/>
              </w:rPr>
              <w:t>4.2.11.</w:t>
            </w:r>
            <w:r w:rsidR="00B02EFD">
              <w:rPr>
                <w:rFonts w:eastAsiaTheme="minorEastAsia"/>
                <w:noProof/>
              </w:rPr>
              <w:tab/>
            </w:r>
            <w:r w:rsidR="00B02EFD" w:rsidRPr="00174E4D">
              <w:rPr>
                <w:rStyle w:val="Hyperlink"/>
                <w:rFonts w:cs="Calibri"/>
                <w:noProof/>
                <w:lang w:val="ro-MD"/>
              </w:rPr>
              <w:t>Transparența în cadrul procesului de monitorizare și raportare a achizițiilor publice desfășurate a fost afectată de n</w:t>
            </w:r>
            <w:r w:rsidR="00B02EFD" w:rsidRPr="00174E4D">
              <w:rPr>
                <w:rStyle w:val="Hyperlink"/>
                <w:noProof/>
                <w:lang w:val="ro-MD"/>
              </w:rPr>
              <w:t>eîntocmirea și nepublicarea conformă a rapoartelor aferente.</w:t>
            </w:r>
            <w:r w:rsidR="00B02EFD">
              <w:rPr>
                <w:noProof/>
                <w:webHidden/>
              </w:rPr>
              <w:tab/>
            </w:r>
            <w:r w:rsidR="00B02EFD">
              <w:rPr>
                <w:noProof/>
                <w:webHidden/>
              </w:rPr>
              <w:fldChar w:fldCharType="begin"/>
            </w:r>
            <w:r w:rsidR="00B02EFD">
              <w:rPr>
                <w:noProof/>
                <w:webHidden/>
              </w:rPr>
              <w:instrText xml:space="preserve"> PAGEREF _Toc89684372 \h </w:instrText>
            </w:r>
            <w:r w:rsidR="00B02EFD">
              <w:rPr>
                <w:noProof/>
                <w:webHidden/>
              </w:rPr>
            </w:r>
            <w:r w:rsidR="00B02EFD">
              <w:rPr>
                <w:noProof/>
                <w:webHidden/>
              </w:rPr>
              <w:fldChar w:fldCharType="separate"/>
            </w:r>
            <w:r w:rsidR="00B02EFD">
              <w:rPr>
                <w:noProof/>
                <w:webHidden/>
              </w:rPr>
              <w:t>29</w:t>
            </w:r>
            <w:r w:rsidR="00B02EFD">
              <w:rPr>
                <w:noProof/>
                <w:webHidden/>
              </w:rPr>
              <w:fldChar w:fldCharType="end"/>
            </w:r>
          </w:hyperlink>
        </w:p>
        <w:p w14:paraId="4037FDAE" w14:textId="3B319DB2" w:rsidR="00B02EFD" w:rsidRDefault="00FD26A6">
          <w:pPr>
            <w:pStyle w:val="TOC2"/>
            <w:tabs>
              <w:tab w:val="left" w:pos="880"/>
              <w:tab w:val="right" w:leader="dot" w:pos="9344"/>
            </w:tabs>
            <w:rPr>
              <w:rFonts w:eastAsiaTheme="minorEastAsia"/>
              <w:noProof/>
            </w:rPr>
          </w:pPr>
          <w:hyperlink w:anchor="_Toc89684373" w:history="1">
            <w:r w:rsidR="00B02EFD" w:rsidRPr="00174E4D">
              <w:rPr>
                <w:rStyle w:val="Hyperlink"/>
                <w:b/>
                <w:noProof/>
                <w:lang w:val="ro-MD"/>
              </w:rPr>
              <w:t>4.3.</w:t>
            </w:r>
            <w:r w:rsidR="00B02EFD">
              <w:rPr>
                <w:rFonts w:eastAsiaTheme="minorEastAsia"/>
                <w:noProof/>
              </w:rPr>
              <w:tab/>
            </w:r>
            <w:r w:rsidR="00B02EFD" w:rsidRPr="00174E4D">
              <w:rPr>
                <w:rStyle w:val="Hyperlink"/>
                <w:b/>
                <w:noProof/>
                <w:lang w:val="ro-MD"/>
              </w:rPr>
              <w:t>A asigurat ASD integritatea, evidența și raportarea veridică a patrimoniului gestionat?</w:t>
            </w:r>
            <w:r w:rsidR="00B02EFD">
              <w:rPr>
                <w:noProof/>
                <w:webHidden/>
              </w:rPr>
              <w:tab/>
            </w:r>
            <w:r w:rsidR="00B02EFD">
              <w:rPr>
                <w:noProof/>
                <w:webHidden/>
              </w:rPr>
              <w:fldChar w:fldCharType="begin"/>
            </w:r>
            <w:r w:rsidR="00B02EFD">
              <w:rPr>
                <w:noProof/>
                <w:webHidden/>
              </w:rPr>
              <w:instrText xml:space="preserve"> PAGEREF _Toc89684373 \h </w:instrText>
            </w:r>
            <w:r w:rsidR="00B02EFD">
              <w:rPr>
                <w:noProof/>
                <w:webHidden/>
              </w:rPr>
            </w:r>
            <w:r w:rsidR="00B02EFD">
              <w:rPr>
                <w:noProof/>
                <w:webHidden/>
              </w:rPr>
              <w:fldChar w:fldCharType="separate"/>
            </w:r>
            <w:r w:rsidR="00B02EFD">
              <w:rPr>
                <w:noProof/>
                <w:webHidden/>
              </w:rPr>
              <w:t>29</w:t>
            </w:r>
            <w:r w:rsidR="00B02EFD">
              <w:rPr>
                <w:noProof/>
                <w:webHidden/>
              </w:rPr>
              <w:fldChar w:fldCharType="end"/>
            </w:r>
          </w:hyperlink>
        </w:p>
        <w:p w14:paraId="3F0BD381" w14:textId="5723D02D" w:rsidR="00B02EFD" w:rsidRDefault="00FD26A6">
          <w:pPr>
            <w:pStyle w:val="TOC3"/>
            <w:rPr>
              <w:rFonts w:eastAsiaTheme="minorEastAsia"/>
              <w:noProof/>
            </w:rPr>
          </w:pPr>
          <w:hyperlink w:anchor="_Toc89684374" w:history="1">
            <w:r w:rsidR="00B02EFD" w:rsidRPr="00174E4D">
              <w:rPr>
                <w:rStyle w:val="Hyperlink"/>
                <w:noProof/>
                <w:lang w:val="ro-MD"/>
              </w:rPr>
              <w:t>4.3.1.</w:t>
            </w:r>
            <w:r w:rsidR="00B02EFD">
              <w:rPr>
                <w:rFonts w:eastAsiaTheme="minorEastAsia"/>
                <w:noProof/>
              </w:rPr>
              <w:tab/>
            </w:r>
            <w:r w:rsidR="00B02EFD" w:rsidRPr="00174E4D">
              <w:rPr>
                <w:rStyle w:val="Hyperlink"/>
                <w:noProof/>
                <w:lang w:val="ro-MD"/>
              </w:rPr>
              <w:t>Lipsa evaluărilor și estimărilor contabile exhaustive a drumurilor publice naționale</w:t>
            </w:r>
            <w:r w:rsidR="00B02EFD" w:rsidRPr="00174E4D">
              <w:rPr>
                <w:rStyle w:val="Hyperlink"/>
                <w:rFonts w:cstheme="majorHAnsi"/>
                <w:noProof/>
                <w:lang w:val="ro-MD"/>
              </w:rPr>
              <w:t xml:space="preserve"> a condiționat neobținerea informațiilor veridice privind valoarea reală a acestora</w:t>
            </w:r>
            <w:r w:rsidR="00B02EFD" w:rsidRPr="00174E4D">
              <w:rPr>
                <w:rStyle w:val="Hyperlink"/>
                <w:noProof/>
                <w:lang w:val="ro-MD"/>
              </w:rPr>
              <w:t>.</w:t>
            </w:r>
            <w:r w:rsidR="00B02EFD">
              <w:rPr>
                <w:noProof/>
                <w:webHidden/>
              </w:rPr>
              <w:tab/>
            </w:r>
            <w:r w:rsidR="00B02EFD">
              <w:rPr>
                <w:noProof/>
                <w:webHidden/>
              </w:rPr>
              <w:fldChar w:fldCharType="begin"/>
            </w:r>
            <w:r w:rsidR="00B02EFD">
              <w:rPr>
                <w:noProof/>
                <w:webHidden/>
              </w:rPr>
              <w:instrText xml:space="preserve"> PAGEREF _Toc89684374 \h </w:instrText>
            </w:r>
            <w:r w:rsidR="00B02EFD">
              <w:rPr>
                <w:noProof/>
                <w:webHidden/>
              </w:rPr>
            </w:r>
            <w:r w:rsidR="00B02EFD">
              <w:rPr>
                <w:noProof/>
                <w:webHidden/>
              </w:rPr>
              <w:fldChar w:fldCharType="separate"/>
            </w:r>
            <w:r w:rsidR="00B02EFD">
              <w:rPr>
                <w:noProof/>
                <w:webHidden/>
              </w:rPr>
              <w:t>29</w:t>
            </w:r>
            <w:r w:rsidR="00B02EFD">
              <w:rPr>
                <w:noProof/>
                <w:webHidden/>
              </w:rPr>
              <w:fldChar w:fldCharType="end"/>
            </w:r>
          </w:hyperlink>
        </w:p>
        <w:p w14:paraId="43BDC6CB" w14:textId="1B174542" w:rsidR="00B02EFD" w:rsidRDefault="00FD26A6">
          <w:pPr>
            <w:pStyle w:val="TOC3"/>
            <w:rPr>
              <w:rFonts w:eastAsiaTheme="minorEastAsia"/>
              <w:noProof/>
            </w:rPr>
          </w:pPr>
          <w:hyperlink w:anchor="_Toc89684375" w:history="1">
            <w:r w:rsidR="00B02EFD" w:rsidRPr="00174E4D">
              <w:rPr>
                <w:rStyle w:val="Hyperlink"/>
                <w:noProof/>
                <w:lang w:val="ro-MD"/>
              </w:rPr>
              <w:t>4.3.2.</w:t>
            </w:r>
            <w:r w:rsidR="00B02EFD">
              <w:rPr>
                <w:rFonts w:eastAsiaTheme="minorEastAsia"/>
                <w:noProof/>
              </w:rPr>
              <w:tab/>
            </w:r>
            <w:r w:rsidR="00B02EFD" w:rsidRPr="00174E4D">
              <w:rPr>
                <w:rStyle w:val="Hyperlink"/>
                <w:noProof/>
                <w:lang w:val="ro-MD"/>
              </w:rPr>
              <w:t>Asumarea unor angajamente bugetare cu mult peste limitele de cheltuieli aprobate a condiționat realizarea neconformă a programelor privind repartizarea mijloacelor fondului rutier pentru drumurile publice naționale pe anul 2020.</w:t>
            </w:r>
            <w:r w:rsidR="00B02EFD">
              <w:rPr>
                <w:noProof/>
                <w:webHidden/>
              </w:rPr>
              <w:tab/>
            </w:r>
            <w:r w:rsidR="00B02EFD">
              <w:rPr>
                <w:noProof/>
                <w:webHidden/>
              </w:rPr>
              <w:fldChar w:fldCharType="begin"/>
            </w:r>
            <w:r w:rsidR="00B02EFD">
              <w:rPr>
                <w:noProof/>
                <w:webHidden/>
              </w:rPr>
              <w:instrText xml:space="preserve"> PAGEREF _Toc89684375 \h </w:instrText>
            </w:r>
            <w:r w:rsidR="00B02EFD">
              <w:rPr>
                <w:noProof/>
                <w:webHidden/>
              </w:rPr>
            </w:r>
            <w:r w:rsidR="00B02EFD">
              <w:rPr>
                <w:noProof/>
                <w:webHidden/>
              </w:rPr>
              <w:fldChar w:fldCharType="separate"/>
            </w:r>
            <w:r w:rsidR="00B02EFD">
              <w:rPr>
                <w:noProof/>
                <w:webHidden/>
              </w:rPr>
              <w:t>30</w:t>
            </w:r>
            <w:r w:rsidR="00B02EFD">
              <w:rPr>
                <w:noProof/>
                <w:webHidden/>
              </w:rPr>
              <w:fldChar w:fldCharType="end"/>
            </w:r>
          </w:hyperlink>
        </w:p>
        <w:p w14:paraId="628025CC" w14:textId="47184097" w:rsidR="00B02EFD" w:rsidRDefault="00FD26A6">
          <w:pPr>
            <w:pStyle w:val="TOC3"/>
            <w:rPr>
              <w:rFonts w:eastAsiaTheme="minorEastAsia"/>
              <w:noProof/>
            </w:rPr>
          </w:pPr>
          <w:hyperlink w:anchor="_Toc89684376" w:history="1">
            <w:r w:rsidR="00B02EFD" w:rsidRPr="00174E4D">
              <w:rPr>
                <w:rStyle w:val="Hyperlink"/>
                <w:noProof/>
                <w:lang w:val="ro-MD"/>
              </w:rPr>
              <w:t>4.3.3.</w:t>
            </w:r>
            <w:r w:rsidR="00B02EFD">
              <w:rPr>
                <w:rFonts w:eastAsiaTheme="minorEastAsia"/>
                <w:noProof/>
              </w:rPr>
              <w:tab/>
            </w:r>
            <w:r w:rsidR="00B02EFD" w:rsidRPr="00174E4D">
              <w:rPr>
                <w:rStyle w:val="Hyperlink"/>
                <w:noProof/>
                <w:lang w:val="ro-MD"/>
              </w:rPr>
              <w:t xml:space="preserve">Programele interne pentru reparații curente și întreținere periodică a drumurilor publice naționale au fost elaborate și aprobate, </w:t>
            </w:r>
            <w:r w:rsidR="00B02EFD" w:rsidRPr="00174E4D">
              <w:rPr>
                <w:rStyle w:val="Hyperlink"/>
                <w:rFonts w:cstheme="majorHAnsi"/>
                <w:noProof/>
                <w:lang w:val="ro-MD"/>
              </w:rPr>
              <w:t>în baza unor practici de lucru ale ASD,</w:t>
            </w:r>
            <w:r w:rsidR="00B02EFD" w:rsidRPr="00174E4D">
              <w:rPr>
                <w:rStyle w:val="Hyperlink"/>
                <w:noProof/>
                <w:lang w:val="ro-MD"/>
              </w:rPr>
              <w:t xml:space="preserve"> în lipsa unor criterii transparente de selectare și prioritizare a obiectelor.</w:t>
            </w:r>
            <w:r w:rsidR="00B02EFD">
              <w:rPr>
                <w:noProof/>
                <w:webHidden/>
              </w:rPr>
              <w:tab/>
            </w:r>
            <w:r w:rsidR="00B02EFD">
              <w:rPr>
                <w:noProof/>
                <w:webHidden/>
              </w:rPr>
              <w:fldChar w:fldCharType="begin"/>
            </w:r>
            <w:r w:rsidR="00B02EFD">
              <w:rPr>
                <w:noProof/>
                <w:webHidden/>
              </w:rPr>
              <w:instrText xml:space="preserve"> PAGEREF _Toc89684376 \h </w:instrText>
            </w:r>
            <w:r w:rsidR="00B02EFD">
              <w:rPr>
                <w:noProof/>
                <w:webHidden/>
              </w:rPr>
            </w:r>
            <w:r w:rsidR="00B02EFD">
              <w:rPr>
                <w:noProof/>
                <w:webHidden/>
              </w:rPr>
              <w:fldChar w:fldCharType="separate"/>
            </w:r>
            <w:r w:rsidR="00B02EFD">
              <w:rPr>
                <w:noProof/>
                <w:webHidden/>
              </w:rPr>
              <w:t>31</w:t>
            </w:r>
            <w:r w:rsidR="00B02EFD">
              <w:rPr>
                <w:noProof/>
                <w:webHidden/>
              </w:rPr>
              <w:fldChar w:fldCharType="end"/>
            </w:r>
          </w:hyperlink>
        </w:p>
        <w:p w14:paraId="6936EAF5" w14:textId="32BEFE0A" w:rsidR="00B02EFD" w:rsidRDefault="00FD26A6">
          <w:pPr>
            <w:pStyle w:val="TOC3"/>
            <w:rPr>
              <w:rFonts w:eastAsiaTheme="minorEastAsia"/>
              <w:noProof/>
            </w:rPr>
          </w:pPr>
          <w:hyperlink w:anchor="_Toc89684377" w:history="1">
            <w:r w:rsidR="00B02EFD" w:rsidRPr="00174E4D">
              <w:rPr>
                <w:rStyle w:val="Hyperlink"/>
                <w:rFonts w:cstheme="majorHAnsi"/>
                <w:noProof/>
                <w:lang w:val="ro-MD"/>
              </w:rPr>
              <w:t>4.3.4.</w:t>
            </w:r>
            <w:r w:rsidR="00B02EFD">
              <w:rPr>
                <w:rFonts w:eastAsiaTheme="minorEastAsia"/>
                <w:noProof/>
              </w:rPr>
              <w:tab/>
            </w:r>
            <w:r w:rsidR="00B02EFD" w:rsidRPr="00174E4D">
              <w:rPr>
                <w:rStyle w:val="Hyperlink"/>
                <w:rFonts w:cstheme="majorHAnsi"/>
                <w:noProof/>
                <w:lang w:val="ro-MD"/>
              </w:rPr>
              <w:t>Programul lucrărilor de proiectare a drumurilor publice naționale nu a fost implementat pe deplin, dat fiind includerea unor obiecte neprevăzute și nedesfășurarea / eșuarea unor proceduri de achiziții.</w:t>
            </w:r>
            <w:r w:rsidR="00B02EFD">
              <w:rPr>
                <w:noProof/>
                <w:webHidden/>
              </w:rPr>
              <w:tab/>
            </w:r>
            <w:r w:rsidR="00B02EFD">
              <w:rPr>
                <w:noProof/>
                <w:webHidden/>
              </w:rPr>
              <w:fldChar w:fldCharType="begin"/>
            </w:r>
            <w:r w:rsidR="00B02EFD">
              <w:rPr>
                <w:noProof/>
                <w:webHidden/>
              </w:rPr>
              <w:instrText xml:space="preserve"> PAGEREF _Toc89684377 \h </w:instrText>
            </w:r>
            <w:r w:rsidR="00B02EFD">
              <w:rPr>
                <w:noProof/>
                <w:webHidden/>
              </w:rPr>
            </w:r>
            <w:r w:rsidR="00B02EFD">
              <w:rPr>
                <w:noProof/>
                <w:webHidden/>
              </w:rPr>
              <w:fldChar w:fldCharType="separate"/>
            </w:r>
            <w:r w:rsidR="00B02EFD">
              <w:rPr>
                <w:noProof/>
                <w:webHidden/>
              </w:rPr>
              <w:t>31</w:t>
            </w:r>
            <w:r w:rsidR="00B02EFD">
              <w:rPr>
                <w:noProof/>
                <w:webHidden/>
              </w:rPr>
              <w:fldChar w:fldCharType="end"/>
            </w:r>
          </w:hyperlink>
        </w:p>
        <w:p w14:paraId="7AE0AFC3" w14:textId="4876D97E" w:rsidR="00B02EFD" w:rsidRDefault="00FD26A6">
          <w:pPr>
            <w:pStyle w:val="TOC3"/>
            <w:rPr>
              <w:rFonts w:eastAsiaTheme="minorEastAsia"/>
              <w:noProof/>
            </w:rPr>
          </w:pPr>
          <w:hyperlink w:anchor="_Toc89684378" w:history="1">
            <w:r w:rsidR="00B02EFD" w:rsidRPr="00174E4D">
              <w:rPr>
                <w:rStyle w:val="Hyperlink"/>
                <w:noProof/>
                <w:lang w:val="ro-MD"/>
              </w:rPr>
              <w:t>4.3.5.</w:t>
            </w:r>
            <w:r w:rsidR="00B02EFD">
              <w:rPr>
                <w:rFonts w:eastAsiaTheme="minorEastAsia"/>
                <w:noProof/>
              </w:rPr>
              <w:tab/>
            </w:r>
            <w:r w:rsidR="00B02EFD" w:rsidRPr="00174E4D">
              <w:rPr>
                <w:rStyle w:val="Hyperlink"/>
                <w:noProof/>
                <w:lang w:val="ro-MD"/>
              </w:rPr>
              <w:t>Neelaborarea Registrului obiectelor de infrastructură tehnico-edilitară condiționează înregistrarea și obținerea informațiilor aferente drumurilor publice naționale</w:t>
            </w:r>
            <w:r w:rsidR="00B02EFD" w:rsidRPr="00174E4D">
              <w:rPr>
                <w:rStyle w:val="Hyperlink"/>
                <w:rFonts w:eastAsia="Times New Roman" w:cstheme="majorHAnsi"/>
                <w:noProof/>
              </w:rPr>
              <w:t>, drepturilor asupra acestora, zonelor de protecţie şi restricţiilor corespunzătoare.</w:t>
            </w:r>
            <w:r w:rsidR="00B02EFD">
              <w:rPr>
                <w:noProof/>
                <w:webHidden/>
              </w:rPr>
              <w:tab/>
            </w:r>
            <w:r w:rsidR="00B02EFD">
              <w:rPr>
                <w:noProof/>
                <w:webHidden/>
              </w:rPr>
              <w:fldChar w:fldCharType="begin"/>
            </w:r>
            <w:r w:rsidR="00B02EFD">
              <w:rPr>
                <w:noProof/>
                <w:webHidden/>
              </w:rPr>
              <w:instrText xml:space="preserve"> PAGEREF _Toc89684378 \h </w:instrText>
            </w:r>
            <w:r w:rsidR="00B02EFD">
              <w:rPr>
                <w:noProof/>
                <w:webHidden/>
              </w:rPr>
            </w:r>
            <w:r w:rsidR="00B02EFD">
              <w:rPr>
                <w:noProof/>
                <w:webHidden/>
              </w:rPr>
              <w:fldChar w:fldCharType="separate"/>
            </w:r>
            <w:r w:rsidR="00B02EFD">
              <w:rPr>
                <w:noProof/>
                <w:webHidden/>
              </w:rPr>
              <w:t>32</w:t>
            </w:r>
            <w:r w:rsidR="00B02EFD">
              <w:rPr>
                <w:noProof/>
                <w:webHidden/>
              </w:rPr>
              <w:fldChar w:fldCharType="end"/>
            </w:r>
          </w:hyperlink>
        </w:p>
        <w:p w14:paraId="18C3C839" w14:textId="3064DAE4" w:rsidR="00B02EFD" w:rsidRDefault="00FD26A6">
          <w:pPr>
            <w:pStyle w:val="TOC3"/>
            <w:rPr>
              <w:rFonts w:eastAsiaTheme="minorEastAsia"/>
              <w:noProof/>
            </w:rPr>
          </w:pPr>
          <w:hyperlink w:anchor="_Toc89684379" w:history="1">
            <w:r w:rsidR="00B02EFD" w:rsidRPr="00174E4D">
              <w:rPr>
                <w:rStyle w:val="Hyperlink"/>
                <w:noProof/>
                <w:lang w:val="ro-MD"/>
              </w:rPr>
              <w:t>4.3.6.</w:t>
            </w:r>
            <w:r w:rsidR="00B02EFD">
              <w:rPr>
                <w:rFonts w:eastAsiaTheme="minorEastAsia"/>
                <w:noProof/>
              </w:rPr>
              <w:tab/>
            </w:r>
            <w:r w:rsidR="00B02EFD" w:rsidRPr="00174E4D">
              <w:rPr>
                <w:rStyle w:val="Hyperlink"/>
                <w:noProof/>
                <w:lang w:val="ro-MD"/>
              </w:rPr>
              <w:t xml:space="preserve">Mijloacele financiare din fondul rutier, în sumă totală de 495.515,0 mii lei, destinate pentru întreținerea drumurilor publice naționale, au fost alocate și executate în lipsa </w:t>
            </w:r>
            <w:r w:rsidR="00B02EFD" w:rsidRPr="00174E4D">
              <w:rPr>
                <w:rStyle w:val="Hyperlink"/>
                <w:rFonts w:cstheme="majorHAnsi"/>
                <w:noProof/>
                <w:lang w:val="ro-MD"/>
              </w:rPr>
              <w:t>planurilor corespunzătoare și</w:t>
            </w:r>
            <w:r w:rsidR="00B02EFD" w:rsidRPr="00174E4D">
              <w:rPr>
                <w:rStyle w:val="Hyperlink"/>
                <w:noProof/>
                <w:lang w:val="ro-MD"/>
              </w:rPr>
              <w:t xml:space="preserve"> normativului prevăzut de lege.</w:t>
            </w:r>
            <w:r w:rsidR="00B02EFD">
              <w:rPr>
                <w:noProof/>
                <w:webHidden/>
              </w:rPr>
              <w:tab/>
            </w:r>
            <w:r w:rsidR="00B02EFD">
              <w:rPr>
                <w:noProof/>
                <w:webHidden/>
              </w:rPr>
              <w:fldChar w:fldCharType="begin"/>
            </w:r>
            <w:r w:rsidR="00B02EFD">
              <w:rPr>
                <w:noProof/>
                <w:webHidden/>
              </w:rPr>
              <w:instrText xml:space="preserve"> PAGEREF _Toc89684379 \h </w:instrText>
            </w:r>
            <w:r w:rsidR="00B02EFD">
              <w:rPr>
                <w:noProof/>
                <w:webHidden/>
              </w:rPr>
            </w:r>
            <w:r w:rsidR="00B02EFD">
              <w:rPr>
                <w:noProof/>
                <w:webHidden/>
              </w:rPr>
              <w:fldChar w:fldCharType="separate"/>
            </w:r>
            <w:r w:rsidR="00B02EFD">
              <w:rPr>
                <w:noProof/>
                <w:webHidden/>
              </w:rPr>
              <w:t>32</w:t>
            </w:r>
            <w:r w:rsidR="00B02EFD">
              <w:rPr>
                <w:noProof/>
                <w:webHidden/>
              </w:rPr>
              <w:fldChar w:fldCharType="end"/>
            </w:r>
          </w:hyperlink>
        </w:p>
        <w:p w14:paraId="29E4FA44" w14:textId="446C3E6F" w:rsidR="00B02EFD" w:rsidRDefault="00FD26A6">
          <w:pPr>
            <w:pStyle w:val="TOC3"/>
            <w:rPr>
              <w:rFonts w:eastAsiaTheme="minorEastAsia"/>
              <w:noProof/>
            </w:rPr>
          </w:pPr>
          <w:hyperlink w:anchor="_Toc89684380" w:history="1">
            <w:r w:rsidR="00B02EFD" w:rsidRPr="00174E4D">
              <w:rPr>
                <w:rStyle w:val="Hyperlink"/>
                <w:noProof/>
                <w:lang w:val="ro-MD"/>
              </w:rPr>
              <w:t>4.3.7.</w:t>
            </w:r>
            <w:r w:rsidR="00B02EFD">
              <w:rPr>
                <w:rFonts w:eastAsiaTheme="minorEastAsia"/>
                <w:noProof/>
              </w:rPr>
              <w:tab/>
            </w:r>
            <w:r w:rsidR="00B02EFD" w:rsidRPr="00174E4D">
              <w:rPr>
                <w:rStyle w:val="Hyperlink"/>
                <w:noProof/>
                <w:lang w:val="ro-MD"/>
              </w:rPr>
              <w:t>Unele investiții pentru elaborarea documentațiilor de proiectare a lucrărilor de reparație / modernizare a drumurilor publice, în valoare totală de cca 71.159,0 mii lei, nu și-au găsit finalitatea în conformitate cu scopurile enunțate.</w:t>
            </w:r>
            <w:r w:rsidR="00B02EFD">
              <w:rPr>
                <w:noProof/>
                <w:webHidden/>
              </w:rPr>
              <w:tab/>
            </w:r>
            <w:r w:rsidR="00B02EFD">
              <w:rPr>
                <w:noProof/>
                <w:webHidden/>
              </w:rPr>
              <w:fldChar w:fldCharType="begin"/>
            </w:r>
            <w:r w:rsidR="00B02EFD">
              <w:rPr>
                <w:noProof/>
                <w:webHidden/>
              </w:rPr>
              <w:instrText xml:space="preserve"> PAGEREF _Toc89684380 \h </w:instrText>
            </w:r>
            <w:r w:rsidR="00B02EFD">
              <w:rPr>
                <w:noProof/>
                <w:webHidden/>
              </w:rPr>
            </w:r>
            <w:r w:rsidR="00B02EFD">
              <w:rPr>
                <w:noProof/>
                <w:webHidden/>
              </w:rPr>
              <w:fldChar w:fldCharType="separate"/>
            </w:r>
            <w:r w:rsidR="00B02EFD">
              <w:rPr>
                <w:noProof/>
                <w:webHidden/>
              </w:rPr>
              <w:t>33</w:t>
            </w:r>
            <w:r w:rsidR="00B02EFD">
              <w:rPr>
                <w:noProof/>
                <w:webHidden/>
              </w:rPr>
              <w:fldChar w:fldCharType="end"/>
            </w:r>
          </w:hyperlink>
        </w:p>
        <w:p w14:paraId="5061C816" w14:textId="7243D8D3" w:rsidR="00B02EFD" w:rsidRDefault="00FD26A6">
          <w:pPr>
            <w:pStyle w:val="TOC3"/>
            <w:rPr>
              <w:rFonts w:eastAsiaTheme="minorEastAsia"/>
              <w:noProof/>
            </w:rPr>
          </w:pPr>
          <w:hyperlink w:anchor="_Toc89684381" w:history="1">
            <w:r w:rsidR="00B02EFD" w:rsidRPr="00174E4D">
              <w:rPr>
                <w:rStyle w:val="Hyperlink"/>
                <w:noProof/>
                <w:lang w:val="ro-MD"/>
              </w:rPr>
              <w:t>4.3.8.</w:t>
            </w:r>
            <w:r w:rsidR="00B02EFD">
              <w:rPr>
                <w:rFonts w:eastAsiaTheme="minorEastAsia"/>
                <w:noProof/>
              </w:rPr>
              <w:tab/>
            </w:r>
            <w:r w:rsidR="00B02EFD" w:rsidRPr="00174E4D">
              <w:rPr>
                <w:rStyle w:val="Hyperlink"/>
                <w:noProof/>
                <w:lang w:val="ro-MD"/>
              </w:rPr>
              <w:t>Unele investiții în curs de execuție, finanțate din resursele externe ale bugetului de stat, au fost realizate cu abateri de la angajamentele contractuale, ceea ce a generat dispute, rezilierea contractelor și sporirea costurilor ulterioare de finalizare a drumurilor în cauză.</w:t>
            </w:r>
            <w:r w:rsidR="00B02EFD">
              <w:rPr>
                <w:noProof/>
                <w:webHidden/>
              </w:rPr>
              <w:tab/>
            </w:r>
            <w:r w:rsidR="00B02EFD">
              <w:rPr>
                <w:noProof/>
                <w:webHidden/>
              </w:rPr>
              <w:fldChar w:fldCharType="begin"/>
            </w:r>
            <w:r w:rsidR="00B02EFD">
              <w:rPr>
                <w:noProof/>
                <w:webHidden/>
              </w:rPr>
              <w:instrText xml:space="preserve"> PAGEREF _Toc89684381 \h </w:instrText>
            </w:r>
            <w:r w:rsidR="00B02EFD">
              <w:rPr>
                <w:noProof/>
                <w:webHidden/>
              </w:rPr>
            </w:r>
            <w:r w:rsidR="00B02EFD">
              <w:rPr>
                <w:noProof/>
                <w:webHidden/>
              </w:rPr>
              <w:fldChar w:fldCharType="separate"/>
            </w:r>
            <w:r w:rsidR="00B02EFD">
              <w:rPr>
                <w:noProof/>
                <w:webHidden/>
              </w:rPr>
              <w:t>34</w:t>
            </w:r>
            <w:r w:rsidR="00B02EFD">
              <w:rPr>
                <w:noProof/>
                <w:webHidden/>
              </w:rPr>
              <w:fldChar w:fldCharType="end"/>
            </w:r>
          </w:hyperlink>
        </w:p>
        <w:p w14:paraId="5245D579" w14:textId="5680B9C6" w:rsidR="00B02EFD" w:rsidRDefault="00FD26A6">
          <w:pPr>
            <w:pStyle w:val="TOC3"/>
            <w:rPr>
              <w:rFonts w:eastAsiaTheme="minorEastAsia"/>
              <w:noProof/>
            </w:rPr>
          </w:pPr>
          <w:hyperlink w:anchor="_Toc89684382" w:history="1">
            <w:r w:rsidR="00B02EFD" w:rsidRPr="00174E4D">
              <w:rPr>
                <w:rStyle w:val="Hyperlink"/>
                <w:noProof/>
                <w:lang w:val="ro-MD"/>
              </w:rPr>
              <w:t>4.3.9.</w:t>
            </w:r>
            <w:r w:rsidR="00B02EFD">
              <w:rPr>
                <w:rFonts w:eastAsiaTheme="minorEastAsia"/>
                <w:noProof/>
              </w:rPr>
              <w:tab/>
            </w:r>
            <w:r w:rsidR="00B02EFD" w:rsidRPr="00174E4D">
              <w:rPr>
                <w:rStyle w:val="Hyperlink"/>
                <w:rFonts w:cstheme="majorHAnsi"/>
                <w:noProof/>
                <w:lang w:val="ro-MD"/>
              </w:rPr>
              <w:t xml:space="preserve">Neîntocmirea și nesemnarea regulamentară a proceselor-verbale de recepție la terminarea lucrărilor, </w:t>
            </w:r>
            <w:r w:rsidR="00B02EFD" w:rsidRPr="00174E4D">
              <w:rPr>
                <w:rStyle w:val="Hyperlink"/>
                <w:noProof/>
                <w:lang w:val="ro-MD"/>
              </w:rPr>
              <w:t>în valoare totală de 48.012,2 mii lei, nu se aliniază principiilor de bună administrare a patrimoniului public.</w:t>
            </w:r>
            <w:r w:rsidR="00B02EFD">
              <w:rPr>
                <w:noProof/>
                <w:webHidden/>
              </w:rPr>
              <w:tab/>
            </w:r>
            <w:r w:rsidR="00B02EFD">
              <w:rPr>
                <w:noProof/>
                <w:webHidden/>
              </w:rPr>
              <w:fldChar w:fldCharType="begin"/>
            </w:r>
            <w:r w:rsidR="00B02EFD">
              <w:rPr>
                <w:noProof/>
                <w:webHidden/>
              </w:rPr>
              <w:instrText xml:space="preserve"> PAGEREF _Toc89684382 \h </w:instrText>
            </w:r>
            <w:r w:rsidR="00B02EFD">
              <w:rPr>
                <w:noProof/>
                <w:webHidden/>
              </w:rPr>
            </w:r>
            <w:r w:rsidR="00B02EFD">
              <w:rPr>
                <w:noProof/>
                <w:webHidden/>
              </w:rPr>
              <w:fldChar w:fldCharType="separate"/>
            </w:r>
            <w:r w:rsidR="00B02EFD">
              <w:rPr>
                <w:noProof/>
                <w:webHidden/>
              </w:rPr>
              <w:t>35</w:t>
            </w:r>
            <w:r w:rsidR="00B02EFD">
              <w:rPr>
                <w:noProof/>
                <w:webHidden/>
              </w:rPr>
              <w:fldChar w:fldCharType="end"/>
            </w:r>
          </w:hyperlink>
        </w:p>
        <w:p w14:paraId="5C1B68DC" w14:textId="4C629661" w:rsidR="00B02EFD" w:rsidRDefault="00FD26A6">
          <w:pPr>
            <w:pStyle w:val="TOC3"/>
            <w:rPr>
              <w:rFonts w:eastAsiaTheme="minorEastAsia"/>
              <w:noProof/>
            </w:rPr>
          </w:pPr>
          <w:hyperlink w:anchor="_Toc89684383" w:history="1">
            <w:r w:rsidR="00B02EFD" w:rsidRPr="00174E4D">
              <w:rPr>
                <w:rStyle w:val="Hyperlink"/>
                <w:rFonts w:cstheme="majorHAnsi"/>
                <w:noProof/>
                <w:lang w:val="ro-MD"/>
              </w:rPr>
              <w:t>4.3.10.</w:t>
            </w:r>
            <w:r w:rsidR="00B02EFD">
              <w:rPr>
                <w:rFonts w:eastAsiaTheme="minorEastAsia"/>
                <w:noProof/>
              </w:rPr>
              <w:tab/>
            </w:r>
            <w:r w:rsidR="00B02EFD" w:rsidRPr="00174E4D">
              <w:rPr>
                <w:rStyle w:val="Hyperlink"/>
                <w:noProof/>
                <w:lang w:val="ro-MD"/>
              </w:rPr>
              <w:t>Netransmiterea conformă a volumelor de lucrări finalizate privind reparația drumurilor publice locale, în valoare totală de 829.058,9 mii lei, denotă administrarea lacunară a investițiilor aferente.</w:t>
            </w:r>
            <w:r w:rsidR="00B02EFD">
              <w:rPr>
                <w:noProof/>
                <w:webHidden/>
              </w:rPr>
              <w:tab/>
            </w:r>
            <w:r w:rsidR="00B02EFD">
              <w:rPr>
                <w:noProof/>
                <w:webHidden/>
              </w:rPr>
              <w:fldChar w:fldCharType="begin"/>
            </w:r>
            <w:r w:rsidR="00B02EFD">
              <w:rPr>
                <w:noProof/>
                <w:webHidden/>
              </w:rPr>
              <w:instrText xml:space="preserve"> PAGEREF _Toc89684383 \h </w:instrText>
            </w:r>
            <w:r w:rsidR="00B02EFD">
              <w:rPr>
                <w:noProof/>
                <w:webHidden/>
              </w:rPr>
            </w:r>
            <w:r w:rsidR="00B02EFD">
              <w:rPr>
                <w:noProof/>
                <w:webHidden/>
              </w:rPr>
              <w:fldChar w:fldCharType="separate"/>
            </w:r>
            <w:r w:rsidR="00B02EFD">
              <w:rPr>
                <w:noProof/>
                <w:webHidden/>
              </w:rPr>
              <w:t>35</w:t>
            </w:r>
            <w:r w:rsidR="00B02EFD">
              <w:rPr>
                <w:noProof/>
                <w:webHidden/>
              </w:rPr>
              <w:fldChar w:fldCharType="end"/>
            </w:r>
          </w:hyperlink>
        </w:p>
        <w:p w14:paraId="22929AF6" w14:textId="6FA53917" w:rsidR="00B02EFD" w:rsidRDefault="00FD26A6">
          <w:pPr>
            <w:pStyle w:val="TOC3"/>
            <w:rPr>
              <w:rFonts w:eastAsiaTheme="minorEastAsia"/>
              <w:noProof/>
            </w:rPr>
          </w:pPr>
          <w:hyperlink w:anchor="_Toc89684384" w:history="1">
            <w:r w:rsidR="00B02EFD" w:rsidRPr="00174E4D">
              <w:rPr>
                <w:rStyle w:val="Hyperlink"/>
                <w:noProof/>
                <w:lang w:val="ro-MD"/>
              </w:rPr>
              <w:t>4.3.11.</w:t>
            </w:r>
            <w:r w:rsidR="00B02EFD">
              <w:rPr>
                <w:rFonts w:eastAsiaTheme="minorEastAsia"/>
                <w:noProof/>
              </w:rPr>
              <w:tab/>
            </w:r>
            <w:r w:rsidR="00B02EFD" w:rsidRPr="00174E4D">
              <w:rPr>
                <w:rStyle w:val="Hyperlink"/>
                <w:noProof/>
                <w:lang w:val="ro-MD"/>
              </w:rPr>
              <w:t xml:space="preserve">Unele resurse financiare din fondul rutier, în sumă totală de 7.169,3 mii lei, </w:t>
            </w:r>
            <w:r w:rsidR="00B02EFD" w:rsidRPr="00174E4D">
              <w:rPr>
                <w:rStyle w:val="Hyperlink"/>
                <w:rFonts w:cstheme="majorHAnsi"/>
                <w:noProof/>
                <w:lang w:val="ro-MD"/>
              </w:rPr>
              <w:t>au fost alocate și utilizate contrar destinației prevăzute de lege</w:t>
            </w:r>
            <w:r w:rsidR="00B02EFD" w:rsidRPr="00174E4D">
              <w:rPr>
                <w:rStyle w:val="Hyperlink"/>
                <w:noProof/>
                <w:lang w:val="ro-MD"/>
              </w:rPr>
              <w:t>.</w:t>
            </w:r>
            <w:r w:rsidR="00B02EFD">
              <w:rPr>
                <w:noProof/>
                <w:webHidden/>
              </w:rPr>
              <w:tab/>
            </w:r>
            <w:r w:rsidR="00B02EFD">
              <w:rPr>
                <w:noProof/>
                <w:webHidden/>
              </w:rPr>
              <w:fldChar w:fldCharType="begin"/>
            </w:r>
            <w:r w:rsidR="00B02EFD">
              <w:rPr>
                <w:noProof/>
                <w:webHidden/>
              </w:rPr>
              <w:instrText xml:space="preserve"> PAGEREF _Toc89684384 \h </w:instrText>
            </w:r>
            <w:r w:rsidR="00B02EFD">
              <w:rPr>
                <w:noProof/>
                <w:webHidden/>
              </w:rPr>
            </w:r>
            <w:r w:rsidR="00B02EFD">
              <w:rPr>
                <w:noProof/>
                <w:webHidden/>
              </w:rPr>
              <w:fldChar w:fldCharType="separate"/>
            </w:r>
            <w:r w:rsidR="00B02EFD">
              <w:rPr>
                <w:noProof/>
                <w:webHidden/>
              </w:rPr>
              <w:t>36</w:t>
            </w:r>
            <w:r w:rsidR="00B02EFD">
              <w:rPr>
                <w:noProof/>
                <w:webHidden/>
              </w:rPr>
              <w:fldChar w:fldCharType="end"/>
            </w:r>
          </w:hyperlink>
        </w:p>
        <w:p w14:paraId="6D4F9D71" w14:textId="4C073667" w:rsidR="00B02EFD" w:rsidRDefault="00FD26A6">
          <w:pPr>
            <w:pStyle w:val="TOC3"/>
            <w:rPr>
              <w:rFonts w:eastAsiaTheme="minorEastAsia"/>
              <w:noProof/>
            </w:rPr>
          </w:pPr>
          <w:hyperlink w:anchor="_Toc89684385" w:history="1">
            <w:r w:rsidR="00B02EFD" w:rsidRPr="00174E4D">
              <w:rPr>
                <w:rStyle w:val="Hyperlink"/>
                <w:noProof/>
                <w:lang w:val="ro-MD"/>
              </w:rPr>
              <w:t>4.3.12.</w:t>
            </w:r>
            <w:r w:rsidR="00B02EFD">
              <w:rPr>
                <w:rFonts w:eastAsiaTheme="minorEastAsia"/>
                <w:noProof/>
              </w:rPr>
              <w:tab/>
            </w:r>
            <w:r w:rsidR="00B02EFD" w:rsidRPr="00174E4D">
              <w:rPr>
                <w:rStyle w:val="Hyperlink"/>
                <w:noProof/>
                <w:lang w:val="ro-MD"/>
              </w:rPr>
              <w:t>Evidența neconformă a terenurilor condiționează furnizarea informațiilor neveridice privind suprafața, valoarea și drepturile asupra acestora.</w:t>
            </w:r>
            <w:r w:rsidR="00B02EFD">
              <w:rPr>
                <w:noProof/>
                <w:webHidden/>
              </w:rPr>
              <w:tab/>
            </w:r>
            <w:r w:rsidR="00B02EFD">
              <w:rPr>
                <w:noProof/>
                <w:webHidden/>
              </w:rPr>
              <w:fldChar w:fldCharType="begin"/>
            </w:r>
            <w:r w:rsidR="00B02EFD">
              <w:rPr>
                <w:noProof/>
                <w:webHidden/>
              </w:rPr>
              <w:instrText xml:space="preserve"> PAGEREF _Toc89684385 \h </w:instrText>
            </w:r>
            <w:r w:rsidR="00B02EFD">
              <w:rPr>
                <w:noProof/>
                <w:webHidden/>
              </w:rPr>
            </w:r>
            <w:r w:rsidR="00B02EFD">
              <w:rPr>
                <w:noProof/>
                <w:webHidden/>
              </w:rPr>
              <w:fldChar w:fldCharType="separate"/>
            </w:r>
            <w:r w:rsidR="00B02EFD">
              <w:rPr>
                <w:noProof/>
                <w:webHidden/>
              </w:rPr>
              <w:t>36</w:t>
            </w:r>
            <w:r w:rsidR="00B02EFD">
              <w:rPr>
                <w:noProof/>
                <w:webHidden/>
              </w:rPr>
              <w:fldChar w:fldCharType="end"/>
            </w:r>
          </w:hyperlink>
        </w:p>
        <w:p w14:paraId="2257DC3B" w14:textId="34844467" w:rsidR="00B02EFD" w:rsidRDefault="00FD26A6">
          <w:pPr>
            <w:pStyle w:val="TOC3"/>
            <w:rPr>
              <w:rFonts w:eastAsiaTheme="minorEastAsia"/>
              <w:noProof/>
            </w:rPr>
          </w:pPr>
          <w:hyperlink w:anchor="_Toc89684386" w:history="1">
            <w:r w:rsidR="00B02EFD" w:rsidRPr="00174E4D">
              <w:rPr>
                <w:rStyle w:val="Hyperlink"/>
                <w:noProof/>
                <w:lang w:val="ro-MD"/>
              </w:rPr>
              <w:t>4.3.13.</w:t>
            </w:r>
            <w:r w:rsidR="00B02EFD">
              <w:rPr>
                <w:rFonts w:eastAsiaTheme="minorEastAsia"/>
                <w:noProof/>
              </w:rPr>
              <w:tab/>
            </w:r>
            <w:r w:rsidR="00B02EFD" w:rsidRPr="00174E4D">
              <w:rPr>
                <w:rStyle w:val="Hyperlink"/>
                <w:noProof/>
                <w:lang w:val="ro-MD"/>
              </w:rPr>
              <w:t xml:space="preserve">Netransmiterea regulamentară a drumurilor publice locale, în valoare de </w:t>
            </w:r>
            <w:r w:rsidR="00B02EFD" w:rsidRPr="00174E4D">
              <w:rPr>
                <w:rStyle w:val="Hyperlink"/>
                <w:rFonts w:eastAsia="Times New Roman" w:cstheme="majorHAnsi"/>
                <w:noProof/>
                <w:lang w:val="ro-MD"/>
              </w:rPr>
              <w:t>32.041,5 mii lei, condiționează riscuri de administrare neconformă a acestora.</w:t>
            </w:r>
            <w:r w:rsidR="00B02EFD">
              <w:rPr>
                <w:noProof/>
                <w:webHidden/>
              </w:rPr>
              <w:tab/>
            </w:r>
            <w:r w:rsidR="00B02EFD">
              <w:rPr>
                <w:noProof/>
                <w:webHidden/>
              </w:rPr>
              <w:fldChar w:fldCharType="begin"/>
            </w:r>
            <w:r w:rsidR="00B02EFD">
              <w:rPr>
                <w:noProof/>
                <w:webHidden/>
              </w:rPr>
              <w:instrText xml:space="preserve"> PAGEREF _Toc89684386 \h </w:instrText>
            </w:r>
            <w:r w:rsidR="00B02EFD">
              <w:rPr>
                <w:noProof/>
                <w:webHidden/>
              </w:rPr>
            </w:r>
            <w:r w:rsidR="00B02EFD">
              <w:rPr>
                <w:noProof/>
                <w:webHidden/>
              </w:rPr>
              <w:fldChar w:fldCharType="separate"/>
            </w:r>
            <w:r w:rsidR="00B02EFD">
              <w:rPr>
                <w:noProof/>
                <w:webHidden/>
              </w:rPr>
              <w:t>38</w:t>
            </w:r>
            <w:r w:rsidR="00B02EFD">
              <w:rPr>
                <w:noProof/>
                <w:webHidden/>
              </w:rPr>
              <w:fldChar w:fldCharType="end"/>
            </w:r>
          </w:hyperlink>
        </w:p>
        <w:p w14:paraId="1FA897BB" w14:textId="30ED93DD" w:rsidR="00B02EFD" w:rsidRDefault="00FD26A6">
          <w:pPr>
            <w:pStyle w:val="TOC3"/>
            <w:rPr>
              <w:rFonts w:eastAsiaTheme="minorEastAsia"/>
              <w:noProof/>
            </w:rPr>
          </w:pPr>
          <w:hyperlink w:anchor="_Toc89684387" w:history="1">
            <w:r w:rsidR="00B02EFD" w:rsidRPr="00174E4D">
              <w:rPr>
                <w:rStyle w:val="Hyperlink"/>
                <w:noProof/>
                <w:lang w:val="ro-MD"/>
              </w:rPr>
              <w:t>4.3.14.</w:t>
            </w:r>
            <w:r w:rsidR="00B02EFD">
              <w:rPr>
                <w:rFonts w:eastAsiaTheme="minorEastAsia"/>
                <w:noProof/>
              </w:rPr>
              <w:tab/>
            </w:r>
            <w:r w:rsidR="00B02EFD" w:rsidRPr="00174E4D">
              <w:rPr>
                <w:rStyle w:val="Hyperlink"/>
                <w:noProof/>
                <w:lang w:val="ro-MD"/>
              </w:rPr>
              <w:t>Baza de odihnă „Avtomobilist”, amplasată în Ucraina, a fost gestionată contrar spiritului legal de bună gestiune.</w:t>
            </w:r>
            <w:r w:rsidR="00B02EFD">
              <w:rPr>
                <w:noProof/>
                <w:webHidden/>
              </w:rPr>
              <w:tab/>
            </w:r>
            <w:r w:rsidR="00B02EFD">
              <w:rPr>
                <w:noProof/>
                <w:webHidden/>
              </w:rPr>
              <w:fldChar w:fldCharType="begin"/>
            </w:r>
            <w:r w:rsidR="00B02EFD">
              <w:rPr>
                <w:noProof/>
                <w:webHidden/>
              </w:rPr>
              <w:instrText xml:space="preserve"> PAGEREF _Toc89684387 \h </w:instrText>
            </w:r>
            <w:r w:rsidR="00B02EFD">
              <w:rPr>
                <w:noProof/>
                <w:webHidden/>
              </w:rPr>
            </w:r>
            <w:r w:rsidR="00B02EFD">
              <w:rPr>
                <w:noProof/>
                <w:webHidden/>
              </w:rPr>
              <w:fldChar w:fldCharType="separate"/>
            </w:r>
            <w:r w:rsidR="00B02EFD">
              <w:rPr>
                <w:noProof/>
                <w:webHidden/>
              </w:rPr>
              <w:t>38</w:t>
            </w:r>
            <w:r w:rsidR="00B02EFD">
              <w:rPr>
                <w:noProof/>
                <w:webHidden/>
              </w:rPr>
              <w:fldChar w:fldCharType="end"/>
            </w:r>
          </w:hyperlink>
        </w:p>
        <w:p w14:paraId="21D1A1AC" w14:textId="45970707" w:rsidR="00B02EFD" w:rsidRDefault="00FD26A6">
          <w:pPr>
            <w:pStyle w:val="TOC3"/>
            <w:rPr>
              <w:rFonts w:eastAsiaTheme="minorEastAsia"/>
              <w:noProof/>
            </w:rPr>
          </w:pPr>
          <w:hyperlink w:anchor="_Toc89684388" w:history="1">
            <w:r w:rsidR="00B02EFD" w:rsidRPr="00174E4D">
              <w:rPr>
                <w:rStyle w:val="Hyperlink"/>
                <w:noProof/>
                <w:lang w:val="ro-MD"/>
              </w:rPr>
              <w:t>4.3.15.</w:t>
            </w:r>
            <w:r w:rsidR="00B02EFD">
              <w:rPr>
                <w:rFonts w:eastAsiaTheme="minorEastAsia"/>
                <w:noProof/>
              </w:rPr>
              <w:tab/>
            </w:r>
            <w:r w:rsidR="00B02EFD" w:rsidRPr="00174E4D">
              <w:rPr>
                <w:rStyle w:val="Hyperlink"/>
                <w:noProof/>
                <w:lang w:val="ro-MD"/>
              </w:rPr>
              <w:t>Casele de linie au fost gestionate contrar prevederilor legale și spiritului de prudență  și asigurare a integrității, folosirii eficiente și dezvoltării acestora.</w:t>
            </w:r>
            <w:r w:rsidR="00B02EFD">
              <w:rPr>
                <w:noProof/>
                <w:webHidden/>
              </w:rPr>
              <w:tab/>
            </w:r>
            <w:r w:rsidR="00B02EFD">
              <w:rPr>
                <w:noProof/>
                <w:webHidden/>
              </w:rPr>
              <w:fldChar w:fldCharType="begin"/>
            </w:r>
            <w:r w:rsidR="00B02EFD">
              <w:rPr>
                <w:noProof/>
                <w:webHidden/>
              </w:rPr>
              <w:instrText xml:space="preserve"> PAGEREF _Toc89684388 \h </w:instrText>
            </w:r>
            <w:r w:rsidR="00B02EFD">
              <w:rPr>
                <w:noProof/>
                <w:webHidden/>
              </w:rPr>
            </w:r>
            <w:r w:rsidR="00B02EFD">
              <w:rPr>
                <w:noProof/>
                <w:webHidden/>
              </w:rPr>
              <w:fldChar w:fldCharType="separate"/>
            </w:r>
            <w:r w:rsidR="00B02EFD">
              <w:rPr>
                <w:noProof/>
                <w:webHidden/>
              </w:rPr>
              <w:t>39</w:t>
            </w:r>
            <w:r w:rsidR="00B02EFD">
              <w:rPr>
                <w:noProof/>
                <w:webHidden/>
              </w:rPr>
              <w:fldChar w:fldCharType="end"/>
            </w:r>
          </w:hyperlink>
        </w:p>
        <w:p w14:paraId="02341AEE" w14:textId="5B9BF7F6" w:rsidR="00B02EFD" w:rsidRDefault="00FD26A6">
          <w:pPr>
            <w:pStyle w:val="TOC3"/>
            <w:rPr>
              <w:rFonts w:eastAsiaTheme="minorEastAsia"/>
              <w:noProof/>
            </w:rPr>
          </w:pPr>
          <w:hyperlink w:anchor="_Toc89684389" w:history="1">
            <w:r w:rsidR="00B02EFD" w:rsidRPr="00174E4D">
              <w:rPr>
                <w:rStyle w:val="Hyperlink"/>
                <w:noProof/>
                <w:lang w:val="ro-MD"/>
              </w:rPr>
              <w:t>4.3.16.</w:t>
            </w:r>
            <w:r w:rsidR="00B02EFD">
              <w:rPr>
                <w:rFonts w:eastAsiaTheme="minorEastAsia"/>
                <w:noProof/>
              </w:rPr>
              <w:tab/>
            </w:r>
            <w:r w:rsidR="00B02EFD" w:rsidRPr="00174E4D">
              <w:rPr>
                <w:rStyle w:val="Hyperlink"/>
                <w:noProof/>
                <w:lang w:val="ro-MD"/>
              </w:rPr>
              <w:t>ASD a suportat cheltuieli neprevăzute în sumă de 1.538,2 mii lei, dat fiind pierderea drepturilor de proprietate asupra bunului imobil în care întreprinderea își desfășoară activitatea.</w:t>
            </w:r>
            <w:r w:rsidR="00B02EFD">
              <w:rPr>
                <w:noProof/>
                <w:webHidden/>
              </w:rPr>
              <w:tab/>
            </w:r>
            <w:r w:rsidR="00B02EFD">
              <w:rPr>
                <w:noProof/>
                <w:webHidden/>
              </w:rPr>
              <w:fldChar w:fldCharType="begin"/>
            </w:r>
            <w:r w:rsidR="00B02EFD">
              <w:rPr>
                <w:noProof/>
                <w:webHidden/>
              </w:rPr>
              <w:instrText xml:space="preserve"> PAGEREF _Toc89684389 \h </w:instrText>
            </w:r>
            <w:r w:rsidR="00B02EFD">
              <w:rPr>
                <w:noProof/>
                <w:webHidden/>
              </w:rPr>
            </w:r>
            <w:r w:rsidR="00B02EFD">
              <w:rPr>
                <w:noProof/>
                <w:webHidden/>
              </w:rPr>
              <w:fldChar w:fldCharType="separate"/>
            </w:r>
            <w:r w:rsidR="00B02EFD">
              <w:rPr>
                <w:noProof/>
                <w:webHidden/>
              </w:rPr>
              <w:t>40</w:t>
            </w:r>
            <w:r w:rsidR="00B02EFD">
              <w:rPr>
                <w:noProof/>
                <w:webHidden/>
              </w:rPr>
              <w:fldChar w:fldCharType="end"/>
            </w:r>
          </w:hyperlink>
        </w:p>
        <w:p w14:paraId="23F9CEF7" w14:textId="7FD8039B" w:rsidR="00B02EFD" w:rsidRDefault="00FD26A6">
          <w:pPr>
            <w:pStyle w:val="TOC1"/>
            <w:tabs>
              <w:tab w:val="left" w:pos="440"/>
              <w:tab w:val="right" w:leader="dot" w:pos="9344"/>
            </w:tabs>
            <w:rPr>
              <w:rFonts w:eastAsiaTheme="minorEastAsia"/>
              <w:noProof/>
            </w:rPr>
          </w:pPr>
          <w:hyperlink w:anchor="_Toc89684390" w:history="1">
            <w:r w:rsidR="00B02EFD" w:rsidRPr="00174E4D">
              <w:rPr>
                <w:rStyle w:val="Hyperlink"/>
                <w:rFonts w:cstheme="majorHAnsi"/>
                <w:noProof/>
                <w:lang w:val="ro-MD"/>
              </w:rPr>
              <w:t>V.</w:t>
            </w:r>
            <w:r w:rsidR="00B02EFD">
              <w:rPr>
                <w:rFonts w:eastAsiaTheme="minorEastAsia"/>
                <w:noProof/>
              </w:rPr>
              <w:tab/>
            </w:r>
            <w:r w:rsidR="00B02EFD" w:rsidRPr="00174E4D">
              <w:rPr>
                <w:rStyle w:val="Hyperlink"/>
                <w:rFonts w:cstheme="majorHAnsi"/>
                <w:noProof/>
                <w:lang w:val="ro-MD"/>
              </w:rPr>
              <w:t>BUNA GUVERNARE</w:t>
            </w:r>
            <w:r w:rsidR="00B02EFD">
              <w:rPr>
                <w:noProof/>
                <w:webHidden/>
              </w:rPr>
              <w:tab/>
            </w:r>
            <w:r w:rsidR="00B02EFD">
              <w:rPr>
                <w:noProof/>
                <w:webHidden/>
              </w:rPr>
              <w:fldChar w:fldCharType="begin"/>
            </w:r>
            <w:r w:rsidR="00B02EFD">
              <w:rPr>
                <w:noProof/>
                <w:webHidden/>
              </w:rPr>
              <w:instrText xml:space="preserve"> PAGEREF _Toc89684390 \h </w:instrText>
            </w:r>
            <w:r w:rsidR="00B02EFD">
              <w:rPr>
                <w:noProof/>
                <w:webHidden/>
              </w:rPr>
            </w:r>
            <w:r w:rsidR="00B02EFD">
              <w:rPr>
                <w:noProof/>
                <w:webHidden/>
              </w:rPr>
              <w:fldChar w:fldCharType="separate"/>
            </w:r>
            <w:r w:rsidR="00B02EFD">
              <w:rPr>
                <w:noProof/>
                <w:webHidden/>
              </w:rPr>
              <w:t>40</w:t>
            </w:r>
            <w:r w:rsidR="00B02EFD">
              <w:rPr>
                <w:noProof/>
                <w:webHidden/>
              </w:rPr>
              <w:fldChar w:fldCharType="end"/>
            </w:r>
          </w:hyperlink>
        </w:p>
        <w:p w14:paraId="41859D8B" w14:textId="5A1AB0DA" w:rsidR="00B02EFD" w:rsidRDefault="00FD26A6">
          <w:pPr>
            <w:pStyle w:val="TOC2"/>
            <w:tabs>
              <w:tab w:val="left" w:pos="880"/>
              <w:tab w:val="right" w:leader="dot" w:pos="9344"/>
            </w:tabs>
            <w:rPr>
              <w:rFonts w:eastAsiaTheme="minorEastAsia"/>
              <w:noProof/>
            </w:rPr>
          </w:pPr>
          <w:hyperlink w:anchor="_Toc89684391" w:history="1">
            <w:r w:rsidR="00B02EFD" w:rsidRPr="00174E4D">
              <w:rPr>
                <w:rStyle w:val="Hyperlink"/>
                <w:b/>
                <w:noProof/>
                <w:lang w:val="ro-MD"/>
              </w:rPr>
              <w:t>5.1.</w:t>
            </w:r>
            <w:r w:rsidR="00B02EFD">
              <w:rPr>
                <w:rFonts w:eastAsiaTheme="minorEastAsia"/>
                <w:noProof/>
              </w:rPr>
              <w:tab/>
            </w:r>
            <w:r w:rsidR="00B02EFD" w:rsidRPr="00174E4D">
              <w:rPr>
                <w:rStyle w:val="Hyperlink"/>
                <w:b/>
                <w:noProof/>
                <w:lang w:val="ro-MD"/>
              </w:rPr>
              <w:t>Obiectivul „80% din drumuri naționale în stare bună şi foarte bună” nu a fost atins, din cauza realizării neconforme sau tergiversării implementării acțiunilor prevăzute.</w:t>
            </w:r>
            <w:r w:rsidR="00B02EFD">
              <w:rPr>
                <w:noProof/>
                <w:webHidden/>
              </w:rPr>
              <w:tab/>
            </w:r>
            <w:r w:rsidR="00B02EFD">
              <w:rPr>
                <w:noProof/>
                <w:webHidden/>
              </w:rPr>
              <w:fldChar w:fldCharType="begin"/>
            </w:r>
            <w:r w:rsidR="00B02EFD">
              <w:rPr>
                <w:noProof/>
                <w:webHidden/>
              </w:rPr>
              <w:instrText xml:space="preserve"> PAGEREF _Toc89684391 \h </w:instrText>
            </w:r>
            <w:r w:rsidR="00B02EFD">
              <w:rPr>
                <w:noProof/>
                <w:webHidden/>
              </w:rPr>
            </w:r>
            <w:r w:rsidR="00B02EFD">
              <w:rPr>
                <w:noProof/>
                <w:webHidden/>
              </w:rPr>
              <w:fldChar w:fldCharType="separate"/>
            </w:r>
            <w:r w:rsidR="00B02EFD">
              <w:rPr>
                <w:noProof/>
                <w:webHidden/>
              </w:rPr>
              <w:t>40</w:t>
            </w:r>
            <w:r w:rsidR="00B02EFD">
              <w:rPr>
                <w:noProof/>
                <w:webHidden/>
              </w:rPr>
              <w:fldChar w:fldCharType="end"/>
            </w:r>
          </w:hyperlink>
        </w:p>
        <w:p w14:paraId="3DF9B6BC" w14:textId="19C474D9" w:rsidR="00B02EFD" w:rsidRDefault="00FD26A6">
          <w:pPr>
            <w:pStyle w:val="TOC2"/>
            <w:tabs>
              <w:tab w:val="left" w:pos="880"/>
              <w:tab w:val="right" w:leader="dot" w:pos="9344"/>
            </w:tabs>
            <w:rPr>
              <w:rFonts w:eastAsiaTheme="minorEastAsia"/>
              <w:noProof/>
            </w:rPr>
          </w:pPr>
          <w:hyperlink w:anchor="_Toc89684392" w:history="1">
            <w:r w:rsidR="00B02EFD" w:rsidRPr="00174E4D">
              <w:rPr>
                <w:rStyle w:val="Hyperlink"/>
                <w:b/>
                <w:noProof/>
                <w:lang w:val="ro-MD"/>
              </w:rPr>
              <w:t>5.2.</w:t>
            </w:r>
            <w:r w:rsidR="00B02EFD">
              <w:rPr>
                <w:rFonts w:eastAsiaTheme="minorEastAsia"/>
                <w:noProof/>
              </w:rPr>
              <w:tab/>
            </w:r>
            <w:r w:rsidR="00B02EFD" w:rsidRPr="00174E4D">
              <w:rPr>
                <w:rStyle w:val="Hyperlink"/>
                <w:b/>
                <w:noProof/>
                <w:lang w:val="ro-MD"/>
              </w:rPr>
              <w:t>Atribuirea unei singure persoane din cadrul MEI a mai multor obligațiuni și responsabilități, care implică activități de inițiere, implementare și monitorizare a deciziilor cu impact financiar, sporește riscurile de eroare, fraudă sau neconformitate.</w:t>
            </w:r>
            <w:r w:rsidR="00B02EFD">
              <w:rPr>
                <w:noProof/>
                <w:webHidden/>
              </w:rPr>
              <w:tab/>
            </w:r>
            <w:r w:rsidR="00B02EFD">
              <w:rPr>
                <w:noProof/>
                <w:webHidden/>
              </w:rPr>
              <w:fldChar w:fldCharType="begin"/>
            </w:r>
            <w:r w:rsidR="00B02EFD">
              <w:rPr>
                <w:noProof/>
                <w:webHidden/>
              </w:rPr>
              <w:instrText xml:space="preserve"> PAGEREF _Toc89684392 \h </w:instrText>
            </w:r>
            <w:r w:rsidR="00B02EFD">
              <w:rPr>
                <w:noProof/>
                <w:webHidden/>
              </w:rPr>
            </w:r>
            <w:r w:rsidR="00B02EFD">
              <w:rPr>
                <w:noProof/>
                <w:webHidden/>
              </w:rPr>
              <w:fldChar w:fldCharType="separate"/>
            </w:r>
            <w:r w:rsidR="00B02EFD">
              <w:rPr>
                <w:noProof/>
                <w:webHidden/>
              </w:rPr>
              <w:t>42</w:t>
            </w:r>
            <w:r w:rsidR="00B02EFD">
              <w:rPr>
                <w:noProof/>
                <w:webHidden/>
              </w:rPr>
              <w:fldChar w:fldCharType="end"/>
            </w:r>
          </w:hyperlink>
        </w:p>
        <w:p w14:paraId="2FE430F3" w14:textId="1AD8F95F" w:rsidR="00B02EFD" w:rsidRDefault="00FD26A6">
          <w:pPr>
            <w:pStyle w:val="TOC2"/>
            <w:tabs>
              <w:tab w:val="left" w:pos="880"/>
              <w:tab w:val="right" w:leader="dot" w:pos="9344"/>
            </w:tabs>
            <w:rPr>
              <w:rFonts w:eastAsiaTheme="minorEastAsia"/>
              <w:noProof/>
            </w:rPr>
          </w:pPr>
          <w:hyperlink w:anchor="_Toc89684393" w:history="1">
            <w:r w:rsidR="00B02EFD" w:rsidRPr="00174E4D">
              <w:rPr>
                <w:rStyle w:val="Hyperlink"/>
                <w:b/>
                <w:noProof/>
                <w:lang w:val="ro-MD"/>
              </w:rPr>
              <w:t>5.3.</w:t>
            </w:r>
            <w:r w:rsidR="00B02EFD">
              <w:rPr>
                <w:rFonts w:eastAsiaTheme="minorEastAsia"/>
                <w:noProof/>
              </w:rPr>
              <w:tab/>
            </w:r>
            <w:r w:rsidR="00B02EFD" w:rsidRPr="00174E4D">
              <w:rPr>
                <w:rStyle w:val="Hyperlink"/>
                <w:b/>
                <w:noProof/>
                <w:lang w:val="ro-MD"/>
              </w:rPr>
              <w:t>Sistemul intern de control managerial al ASD conține unele lacune care, în ansamblul lor, au generat unele neconformități în procesele de gestiune a patrimoniului public.</w:t>
            </w:r>
            <w:r w:rsidR="00B02EFD">
              <w:rPr>
                <w:noProof/>
                <w:webHidden/>
              </w:rPr>
              <w:tab/>
            </w:r>
            <w:r w:rsidR="00B02EFD">
              <w:rPr>
                <w:noProof/>
                <w:webHidden/>
              </w:rPr>
              <w:fldChar w:fldCharType="begin"/>
            </w:r>
            <w:r w:rsidR="00B02EFD">
              <w:rPr>
                <w:noProof/>
                <w:webHidden/>
              </w:rPr>
              <w:instrText xml:space="preserve"> PAGEREF _Toc89684393 \h </w:instrText>
            </w:r>
            <w:r w:rsidR="00B02EFD">
              <w:rPr>
                <w:noProof/>
                <w:webHidden/>
              </w:rPr>
            </w:r>
            <w:r w:rsidR="00B02EFD">
              <w:rPr>
                <w:noProof/>
                <w:webHidden/>
              </w:rPr>
              <w:fldChar w:fldCharType="separate"/>
            </w:r>
            <w:r w:rsidR="00B02EFD">
              <w:rPr>
                <w:noProof/>
                <w:webHidden/>
              </w:rPr>
              <w:t>43</w:t>
            </w:r>
            <w:r w:rsidR="00B02EFD">
              <w:rPr>
                <w:noProof/>
                <w:webHidden/>
              </w:rPr>
              <w:fldChar w:fldCharType="end"/>
            </w:r>
          </w:hyperlink>
        </w:p>
        <w:p w14:paraId="6036AE45" w14:textId="2C0D1628" w:rsidR="00B02EFD" w:rsidRDefault="00FD26A6">
          <w:pPr>
            <w:pStyle w:val="TOC1"/>
            <w:tabs>
              <w:tab w:val="left" w:pos="660"/>
              <w:tab w:val="right" w:leader="dot" w:pos="9344"/>
            </w:tabs>
            <w:rPr>
              <w:rFonts w:eastAsiaTheme="minorEastAsia"/>
              <w:noProof/>
            </w:rPr>
          </w:pPr>
          <w:hyperlink w:anchor="_Toc89684394" w:history="1">
            <w:r w:rsidR="00B02EFD" w:rsidRPr="00174E4D">
              <w:rPr>
                <w:rStyle w:val="Hyperlink"/>
                <w:rFonts w:cstheme="majorHAnsi"/>
                <w:noProof/>
                <w:lang w:val="ro-MD"/>
              </w:rPr>
              <w:t>VI.</w:t>
            </w:r>
            <w:r w:rsidR="00B02EFD">
              <w:rPr>
                <w:rFonts w:eastAsiaTheme="minorEastAsia"/>
                <w:noProof/>
              </w:rPr>
              <w:tab/>
            </w:r>
            <w:r w:rsidR="00B02EFD" w:rsidRPr="00174E4D">
              <w:rPr>
                <w:rStyle w:val="Hyperlink"/>
                <w:rFonts w:cstheme="majorHAnsi"/>
                <w:noProof/>
                <w:lang w:val="ro-MD"/>
              </w:rPr>
              <w:t>CONCLUZIA GENERALĂ</w:t>
            </w:r>
            <w:r w:rsidR="00B02EFD">
              <w:rPr>
                <w:noProof/>
                <w:webHidden/>
              </w:rPr>
              <w:tab/>
            </w:r>
            <w:r w:rsidR="00B02EFD">
              <w:rPr>
                <w:noProof/>
                <w:webHidden/>
              </w:rPr>
              <w:fldChar w:fldCharType="begin"/>
            </w:r>
            <w:r w:rsidR="00B02EFD">
              <w:rPr>
                <w:noProof/>
                <w:webHidden/>
              </w:rPr>
              <w:instrText xml:space="preserve"> PAGEREF _Toc89684394 \h </w:instrText>
            </w:r>
            <w:r w:rsidR="00B02EFD">
              <w:rPr>
                <w:noProof/>
                <w:webHidden/>
              </w:rPr>
            </w:r>
            <w:r w:rsidR="00B02EFD">
              <w:rPr>
                <w:noProof/>
                <w:webHidden/>
              </w:rPr>
              <w:fldChar w:fldCharType="separate"/>
            </w:r>
            <w:r w:rsidR="00B02EFD">
              <w:rPr>
                <w:noProof/>
                <w:webHidden/>
              </w:rPr>
              <w:t>44</w:t>
            </w:r>
            <w:r w:rsidR="00B02EFD">
              <w:rPr>
                <w:noProof/>
                <w:webHidden/>
              </w:rPr>
              <w:fldChar w:fldCharType="end"/>
            </w:r>
          </w:hyperlink>
        </w:p>
        <w:p w14:paraId="2CC87EA9" w14:textId="60C854EE" w:rsidR="00B02EFD" w:rsidRDefault="00FD26A6">
          <w:pPr>
            <w:pStyle w:val="TOC1"/>
            <w:tabs>
              <w:tab w:val="left" w:pos="660"/>
              <w:tab w:val="right" w:leader="dot" w:pos="9344"/>
            </w:tabs>
            <w:rPr>
              <w:rFonts w:eastAsiaTheme="minorEastAsia"/>
              <w:noProof/>
            </w:rPr>
          </w:pPr>
          <w:hyperlink w:anchor="_Toc89684395" w:history="1">
            <w:r w:rsidR="00B02EFD" w:rsidRPr="00174E4D">
              <w:rPr>
                <w:rStyle w:val="Hyperlink"/>
                <w:rFonts w:cstheme="majorHAnsi"/>
                <w:noProof/>
                <w:lang w:val="ro-MD"/>
              </w:rPr>
              <w:t>VII.</w:t>
            </w:r>
            <w:r w:rsidR="00B02EFD">
              <w:rPr>
                <w:rFonts w:eastAsiaTheme="minorEastAsia"/>
                <w:noProof/>
              </w:rPr>
              <w:tab/>
            </w:r>
            <w:r w:rsidR="00B02EFD" w:rsidRPr="00174E4D">
              <w:rPr>
                <w:rStyle w:val="Hyperlink"/>
                <w:rFonts w:cstheme="majorHAnsi"/>
                <w:noProof/>
                <w:lang w:val="ro-MD"/>
              </w:rPr>
              <w:t>RECOMANDĂRI</w:t>
            </w:r>
            <w:r w:rsidR="00B02EFD">
              <w:rPr>
                <w:noProof/>
                <w:webHidden/>
              </w:rPr>
              <w:tab/>
            </w:r>
            <w:r w:rsidR="00B02EFD">
              <w:rPr>
                <w:noProof/>
                <w:webHidden/>
              </w:rPr>
              <w:fldChar w:fldCharType="begin"/>
            </w:r>
            <w:r w:rsidR="00B02EFD">
              <w:rPr>
                <w:noProof/>
                <w:webHidden/>
              </w:rPr>
              <w:instrText xml:space="preserve"> PAGEREF _Toc89684395 \h </w:instrText>
            </w:r>
            <w:r w:rsidR="00B02EFD">
              <w:rPr>
                <w:noProof/>
                <w:webHidden/>
              </w:rPr>
            </w:r>
            <w:r w:rsidR="00B02EFD">
              <w:rPr>
                <w:noProof/>
                <w:webHidden/>
              </w:rPr>
              <w:fldChar w:fldCharType="separate"/>
            </w:r>
            <w:r w:rsidR="00B02EFD">
              <w:rPr>
                <w:noProof/>
                <w:webHidden/>
              </w:rPr>
              <w:t>45</w:t>
            </w:r>
            <w:r w:rsidR="00B02EFD">
              <w:rPr>
                <w:noProof/>
                <w:webHidden/>
              </w:rPr>
              <w:fldChar w:fldCharType="end"/>
            </w:r>
          </w:hyperlink>
        </w:p>
        <w:p w14:paraId="22AFDAF5" w14:textId="3A404B32" w:rsidR="00B02EFD" w:rsidRDefault="00FD26A6">
          <w:pPr>
            <w:pStyle w:val="TOC1"/>
            <w:tabs>
              <w:tab w:val="right" w:leader="dot" w:pos="9344"/>
            </w:tabs>
            <w:rPr>
              <w:rFonts w:eastAsiaTheme="minorEastAsia"/>
              <w:noProof/>
            </w:rPr>
          </w:pPr>
          <w:hyperlink w:anchor="_Toc89684396" w:history="1">
            <w:r w:rsidR="00B02EFD" w:rsidRPr="00174E4D">
              <w:rPr>
                <w:rStyle w:val="Hyperlink"/>
                <w:noProof/>
                <w:lang w:val="ro-MD"/>
              </w:rPr>
              <w:t>SEMNĂTURILE ECHIPEI DE AUDIT</w:t>
            </w:r>
            <w:r w:rsidR="00B02EFD">
              <w:rPr>
                <w:noProof/>
                <w:webHidden/>
              </w:rPr>
              <w:tab/>
            </w:r>
            <w:r w:rsidR="00B02EFD">
              <w:rPr>
                <w:noProof/>
                <w:webHidden/>
              </w:rPr>
              <w:fldChar w:fldCharType="begin"/>
            </w:r>
            <w:r w:rsidR="00B02EFD">
              <w:rPr>
                <w:noProof/>
                <w:webHidden/>
              </w:rPr>
              <w:instrText xml:space="preserve"> PAGEREF _Toc89684396 \h </w:instrText>
            </w:r>
            <w:r w:rsidR="00B02EFD">
              <w:rPr>
                <w:noProof/>
                <w:webHidden/>
              </w:rPr>
            </w:r>
            <w:r w:rsidR="00B02EFD">
              <w:rPr>
                <w:noProof/>
                <w:webHidden/>
              </w:rPr>
              <w:fldChar w:fldCharType="separate"/>
            </w:r>
            <w:r w:rsidR="00B02EFD">
              <w:rPr>
                <w:noProof/>
                <w:webHidden/>
              </w:rPr>
              <w:t>48</w:t>
            </w:r>
            <w:r w:rsidR="00B02EFD">
              <w:rPr>
                <w:noProof/>
                <w:webHidden/>
              </w:rPr>
              <w:fldChar w:fldCharType="end"/>
            </w:r>
          </w:hyperlink>
        </w:p>
        <w:p w14:paraId="4F6FC05F" w14:textId="5144B77B" w:rsidR="00B02EFD" w:rsidRDefault="00FD26A6">
          <w:pPr>
            <w:pStyle w:val="TOC1"/>
            <w:tabs>
              <w:tab w:val="right" w:leader="dot" w:pos="9344"/>
            </w:tabs>
            <w:rPr>
              <w:rFonts w:eastAsiaTheme="minorEastAsia"/>
              <w:noProof/>
            </w:rPr>
          </w:pPr>
          <w:hyperlink w:anchor="_Toc89684397" w:history="1">
            <w:r w:rsidR="00B02EFD" w:rsidRPr="00174E4D">
              <w:rPr>
                <w:rStyle w:val="Hyperlink"/>
                <w:noProof/>
                <w:lang w:val="ro-MD"/>
              </w:rPr>
              <w:t>ANEXE</w:t>
            </w:r>
            <w:r w:rsidR="00B02EFD">
              <w:rPr>
                <w:noProof/>
                <w:webHidden/>
              </w:rPr>
              <w:tab/>
            </w:r>
            <w:r w:rsidR="00B02EFD">
              <w:rPr>
                <w:noProof/>
                <w:webHidden/>
              </w:rPr>
              <w:fldChar w:fldCharType="begin"/>
            </w:r>
            <w:r w:rsidR="00B02EFD">
              <w:rPr>
                <w:noProof/>
                <w:webHidden/>
              </w:rPr>
              <w:instrText xml:space="preserve"> PAGEREF _Toc89684397 \h </w:instrText>
            </w:r>
            <w:r w:rsidR="00B02EFD">
              <w:rPr>
                <w:noProof/>
                <w:webHidden/>
              </w:rPr>
            </w:r>
            <w:r w:rsidR="00B02EFD">
              <w:rPr>
                <w:noProof/>
                <w:webHidden/>
              </w:rPr>
              <w:fldChar w:fldCharType="separate"/>
            </w:r>
            <w:r w:rsidR="00B02EFD">
              <w:rPr>
                <w:noProof/>
                <w:webHidden/>
              </w:rPr>
              <w:t>49</w:t>
            </w:r>
            <w:r w:rsidR="00B02EFD">
              <w:rPr>
                <w:noProof/>
                <w:webHidden/>
              </w:rPr>
              <w:fldChar w:fldCharType="end"/>
            </w:r>
          </w:hyperlink>
        </w:p>
        <w:p w14:paraId="0D33CE69" w14:textId="49CA9B88" w:rsidR="00B02EFD" w:rsidRDefault="00FD26A6">
          <w:pPr>
            <w:pStyle w:val="TOC2"/>
            <w:tabs>
              <w:tab w:val="right" w:leader="dot" w:pos="9344"/>
            </w:tabs>
            <w:rPr>
              <w:rFonts w:eastAsiaTheme="minorEastAsia"/>
              <w:noProof/>
            </w:rPr>
          </w:pPr>
          <w:hyperlink w:anchor="_Toc89684398" w:history="1">
            <w:r w:rsidR="00B02EFD" w:rsidRPr="00174E4D">
              <w:rPr>
                <w:rStyle w:val="Hyperlink"/>
                <w:noProof/>
                <w:lang w:val="ro-MD"/>
              </w:rPr>
              <w:t>Anexa nr.1. Structura organizațională a ASD</w:t>
            </w:r>
            <w:r w:rsidR="00B02EFD">
              <w:rPr>
                <w:noProof/>
                <w:webHidden/>
              </w:rPr>
              <w:tab/>
            </w:r>
            <w:r w:rsidR="00B02EFD">
              <w:rPr>
                <w:noProof/>
                <w:webHidden/>
              </w:rPr>
              <w:fldChar w:fldCharType="begin"/>
            </w:r>
            <w:r w:rsidR="00B02EFD">
              <w:rPr>
                <w:noProof/>
                <w:webHidden/>
              </w:rPr>
              <w:instrText xml:space="preserve"> PAGEREF _Toc89684398 \h </w:instrText>
            </w:r>
            <w:r w:rsidR="00B02EFD">
              <w:rPr>
                <w:noProof/>
                <w:webHidden/>
              </w:rPr>
            </w:r>
            <w:r w:rsidR="00B02EFD">
              <w:rPr>
                <w:noProof/>
                <w:webHidden/>
              </w:rPr>
              <w:fldChar w:fldCharType="separate"/>
            </w:r>
            <w:r w:rsidR="00B02EFD">
              <w:rPr>
                <w:noProof/>
                <w:webHidden/>
              </w:rPr>
              <w:t>49</w:t>
            </w:r>
            <w:r w:rsidR="00B02EFD">
              <w:rPr>
                <w:noProof/>
                <w:webHidden/>
              </w:rPr>
              <w:fldChar w:fldCharType="end"/>
            </w:r>
          </w:hyperlink>
        </w:p>
        <w:p w14:paraId="17825A14" w14:textId="22F02CD6" w:rsidR="00B02EFD" w:rsidRDefault="00FD26A6">
          <w:pPr>
            <w:pStyle w:val="TOC2"/>
            <w:tabs>
              <w:tab w:val="right" w:leader="dot" w:pos="9344"/>
            </w:tabs>
            <w:rPr>
              <w:rFonts w:eastAsiaTheme="minorEastAsia"/>
              <w:noProof/>
            </w:rPr>
          </w:pPr>
          <w:hyperlink w:anchor="_Toc89684399" w:history="1">
            <w:r w:rsidR="00B02EFD" w:rsidRPr="00174E4D">
              <w:rPr>
                <w:rStyle w:val="Hyperlink"/>
                <w:noProof/>
                <w:lang w:val="ro-MD"/>
              </w:rPr>
              <w:t>Anexa nr.2. Responsabilitățile părților implicate</w:t>
            </w:r>
            <w:r w:rsidR="00B02EFD">
              <w:rPr>
                <w:noProof/>
                <w:webHidden/>
              </w:rPr>
              <w:tab/>
            </w:r>
            <w:r w:rsidR="00B02EFD">
              <w:rPr>
                <w:noProof/>
                <w:webHidden/>
              </w:rPr>
              <w:fldChar w:fldCharType="begin"/>
            </w:r>
            <w:r w:rsidR="00B02EFD">
              <w:rPr>
                <w:noProof/>
                <w:webHidden/>
              </w:rPr>
              <w:instrText xml:space="preserve"> PAGEREF _Toc89684399 \h </w:instrText>
            </w:r>
            <w:r w:rsidR="00B02EFD">
              <w:rPr>
                <w:noProof/>
                <w:webHidden/>
              </w:rPr>
            </w:r>
            <w:r w:rsidR="00B02EFD">
              <w:rPr>
                <w:noProof/>
                <w:webHidden/>
              </w:rPr>
              <w:fldChar w:fldCharType="separate"/>
            </w:r>
            <w:r w:rsidR="00B02EFD">
              <w:rPr>
                <w:noProof/>
                <w:webHidden/>
              </w:rPr>
              <w:t>50</w:t>
            </w:r>
            <w:r w:rsidR="00B02EFD">
              <w:rPr>
                <w:noProof/>
                <w:webHidden/>
              </w:rPr>
              <w:fldChar w:fldCharType="end"/>
            </w:r>
          </w:hyperlink>
        </w:p>
        <w:p w14:paraId="7EC67320" w14:textId="2E13405E" w:rsidR="00B02EFD" w:rsidRDefault="00FD26A6">
          <w:pPr>
            <w:pStyle w:val="TOC2"/>
            <w:tabs>
              <w:tab w:val="right" w:leader="dot" w:pos="9344"/>
            </w:tabs>
            <w:rPr>
              <w:rFonts w:eastAsiaTheme="minorEastAsia"/>
              <w:noProof/>
            </w:rPr>
          </w:pPr>
          <w:hyperlink w:anchor="_Toc89684400" w:history="1">
            <w:r w:rsidR="00B02EFD" w:rsidRPr="00174E4D">
              <w:rPr>
                <w:rStyle w:val="Hyperlink"/>
                <w:rFonts w:cstheme="majorHAnsi"/>
                <w:noProof/>
                <w:lang w:val="ro-MD"/>
              </w:rPr>
              <w:t>Anexa nr.3 Informațiile privind situația patrimonială a ASD</w:t>
            </w:r>
            <w:r w:rsidR="00B02EFD">
              <w:rPr>
                <w:noProof/>
                <w:webHidden/>
              </w:rPr>
              <w:tab/>
            </w:r>
            <w:r w:rsidR="00B02EFD">
              <w:rPr>
                <w:noProof/>
                <w:webHidden/>
              </w:rPr>
              <w:fldChar w:fldCharType="begin"/>
            </w:r>
            <w:r w:rsidR="00B02EFD">
              <w:rPr>
                <w:noProof/>
                <w:webHidden/>
              </w:rPr>
              <w:instrText xml:space="preserve"> PAGEREF _Toc89684400 \h </w:instrText>
            </w:r>
            <w:r w:rsidR="00B02EFD">
              <w:rPr>
                <w:noProof/>
                <w:webHidden/>
              </w:rPr>
            </w:r>
            <w:r w:rsidR="00B02EFD">
              <w:rPr>
                <w:noProof/>
                <w:webHidden/>
              </w:rPr>
              <w:fldChar w:fldCharType="separate"/>
            </w:r>
            <w:r w:rsidR="00B02EFD">
              <w:rPr>
                <w:noProof/>
                <w:webHidden/>
              </w:rPr>
              <w:t>53</w:t>
            </w:r>
            <w:r w:rsidR="00B02EFD">
              <w:rPr>
                <w:noProof/>
                <w:webHidden/>
              </w:rPr>
              <w:fldChar w:fldCharType="end"/>
            </w:r>
          </w:hyperlink>
        </w:p>
        <w:p w14:paraId="1E3B85DE" w14:textId="2743632D" w:rsidR="00B02EFD" w:rsidRDefault="00FD26A6">
          <w:pPr>
            <w:pStyle w:val="TOC2"/>
            <w:tabs>
              <w:tab w:val="right" w:leader="dot" w:pos="9344"/>
            </w:tabs>
            <w:rPr>
              <w:rFonts w:eastAsiaTheme="minorEastAsia"/>
              <w:noProof/>
            </w:rPr>
          </w:pPr>
          <w:hyperlink w:anchor="_Toc89684401" w:history="1">
            <w:r w:rsidR="00B02EFD" w:rsidRPr="00174E4D">
              <w:rPr>
                <w:rStyle w:val="Hyperlink"/>
                <w:noProof/>
                <w:lang w:val="ro-MD"/>
              </w:rPr>
              <w:t xml:space="preserve">Anexa nr.4. </w:t>
            </w:r>
            <w:r w:rsidR="00B02EFD" w:rsidRPr="00174E4D">
              <w:rPr>
                <w:rStyle w:val="Hyperlink"/>
                <w:rFonts w:cstheme="majorHAnsi"/>
                <w:noProof/>
                <w:lang w:val="ro-MD"/>
              </w:rPr>
              <w:t>Informații aferente veniturilor planificate și efective în anul 2020</w:t>
            </w:r>
            <w:r w:rsidR="00B02EFD">
              <w:rPr>
                <w:noProof/>
                <w:webHidden/>
              </w:rPr>
              <w:tab/>
            </w:r>
            <w:r w:rsidR="00B02EFD">
              <w:rPr>
                <w:noProof/>
                <w:webHidden/>
              </w:rPr>
              <w:fldChar w:fldCharType="begin"/>
            </w:r>
            <w:r w:rsidR="00B02EFD">
              <w:rPr>
                <w:noProof/>
                <w:webHidden/>
              </w:rPr>
              <w:instrText xml:space="preserve"> PAGEREF _Toc89684401 \h </w:instrText>
            </w:r>
            <w:r w:rsidR="00B02EFD">
              <w:rPr>
                <w:noProof/>
                <w:webHidden/>
              </w:rPr>
            </w:r>
            <w:r w:rsidR="00B02EFD">
              <w:rPr>
                <w:noProof/>
                <w:webHidden/>
              </w:rPr>
              <w:fldChar w:fldCharType="separate"/>
            </w:r>
            <w:r w:rsidR="00B02EFD">
              <w:rPr>
                <w:noProof/>
                <w:webHidden/>
              </w:rPr>
              <w:t>55</w:t>
            </w:r>
            <w:r w:rsidR="00B02EFD">
              <w:rPr>
                <w:noProof/>
                <w:webHidden/>
              </w:rPr>
              <w:fldChar w:fldCharType="end"/>
            </w:r>
          </w:hyperlink>
        </w:p>
        <w:p w14:paraId="6C8B5735" w14:textId="15D6BFFC" w:rsidR="00B02EFD" w:rsidRDefault="00FD26A6">
          <w:pPr>
            <w:pStyle w:val="TOC2"/>
            <w:tabs>
              <w:tab w:val="right" w:leader="dot" w:pos="9344"/>
            </w:tabs>
            <w:rPr>
              <w:rFonts w:eastAsiaTheme="minorEastAsia"/>
              <w:noProof/>
            </w:rPr>
          </w:pPr>
          <w:hyperlink w:anchor="_Toc89684402" w:history="1">
            <w:r w:rsidR="00B02EFD" w:rsidRPr="00174E4D">
              <w:rPr>
                <w:rStyle w:val="Hyperlink"/>
                <w:noProof/>
                <w:lang w:val="ro-MD"/>
              </w:rPr>
              <w:t xml:space="preserve">Anexa nr.5. </w:t>
            </w:r>
            <w:r w:rsidR="00B02EFD" w:rsidRPr="00174E4D">
              <w:rPr>
                <w:rStyle w:val="Hyperlink"/>
                <w:rFonts w:cstheme="majorHAnsi"/>
                <w:noProof/>
                <w:lang w:val="ro-MD"/>
              </w:rPr>
              <w:t>Informații aferente cheltuielilor planificate și efective în anul 2020.</w:t>
            </w:r>
            <w:r w:rsidR="00B02EFD">
              <w:rPr>
                <w:noProof/>
                <w:webHidden/>
              </w:rPr>
              <w:tab/>
            </w:r>
            <w:r w:rsidR="00B02EFD">
              <w:rPr>
                <w:noProof/>
                <w:webHidden/>
              </w:rPr>
              <w:fldChar w:fldCharType="begin"/>
            </w:r>
            <w:r w:rsidR="00B02EFD">
              <w:rPr>
                <w:noProof/>
                <w:webHidden/>
              </w:rPr>
              <w:instrText xml:space="preserve"> PAGEREF _Toc89684402 \h </w:instrText>
            </w:r>
            <w:r w:rsidR="00B02EFD">
              <w:rPr>
                <w:noProof/>
                <w:webHidden/>
              </w:rPr>
            </w:r>
            <w:r w:rsidR="00B02EFD">
              <w:rPr>
                <w:noProof/>
                <w:webHidden/>
              </w:rPr>
              <w:fldChar w:fldCharType="separate"/>
            </w:r>
            <w:r w:rsidR="00B02EFD">
              <w:rPr>
                <w:noProof/>
                <w:webHidden/>
              </w:rPr>
              <w:t>56</w:t>
            </w:r>
            <w:r w:rsidR="00B02EFD">
              <w:rPr>
                <w:noProof/>
                <w:webHidden/>
              </w:rPr>
              <w:fldChar w:fldCharType="end"/>
            </w:r>
          </w:hyperlink>
        </w:p>
        <w:p w14:paraId="389D89FC" w14:textId="5BC025C4" w:rsidR="00B02EFD" w:rsidRDefault="00FD26A6">
          <w:pPr>
            <w:pStyle w:val="TOC2"/>
            <w:tabs>
              <w:tab w:val="right" w:leader="dot" w:pos="9344"/>
            </w:tabs>
            <w:rPr>
              <w:rFonts w:eastAsiaTheme="minorEastAsia"/>
              <w:noProof/>
            </w:rPr>
          </w:pPr>
          <w:hyperlink w:anchor="_Toc89684403" w:history="1">
            <w:r w:rsidR="00B02EFD" w:rsidRPr="00174E4D">
              <w:rPr>
                <w:rStyle w:val="Hyperlink"/>
                <w:noProof/>
                <w:lang w:val="ro-MD"/>
              </w:rPr>
              <w:t>Anexa nr.6. Sfera și abordarea auditului</w:t>
            </w:r>
            <w:r w:rsidR="00B02EFD">
              <w:rPr>
                <w:noProof/>
                <w:webHidden/>
              </w:rPr>
              <w:tab/>
            </w:r>
            <w:r w:rsidR="00B02EFD">
              <w:rPr>
                <w:noProof/>
                <w:webHidden/>
              </w:rPr>
              <w:fldChar w:fldCharType="begin"/>
            </w:r>
            <w:r w:rsidR="00B02EFD">
              <w:rPr>
                <w:noProof/>
                <w:webHidden/>
              </w:rPr>
              <w:instrText xml:space="preserve"> PAGEREF _Toc89684403 \h </w:instrText>
            </w:r>
            <w:r w:rsidR="00B02EFD">
              <w:rPr>
                <w:noProof/>
                <w:webHidden/>
              </w:rPr>
            </w:r>
            <w:r w:rsidR="00B02EFD">
              <w:rPr>
                <w:noProof/>
                <w:webHidden/>
              </w:rPr>
              <w:fldChar w:fldCharType="separate"/>
            </w:r>
            <w:r w:rsidR="00B02EFD">
              <w:rPr>
                <w:noProof/>
                <w:webHidden/>
              </w:rPr>
              <w:t>57</w:t>
            </w:r>
            <w:r w:rsidR="00B02EFD">
              <w:rPr>
                <w:noProof/>
                <w:webHidden/>
              </w:rPr>
              <w:fldChar w:fldCharType="end"/>
            </w:r>
          </w:hyperlink>
        </w:p>
        <w:p w14:paraId="0EC35A99" w14:textId="1892A103" w:rsidR="00B02EFD" w:rsidRDefault="00FD26A6">
          <w:pPr>
            <w:pStyle w:val="TOC2"/>
            <w:tabs>
              <w:tab w:val="right" w:leader="dot" w:pos="9344"/>
            </w:tabs>
            <w:rPr>
              <w:rFonts w:eastAsiaTheme="minorEastAsia"/>
              <w:noProof/>
            </w:rPr>
          </w:pPr>
          <w:hyperlink w:anchor="_Toc89684404" w:history="1">
            <w:r w:rsidR="00B02EFD" w:rsidRPr="00174E4D">
              <w:rPr>
                <w:rStyle w:val="Hyperlink"/>
                <w:rFonts w:cstheme="majorHAnsi"/>
                <w:noProof/>
                <w:lang w:val="ro-MD"/>
              </w:rPr>
              <w:t>Anexa nr.7. Lista litigiilor naționale și internaționale în care este implicată ASD</w:t>
            </w:r>
            <w:r w:rsidR="00B02EFD">
              <w:rPr>
                <w:noProof/>
                <w:webHidden/>
              </w:rPr>
              <w:tab/>
            </w:r>
            <w:r w:rsidR="00B02EFD">
              <w:rPr>
                <w:noProof/>
                <w:webHidden/>
              </w:rPr>
              <w:fldChar w:fldCharType="begin"/>
            </w:r>
            <w:r w:rsidR="00B02EFD">
              <w:rPr>
                <w:noProof/>
                <w:webHidden/>
              </w:rPr>
              <w:instrText xml:space="preserve"> PAGEREF _Toc89684404 \h </w:instrText>
            </w:r>
            <w:r w:rsidR="00B02EFD">
              <w:rPr>
                <w:noProof/>
                <w:webHidden/>
              </w:rPr>
            </w:r>
            <w:r w:rsidR="00B02EFD">
              <w:rPr>
                <w:noProof/>
                <w:webHidden/>
              </w:rPr>
              <w:fldChar w:fldCharType="separate"/>
            </w:r>
            <w:r w:rsidR="00B02EFD">
              <w:rPr>
                <w:noProof/>
                <w:webHidden/>
              </w:rPr>
              <w:t>58</w:t>
            </w:r>
            <w:r w:rsidR="00B02EFD">
              <w:rPr>
                <w:noProof/>
                <w:webHidden/>
              </w:rPr>
              <w:fldChar w:fldCharType="end"/>
            </w:r>
          </w:hyperlink>
        </w:p>
        <w:p w14:paraId="77774F15" w14:textId="724FF73A" w:rsidR="00B02EFD" w:rsidRDefault="00FD26A6">
          <w:pPr>
            <w:pStyle w:val="TOC2"/>
            <w:tabs>
              <w:tab w:val="right" w:leader="dot" w:pos="9344"/>
            </w:tabs>
            <w:rPr>
              <w:rFonts w:eastAsiaTheme="minorEastAsia"/>
              <w:noProof/>
            </w:rPr>
          </w:pPr>
          <w:hyperlink w:anchor="_Toc89684405" w:history="1">
            <w:r w:rsidR="00B02EFD" w:rsidRPr="00174E4D">
              <w:rPr>
                <w:rStyle w:val="Hyperlink"/>
                <w:noProof/>
                <w:lang w:val="ro-MD"/>
              </w:rPr>
              <w:t>Anexa nr.8. Lista litigiilor internaționale încheiate la situația din 31 decembrie 2020</w:t>
            </w:r>
            <w:r w:rsidR="00B02EFD">
              <w:rPr>
                <w:noProof/>
                <w:webHidden/>
              </w:rPr>
              <w:tab/>
            </w:r>
            <w:r w:rsidR="00B02EFD">
              <w:rPr>
                <w:noProof/>
                <w:webHidden/>
              </w:rPr>
              <w:fldChar w:fldCharType="begin"/>
            </w:r>
            <w:r w:rsidR="00B02EFD">
              <w:rPr>
                <w:noProof/>
                <w:webHidden/>
              </w:rPr>
              <w:instrText xml:space="preserve"> PAGEREF _Toc89684405 \h </w:instrText>
            </w:r>
            <w:r w:rsidR="00B02EFD">
              <w:rPr>
                <w:noProof/>
                <w:webHidden/>
              </w:rPr>
            </w:r>
            <w:r w:rsidR="00B02EFD">
              <w:rPr>
                <w:noProof/>
                <w:webHidden/>
              </w:rPr>
              <w:fldChar w:fldCharType="separate"/>
            </w:r>
            <w:r w:rsidR="00B02EFD">
              <w:rPr>
                <w:noProof/>
                <w:webHidden/>
              </w:rPr>
              <w:t>64</w:t>
            </w:r>
            <w:r w:rsidR="00B02EFD">
              <w:rPr>
                <w:noProof/>
                <w:webHidden/>
              </w:rPr>
              <w:fldChar w:fldCharType="end"/>
            </w:r>
          </w:hyperlink>
        </w:p>
        <w:p w14:paraId="3721DEFA" w14:textId="2F7C8D26" w:rsidR="00B02EFD" w:rsidRDefault="00FD26A6">
          <w:pPr>
            <w:pStyle w:val="TOC2"/>
            <w:tabs>
              <w:tab w:val="right" w:leader="dot" w:pos="9344"/>
            </w:tabs>
            <w:rPr>
              <w:rFonts w:eastAsiaTheme="minorEastAsia"/>
              <w:noProof/>
            </w:rPr>
          </w:pPr>
          <w:hyperlink w:anchor="_Toc89684406" w:history="1">
            <w:r w:rsidR="00B02EFD" w:rsidRPr="00174E4D">
              <w:rPr>
                <w:rStyle w:val="Hyperlink"/>
                <w:noProof/>
                <w:lang w:val="ro-MD"/>
              </w:rPr>
              <w:t>Anexa nr.9. Informația privind licitațiile desfășurate pe parcursul anilor 2019 și 2020</w:t>
            </w:r>
            <w:r w:rsidR="00B02EFD">
              <w:rPr>
                <w:noProof/>
                <w:webHidden/>
              </w:rPr>
              <w:tab/>
            </w:r>
            <w:r w:rsidR="00B02EFD">
              <w:rPr>
                <w:noProof/>
                <w:webHidden/>
              </w:rPr>
              <w:fldChar w:fldCharType="begin"/>
            </w:r>
            <w:r w:rsidR="00B02EFD">
              <w:rPr>
                <w:noProof/>
                <w:webHidden/>
              </w:rPr>
              <w:instrText xml:space="preserve"> PAGEREF _Toc89684406 \h </w:instrText>
            </w:r>
            <w:r w:rsidR="00B02EFD">
              <w:rPr>
                <w:noProof/>
                <w:webHidden/>
              </w:rPr>
            </w:r>
            <w:r w:rsidR="00B02EFD">
              <w:rPr>
                <w:noProof/>
                <w:webHidden/>
              </w:rPr>
              <w:fldChar w:fldCharType="separate"/>
            </w:r>
            <w:r w:rsidR="00B02EFD">
              <w:rPr>
                <w:noProof/>
                <w:webHidden/>
              </w:rPr>
              <w:t>67</w:t>
            </w:r>
            <w:r w:rsidR="00B02EFD">
              <w:rPr>
                <w:noProof/>
                <w:webHidden/>
              </w:rPr>
              <w:fldChar w:fldCharType="end"/>
            </w:r>
          </w:hyperlink>
        </w:p>
        <w:p w14:paraId="2973EA86" w14:textId="47F58DFD" w:rsidR="00B02EFD" w:rsidRDefault="00FD26A6">
          <w:pPr>
            <w:pStyle w:val="TOC2"/>
            <w:tabs>
              <w:tab w:val="right" w:leader="dot" w:pos="9344"/>
            </w:tabs>
            <w:rPr>
              <w:rFonts w:eastAsiaTheme="minorEastAsia"/>
              <w:noProof/>
            </w:rPr>
          </w:pPr>
          <w:hyperlink w:anchor="_Toc89684407" w:history="1">
            <w:r w:rsidR="00B02EFD" w:rsidRPr="00174E4D">
              <w:rPr>
                <w:rStyle w:val="Hyperlink"/>
                <w:noProof/>
                <w:lang w:val="ro-MD"/>
              </w:rPr>
              <w:t>Anexa nr.10. Informații privind achizițiile lucrărilor de proiectare</w:t>
            </w:r>
            <w:r w:rsidR="00B02EFD">
              <w:rPr>
                <w:noProof/>
                <w:webHidden/>
              </w:rPr>
              <w:tab/>
            </w:r>
            <w:r w:rsidR="00B02EFD">
              <w:rPr>
                <w:noProof/>
                <w:webHidden/>
              </w:rPr>
              <w:fldChar w:fldCharType="begin"/>
            </w:r>
            <w:r w:rsidR="00B02EFD">
              <w:rPr>
                <w:noProof/>
                <w:webHidden/>
              </w:rPr>
              <w:instrText xml:space="preserve"> PAGEREF _Toc89684407 \h </w:instrText>
            </w:r>
            <w:r w:rsidR="00B02EFD">
              <w:rPr>
                <w:noProof/>
                <w:webHidden/>
              </w:rPr>
            </w:r>
            <w:r w:rsidR="00B02EFD">
              <w:rPr>
                <w:noProof/>
                <w:webHidden/>
              </w:rPr>
              <w:fldChar w:fldCharType="separate"/>
            </w:r>
            <w:r w:rsidR="00B02EFD">
              <w:rPr>
                <w:noProof/>
                <w:webHidden/>
              </w:rPr>
              <w:t>68</w:t>
            </w:r>
            <w:r w:rsidR="00B02EFD">
              <w:rPr>
                <w:noProof/>
                <w:webHidden/>
              </w:rPr>
              <w:fldChar w:fldCharType="end"/>
            </w:r>
          </w:hyperlink>
        </w:p>
        <w:p w14:paraId="5EF8D804" w14:textId="28413B86" w:rsidR="00B02EFD" w:rsidRDefault="00FD26A6">
          <w:pPr>
            <w:pStyle w:val="TOC2"/>
            <w:tabs>
              <w:tab w:val="right" w:leader="dot" w:pos="9344"/>
            </w:tabs>
            <w:rPr>
              <w:rFonts w:eastAsiaTheme="minorEastAsia"/>
              <w:noProof/>
            </w:rPr>
          </w:pPr>
          <w:hyperlink w:anchor="_Toc89684408" w:history="1">
            <w:r w:rsidR="00B02EFD" w:rsidRPr="00174E4D">
              <w:rPr>
                <w:rStyle w:val="Hyperlink"/>
                <w:noProof/>
                <w:lang w:val="ro-MD"/>
              </w:rPr>
              <w:t>Anexa nr.11. Informații privind achizițiile lucrărilor de reconstrucție reparație a drumurilor publice naționale și a construcțiilor inginerești</w:t>
            </w:r>
            <w:r w:rsidR="00B02EFD">
              <w:rPr>
                <w:noProof/>
                <w:webHidden/>
              </w:rPr>
              <w:tab/>
            </w:r>
            <w:r w:rsidR="00B02EFD">
              <w:rPr>
                <w:noProof/>
                <w:webHidden/>
              </w:rPr>
              <w:fldChar w:fldCharType="begin"/>
            </w:r>
            <w:r w:rsidR="00B02EFD">
              <w:rPr>
                <w:noProof/>
                <w:webHidden/>
              </w:rPr>
              <w:instrText xml:space="preserve"> PAGEREF _Toc89684408 \h </w:instrText>
            </w:r>
            <w:r w:rsidR="00B02EFD">
              <w:rPr>
                <w:noProof/>
                <w:webHidden/>
              </w:rPr>
            </w:r>
            <w:r w:rsidR="00B02EFD">
              <w:rPr>
                <w:noProof/>
                <w:webHidden/>
              </w:rPr>
              <w:fldChar w:fldCharType="separate"/>
            </w:r>
            <w:r w:rsidR="00B02EFD">
              <w:rPr>
                <w:noProof/>
                <w:webHidden/>
              </w:rPr>
              <w:t>83</w:t>
            </w:r>
            <w:r w:rsidR="00B02EFD">
              <w:rPr>
                <w:noProof/>
                <w:webHidden/>
              </w:rPr>
              <w:fldChar w:fldCharType="end"/>
            </w:r>
          </w:hyperlink>
        </w:p>
        <w:p w14:paraId="0B83FA48" w14:textId="6A53F0F7" w:rsidR="00B02EFD" w:rsidRDefault="00FD26A6">
          <w:pPr>
            <w:pStyle w:val="TOC2"/>
            <w:tabs>
              <w:tab w:val="right" w:leader="dot" w:pos="9344"/>
            </w:tabs>
            <w:rPr>
              <w:rFonts w:eastAsiaTheme="minorEastAsia"/>
              <w:noProof/>
            </w:rPr>
          </w:pPr>
          <w:hyperlink w:anchor="_Toc89684409" w:history="1">
            <w:r w:rsidR="00B02EFD" w:rsidRPr="00174E4D">
              <w:rPr>
                <w:rStyle w:val="Hyperlink"/>
                <w:noProof/>
                <w:lang w:val="ro-MD"/>
              </w:rPr>
              <w:t>Anexa nr.12. Informații privind achizițiile de reparație curentă a lucrărilor de artă (poduri de șosea, poduri de încrucișare)</w:t>
            </w:r>
            <w:r w:rsidR="00B02EFD">
              <w:rPr>
                <w:noProof/>
                <w:webHidden/>
              </w:rPr>
              <w:tab/>
            </w:r>
            <w:r w:rsidR="00B02EFD">
              <w:rPr>
                <w:noProof/>
                <w:webHidden/>
              </w:rPr>
              <w:fldChar w:fldCharType="begin"/>
            </w:r>
            <w:r w:rsidR="00B02EFD">
              <w:rPr>
                <w:noProof/>
                <w:webHidden/>
              </w:rPr>
              <w:instrText xml:space="preserve"> PAGEREF _Toc89684409 \h </w:instrText>
            </w:r>
            <w:r w:rsidR="00B02EFD">
              <w:rPr>
                <w:noProof/>
                <w:webHidden/>
              </w:rPr>
            </w:r>
            <w:r w:rsidR="00B02EFD">
              <w:rPr>
                <w:noProof/>
                <w:webHidden/>
              </w:rPr>
              <w:fldChar w:fldCharType="separate"/>
            </w:r>
            <w:r w:rsidR="00B02EFD">
              <w:rPr>
                <w:noProof/>
                <w:webHidden/>
              </w:rPr>
              <w:t>92</w:t>
            </w:r>
            <w:r w:rsidR="00B02EFD">
              <w:rPr>
                <w:noProof/>
                <w:webHidden/>
              </w:rPr>
              <w:fldChar w:fldCharType="end"/>
            </w:r>
          </w:hyperlink>
        </w:p>
        <w:p w14:paraId="6125540D" w14:textId="348439A5" w:rsidR="00B02EFD" w:rsidRDefault="00FD26A6">
          <w:pPr>
            <w:pStyle w:val="TOC2"/>
            <w:tabs>
              <w:tab w:val="right" w:leader="dot" w:pos="9344"/>
            </w:tabs>
            <w:rPr>
              <w:rFonts w:eastAsiaTheme="minorEastAsia"/>
              <w:noProof/>
            </w:rPr>
          </w:pPr>
          <w:hyperlink w:anchor="_Toc89684410" w:history="1">
            <w:r w:rsidR="00B02EFD" w:rsidRPr="00174E4D">
              <w:rPr>
                <w:rStyle w:val="Hyperlink"/>
                <w:rFonts w:cstheme="majorHAnsi"/>
                <w:noProof/>
                <w:lang w:val="ro-MD"/>
              </w:rPr>
              <w:t>Anexa nr.13. Informații privind achizițiile de reparație a drumurilor publice naționale</w:t>
            </w:r>
            <w:r w:rsidR="00B02EFD">
              <w:rPr>
                <w:noProof/>
                <w:webHidden/>
              </w:rPr>
              <w:tab/>
            </w:r>
            <w:r w:rsidR="00B02EFD">
              <w:rPr>
                <w:noProof/>
                <w:webHidden/>
              </w:rPr>
              <w:fldChar w:fldCharType="begin"/>
            </w:r>
            <w:r w:rsidR="00B02EFD">
              <w:rPr>
                <w:noProof/>
                <w:webHidden/>
              </w:rPr>
              <w:instrText xml:space="preserve"> PAGEREF _Toc89684410 \h </w:instrText>
            </w:r>
            <w:r w:rsidR="00B02EFD">
              <w:rPr>
                <w:noProof/>
                <w:webHidden/>
              </w:rPr>
            </w:r>
            <w:r w:rsidR="00B02EFD">
              <w:rPr>
                <w:noProof/>
                <w:webHidden/>
              </w:rPr>
              <w:fldChar w:fldCharType="separate"/>
            </w:r>
            <w:r w:rsidR="00B02EFD">
              <w:rPr>
                <w:noProof/>
                <w:webHidden/>
              </w:rPr>
              <w:t>93</w:t>
            </w:r>
            <w:r w:rsidR="00B02EFD">
              <w:rPr>
                <w:noProof/>
                <w:webHidden/>
              </w:rPr>
              <w:fldChar w:fldCharType="end"/>
            </w:r>
          </w:hyperlink>
        </w:p>
        <w:p w14:paraId="7F153CC6" w14:textId="13A55090" w:rsidR="00E329E1" w:rsidRPr="00983446" w:rsidRDefault="00E329E1">
          <w:pPr>
            <w:rPr>
              <w:lang w:val="ro-MD"/>
            </w:rPr>
          </w:pPr>
          <w:r w:rsidRPr="00983446">
            <w:rPr>
              <w:b/>
              <w:bCs/>
              <w:noProof/>
              <w:lang w:val="ro-MD"/>
            </w:rPr>
            <w:fldChar w:fldCharType="end"/>
          </w:r>
        </w:p>
      </w:sdtContent>
    </w:sdt>
    <w:p w14:paraId="6CC97E20" w14:textId="77777777" w:rsidR="00E329E1" w:rsidRPr="00983446" w:rsidRDefault="00E329E1">
      <w:pPr>
        <w:spacing w:line="259" w:lineRule="auto"/>
        <w:rPr>
          <w:rFonts w:asciiTheme="majorHAnsi" w:eastAsiaTheme="majorEastAsia" w:hAnsiTheme="majorHAnsi" w:cstheme="majorBidi"/>
          <w:b/>
          <w:color w:val="2E74B5" w:themeColor="accent1" w:themeShade="BF"/>
          <w:sz w:val="28"/>
          <w:szCs w:val="32"/>
          <w:lang w:val="ro-MD"/>
        </w:rPr>
      </w:pPr>
      <w:r w:rsidRPr="00983446">
        <w:rPr>
          <w:sz w:val="28"/>
          <w:lang w:val="ro-MD"/>
        </w:rPr>
        <w:br w:type="page"/>
      </w:r>
    </w:p>
    <w:p w14:paraId="08F877C2" w14:textId="77777777" w:rsidR="00700D79" w:rsidRPr="00983446" w:rsidRDefault="00C41726" w:rsidP="00C41726">
      <w:pPr>
        <w:pStyle w:val="Heading1"/>
        <w:spacing w:line="276" w:lineRule="auto"/>
        <w:jc w:val="left"/>
        <w:rPr>
          <w:sz w:val="28"/>
          <w:lang w:val="ro-MD"/>
        </w:rPr>
      </w:pPr>
      <w:bookmarkStart w:id="2" w:name="_Toc89684340"/>
      <w:r w:rsidRPr="00983446">
        <w:rPr>
          <w:sz w:val="28"/>
          <w:lang w:val="ro-MD"/>
        </w:rPr>
        <w:lastRenderedPageBreak/>
        <w:t>LISTA ACRONIMELOR</w:t>
      </w:r>
      <w:bookmarkEnd w:id="1"/>
      <w:bookmarkEnd w:id="2"/>
    </w:p>
    <w:tbl>
      <w:tblPr>
        <w:tblStyle w:val="TableGrid"/>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88"/>
      </w:tblGrid>
      <w:tr w:rsidR="003C627A" w:rsidRPr="00983446" w14:paraId="7204F524" w14:textId="77777777" w:rsidTr="00E13F2C">
        <w:trPr>
          <w:trHeight w:val="331"/>
        </w:trPr>
        <w:tc>
          <w:tcPr>
            <w:tcW w:w="2268" w:type="dxa"/>
            <w:tcBorders>
              <w:top w:val="single" w:sz="4" w:space="0" w:color="auto"/>
              <w:bottom w:val="single" w:sz="4" w:space="0" w:color="auto"/>
            </w:tcBorders>
          </w:tcPr>
          <w:p w14:paraId="4BF47EDD" w14:textId="693A34F4"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ASD</w:t>
            </w:r>
          </w:p>
        </w:tc>
        <w:tc>
          <w:tcPr>
            <w:tcW w:w="7088" w:type="dxa"/>
            <w:tcBorders>
              <w:top w:val="single" w:sz="4" w:space="0" w:color="auto"/>
              <w:bottom w:val="single" w:sz="4" w:space="0" w:color="auto"/>
            </w:tcBorders>
          </w:tcPr>
          <w:p w14:paraId="7DB3B3C8" w14:textId="790E6E8C"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Întreprinderea de Stat „Administrația de Stat a Drumurilor”</w:t>
            </w:r>
          </w:p>
        </w:tc>
      </w:tr>
      <w:tr w:rsidR="0044764D" w:rsidRPr="00983446" w14:paraId="29EB5FEA" w14:textId="77777777" w:rsidTr="00E13F2C">
        <w:trPr>
          <w:trHeight w:val="331"/>
        </w:trPr>
        <w:tc>
          <w:tcPr>
            <w:tcW w:w="2268" w:type="dxa"/>
            <w:tcBorders>
              <w:top w:val="single" w:sz="4" w:space="0" w:color="auto"/>
              <w:bottom w:val="single" w:sz="4" w:space="0" w:color="auto"/>
            </w:tcBorders>
          </w:tcPr>
          <w:p w14:paraId="355AEA0A" w14:textId="7FD4961A" w:rsidR="0044764D" w:rsidRPr="00983446" w:rsidRDefault="0044764D" w:rsidP="003C627A">
            <w:pPr>
              <w:pStyle w:val="FootnoteText"/>
              <w:spacing w:line="276" w:lineRule="auto"/>
              <w:jc w:val="both"/>
              <w:rPr>
                <w:rFonts w:asciiTheme="majorHAnsi" w:hAnsiTheme="majorHAnsi" w:cstheme="majorHAnsi"/>
                <w:b/>
                <w:sz w:val="24"/>
                <w:szCs w:val="24"/>
                <w:vertAlign w:val="baseline"/>
              </w:rPr>
            </w:pPr>
            <w:r>
              <w:rPr>
                <w:rFonts w:asciiTheme="majorHAnsi" w:hAnsiTheme="majorHAnsi" w:cstheme="majorHAnsi"/>
                <w:b/>
                <w:sz w:val="24"/>
                <w:szCs w:val="24"/>
                <w:vertAlign w:val="baseline"/>
              </w:rPr>
              <w:t>ASP</w:t>
            </w:r>
          </w:p>
        </w:tc>
        <w:tc>
          <w:tcPr>
            <w:tcW w:w="7088" w:type="dxa"/>
            <w:tcBorders>
              <w:top w:val="single" w:sz="4" w:space="0" w:color="auto"/>
              <w:bottom w:val="single" w:sz="4" w:space="0" w:color="auto"/>
            </w:tcBorders>
          </w:tcPr>
          <w:p w14:paraId="7BD15D0B" w14:textId="46F6C3C1" w:rsidR="0044764D" w:rsidRPr="00983446" w:rsidRDefault="0044764D" w:rsidP="003C627A">
            <w:pPr>
              <w:pStyle w:val="FootnoteText"/>
              <w:spacing w:line="276" w:lineRule="auto"/>
              <w:jc w:val="both"/>
              <w:rPr>
                <w:rFonts w:asciiTheme="majorHAnsi" w:hAnsiTheme="majorHAnsi" w:cstheme="majorHAnsi"/>
                <w:sz w:val="24"/>
                <w:szCs w:val="24"/>
                <w:vertAlign w:val="baseline"/>
              </w:rPr>
            </w:pPr>
            <w:r>
              <w:rPr>
                <w:rFonts w:asciiTheme="majorHAnsi" w:hAnsiTheme="majorHAnsi" w:cstheme="majorHAnsi"/>
                <w:sz w:val="24"/>
                <w:szCs w:val="24"/>
                <w:vertAlign w:val="baseline"/>
              </w:rPr>
              <w:t>Agenția Servicii Publice</w:t>
            </w:r>
          </w:p>
        </w:tc>
      </w:tr>
      <w:tr w:rsidR="003C627A" w:rsidRPr="00983446" w14:paraId="5ACEFF4A" w14:textId="77777777" w:rsidTr="00C16658">
        <w:trPr>
          <w:trHeight w:val="331"/>
        </w:trPr>
        <w:tc>
          <w:tcPr>
            <w:tcW w:w="2268" w:type="dxa"/>
            <w:tcBorders>
              <w:top w:val="single" w:sz="4" w:space="0" w:color="auto"/>
              <w:bottom w:val="single" w:sz="4" w:space="0" w:color="auto"/>
            </w:tcBorders>
          </w:tcPr>
          <w:p w14:paraId="79C8D9D1" w14:textId="77777777"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BAP</w:t>
            </w:r>
          </w:p>
        </w:tc>
        <w:tc>
          <w:tcPr>
            <w:tcW w:w="7088" w:type="dxa"/>
            <w:tcBorders>
              <w:top w:val="single" w:sz="4" w:space="0" w:color="auto"/>
              <w:bottom w:val="single" w:sz="4" w:space="0" w:color="auto"/>
            </w:tcBorders>
          </w:tcPr>
          <w:p w14:paraId="29591D8A" w14:textId="77777777"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Buletinul achizițiilor publice</w:t>
            </w:r>
          </w:p>
        </w:tc>
      </w:tr>
      <w:tr w:rsidR="003C627A" w:rsidRPr="00983446" w14:paraId="205B1CC5" w14:textId="77777777" w:rsidTr="00E13F2C">
        <w:trPr>
          <w:trHeight w:val="331"/>
        </w:trPr>
        <w:tc>
          <w:tcPr>
            <w:tcW w:w="2268" w:type="dxa"/>
            <w:tcBorders>
              <w:top w:val="single" w:sz="4" w:space="0" w:color="auto"/>
              <w:bottom w:val="single" w:sz="4" w:space="0" w:color="auto"/>
            </w:tcBorders>
          </w:tcPr>
          <w:p w14:paraId="33678E87" w14:textId="419634CC"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CA</w:t>
            </w:r>
          </w:p>
        </w:tc>
        <w:tc>
          <w:tcPr>
            <w:tcW w:w="7088" w:type="dxa"/>
            <w:tcBorders>
              <w:top w:val="single" w:sz="4" w:space="0" w:color="auto"/>
              <w:bottom w:val="single" w:sz="4" w:space="0" w:color="auto"/>
            </w:tcBorders>
          </w:tcPr>
          <w:p w14:paraId="26D3A484" w14:textId="30CEBD87"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Consiliul de administrație</w:t>
            </w:r>
          </w:p>
        </w:tc>
      </w:tr>
      <w:tr w:rsidR="003C627A" w:rsidRPr="00983446" w14:paraId="12BEB8E2" w14:textId="77777777" w:rsidTr="00E13F2C">
        <w:trPr>
          <w:trHeight w:val="331"/>
        </w:trPr>
        <w:tc>
          <w:tcPr>
            <w:tcW w:w="2268" w:type="dxa"/>
            <w:tcBorders>
              <w:top w:val="single" w:sz="4" w:space="0" w:color="auto"/>
              <w:bottom w:val="single" w:sz="4" w:space="0" w:color="auto"/>
            </w:tcBorders>
          </w:tcPr>
          <w:p w14:paraId="3B67433D" w14:textId="397CD95D"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HCC</w:t>
            </w:r>
          </w:p>
        </w:tc>
        <w:tc>
          <w:tcPr>
            <w:tcW w:w="7088" w:type="dxa"/>
            <w:tcBorders>
              <w:top w:val="single" w:sz="4" w:space="0" w:color="auto"/>
              <w:bottom w:val="single" w:sz="4" w:space="0" w:color="auto"/>
            </w:tcBorders>
          </w:tcPr>
          <w:p w14:paraId="038B5168" w14:textId="05D76A85"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Hotărârea Curții de Conturi</w:t>
            </w:r>
          </w:p>
        </w:tc>
      </w:tr>
      <w:tr w:rsidR="003C627A" w:rsidRPr="00983446" w14:paraId="00C4AC37" w14:textId="77777777" w:rsidTr="00E13F2C">
        <w:trPr>
          <w:trHeight w:val="331"/>
        </w:trPr>
        <w:tc>
          <w:tcPr>
            <w:tcW w:w="2268" w:type="dxa"/>
            <w:tcBorders>
              <w:top w:val="single" w:sz="4" w:space="0" w:color="auto"/>
              <w:bottom w:val="single" w:sz="4" w:space="0" w:color="auto"/>
            </w:tcBorders>
          </w:tcPr>
          <w:p w14:paraId="3073ACDA" w14:textId="424FA089"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Fondatorul</w:t>
            </w:r>
            <w:r w:rsidR="005B243E">
              <w:rPr>
                <w:rFonts w:asciiTheme="majorHAnsi" w:hAnsiTheme="majorHAnsi" w:cstheme="majorHAnsi"/>
                <w:b/>
                <w:sz w:val="24"/>
                <w:szCs w:val="24"/>
                <w:vertAlign w:val="baseline"/>
              </w:rPr>
              <w:t xml:space="preserve"> / APP</w:t>
            </w:r>
          </w:p>
        </w:tc>
        <w:tc>
          <w:tcPr>
            <w:tcW w:w="7088" w:type="dxa"/>
            <w:tcBorders>
              <w:top w:val="single" w:sz="4" w:space="0" w:color="auto"/>
              <w:bottom w:val="single" w:sz="4" w:space="0" w:color="auto"/>
            </w:tcBorders>
          </w:tcPr>
          <w:p w14:paraId="60BAFE8F" w14:textId="5C4F29E8"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Agenția Proprietății Publice</w:t>
            </w:r>
          </w:p>
        </w:tc>
      </w:tr>
      <w:tr w:rsidR="003C627A" w:rsidRPr="00983446" w14:paraId="61CF1E3D" w14:textId="77777777" w:rsidTr="00E13F2C">
        <w:trPr>
          <w:trHeight w:val="331"/>
        </w:trPr>
        <w:tc>
          <w:tcPr>
            <w:tcW w:w="2268" w:type="dxa"/>
            <w:tcBorders>
              <w:top w:val="single" w:sz="4" w:space="0" w:color="auto"/>
              <w:bottom w:val="single" w:sz="4" w:space="0" w:color="auto"/>
            </w:tcBorders>
          </w:tcPr>
          <w:p w14:paraId="27610644" w14:textId="1CF339C1"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MEI</w:t>
            </w:r>
          </w:p>
        </w:tc>
        <w:tc>
          <w:tcPr>
            <w:tcW w:w="7088" w:type="dxa"/>
            <w:tcBorders>
              <w:top w:val="single" w:sz="4" w:space="0" w:color="auto"/>
              <w:bottom w:val="single" w:sz="4" w:space="0" w:color="auto"/>
            </w:tcBorders>
          </w:tcPr>
          <w:p w14:paraId="503A25F6" w14:textId="15F0F7B8"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Ministerul Economiei și Infrastructurii</w:t>
            </w:r>
          </w:p>
        </w:tc>
      </w:tr>
      <w:tr w:rsidR="003C627A" w:rsidRPr="00983446" w14:paraId="7E7D86C7" w14:textId="77777777" w:rsidTr="00E13F2C">
        <w:trPr>
          <w:trHeight w:val="331"/>
        </w:trPr>
        <w:tc>
          <w:tcPr>
            <w:tcW w:w="2268" w:type="dxa"/>
            <w:tcBorders>
              <w:top w:val="single" w:sz="4" w:space="0" w:color="auto"/>
              <w:bottom w:val="single" w:sz="4" w:space="0" w:color="auto"/>
            </w:tcBorders>
          </w:tcPr>
          <w:p w14:paraId="0F1660D1" w14:textId="2546AA93"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SA</w:t>
            </w:r>
          </w:p>
        </w:tc>
        <w:tc>
          <w:tcPr>
            <w:tcW w:w="7088" w:type="dxa"/>
            <w:tcBorders>
              <w:top w:val="single" w:sz="4" w:space="0" w:color="auto"/>
              <w:bottom w:val="single" w:sz="4" w:space="0" w:color="auto"/>
            </w:tcBorders>
          </w:tcPr>
          <w:p w14:paraId="688CD969" w14:textId="0355B73E"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Societate pe acțiuni</w:t>
            </w:r>
          </w:p>
        </w:tc>
      </w:tr>
      <w:tr w:rsidR="003C627A" w:rsidRPr="00C965DA" w14:paraId="032A83E9" w14:textId="77777777" w:rsidTr="00E13F2C">
        <w:trPr>
          <w:trHeight w:val="331"/>
        </w:trPr>
        <w:tc>
          <w:tcPr>
            <w:tcW w:w="2268" w:type="dxa"/>
            <w:tcBorders>
              <w:top w:val="single" w:sz="4" w:space="0" w:color="auto"/>
              <w:bottom w:val="single" w:sz="4" w:space="0" w:color="auto"/>
            </w:tcBorders>
          </w:tcPr>
          <w:p w14:paraId="7B4A2264" w14:textId="533D075D"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SA „Drumuri”</w:t>
            </w:r>
          </w:p>
        </w:tc>
        <w:tc>
          <w:tcPr>
            <w:tcW w:w="7088" w:type="dxa"/>
            <w:tcBorders>
              <w:top w:val="single" w:sz="4" w:space="0" w:color="auto"/>
              <w:bottom w:val="single" w:sz="4" w:space="0" w:color="auto"/>
            </w:tcBorders>
          </w:tcPr>
          <w:p w14:paraId="66165E3F" w14:textId="7380A7EB"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SA „Drumuri – Bălți”, SA „Drumuri – Cahul”, SA „Drumuri – Căușeni”, SA „Drumuri – Cimișlia”, SA „Drumuri – Comrat”, SA „Drumuri – Criuleni”, SA „Drumuri – Edineț”, SA „Drumuri – Ialoveni”, SA „Drumuri – Orhei”, SA „Drumuri – Rîșcani”, SA „Drumuri – Soroca”, SA „Drumuri – Strășeni”</w:t>
            </w:r>
          </w:p>
        </w:tc>
      </w:tr>
      <w:tr w:rsidR="003C627A" w:rsidRPr="00983446" w14:paraId="07C20370" w14:textId="77777777" w:rsidTr="00E13F2C">
        <w:trPr>
          <w:trHeight w:val="331"/>
        </w:trPr>
        <w:tc>
          <w:tcPr>
            <w:tcW w:w="2268" w:type="dxa"/>
            <w:tcBorders>
              <w:top w:val="single" w:sz="4" w:space="0" w:color="auto"/>
              <w:bottom w:val="single" w:sz="4" w:space="0" w:color="auto"/>
            </w:tcBorders>
          </w:tcPr>
          <w:p w14:paraId="7BD7751A" w14:textId="3A1B98DD"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SNCI</w:t>
            </w:r>
          </w:p>
        </w:tc>
        <w:tc>
          <w:tcPr>
            <w:tcW w:w="7088" w:type="dxa"/>
            <w:tcBorders>
              <w:top w:val="single" w:sz="4" w:space="0" w:color="auto"/>
              <w:bottom w:val="single" w:sz="4" w:space="0" w:color="auto"/>
            </w:tcBorders>
          </w:tcPr>
          <w:p w14:paraId="13B45232" w14:textId="0F737A1D"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Standardele naționale de control intern în sectorul public</w:t>
            </w:r>
          </w:p>
        </w:tc>
      </w:tr>
      <w:tr w:rsidR="003C627A" w:rsidRPr="00983446" w14:paraId="6B016A08" w14:textId="77777777" w:rsidTr="00C16658">
        <w:trPr>
          <w:trHeight w:val="331"/>
        </w:trPr>
        <w:tc>
          <w:tcPr>
            <w:tcW w:w="2268" w:type="dxa"/>
            <w:tcBorders>
              <w:top w:val="single" w:sz="4" w:space="0" w:color="auto"/>
              <w:bottom w:val="single" w:sz="4" w:space="0" w:color="auto"/>
            </w:tcBorders>
          </w:tcPr>
          <w:p w14:paraId="3E3292DE" w14:textId="77777777" w:rsidR="003C627A" w:rsidRPr="00983446" w:rsidRDefault="003C627A" w:rsidP="003C627A">
            <w:pPr>
              <w:pStyle w:val="FootnoteText"/>
              <w:spacing w:line="276" w:lineRule="auto"/>
              <w:jc w:val="both"/>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TVA</w:t>
            </w:r>
          </w:p>
        </w:tc>
        <w:tc>
          <w:tcPr>
            <w:tcW w:w="7088" w:type="dxa"/>
            <w:tcBorders>
              <w:top w:val="single" w:sz="4" w:space="0" w:color="auto"/>
              <w:bottom w:val="single" w:sz="4" w:space="0" w:color="auto"/>
            </w:tcBorders>
          </w:tcPr>
          <w:p w14:paraId="35391C5A" w14:textId="77777777" w:rsidR="003C627A" w:rsidRPr="00983446" w:rsidRDefault="003C627A" w:rsidP="003C627A">
            <w:pPr>
              <w:pStyle w:val="FootnoteText"/>
              <w:spacing w:line="276" w:lineRule="auto"/>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Taxa pe valoarea adăugată</w:t>
            </w:r>
          </w:p>
        </w:tc>
      </w:tr>
    </w:tbl>
    <w:p w14:paraId="3ED74694" w14:textId="77777777" w:rsidR="00700D79" w:rsidRPr="00983446" w:rsidRDefault="00DC090B" w:rsidP="00DC090B">
      <w:pPr>
        <w:pStyle w:val="Heading1"/>
        <w:spacing w:line="276" w:lineRule="auto"/>
        <w:jc w:val="left"/>
        <w:rPr>
          <w:sz w:val="28"/>
          <w:lang w:val="ro-MD"/>
        </w:rPr>
      </w:pPr>
      <w:bookmarkStart w:id="3" w:name="_Toc47338761"/>
      <w:bookmarkStart w:id="4" w:name="_Toc89684341"/>
      <w:r w:rsidRPr="00983446">
        <w:rPr>
          <w:sz w:val="28"/>
          <w:lang w:val="ro-MD"/>
        </w:rPr>
        <w:t>GLOSAR</w:t>
      </w:r>
      <w:bookmarkEnd w:id="3"/>
      <w:bookmarkEnd w:id="4"/>
    </w:p>
    <w:tbl>
      <w:tblPr>
        <w:tblStyle w:val="TableGrid"/>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229"/>
      </w:tblGrid>
      <w:tr w:rsidR="004935E0" w:rsidRPr="00983446" w14:paraId="0B70591C" w14:textId="77777777" w:rsidTr="008B741E">
        <w:tc>
          <w:tcPr>
            <w:tcW w:w="2127" w:type="dxa"/>
            <w:tcBorders>
              <w:top w:val="single" w:sz="4" w:space="0" w:color="auto"/>
              <w:bottom w:val="single" w:sz="4" w:space="0" w:color="auto"/>
            </w:tcBorders>
          </w:tcPr>
          <w:p w14:paraId="26BC4D25" w14:textId="7EFC064F" w:rsidR="004935E0" w:rsidRPr="00983446" w:rsidRDefault="00972EAC" w:rsidP="00972EAC">
            <w:pPr>
              <w:shd w:val="clear" w:color="auto" w:fill="FFFFFF"/>
              <w:spacing w:line="240" w:lineRule="auto"/>
              <w:rPr>
                <w:rFonts w:asciiTheme="majorHAnsi" w:hAnsiTheme="majorHAnsi" w:cstheme="majorHAnsi"/>
                <w:b/>
                <w:sz w:val="24"/>
                <w:szCs w:val="24"/>
              </w:rPr>
            </w:pPr>
            <w:r w:rsidRPr="00983446">
              <w:rPr>
                <w:rFonts w:asciiTheme="majorHAnsi" w:hAnsiTheme="majorHAnsi" w:cstheme="majorHAnsi"/>
                <w:b/>
                <w:sz w:val="24"/>
                <w:szCs w:val="24"/>
              </w:rPr>
              <w:t>Achiziție publică</w:t>
            </w:r>
          </w:p>
        </w:tc>
        <w:tc>
          <w:tcPr>
            <w:tcW w:w="7229" w:type="dxa"/>
            <w:tcBorders>
              <w:top w:val="single" w:sz="4" w:space="0" w:color="auto"/>
              <w:bottom w:val="single" w:sz="4" w:space="0" w:color="auto"/>
            </w:tcBorders>
          </w:tcPr>
          <w:p w14:paraId="20E850CC" w14:textId="77664F6F" w:rsidR="004935E0" w:rsidRPr="00983446" w:rsidRDefault="00972EAC" w:rsidP="00972EAC">
            <w:pPr>
              <w:shd w:val="clear" w:color="auto" w:fill="FFFFFF"/>
              <w:spacing w:line="240" w:lineRule="auto"/>
              <w:jc w:val="both"/>
              <w:rPr>
                <w:rFonts w:asciiTheme="majorHAnsi" w:hAnsiTheme="majorHAnsi" w:cstheme="majorHAnsi"/>
                <w:sz w:val="24"/>
                <w:szCs w:val="24"/>
              </w:rPr>
            </w:pPr>
            <w:r w:rsidRPr="00983446">
              <w:rPr>
                <w:rFonts w:asciiTheme="majorHAnsi" w:hAnsiTheme="majorHAnsi" w:cstheme="majorHAnsi"/>
                <w:sz w:val="24"/>
                <w:szCs w:val="24"/>
              </w:rPr>
              <w:t>Procurare de bunuri, executare de lucrări sau prestare de servicii pentru necesitățile unei sau mai multor autorități contractante, prin atribuirea unui contract de achiziție publică.</w:t>
            </w:r>
          </w:p>
        </w:tc>
      </w:tr>
      <w:tr w:rsidR="00972EAC" w:rsidRPr="00983446" w14:paraId="7D8D8A83" w14:textId="77777777" w:rsidTr="008B741E">
        <w:tc>
          <w:tcPr>
            <w:tcW w:w="2127" w:type="dxa"/>
            <w:tcBorders>
              <w:top w:val="single" w:sz="4" w:space="0" w:color="auto"/>
              <w:bottom w:val="single" w:sz="4" w:space="0" w:color="auto"/>
            </w:tcBorders>
          </w:tcPr>
          <w:p w14:paraId="64B20461" w14:textId="24869C4D" w:rsidR="00972EAC" w:rsidRPr="00983446" w:rsidRDefault="00972EAC" w:rsidP="00972EAC">
            <w:pPr>
              <w:pStyle w:val="FootnoteText"/>
              <w:spacing w:line="276" w:lineRule="auto"/>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Administrarea drumurilor </w:t>
            </w:r>
          </w:p>
        </w:tc>
        <w:tc>
          <w:tcPr>
            <w:tcW w:w="7229" w:type="dxa"/>
            <w:tcBorders>
              <w:top w:val="single" w:sz="4" w:space="0" w:color="auto"/>
              <w:bottom w:val="single" w:sz="4" w:space="0" w:color="auto"/>
            </w:tcBorders>
          </w:tcPr>
          <w:p w14:paraId="1C5ED7E7" w14:textId="5B26FA02" w:rsidR="00972EAC" w:rsidRPr="00983446" w:rsidRDefault="00972EAC" w:rsidP="00972EAC">
            <w:pPr>
              <w:shd w:val="clear" w:color="auto" w:fill="FFFFFF"/>
              <w:spacing w:line="240" w:lineRule="auto"/>
              <w:jc w:val="both"/>
              <w:rPr>
                <w:rFonts w:asciiTheme="majorHAnsi" w:hAnsiTheme="majorHAnsi" w:cstheme="majorHAnsi"/>
                <w:sz w:val="24"/>
                <w:szCs w:val="24"/>
              </w:rPr>
            </w:pPr>
            <w:r w:rsidRPr="00983446">
              <w:rPr>
                <w:rFonts w:asciiTheme="majorHAnsi" w:hAnsiTheme="majorHAnsi" w:cstheme="majorHAnsi"/>
                <w:sz w:val="24"/>
                <w:szCs w:val="24"/>
              </w:rPr>
              <w:t>Activitate care are ca obiect proiectarea, construirea, modernizarea, reabilitarea, repararea şi întreținerea drumurilor, precum și gestionarea acestora.</w:t>
            </w:r>
          </w:p>
        </w:tc>
      </w:tr>
      <w:tr w:rsidR="00972EAC" w:rsidRPr="00983446" w14:paraId="17C17877" w14:textId="77777777" w:rsidTr="008B741E">
        <w:tc>
          <w:tcPr>
            <w:tcW w:w="2127" w:type="dxa"/>
            <w:tcBorders>
              <w:top w:val="single" w:sz="4" w:space="0" w:color="auto"/>
              <w:bottom w:val="single" w:sz="4" w:space="0" w:color="auto"/>
            </w:tcBorders>
          </w:tcPr>
          <w:p w14:paraId="1C0F4D16" w14:textId="24ED64FB" w:rsidR="00972EAC" w:rsidRPr="00983446" w:rsidRDefault="00972EAC" w:rsidP="00972EAC">
            <w:pPr>
              <w:shd w:val="clear" w:color="auto" w:fill="FFFFFF"/>
              <w:spacing w:line="240" w:lineRule="auto"/>
              <w:rPr>
                <w:rFonts w:asciiTheme="majorHAnsi" w:hAnsiTheme="majorHAnsi" w:cstheme="majorHAnsi"/>
                <w:b/>
                <w:sz w:val="24"/>
                <w:szCs w:val="24"/>
              </w:rPr>
            </w:pPr>
            <w:r w:rsidRPr="00983446">
              <w:rPr>
                <w:rFonts w:asciiTheme="majorHAnsi" w:hAnsiTheme="majorHAnsi" w:cstheme="majorHAnsi"/>
                <w:b/>
                <w:sz w:val="24"/>
                <w:szCs w:val="24"/>
              </w:rPr>
              <w:t>Documentație de atribuire</w:t>
            </w:r>
          </w:p>
        </w:tc>
        <w:tc>
          <w:tcPr>
            <w:tcW w:w="7229" w:type="dxa"/>
            <w:tcBorders>
              <w:top w:val="single" w:sz="4" w:space="0" w:color="auto"/>
              <w:bottom w:val="single" w:sz="4" w:space="0" w:color="auto"/>
            </w:tcBorders>
          </w:tcPr>
          <w:p w14:paraId="120CFFE4" w14:textId="14175D8F" w:rsidR="00972EAC" w:rsidRPr="00983446" w:rsidRDefault="00972EAC" w:rsidP="00BC35F7">
            <w:pPr>
              <w:shd w:val="clear" w:color="auto" w:fill="FFFFFF"/>
              <w:spacing w:line="240" w:lineRule="auto"/>
              <w:jc w:val="both"/>
              <w:rPr>
                <w:rFonts w:asciiTheme="majorHAnsi" w:hAnsiTheme="majorHAnsi" w:cstheme="majorHAnsi"/>
                <w:sz w:val="24"/>
                <w:szCs w:val="24"/>
              </w:rPr>
            </w:pPr>
            <w:r w:rsidRPr="00983446">
              <w:rPr>
                <w:rFonts w:asciiTheme="majorHAnsi" w:hAnsiTheme="majorHAnsi" w:cstheme="majorHAnsi"/>
                <w:sz w:val="24"/>
                <w:szCs w:val="24"/>
              </w:rPr>
              <w:t>Documentație care cuprinde toate informațiile legate de obiectul contractului de achiziții publice și de procedura de atribuire a acestuia, inclusiv caietul de sarcini sau, după caz, documentația descriptivă.</w:t>
            </w:r>
          </w:p>
        </w:tc>
      </w:tr>
      <w:tr w:rsidR="00972EAC" w:rsidRPr="00983446" w14:paraId="7C695E01" w14:textId="77777777" w:rsidTr="00FD136C">
        <w:tc>
          <w:tcPr>
            <w:tcW w:w="2127" w:type="dxa"/>
            <w:tcBorders>
              <w:top w:val="single" w:sz="4" w:space="0" w:color="auto"/>
              <w:bottom w:val="single" w:sz="4" w:space="0" w:color="auto"/>
            </w:tcBorders>
          </w:tcPr>
          <w:p w14:paraId="7F5D9E1C" w14:textId="77777777" w:rsidR="00972EAC" w:rsidRPr="00983446" w:rsidRDefault="00972EAC" w:rsidP="00972EAC">
            <w:pPr>
              <w:pStyle w:val="FootnoteText"/>
              <w:spacing w:line="276" w:lineRule="auto"/>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Drumuri </w:t>
            </w:r>
          </w:p>
        </w:tc>
        <w:tc>
          <w:tcPr>
            <w:tcW w:w="7229" w:type="dxa"/>
            <w:tcBorders>
              <w:top w:val="single" w:sz="4" w:space="0" w:color="auto"/>
              <w:bottom w:val="single" w:sz="4" w:space="0" w:color="auto"/>
            </w:tcBorders>
          </w:tcPr>
          <w:p w14:paraId="45878E42" w14:textId="77777777" w:rsidR="00972EAC" w:rsidRPr="00983446" w:rsidRDefault="00972EAC" w:rsidP="00972EAC">
            <w:pPr>
              <w:pStyle w:val="FootnoteText"/>
              <w:spacing w:line="276" w:lineRule="auto"/>
              <w:ind w:right="-108"/>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rPr>
              <w:t>Căi de comunicație terestră special amenajate pentru circulația vehiculelor şi a pietonilor.</w:t>
            </w:r>
          </w:p>
        </w:tc>
      </w:tr>
      <w:tr w:rsidR="00972EAC" w:rsidRPr="00983446" w14:paraId="7FE0D10E" w14:textId="77777777" w:rsidTr="008B741E">
        <w:tc>
          <w:tcPr>
            <w:tcW w:w="2127" w:type="dxa"/>
            <w:tcBorders>
              <w:top w:val="single" w:sz="4" w:space="0" w:color="auto"/>
              <w:bottom w:val="single" w:sz="4" w:space="0" w:color="auto"/>
            </w:tcBorders>
          </w:tcPr>
          <w:p w14:paraId="70174715" w14:textId="1E1C1120" w:rsidR="00972EAC" w:rsidRPr="00983446" w:rsidRDefault="00972EAC" w:rsidP="00972EAC">
            <w:pPr>
              <w:pStyle w:val="FootnoteText"/>
              <w:spacing w:line="276" w:lineRule="auto"/>
              <w:ind w:right="-108"/>
              <w:rPr>
                <w:rFonts w:asciiTheme="majorHAnsi" w:hAnsiTheme="majorHAnsi" w:cstheme="majorHAnsi"/>
                <w:b/>
                <w:sz w:val="24"/>
                <w:szCs w:val="24"/>
                <w:vertAlign w:val="baseline"/>
              </w:rPr>
            </w:pPr>
            <w:r w:rsidRPr="00983446">
              <w:rPr>
                <w:rFonts w:asciiTheme="majorHAnsi" w:hAnsiTheme="majorHAnsi" w:cstheme="majorHAnsi"/>
                <w:b/>
                <w:sz w:val="24"/>
                <w:szCs w:val="24"/>
                <w:vertAlign w:val="baseline"/>
              </w:rPr>
              <w:t>Gestionarea drumurilor</w:t>
            </w:r>
          </w:p>
        </w:tc>
        <w:tc>
          <w:tcPr>
            <w:tcW w:w="7229" w:type="dxa"/>
            <w:tcBorders>
              <w:top w:val="single" w:sz="4" w:space="0" w:color="auto"/>
              <w:bottom w:val="single" w:sz="4" w:space="0" w:color="auto"/>
            </w:tcBorders>
          </w:tcPr>
          <w:p w14:paraId="480EEE82" w14:textId="24F6DBE4" w:rsidR="00972EAC" w:rsidRPr="00983446" w:rsidRDefault="00972EAC" w:rsidP="00972EAC">
            <w:pPr>
              <w:shd w:val="clear" w:color="auto" w:fill="FFFFFF"/>
              <w:spacing w:line="240" w:lineRule="auto"/>
              <w:ind w:right="-108"/>
              <w:jc w:val="both"/>
              <w:rPr>
                <w:rFonts w:asciiTheme="majorHAnsi" w:hAnsiTheme="majorHAnsi" w:cstheme="majorHAnsi"/>
                <w:sz w:val="24"/>
                <w:szCs w:val="24"/>
              </w:rPr>
            </w:pPr>
            <w:r w:rsidRPr="00983446">
              <w:rPr>
                <w:rFonts w:asciiTheme="majorHAnsi" w:hAnsiTheme="majorHAnsi" w:cstheme="majorHAnsi"/>
                <w:sz w:val="24"/>
                <w:szCs w:val="24"/>
              </w:rPr>
              <w:t>Activitate, parte componentă a administrării drumurilor, care are ca obiect crearea şi actualizarea băncii de date tehnice rutiere, a cadastrului drumurilor; exploatarea şi dezvoltarea sistemului de administrare optimizată, gestiunea traficului rutier; efectuarea investigațiilor şi expertizelor drumurilor publice, prin măsurări cu aparataj corespunzător, şi a reviziilor stării acestora; efectuarea concesionărilor, arendărilor şi închirierilor în legătură cu drumurile publice; asigurarea integrității patrimoniului drumurilor.</w:t>
            </w:r>
          </w:p>
        </w:tc>
      </w:tr>
      <w:tr w:rsidR="00972EAC" w:rsidRPr="00983446" w14:paraId="2F3C001A" w14:textId="77777777" w:rsidTr="008B741E">
        <w:tc>
          <w:tcPr>
            <w:tcW w:w="2127" w:type="dxa"/>
            <w:tcBorders>
              <w:top w:val="single" w:sz="4" w:space="0" w:color="auto"/>
              <w:bottom w:val="single" w:sz="4" w:space="0" w:color="auto"/>
            </w:tcBorders>
          </w:tcPr>
          <w:p w14:paraId="312E5669" w14:textId="6F90D74B" w:rsidR="00972EAC" w:rsidRPr="00983446" w:rsidRDefault="00972EAC" w:rsidP="00972EAC">
            <w:pPr>
              <w:shd w:val="clear" w:color="auto" w:fill="FFFFFF"/>
              <w:spacing w:line="240" w:lineRule="auto"/>
              <w:ind w:right="-108"/>
              <w:rPr>
                <w:rFonts w:asciiTheme="majorHAnsi" w:hAnsiTheme="majorHAnsi" w:cstheme="majorHAnsi"/>
                <w:b/>
                <w:sz w:val="24"/>
                <w:szCs w:val="24"/>
              </w:rPr>
            </w:pPr>
            <w:r w:rsidRPr="00983446">
              <w:rPr>
                <w:rFonts w:asciiTheme="majorHAnsi" w:hAnsiTheme="majorHAnsi" w:cstheme="majorHAnsi"/>
                <w:b/>
                <w:sz w:val="24"/>
                <w:szCs w:val="24"/>
              </w:rPr>
              <w:t>Operator economic</w:t>
            </w:r>
          </w:p>
        </w:tc>
        <w:tc>
          <w:tcPr>
            <w:tcW w:w="7229" w:type="dxa"/>
            <w:tcBorders>
              <w:top w:val="single" w:sz="4" w:space="0" w:color="auto"/>
              <w:bottom w:val="single" w:sz="4" w:space="0" w:color="auto"/>
            </w:tcBorders>
          </w:tcPr>
          <w:p w14:paraId="59B5D1BC" w14:textId="47874B08" w:rsidR="00972EAC" w:rsidRPr="00983446" w:rsidRDefault="00972EAC" w:rsidP="00BC35F7">
            <w:pPr>
              <w:shd w:val="clear" w:color="auto" w:fill="FFFFFF"/>
              <w:spacing w:line="240" w:lineRule="auto"/>
              <w:ind w:right="-108"/>
              <w:jc w:val="both"/>
              <w:rPr>
                <w:rFonts w:asciiTheme="majorHAnsi" w:hAnsiTheme="majorHAnsi" w:cstheme="majorHAnsi"/>
                <w:sz w:val="24"/>
                <w:szCs w:val="24"/>
              </w:rPr>
            </w:pPr>
            <w:r w:rsidRPr="00983446">
              <w:rPr>
                <w:rFonts w:asciiTheme="majorHAnsi" w:hAnsiTheme="majorHAnsi" w:cstheme="majorHAnsi"/>
                <w:sz w:val="24"/>
                <w:szCs w:val="24"/>
              </w:rPr>
              <w:t>Furnizor de bunuri, executant de lucrări și/sau prestator de servicii, care poate fi orice persoană fizică sau juridică, orice entitate publică sau asociație a acestor persoane și/sau entității care furnizează pe piață bunuri, execută lucrări și/sau prestează servicii.</w:t>
            </w:r>
          </w:p>
        </w:tc>
      </w:tr>
      <w:tr w:rsidR="00972EAC" w:rsidRPr="00983446" w14:paraId="27184AF9" w14:textId="77777777" w:rsidTr="008B741E">
        <w:tc>
          <w:tcPr>
            <w:tcW w:w="2127" w:type="dxa"/>
            <w:tcBorders>
              <w:top w:val="single" w:sz="4" w:space="0" w:color="auto"/>
              <w:bottom w:val="single" w:sz="4" w:space="0" w:color="auto"/>
            </w:tcBorders>
          </w:tcPr>
          <w:p w14:paraId="6EC11280" w14:textId="528535CF" w:rsidR="00972EAC" w:rsidRPr="00983446" w:rsidRDefault="00972EAC" w:rsidP="00972EAC">
            <w:pPr>
              <w:shd w:val="clear" w:color="auto" w:fill="FFFFFF"/>
              <w:spacing w:line="240" w:lineRule="auto"/>
              <w:ind w:right="-108"/>
              <w:rPr>
                <w:rFonts w:asciiTheme="majorHAnsi" w:hAnsiTheme="majorHAnsi" w:cstheme="majorHAnsi"/>
                <w:b/>
                <w:sz w:val="24"/>
                <w:szCs w:val="24"/>
              </w:rPr>
            </w:pPr>
            <w:r w:rsidRPr="00983446">
              <w:rPr>
                <w:rFonts w:asciiTheme="majorHAnsi" w:hAnsiTheme="majorHAnsi" w:cstheme="majorHAnsi"/>
                <w:b/>
                <w:sz w:val="24"/>
                <w:szCs w:val="24"/>
              </w:rPr>
              <w:t>Teren aferent drumului </w:t>
            </w:r>
          </w:p>
        </w:tc>
        <w:tc>
          <w:tcPr>
            <w:tcW w:w="7229" w:type="dxa"/>
            <w:tcBorders>
              <w:top w:val="single" w:sz="4" w:space="0" w:color="auto"/>
              <w:bottom w:val="single" w:sz="4" w:space="0" w:color="auto"/>
            </w:tcBorders>
          </w:tcPr>
          <w:p w14:paraId="27F00969" w14:textId="4A2BBC61" w:rsidR="00972EAC" w:rsidRPr="00983446" w:rsidRDefault="00972EAC" w:rsidP="00972EAC">
            <w:pPr>
              <w:shd w:val="clear" w:color="auto" w:fill="FFFFFF"/>
              <w:spacing w:line="240" w:lineRule="auto"/>
              <w:ind w:right="-108"/>
              <w:jc w:val="both"/>
              <w:rPr>
                <w:rFonts w:asciiTheme="majorHAnsi" w:hAnsiTheme="majorHAnsi" w:cstheme="majorHAnsi"/>
                <w:sz w:val="24"/>
                <w:szCs w:val="24"/>
              </w:rPr>
            </w:pPr>
            <w:r w:rsidRPr="00983446">
              <w:rPr>
                <w:rFonts w:asciiTheme="majorHAnsi" w:hAnsiTheme="majorHAnsi" w:cstheme="majorHAnsi"/>
                <w:sz w:val="24"/>
                <w:szCs w:val="24"/>
              </w:rPr>
              <w:t>Zona drumului, zonele de protecție ale acestuia şi zona străzilor.</w:t>
            </w:r>
          </w:p>
          <w:p w14:paraId="7FEFA19F" w14:textId="3AB11EE5" w:rsidR="00972EAC" w:rsidRPr="00983446" w:rsidRDefault="00972EAC" w:rsidP="00972EAC">
            <w:pPr>
              <w:shd w:val="clear" w:color="auto" w:fill="FFFFFF"/>
              <w:spacing w:line="240" w:lineRule="auto"/>
              <w:ind w:right="-108"/>
              <w:jc w:val="both"/>
              <w:rPr>
                <w:rFonts w:asciiTheme="majorHAnsi" w:hAnsiTheme="majorHAnsi" w:cstheme="majorHAnsi"/>
                <w:sz w:val="24"/>
                <w:szCs w:val="24"/>
              </w:rPr>
            </w:pPr>
          </w:p>
        </w:tc>
      </w:tr>
    </w:tbl>
    <w:p w14:paraId="4A92441F" w14:textId="77777777" w:rsidR="009F66A2" w:rsidRPr="00983446" w:rsidRDefault="009F66A2" w:rsidP="007B5DE1">
      <w:pPr>
        <w:spacing w:line="276" w:lineRule="auto"/>
        <w:ind w:firstLine="709"/>
        <w:jc w:val="both"/>
        <w:rPr>
          <w:rFonts w:asciiTheme="majorHAnsi" w:eastAsia="Times New Roman" w:hAnsiTheme="majorHAnsi" w:cs="Times New Roman"/>
          <w:i/>
          <w:sz w:val="24"/>
          <w:szCs w:val="24"/>
          <w:lang w:val="ro-MD" w:eastAsia="ro-MD"/>
        </w:rPr>
      </w:pPr>
      <w:r w:rsidRPr="00983446">
        <w:rPr>
          <w:rFonts w:asciiTheme="majorHAnsi" w:eastAsia="Times New Roman" w:hAnsiTheme="majorHAnsi" w:cs="Times New Roman"/>
          <w:b/>
          <w:bCs/>
          <w:i/>
          <w:iCs/>
          <w:sz w:val="24"/>
          <w:szCs w:val="24"/>
          <w:lang w:val="ro-MD" w:eastAsia="ro-MD"/>
        </w:rPr>
        <w:t>Notă:</w:t>
      </w:r>
      <w:r w:rsidRPr="00983446">
        <w:rPr>
          <w:rFonts w:asciiTheme="majorHAnsi" w:eastAsia="Times New Roman" w:hAnsiTheme="majorHAnsi" w:cs="Times New Roman"/>
          <w:bCs/>
          <w:i/>
          <w:iCs/>
          <w:sz w:val="24"/>
          <w:szCs w:val="24"/>
          <w:lang w:val="ro-MD" w:eastAsia="ro-MD"/>
        </w:rPr>
        <w:t xml:space="preserve"> </w:t>
      </w:r>
      <w:r w:rsidRPr="00983446">
        <w:rPr>
          <w:rFonts w:asciiTheme="majorHAnsi" w:eastAsia="Times New Roman" w:hAnsiTheme="majorHAnsi" w:cs="Times New Roman"/>
          <w:i/>
          <w:sz w:val="24"/>
          <w:szCs w:val="24"/>
          <w:lang w:val="ro-MD" w:eastAsia="ro-MD"/>
        </w:rPr>
        <w:t>Glosarul de termeni prezentat are un rol informativ și nu produce efecte legale.</w:t>
      </w:r>
    </w:p>
    <w:p w14:paraId="684C36FF" w14:textId="77777777" w:rsidR="00700D79" w:rsidRPr="00983446" w:rsidRDefault="00D51E5C" w:rsidP="00A95AC1">
      <w:pPr>
        <w:pStyle w:val="Heading1"/>
        <w:numPr>
          <w:ilvl w:val="0"/>
          <w:numId w:val="3"/>
        </w:numPr>
        <w:spacing w:line="276" w:lineRule="auto"/>
        <w:ind w:left="709" w:hanging="349"/>
        <w:jc w:val="left"/>
        <w:rPr>
          <w:sz w:val="28"/>
          <w:lang w:val="ro-MD"/>
        </w:rPr>
      </w:pPr>
      <w:bookmarkStart w:id="5" w:name="_Toc47338762"/>
      <w:bookmarkStart w:id="6" w:name="_Toc89684342"/>
      <w:r w:rsidRPr="00983446">
        <w:rPr>
          <w:sz w:val="28"/>
          <w:lang w:val="ro-MD"/>
        </w:rPr>
        <w:lastRenderedPageBreak/>
        <w:t>SINTEZA</w:t>
      </w:r>
      <w:bookmarkEnd w:id="5"/>
      <w:bookmarkEnd w:id="6"/>
    </w:p>
    <w:p w14:paraId="724C10EA" w14:textId="7CE1987C" w:rsidR="00D93F2D" w:rsidRDefault="005B2D7F" w:rsidP="00DD45CB">
      <w:pPr>
        <w:pStyle w:val="FootnoteText"/>
        <w:spacing w:line="276" w:lineRule="auto"/>
        <w:ind w:firstLine="709"/>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Prezentul Raport de audit este destinat Parlamentului</w:t>
      </w:r>
      <w:r w:rsidRPr="005B2D7F">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Republicii Moldova, Guvernului, Ministerului Infrastructurii și Dezvoltării Regionale, ASD</w:t>
      </w:r>
      <w:r w:rsidR="00D93F2D">
        <w:rPr>
          <w:rFonts w:asciiTheme="majorHAnsi" w:hAnsiTheme="majorHAnsi" w:cstheme="majorHAnsi"/>
          <w:sz w:val="24"/>
          <w:szCs w:val="24"/>
          <w:vertAlign w:val="baseline"/>
          <w:lang w:val="ro-MD"/>
        </w:rPr>
        <w:t xml:space="preserve">, pentru informare, luare de atitudine și posibilă utilizare a informațiilor la adoptarea politicilor și deciziilor </w:t>
      </w:r>
      <w:r w:rsidR="001315F9">
        <w:rPr>
          <w:rFonts w:asciiTheme="majorHAnsi" w:hAnsiTheme="majorHAnsi" w:cstheme="majorHAnsi"/>
          <w:sz w:val="24"/>
          <w:szCs w:val="24"/>
          <w:vertAlign w:val="baseline"/>
          <w:lang w:val="ro-MD"/>
        </w:rPr>
        <w:t xml:space="preserve">aferente gestionării </w:t>
      </w:r>
      <w:r w:rsidR="00D93F2D">
        <w:rPr>
          <w:rFonts w:asciiTheme="majorHAnsi" w:hAnsiTheme="majorHAnsi" w:cstheme="majorHAnsi"/>
          <w:sz w:val="24"/>
          <w:szCs w:val="24"/>
          <w:vertAlign w:val="baseline"/>
          <w:lang w:val="ro-MD"/>
        </w:rPr>
        <w:t xml:space="preserve">infrastructurii </w:t>
      </w:r>
      <w:r w:rsidR="001315F9">
        <w:rPr>
          <w:rFonts w:asciiTheme="majorHAnsi" w:hAnsiTheme="majorHAnsi" w:cstheme="majorHAnsi"/>
          <w:sz w:val="24"/>
          <w:szCs w:val="24"/>
          <w:vertAlign w:val="baseline"/>
          <w:lang w:val="ro-MD"/>
        </w:rPr>
        <w:t>rutiere</w:t>
      </w:r>
      <w:r w:rsidR="00D93F2D">
        <w:rPr>
          <w:rFonts w:asciiTheme="majorHAnsi" w:hAnsiTheme="majorHAnsi" w:cstheme="majorHAnsi"/>
          <w:sz w:val="24"/>
          <w:szCs w:val="24"/>
          <w:vertAlign w:val="baseline"/>
          <w:lang w:val="ro-MD"/>
        </w:rPr>
        <w:t>, precum și societății civile și altor părți interesate.</w:t>
      </w:r>
    </w:p>
    <w:p w14:paraId="427C3BCC" w14:textId="5AB05F67" w:rsidR="009626E7" w:rsidRDefault="001315F9" w:rsidP="001315F9">
      <w:pPr>
        <w:pStyle w:val="FootnoteText"/>
        <w:spacing w:line="276" w:lineRule="auto"/>
        <w:ind w:firstLine="709"/>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Ținând cont de viziunile și obiectivele strategice de dezvoltare durabilă a infrastructuri</w:t>
      </w:r>
      <w:r w:rsidR="00BC35F7">
        <w:rPr>
          <w:rFonts w:asciiTheme="majorHAnsi" w:hAnsiTheme="majorHAnsi" w:cstheme="majorHAnsi"/>
          <w:sz w:val="24"/>
          <w:szCs w:val="24"/>
          <w:vertAlign w:val="baseline"/>
          <w:lang w:val="ro-MD"/>
        </w:rPr>
        <w:t>i</w:t>
      </w:r>
      <w:r>
        <w:rPr>
          <w:rFonts w:asciiTheme="majorHAnsi" w:hAnsiTheme="majorHAnsi" w:cstheme="majorHAnsi"/>
          <w:sz w:val="24"/>
          <w:szCs w:val="24"/>
          <w:vertAlign w:val="baseline"/>
          <w:lang w:val="ro-MD"/>
        </w:rPr>
        <w:t xml:space="preserve"> rutiere stabilite de Parlament și Guvern, pentru atenuarea efectelor adverse </w:t>
      </w:r>
      <w:r w:rsidRPr="00B424DF">
        <w:rPr>
          <w:rFonts w:asciiTheme="majorHAnsi" w:hAnsiTheme="majorHAnsi" w:cstheme="majorHAnsi"/>
          <w:sz w:val="24"/>
          <w:szCs w:val="24"/>
          <w:vertAlign w:val="baseline"/>
          <w:lang w:val="ro-MD"/>
        </w:rPr>
        <w:t>generate de starea proastă a drumurilor</w:t>
      </w:r>
      <w:r>
        <w:rPr>
          <w:rFonts w:asciiTheme="majorHAnsi" w:hAnsiTheme="majorHAnsi" w:cstheme="majorHAnsi"/>
          <w:sz w:val="24"/>
          <w:szCs w:val="24"/>
          <w:vertAlign w:val="baseline"/>
          <w:lang w:val="ro-MD"/>
        </w:rPr>
        <w:t xml:space="preserve">, Curtea de Conturi a </w:t>
      </w:r>
      <w:r w:rsidR="00DD45CB" w:rsidRPr="00983446">
        <w:rPr>
          <w:rFonts w:asciiTheme="majorHAnsi" w:hAnsiTheme="majorHAnsi" w:cstheme="majorHAnsi"/>
          <w:sz w:val="24"/>
          <w:szCs w:val="24"/>
          <w:vertAlign w:val="baseline"/>
          <w:lang w:val="ro-MD"/>
        </w:rPr>
        <w:t>inițiat</w:t>
      </w:r>
      <w:r w:rsidR="00BC35F7">
        <w:rPr>
          <w:rFonts w:asciiTheme="majorHAnsi" w:hAnsiTheme="majorHAnsi" w:cstheme="majorHAnsi"/>
          <w:sz w:val="24"/>
          <w:szCs w:val="24"/>
          <w:vertAlign w:val="baseline"/>
          <w:lang w:val="ro-MD"/>
        </w:rPr>
        <w:t>,</w:t>
      </w:r>
      <w:r w:rsidR="00DD45CB" w:rsidRPr="00983446">
        <w:rPr>
          <w:rFonts w:asciiTheme="majorHAnsi" w:hAnsiTheme="majorHAnsi" w:cstheme="majorHAnsi"/>
          <w:sz w:val="24"/>
          <w:szCs w:val="24"/>
          <w:vertAlign w:val="baseline"/>
          <w:lang w:val="ro-MD"/>
        </w:rPr>
        <w:t xml:space="preserve"> în temeiul Legii privind organizarea și funcționarea Curții de Conturi a Republicii Moldova</w:t>
      </w:r>
      <w:r w:rsidR="00DD45CB" w:rsidRPr="00983446">
        <w:rPr>
          <w:rFonts w:asciiTheme="majorHAnsi" w:hAnsiTheme="majorHAnsi" w:cstheme="majorHAnsi"/>
          <w:sz w:val="24"/>
          <w:lang w:val="ro-MD"/>
        </w:rPr>
        <w:footnoteReference w:id="1"/>
      </w:r>
      <w:r w:rsidR="00DD45CB" w:rsidRPr="00983446">
        <w:rPr>
          <w:rFonts w:asciiTheme="majorHAnsi" w:hAnsiTheme="majorHAnsi" w:cstheme="majorHAnsi"/>
          <w:sz w:val="24"/>
          <w:szCs w:val="24"/>
          <w:vertAlign w:val="baseline"/>
          <w:lang w:val="ro-MD"/>
        </w:rPr>
        <w:t xml:space="preserve"> și Programul</w:t>
      </w:r>
      <w:r w:rsidR="00326D13">
        <w:rPr>
          <w:rFonts w:asciiTheme="majorHAnsi" w:hAnsiTheme="majorHAnsi" w:cstheme="majorHAnsi"/>
          <w:sz w:val="24"/>
          <w:szCs w:val="24"/>
          <w:vertAlign w:val="baseline"/>
          <w:lang w:val="ro-MD"/>
        </w:rPr>
        <w:t>ui</w:t>
      </w:r>
      <w:r w:rsidR="00DD45CB" w:rsidRPr="00983446">
        <w:rPr>
          <w:rFonts w:asciiTheme="majorHAnsi" w:hAnsiTheme="majorHAnsi" w:cstheme="majorHAnsi"/>
          <w:sz w:val="24"/>
          <w:szCs w:val="24"/>
          <w:vertAlign w:val="baseline"/>
          <w:lang w:val="ro-MD"/>
        </w:rPr>
        <w:t xml:space="preserve"> activității de audit a Curții de Conturi pe anul 2021</w:t>
      </w:r>
      <w:r w:rsidR="00DD45CB" w:rsidRPr="00983446">
        <w:rPr>
          <w:rStyle w:val="FootnoteReference"/>
          <w:rFonts w:asciiTheme="majorHAnsi" w:hAnsiTheme="majorHAnsi" w:cstheme="majorHAnsi"/>
          <w:sz w:val="24"/>
          <w:szCs w:val="24"/>
          <w:lang w:val="ro-MD"/>
        </w:rPr>
        <w:footnoteReference w:id="2"/>
      </w:r>
      <w:r w:rsidR="00DD45CB" w:rsidRPr="00983446">
        <w:rPr>
          <w:rFonts w:asciiTheme="majorHAnsi" w:hAnsiTheme="majorHAnsi" w:cstheme="majorHAnsi"/>
          <w:sz w:val="24"/>
          <w:szCs w:val="24"/>
          <w:vertAlign w:val="baseline"/>
          <w:lang w:val="ro-MD"/>
        </w:rPr>
        <w:t xml:space="preserve">, </w:t>
      </w:r>
      <w:r w:rsidR="00326D13">
        <w:rPr>
          <w:rFonts w:asciiTheme="majorHAnsi" w:hAnsiTheme="majorHAnsi" w:cstheme="majorHAnsi"/>
          <w:sz w:val="24"/>
          <w:szCs w:val="24"/>
          <w:vertAlign w:val="baseline"/>
          <w:lang w:val="ro-MD"/>
        </w:rPr>
        <w:t>misiunea de audit în cauză</w:t>
      </w:r>
      <w:r w:rsidR="00BC35F7">
        <w:rPr>
          <w:rFonts w:asciiTheme="majorHAnsi" w:hAnsiTheme="majorHAnsi" w:cstheme="majorHAnsi"/>
          <w:sz w:val="24"/>
          <w:szCs w:val="24"/>
          <w:vertAlign w:val="baseline"/>
          <w:lang w:val="ro-MD"/>
        </w:rPr>
        <w:t>.</w:t>
      </w:r>
      <w:r w:rsidR="00326D13">
        <w:rPr>
          <w:rFonts w:asciiTheme="majorHAnsi" w:hAnsiTheme="majorHAnsi" w:cstheme="majorHAnsi"/>
          <w:sz w:val="24"/>
          <w:szCs w:val="24"/>
          <w:vertAlign w:val="baseline"/>
          <w:lang w:val="ro-MD"/>
        </w:rPr>
        <w:t xml:space="preserve"> </w:t>
      </w:r>
      <w:r w:rsidR="00BC35F7">
        <w:rPr>
          <w:rFonts w:asciiTheme="majorHAnsi" w:hAnsiTheme="majorHAnsi" w:cstheme="majorHAnsi"/>
          <w:sz w:val="24"/>
          <w:szCs w:val="24"/>
          <w:vertAlign w:val="baseline"/>
          <w:lang w:val="ro-MD"/>
        </w:rPr>
        <w:t>S</w:t>
      </w:r>
      <w:r w:rsidR="00DD45CB" w:rsidRPr="00983446">
        <w:rPr>
          <w:rFonts w:asciiTheme="majorHAnsi" w:hAnsiTheme="majorHAnsi" w:cstheme="majorHAnsi"/>
          <w:sz w:val="24"/>
          <w:szCs w:val="24"/>
          <w:vertAlign w:val="baseline"/>
          <w:lang w:val="ro-MD"/>
        </w:rPr>
        <w:t>cop</w:t>
      </w:r>
      <w:r w:rsidR="00326D13">
        <w:rPr>
          <w:rFonts w:asciiTheme="majorHAnsi" w:hAnsiTheme="majorHAnsi" w:cstheme="majorHAnsi"/>
          <w:sz w:val="24"/>
          <w:szCs w:val="24"/>
          <w:vertAlign w:val="baseline"/>
          <w:lang w:val="ro-MD"/>
        </w:rPr>
        <w:t>ul</w:t>
      </w:r>
      <w:r w:rsidR="00DD45CB" w:rsidRPr="00983446">
        <w:rPr>
          <w:rFonts w:asciiTheme="majorHAnsi" w:hAnsiTheme="majorHAnsi" w:cstheme="majorHAnsi"/>
          <w:sz w:val="24"/>
          <w:szCs w:val="24"/>
          <w:vertAlign w:val="baseline"/>
          <w:lang w:val="ro-MD"/>
        </w:rPr>
        <w:t xml:space="preserve"> </w:t>
      </w:r>
      <w:r w:rsidR="00BC35F7">
        <w:rPr>
          <w:rFonts w:asciiTheme="majorHAnsi" w:hAnsiTheme="majorHAnsi" w:cstheme="majorHAnsi"/>
          <w:sz w:val="24"/>
          <w:szCs w:val="24"/>
          <w:vertAlign w:val="baseline"/>
          <w:lang w:val="ro-MD"/>
        </w:rPr>
        <w:t xml:space="preserve">misiunii a constat în </w:t>
      </w:r>
      <w:r w:rsidR="00CF215C" w:rsidRPr="00983446">
        <w:rPr>
          <w:rFonts w:asciiTheme="majorHAnsi" w:hAnsiTheme="majorHAnsi" w:cstheme="majorHAnsi"/>
          <w:sz w:val="24"/>
          <w:szCs w:val="24"/>
          <w:vertAlign w:val="baseline"/>
          <w:lang w:val="ro-MD"/>
        </w:rPr>
        <w:t>evalu</w:t>
      </w:r>
      <w:r w:rsidR="00BC35F7">
        <w:rPr>
          <w:rFonts w:asciiTheme="majorHAnsi" w:hAnsiTheme="majorHAnsi" w:cstheme="majorHAnsi"/>
          <w:sz w:val="24"/>
          <w:szCs w:val="24"/>
          <w:vertAlign w:val="baseline"/>
          <w:lang w:val="ro-MD"/>
        </w:rPr>
        <w:t>area</w:t>
      </w:r>
      <w:r w:rsidR="00CF215C" w:rsidRPr="00983446">
        <w:rPr>
          <w:rFonts w:asciiTheme="majorHAnsi" w:hAnsiTheme="majorHAnsi" w:cstheme="majorHAnsi"/>
          <w:sz w:val="24"/>
          <w:szCs w:val="24"/>
          <w:vertAlign w:val="baseline"/>
          <w:lang w:val="ro-MD"/>
        </w:rPr>
        <w:t xml:space="preserve"> conformității gestionării patrimoniului public de către ASD în anul 2020</w:t>
      </w:r>
      <w:r w:rsidR="00326D13">
        <w:rPr>
          <w:rFonts w:asciiTheme="majorHAnsi" w:hAnsiTheme="majorHAnsi" w:cstheme="majorHAnsi"/>
          <w:sz w:val="24"/>
          <w:szCs w:val="24"/>
          <w:vertAlign w:val="baseline"/>
          <w:lang w:val="ro-MD"/>
        </w:rPr>
        <w:t xml:space="preserve"> și</w:t>
      </w:r>
      <w:r w:rsidR="00BC35F7">
        <w:rPr>
          <w:rFonts w:asciiTheme="majorHAnsi" w:hAnsiTheme="majorHAnsi" w:cstheme="majorHAnsi"/>
          <w:sz w:val="24"/>
          <w:szCs w:val="24"/>
          <w:vertAlign w:val="baseline"/>
          <w:lang w:val="ro-MD"/>
        </w:rPr>
        <w:t>,</w:t>
      </w:r>
      <w:r w:rsidR="00326D13">
        <w:rPr>
          <w:rFonts w:asciiTheme="majorHAnsi" w:hAnsiTheme="majorHAnsi" w:cstheme="majorHAnsi"/>
          <w:sz w:val="24"/>
          <w:szCs w:val="24"/>
          <w:vertAlign w:val="baseline"/>
          <w:lang w:val="ro-MD"/>
        </w:rPr>
        <w:t xml:space="preserve"> ca urmare, prezent</w:t>
      </w:r>
      <w:r w:rsidR="00BC35F7">
        <w:rPr>
          <w:rFonts w:asciiTheme="majorHAnsi" w:hAnsiTheme="majorHAnsi" w:cstheme="majorHAnsi"/>
          <w:sz w:val="24"/>
          <w:szCs w:val="24"/>
          <w:vertAlign w:val="baseline"/>
          <w:lang w:val="ro-MD"/>
        </w:rPr>
        <w:t>area</w:t>
      </w:r>
      <w:r w:rsidR="00326D13">
        <w:rPr>
          <w:rFonts w:asciiTheme="majorHAnsi" w:hAnsiTheme="majorHAnsi" w:cstheme="majorHAnsi"/>
          <w:sz w:val="24"/>
          <w:szCs w:val="24"/>
          <w:vertAlign w:val="baseline"/>
          <w:lang w:val="ro-MD"/>
        </w:rPr>
        <w:t xml:space="preserve"> informațiilor relevante părților i</w:t>
      </w:r>
      <w:r w:rsidR="009626E7">
        <w:rPr>
          <w:rFonts w:asciiTheme="majorHAnsi" w:hAnsiTheme="majorHAnsi" w:cstheme="majorHAnsi"/>
          <w:sz w:val="24"/>
          <w:szCs w:val="24"/>
          <w:vertAlign w:val="baseline"/>
          <w:lang w:val="ro-MD"/>
        </w:rPr>
        <w:t>m</w:t>
      </w:r>
      <w:r w:rsidR="00326D13">
        <w:rPr>
          <w:rFonts w:asciiTheme="majorHAnsi" w:hAnsiTheme="majorHAnsi" w:cstheme="majorHAnsi"/>
          <w:sz w:val="24"/>
          <w:szCs w:val="24"/>
          <w:vertAlign w:val="baseline"/>
          <w:lang w:val="ro-MD"/>
        </w:rPr>
        <w:t>plicate</w:t>
      </w:r>
      <w:r w:rsidR="009626E7">
        <w:rPr>
          <w:rFonts w:asciiTheme="majorHAnsi" w:hAnsiTheme="majorHAnsi" w:cstheme="majorHAnsi"/>
          <w:sz w:val="24"/>
          <w:szCs w:val="24"/>
          <w:vertAlign w:val="baseline"/>
          <w:lang w:val="ro-MD"/>
        </w:rPr>
        <w:t xml:space="preserve"> și interesate</w:t>
      </w:r>
      <w:r w:rsidR="00BC35F7">
        <w:rPr>
          <w:rFonts w:asciiTheme="majorHAnsi" w:hAnsiTheme="majorHAnsi" w:cstheme="majorHAnsi"/>
          <w:sz w:val="24"/>
          <w:szCs w:val="24"/>
          <w:vertAlign w:val="baseline"/>
          <w:lang w:val="ro-MD"/>
        </w:rPr>
        <w:t>,</w:t>
      </w:r>
      <w:r w:rsidR="00326D13">
        <w:rPr>
          <w:rFonts w:asciiTheme="majorHAnsi" w:hAnsiTheme="majorHAnsi" w:cstheme="majorHAnsi"/>
          <w:sz w:val="24"/>
          <w:szCs w:val="24"/>
          <w:vertAlign w:val="baseline"/>
          <w:lang w:val="ro-MD"/>
        </w:rPr>
        <w:t xml:space="preserve"> pentru </w:t>
      </w:r>
      <w:r w:rsidR="009626E7">
        <w:rPr>
          <w:rFonts w:asciiTheme="majorHAnsi" w:hAnsiTheme="majorHAnsi" w:cstheme="majorHAnsi"/>
          <w:sz w:val="24"/>
          <w:szCs w:val="24"/>
          <w:vertAlign w:val="baseline"/>
          <w:lang w:val="ro-MD"/>
        </w:rPr>
        <w:t>furnizarea asigurărilor de rigoare în ceea ce ține de realizarea regulamentară a planurilor și activităților economice</w:t>
      </w:r>
      <w:r w:rsidR="009626E7" w:rsidRPr="009626E7">
        <w:rPr>
          <w:rFonts w:asciiTheme="majorHAnsi" w:hAnsiTheme="majorHAnsi" w:cstheme="majorHAnsi"/>
          <w:sz w:val="24"/>
          <w:szCs w:val="24"/>
          <w:vertAlign w:val="baseline"/>
          <w:lang w:val="ro-MD"/>
        </w:rPr>
        <w:t xml:space="preserve"> </w:t>
      </w:r>
      <w:r w:rsidR="009626E7">
        <w:rPr>
          <w:rFonts w:asciiTheme="majorHAnsi" w:hAnsiTheme="majorHAnsi" w:cstheme="majorHAnsi"/>
          <w:sz w:val="24"/>
          <w:szCs w:val="24"/>
          <w:vertAlign w:val="baseline"/>
          <w:lang w:val="ro-MD"/>
        </w:rPr>
        <w:t>inițiate în acest domeniu.</w:t>
      </w:r>
    </w:p>
    <w:p w14:paraId="0A3D11EA" w14:textId="3AF2DCD9" w:rsidR="000729CA" w:rsidRDefault="009419B6" w:rsidP="00DD45CB">
      <w:pPr>
        <w:pStyle w:val="FootnoteText"/>
        <w:spacing w:line="276" w:lineRule="auto"/>
        <w:ind w:firstLine="709"/>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Ca urmare a </w:t>
      </w:r>
      <w:r w:rsidR="009626E7">
        <w:rPr>
          <w:rFonts w:asciiTheme="majorHAnsi" w:hAnsiTheme="majorHAnsi" w:cstheme="majorHAnsi"/>
          <w:sz w:val="24"/>
          <w:szCs w:val="24"/>
          <w:vertAlign w:val="baseline"/>
          <w:lang w:val="ro-MD"/>
        </w:rPr>
        <w:t>activităților</w:t>
      </w:r>
      <w:r>
        <w:rPr>
          <w:rFonts w:asciiTheme="majorHAnsi" w:hAnsiTheme="majorHAnsi" w:cstheme="majorHAnsi"/>
          <w:sz w:val="24"/>
          <w:szCs w:val="24"/>
          <w:vertAlign w:val="baseline"/>
          <w:lang w:val="ro-MD"/>
        </w:rPr>
        <w:t xml:space="preserve"> de audit efectuate, se atestă că</w:t>
      </w:r>
      <w:r w:rsidR="00BC35F7">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din cauza lacunelor existente în </w:t>
      </w:r>
      <w:r w:rsidR="000729CA">
        <w:rPr>
          <w:rFonts w:asciiTheme="majorHAnsi" w:hAnsiTheme="majorHAnsi" w:cstheme="majorHAnsi"/>
          <w:sz w:val="24"/>
          <w:szCs w:val="24"/>
          <w:vertAlign w:val="baseline"/>
          <w:lang w:val="ro-MD"/>
        </w:rPr>
        <w:t>sistemul</w:t>
      </w:r>
      <w:r>
        <w:rPr>
          <w:rFonts w:asciiTheme="majorHAnsi" w:hAnsiTheme="majorHAnsi" w:cstheme="majorHAnsi"/>
          <w:sz w:val="24"/>
          <w:szCs w:val="24"/>
          <w:vertAlign w:val="baseline"/>
          <w:lang w:val="ro-MD"/>
        </w:rPr>
        <w:t xml:space="preserve"> de guvernanță și control intern</w:t>
      </w:r>
      <w:r w:rsidR="000729CA">
        <w:rPr>
          <w:rFonts w:asciiTheme="majorHAnsi" w:hAnsiTheme="majorHAnsi" w:cstheme="majorHAnsi"/>
          <w:sz w:val="24"/>
          <w:szCs w:val="24"/>
          <w:vertAlign w:val="baseline"/>
          <w:lang w:val="ro-MD"/>
        </w:rPr>
        <w:t xml:space="preserve"> al întreprinderii</w:t>
      </w:r>
      <w:r>
        <w:rPr>
          <w:rFonts w:asciiTheme="majorHAnsi" w:hAnsiTheme="majorHAnsi" w:cstheme="majorHAnsi"/>
          <w:sz w:val="24"/>
          <w:szCs w:val="24"/>
          <w:vertAlign w:val="baseline"/>
          <w:lang w:val="ro-MD"/>
        </w:rPr>
        <w:t xml:space="preserve">, </w:t>
      </w:r>
      <w:r w:rsidR="002D043F">
        <w:rPr>
          <w:rFonts w:asciiTheme="majorHAnsi" w:hAnsiTheme="majorHAnsi" w:cstheme="majorHAnsi"/>
          <w:sz w:val="24"/>
          <w:szCs w:val="24"/>
          <w:vertAlign w:val="baseline"/>
          <w:lang w:val="ro-MD"/>
        </w:rPr>
        <w:t xml:space="preserve">unele </w:t>
      </w:r>
      <w:r w:rsidR="000729CA">
        <w:rPr>
          <w:rFonts w:asciiTheme="majorHAnsi" w:hAnsiTheme="majorHAnsi" w:cstheme="majorHAnsi"/>
          <w:sz w:val="24"/>
          <w:szCs w:val="24"/>
          <w:vertAlign w:val="baseline"/>
          <w:lang w:val="ro-MD"/>
        </w:rPr>
        <w:t xml:space="preserve">activități, tranzacții financiare și evenimente economice, realizate de ASD în anul 2020, nu au respectat, în toate </w:t>
      </w:r>
      <w:r w:rsidR="00C866C5">
        <w:rPr>
          <w:rFonts w:asciiTheme="majorHAnsi" w:hAnsiTheme="majorHAnsi" w:cstheme="majorHAnsi"/>
          <w:sz w:val="24"/>
          <w:szCs w:val="24"/>
          <w:vertAlign w:val="baseline"/>
          <w:lang w:val="ro-MD"/>
        </w:rPr>
        <w:t>aspectele</w:t>
      </w:r>
      <w:r w:rsidR="000729CA">
        <w:rPr>
          <w:rFonts w:asciiTheme="majorHAnsi" w:hAnsiTheme="majorHAnsi" w:cstheme="majorHAnsi"/>
          <w:sz w:val="24"/>
          <w:szCs w:val="24"/>
          <w:vertAlign w:val="baseline"/>
          <w:lang w:val="ro-MD"/>
        </w:rPr>
        <w:t xml:space="preserve"> semnificative, regl</w:t>
      </w:r>
      <w:r w:rsidR="00C866C5">
        <w:rPr>
          <w:rFonts w:asciiTheme="majorHAnsi" w:hAnsiTheme="majorHAnsi" w:cstheme="majorHAnsi"/>
          <w:sz w:val="24"/>
          <w:szCs w:val="24"/>
          <w:vertAlign w:val="baseline"/>
          <w:lang w:val="ro-MD"/>
        </w:rPr>
        <w:t>ementările normative aplicabile.</w:t>
      </w:r>
      <w:r w:rsidR="000729CA">
        <w:rPr>
          <w:rFonts w:asciiTheme="majorHAnsi" w:hAnsiTheme="majorHAnsi" w:cstheme="majorHAnsi"/>
          <w:sz w:val="24"/>
          <w:szCs w:val="24"/>
          <w:vertAlign w:val="baseline"/>
          <w:lang w:val="ro-MD"/>
        </w:rPr>
        <w:t xml:space="preserve"> </w:t>
      </w:r>
      <w:r w:rsidR="00C866C5">
        <w:rPr>
          <w:rFonts w:asciiTheme="majorHAnsi" w:hAnsiTheme="majorHAnsi" w:cstheme="majorHAnsi"/>
          <w:sz w:val="24"/>
          <w:szCs w:val="24"/>
          <w:vertAlign w:val="baseline"/>
          <w:lang w:val="ro-MD"/>
        </w:rPr>
        <w:t>A</w:t>
      </w:r>
      <w:r w:rsidR="000729CA">
        <w:rPr>
          <w:rFonts w:asciiTheme="majorHAnsi" w:hAnsiTheme="majorHAnsi" w:cstheme="majorHAnsi"/>
          <w:sz w:val="24"/>
          <w:szCs w:val="24"/>
          <w:vertAlign w:val="baseline"/>
          <w:lang w:val="ro-MD"/>
        </w:rPr>
        <w:t>stfel</w:t>
      </w:r>
      <w:r w:rsidR="00BC35F7">
        <w:rPr>
          <w:rFonts w:asciiTheme="majorHAnsi" w:hAnsiTheme="majorHAnsi" w:cstheme="majorHAnsi"/>
          <w:sz w:val="24"/>
          <w:szCs w:val="24"/>
          <w:vertAlign w:val="baseline"/>
          <w:lang w:val="ro-MD"/>
        </w:rPr>
        <w:t>,</w:t>
      </w:r>
    </w:p>
    <w:p w14:paraId="18CDF34C" w14:textId="54F7A249" w:rsidR="0099328D" w:rsidRDefault="000729CA"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sistemul de </w:t>
      </w:r>
      <w:r>
        <w:rPr>
          <w:rFonts w:asciiTheme="majorHAnsi" w:hAnsiTheme="majorHAnsi" w:cstheme="majorHAnsi"/>
          <w:sz w:val="24"/>
          <w:szCs w:val="24"/>
          <w:lang w:val="ro-MD"/>
        </w:rPr>
        <w:t>planificare</w:t>
      </w:r>
      <w:r w:rsidRPr="00983446">
        <w:rPr>
          <w:rFonts w:asciiTheme="majorHAnsi" w:hAnsiTheme="majorHAnsi" w:cstheme="majorHAnsi"/>
          <w:sz w:val="24"/>
          <w:szCs w:val="24"/>
          <w:lang w:val="ro-MD"/>
        </w:rPr>
        <w:t xml:space="preserve"> și executare a veniturilor</w:t>
      </w:r>
      <w:r>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creat de autoritatea centrală de specialitate pentru întreținerea </w:t>
      </w:r>
      <w:r>
        <w:rPr>
          <w:rFonts w:asciiTheme="majorHAnsi" w:hAnsiTheme="majorHAnsi" w:cstheme="majorHAnsi"/>
          <w:sz w:val="24"/>
          <w:szCs w:val="24"/>
          <w:lang w:val="ro-MD"/>
        </w:rPr>
        <w:t xml:space="preserve">activității operaționale ale </w:t>
      </w:r>
      <w:r w:rsidRPr="00983446">
        <w:rPr>
          <w:rFonts w:asciiTheme="majorHAnsi" w:hAnsiTheme="majorHAnsi" w:cstheme="majorHAnsi"/>
          <w:sz w:val="24"/>
          <w:szCs w:val="24"/>
          <w:lang w:val="ro-MD"/>
        </w:rPr>
        <w:t xml:space="preserve">ASD, </w:t>
      </w:r>
      <w:r w:rsidR="0099328D">
        <w:rPr>
          <w:rFonts w:asciiTheme="majorHAnsi" w:hAnsiTheme="majorHAnsi" w:cstheme="majorHAnsi"/>
          <w:sz w:val="24"/>
          <w:szCs w:val="24"/>
          <w:lang w:val="ro-MD"/>
        </w:rPr>
        <w:t>contravine</w:t>
      </w:r>
      <w:r>
        <w:rPr>
          <w:rFonts w:asciiTheme="majorHAnsi" w:hAnsiTheme="majorHAnsi" w:cstheme="majorHAnsi"/>
          <w:sz w:val="24"/>
          <w:szCs w:val="24"/>
          <w:lang w:val="ro-MD"/>
        </w:rPr>
        <w:t xml:space="preserve"> principiil</w:t>
      </w:r>
      <w:r w:rsidR="0099328D">
        <w:rPr>
          <w:rFonts w:asciiTheme="majorHAnsi" w:hAnsiTheme="majorHAnsi" w:cstheme="majorHAnsi"/>
          <w:sz w:val="24"/>
          <w:szCs w:val="24"/>
          <w:lang w:val="ro-MD"/>
        </w:rPr>
        <w:t>or</w:t>
      </w:r>
      <w:r>
        <w:rPr>
          <w:rFonts w:asciiTheme="majorHAnsi" w:hAnsiTheme="majorHAnsi" w:cstheme="majorHAnsi"/>
          <w:sz w:val="24"/>
          <w:szCs w:val="24"/>
          <w:lang w:val="ro-MD"/>
        </w:rPr>
        <w:t xml:space="preserve"> legislației bugetare</w:t>
      </w:r>
      <w:r w:rsidR="0051612E">
        <w:rPr>
          <w:rFonts w:asciiTheme="majorHAnsi" w:hAnsiTheme="majorHAnsi" w:cstheme="majorHAnsi"/>
          <w:sz w:val="24"/>
          <w:szCs w:val="24"/>
          <w:lang w:val="ro-MD"/>
        </w:rPr>
        <w:t xml:space="preserve"> și a generat în anul 2020 </w:t>
      </w:r>
      <w:r w:rsidR="0051612E" w:rsidRPr="00983446">
        <w:rPr>
          <w:rFonts w:asciiTheme="majorHAnsi" w:hAnsiTheme="majorHAnsi" w:cstheme="majorHAnsi"/>
          <w:sz w:val="24"/>
          <w:szCs w:val="24"/>
          <w:lang w:val="ro-MD"/>
        </w:rPr>
        <w:t>un exces de venituri</w:t>
      </w:r>
      <w:r w:rsidR="0051612E">
        <w:rPr>
          <w:rFonts w:asciiTheme="majorHAnsi" w:hAnsiTheme="majorHAnsi" w:cstheme="majorHAnsi"/>
          <w:sz w:val="24"/>
          <w:szCs w:val="24"/>
          <w:lang w:val="ro-MD"/>
        </w:rPr>
        <w:t>, obținute din</w:t>
      </w:r>
      <w:r w:rsidR="0051612E" w:rsidRPr="00983446">
        <w:rPr>
          <w:rFonts w:asciiTheme="majorHAnsi" w:hAnsiTheme="majorHAnsi" w:cstheme="majorHAnsi"/>
          <w:sz w:val="24"/>
          <w:szCs w:val="24"/>
          <w:lang w:val="ro-MD"/>
        </w:rPr>
        <w:t xml:space="preserve"> resurse</w:t>
      </w:r>
      <w:r w:rsidR="0051612E">
        <w:rPr>
          <w:rFonts w:asciiTheme="majorHAnsi" w:hAnsiTheme="majorHAnsi" w:cstheme="majorHAnsi"/>
          <w:sz w:val="24"/>
          <w:szCs w:val="24"/>
          <w:lang w:val="ro-MD"/>
        </w:rPr>
        <w:t>le</w:t>
      </w:r>
      <w:r w:rsidR="0051612E" w:rsidRPr="00983446">
        <w:rPr>
          <w:rFonts w:asciiTheme="majorHAnsi" w:hAnsiTheme="majorHAnsi" w:cstheme="majorHAnsi"/>
          <w:sz w:val="24"/>
          <w:szCs w:val="24"/>
          <w:lang w:val="ro-MD"/>
        </w:rPr>
        <w:t xml:space="preserve"> financiare</w:t>
      </w:r>
      <w:r w:rsidR="0051612E">
        <w:rPr>
          <w:rFonts w:asciiTheme="majorHAnsi" w:hAnsiTheme="majorHAnsi" w:cstheme="majorHAnsi"/>
          <w:sz w:val="24"/>
          <w:szCs w:val="24"/>
          <w:lang w:val="ro-MD"/>
        </w:rPr>
        <w:t xml:space="preserve"> alocate din bugetul de stat, de cca 21.051,3 mii lei</w:t>
      </w:r>
      <w:r w:rsidR="0051612E" w:rsidRPr="00983446">
        <w:rPr>
          <w:rFonts w:asciiTheme="majorHAnsi" w:hAnsiTheme="majorHAnsi" w:cstheme="majorHAnsi"/>
          <w:sz w:val="24"/>
          <w:szCs w:val="24"/>
          <w:lang w:val="ro-MD"/>
        </w:rPr>
        <w:t xml:space="preserve"> </w:t>
      </w:r>
      <w:r w:rsidR="0099328D" w:rsidRPr="00983446">
        <w:rPr>
          <w:rFonts w:asciiTheme="majorHAnsi" w:hAnsiTheme="majorHAnsi" w:cstheme="majorHAnsi"/>
          <w:sz w:val="24"/>
          <w:szCs w:val="24"/>
          <w:lang w:val="ro-MD"/>
        </w:rPr>
        <w:t>(pct.4.1.1. din prezentul Raport);</w:t>
      </w:r>
    </w:p>
    <w:p w14:paraId="49F0686D" w14:textId="0041F03C" w:rsidR="00FC432C" w:rsidRDefault="00BF0EFA"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154F36">
        <w:rPr>
          <w:rFonts w:asciiTheme="majorHAnsi" w:hAnsiTheme="majorHAnsi" w:cstheme="majorHAnsi"/>
          <w:sz w:val="24"/>
          <w:szCs w:val="24"/>
          <w:lang w:val="ro-MD"/>
        </w:rPr>
        <w:t xml:space="preserve">subvențiile bugetare în volum de </w:t>
      </w:r>
      <w:r w:rsidR="0051612E" w:rsidRPr="00154F36">
        <w:rPr>
          <w:rFonts w:asciiTheme="majorHAnsi" w:hAnsiTheme="majorHAnsi" w:cstheme="majorHAnsi"/>
          <w:sz w:val="24"/>
          <w:szCs w:val="24"/>
          <w:lang w:val="ro-MD"/>
        </w:rPr>
        <w:t>50.957,3</w:t>
      </w:r>
      <w:r w:rsidRPr="00154F36">
        <w:rPr>
          <w:rFonts w:asciiTheme="majorHAnsi" w:hAnsiTheme="majorHAnsi" w:cstheme="majorHAnsi"/>
          <w:sz w:val="24"/>
          <w:szCs w:val="24"/>
          <w:lang w:val="ro-MD"/>
        </w:rPr>
        <w:t xml:space="preserve"> mii lei, pentru întreținerea personalului ASD</w:t>
      </w:r>
      <w:r w:rsidR="00154F36" w:rsidRPr="00154F36">
        <w:rPr>
          <w:rFonts w:asciiTheme="majorHAnsi" w:hAnsiTheme="majorHAnsi" w:cstheme="majorHAnsi"/>
          <w:sz w:val="24"/>
          <w:szCs w:val="24"/>
          <w:lang w:val="ro-MD"/>
        </w:rPr>
        <w:t xml:space="preserve"> </w:t>
      </w:r>
      <w:r w:rsidRPr="00154F36">
        <w:rPr>
          <w:rFonts w:asciiTheme="majorHAnsi" w:hAnsiTheme="majorHAnsi" w:cstheme="majorHAnsi"/>
          <w:sz w:val="24"/>
          <w:szCs w:val="24"/>
          <w:lang w:val="ro-MD"/>
        </w:rPr>
        <w:t xml:space="preserve">cu funcții de gestionare a drumurilor publice, </w:t>
      </w:r>
      <w:r w:rsidR="00154F36" w:rsidRPr="00154F36">
        <w:rPr>
          <w:rFonts w:asciiTheme="majorHAnsi" w:hAnsiTheme="majorHAnsi" w:cstheme="majorHAnsi"/>
          <w:sz w:val="24"/>
          <w:szCs w:val="24"/>
          <w:lang w:val="ro-MD"/>
        </w:rPr>
        <w:t>precum și</w:t>
      </w:r>
      <w:r w:rsidR="00154F36">
        <w:rPr>
          <w:rFonts w:asciiTheme="majorHAnsi" w:hAnsiTheme="majorHAnsi" w:cstheme="majorHAnsi"/>
          <w:sz w:val="24"/>
          <w:szCs w:val="24"/>
          <w:lang w:val="ro-MD"/>
        </w:rPr>
        <w:t xml:space="preserve"> pentru</w:t>
      </w:r>
      <w:r w:rsidR="00154F36" w:rsidRPr="00154F36">
        <w:rPr>
          <w:rFonts w:asciiTheme="majorHAnsi" w:hAnsiTheme="majorHAnsi" w:cstheme="majorHAnsi"/>
          <w:sz w:val="24"/>
          <w:szCs w:val="24"/>
          <w:lang w:val="ro-MD"/>
        </w:rPr>
        <w:t xml:space="preserve"> îndeplinir</w:t>
      </w:r>
      <w:r w:rsidR="00154F36">
        <w:rPr>
          <w:rFonts w:asciiTheme="majorHAnsi" w:hAnsiTheme="majorHAnsi" w:cstheme="majorHAnsi"/>
          <w:sz w:val="24"/>
          <w:szCs w:val="24"/>
          <w:lang w:val="ro-MD"/>
        </w:rPr>
        <w:t>ea</w:t>
      </w:r>
      <w:r w:rsidR="00154F36" w:rsidRPr="00154F36">
        <w:rPr>
          <w:rFonts w:asciiTheme="majorHAnsi" w:hAnsiTheme="majorHAnsi" w:cstheme="majorHAnsi"/>
          <w:sz w:val="24"/>
          <w:szCs w:val="24"/>
          <w:lang w:val="ro-MD"/>
        </w:rPr>
        <w:t xml:space="preserve"> funcției de beneficiar la lucrările rutiere, </w:t>
      </w:r>
      <w:r w:rsidR="00154F36">
        <w:rPr>
          <w:rFonts w:asciiTheme="majorHAnsi" w:hAnsiTheme="majorHAnsi" w:cstheme="majorHAnsi"/>
          <w:sz w:val="24"/>
          <w:szCs w:val="24"/>
          <w:lang w:val="ro-MD"/>
        </w:rPr>
        <w:t>au fost efectuate</w:t>
      </w:r>
      <w:r w:rsidRPr="00154F36">
        <w:rPr>
          <w:rFonts w:asciiTheme="majorHAnsi" w:hAnsiTheme="majorHAnsi" w:cstheme="majorHAnsi"/>
          <w:sz w:val="24"/>
          <w:szCs w:val="24"/>
          <w:lang w:val="ro-MD"/>
        </w:rPr>
        <w:t xml:space="preserve"> în lipsa justificărilor</w:t>
      </w:r>
      <w:r w:rsidR="00154F36">
        <w:rPr>
          <w:rFonts w:asciiTheme="majorHAnsi" w:hAnsiTheme="majorHAnsi" w:cstheme="majorHAnsi"/>
          <w:sz w:val="24"/>
          <w:szCs w:val="24"/>
          <w:lang w:val="ro-MD"/>
        </w:rPr>
        <w:t xml:space="preserve"> și reglementărilor</w:t>
      </w:r>
      <w:r w:rsidRPr="00154F36">
        <w:rPr>
          <w:rFonts w:asciiTheme="majorHAnsi" w:hAnsiTheme="majorHAnsi" w:cstheme="majorHAnsi"/>
          <w:sz w:val="24"/>
          <w:szCs w:val="24"/>
          <w:lang w:val="ro-MD"/>
        </w:rPr>
        <w:t xml:space="preserve"> </w:t>
      </w:r>
      <w:r w:rsidR="00154F36">
        <w:rPr>
          <w:rFonts w:asciiTheme="majorHAnsi" w:hAnsiTheme="majorHAnsi" w:cstheme="majorHAnsi"/>
          <w:sz w:val="24"/>
          <w:szCs w:val="24"/>
          <w:lang w:val="ro-MD"/>
        </w:rPr>
        <w:t xml:space="preserve">de rigoare </w:t>
      </w:r>
      <w:r w:rsidRPr="00154F36">
        <w:rPr>
          <w:rFonts w:asciiTheme="majorHAnsi" w:hAnsiTheme="majorHAnsi" w:cstheme="majorHAnsi"/>
          <w:sz w:val="24"/>
          <w:szCs w:val="24"/>
          <w:lang w:val="ro-MD"/>
        </w:rPr>
        <w:t>(pct.4.1.2. din prezentul Raport);</w:t>
      </w:r>
    </w:p>
    <w:p w14:paraId="631E01B2" w14:textId="6961094E" w:rsidR="00E541BC" w:rsidRDefault="00154F36"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v</w:t>
      </w:r>
      <w:r w:rsidRPr="00154F36">
        <w:rPr>
          <w:rFonts w:asciiTheme="majorHAnsi" w:hAnsiTheme="majorHAnsi" w:cstheme="majorHAnsi"/>
          <w:sz w:val="24"/>
          <w:szCs w:val="24"/>
          <w:lang w:val="ro-MD"/>
        </w:rPr>
        <w:t>eniturile pentru îndeplinirea funcției de beneficiar la lucrările de întreținere a drumurilor publice au fost calculate și majorate neconform cu cca 10.772,2 mii lei, dat fiind includerea neregulamentară în baza de calcul a TVA</w:t>
      </w:r>
      <w:r>
        <w:rPr>
          <w:rFonts w:asciiTheme="majorHAnsi" w:hAnsiTheme="majorHAnsi" w:cstheme="majorHAnsi"/>
          <w:sz w:val="24"/>
          <w:szCs w:val="24"/>
          <w:lang w:val="ro-MD"/>
        </w:rPr>
        <w:t xml:space="preserve"> </w:t>
      </w:r>
      <w:r w:rsidR="007627C9" w:rsidRPr="00154F36">
        <w:rPr>
          <w:rFonts w:asciiTheme="majorHAnsi" w:hAnsiTheme="majorHAnsi" w:cstheme="majorHAnsi"/>
          <w:sz w:val="24"/>
          <w:szCs w:val="24"/>
          <w:lang w:val="ro-MD"/>
        </w:rPr>
        <w:t>(pct.4.1.3. din prezentul Raport)</w:t>
      </w:r>
      <w:r w:rsidR="00E541BC" w:rsidRPr="00154F36">
        <w:rPr>
          <w:rFonts w:asciiTheme="majorHAnsi" w:hAnsiTheme="majorHAnsi" w:cstheme="majorHAnsi"/>
          <w:sz w:val="24"/>
          <w:szCs w:val="24"/>
          <w:lang w:val="ro-MD"/>
        </w:rPr>
        <w:t>;</w:t>
      </w:r>
    </w:p>
    <w:p w14:paraId="74E0CE3C" w14:textId="7FBBCC00" w:rsidR="00E541BC" w:rsidRDefault="00884FA7"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884FA7">
        <w:rPr>
          <w:rFonts w:asciiTheme="majorHAnsi" w:hAnsiTheme="majorHAnsi" w:cstheme="majorHAnsi"/>
          <w:sz w:val="24"/>
          <w:szCs w:val="24"/>
          <w:lang w:val="ro-MD"/>
        </w:rPr>
        <w:t xml:space="preserve">în lipsa coordonărilor de rigoare cu </w:t>
      </w:r>
      <w:r w:rsidRPr="0001554A">
        <w:rPr>
          <w:rFonts w:asciiTheme="majorHAnsi" w:hAnsiTheme="majorHAnsi" w:cstheme="majorHAnsi"/>
          <w:sz w:val="24"/>
          <w:szCs w:val="24"/>
          <w:lang w:val="ro-MD"/>
        </w:rPr>
        <w:t>ministerul</w:t>
      </w:r>
      <w:r w:rsidR="00156D2E">
        <w:rPr>
          <w:rFonts w:asciiTheme="majorHAnsi" w:hAnsiTheme="majorHAnsi" w:cstheme="majorHAnsi"/>
          <w:sz w:val="24"/>
          <w:szCs w:val="24"/>
          <w:lang w:val="ro-MD"/>
        </w:rPr>
        <w:t xml:space="preserve"> de resort</w:t>
      </w:r>
      <w:r w:rsidRPr="00884FA7">
        <w:rPr>
          <w:rFonts w:asciiTheme="majorHAnsi" w:hAnsiTheme="majorHAnsi" w:cstheme="majorHAnsi"/>
          <w:sz w:val="24"/>
          <w:szCs w:val="24"/>
          <w:lang w:val="ro-MD"/>
        </w:rPr>
        <w:t>, ASD a utilizat din contul mijloacelor destinate achiziționării lucrărilor de proiectare, evaluare a drumurilor şi procurare</w:t>
      </w:r>
      <w:r w:rsidR="002741DF">
        <w:rPr>
          <w:rFonts w:asciiTheme="majorHAnsi" w:hAnsiTheme="majorHAnsi" w:cstheme="majorHAnsi"/>
          <w:sz w:val="24"/>
          <w:szCs w:val="24"/>
          <w:lang w:val="ro-MD"/>
        </w:rPr>
        <w:t xml:space="preserve"> </w:t>
      </w:r>
      <w:r w:rsidRPr="00884FA7">
        <w:rPr>
          <w:rFonts w:asciiTheme="majorHAnsi" w:hAnsiTheme="majorHAnsi" w:cstheme="majorHAnsi"/>
          <w:sz w:val="24"/>
          <w:szCs w:val="24"/>
          <w:lang w:val="ro-MD"/>
        </w:rPr>
        <w:t>a terenurilor, mijloace financiare în sumă de 3.807,7 mii lei în scopuri generale și admi</w:t>
      </w:r>
      <w:r w:rsidR="00645AA6">
        <w:rPr>
          <w:rFonts w:asciiTheme="majorHAnsi" w:hAnsiTheme="majorHAnsi" w:cstheme="majorHAnsi"/>
          <w:sz w:val="24"/>
          <w:szCs w:val="24"/>
          <w:lang w:val="ro-MD"/>
        </w:rPr>
        <w:t>nistrative, invocând elaborarea</w:t>
      </w:r>
      <w:r w:rsidRPr="00884FA7">
        <w:rPr>
          <w:rFonts w:asciiTheme="majorHAnsi" w:hAnsiTheme="majorHAnsi" w:cstheme="majorHAnsi"/>
          <w:sz w:val="24"/>
          <w:szCs w:val="24"/>
          <w:lang w:val="ro-MD"/>
        </w:rPr>
        <w:t>/actualizarea de</w:t>
      </w:r>
      <w:r w:rsidR="002741DF">
        <w:rPr>
          <w:rFonts w:asciiTheme="majorHAnsi" w:hAnsiTheme="majorHAnsi" w:cstheme="majorHAnsi"/>
          <w:sz w:val="24"/>
          <w:szCs w:val="24"/>
          <w:lang w:val="ro-MD"/>
        </w:rPr>
        <w:t xml:space="preserve"> </w:t>
      </w:r>
      <w:r w:rsidRPr="00884FA7">
        <w:rPr>
          <w:rFonts w:asciiTheme="majorHAnsi" w:hAnsiTheme="majorHAnsi" w:cstheme="majorHAnsi"/>
          <w:sz w:val="24"/>
          <w:szCs w:val="24"/>
          <w:lang w:val="ro-MD"/>
        </w:rPr>
        <w:t>sine</w:t>
      </w:r>
      <w:r w:rsidR="002741DF">
        <w:rPr>
          <w:rFonts w:asciiTheme="majorHAnsi" w:hAnsiTheme="majorHAnsi" w:cstheme="majorHAnsi"/>
          <w:sz w:val="24"/>
          <w:szCs w:val="24"/>
          <w:lang w:val="ro-MD"/>
        </w:rPr>
        <w:t xml:space="preserve"> </w:t>
      </w:r>
      <w:r w:rsidRPr="00884FA7">
        <w:rPr>
          <w:rFonts w:asciiTheme="majorHAnsi" w:hAnsiTheme="majorHAnsi" w:cstheme="majorHAnsi"/>
          <w:sz w:val="24"/>
          <w:szCs w:val="24"/>
          <w:lang w:val="ro-MD"/>
        </w:rPr>
        <w:t xml:space="preserve">stătător a unor documentații de deviz aferente lucrărilor de reparație și întreținere a drumurilor </w:t>
      </w:r>
      <w:r>
        <w:rPr>
          <w:rFonts w:asciiTheme="majorHAnsi" w:hAnsiTheme="majorHAnsi" w:cstheme="majorHAnsi"/>
          <w:sz w:val="24"/>
          <w:szCs w:val="24"/>
          <w:lang w:val="ro-MD"/>
        </w:rPr>
        <w:t>publice</w:t>
      </w:r>
      <w:r w:rsidR="00687DC0" w:rsidRPr="00884FA7">
        <w:rPr>
          <w:rFonts w:asciiTheme="majorHAnsi" w:hAnsiTheme="majorHAnsi" w:cstheme="majorHAnsi"/>
          <w:sz w:val="24"/>
          <w:szCs w:val="24"/>
          <w:lang w:val="ro-MD"/>
        </w:rPr>
        <w:t xml:space="preserve"> (pct.4.1.</w:t>
      </w:r>
      <w:r w:rsidR="00761627" w:rsidRPr="00884FA7">
        <w:rPr>
          <w:rFonts w:asciiTheme="majorHAnsi" w:hAnsiTheme="majorHAnsi" w:cstheme="majorHAnsi"/>
          <w:sz w:val="24"/>
          <w:szCs w:val="24"/>
          <w:lang w:val="ro-MD"/>
        </w:rPr>
        <w:t>4</w:t>
      </w:r>
      <w:r w:rsidR="00687DC0" w:rsidRPr="00884FA7">
        <w:rPr>
          <w:rFonts w:asciiTheme="majorHAnsi" w:hAnsiTheme="majorHAnsi" w:cstheme="majorHAnsi"/>
          <w:sz w:val="24"/>
          <w:szCs w:val="24"/>
          <w:lang w:val="ro-MD"/>
        </w:rPr>
        <w:t>. din prezentul Raport)</w:t>
      </w:r>
      <w:r w:rsidR="002D2370" w:rsidRPr="00884FA7">
        <w:rPr>
          <w:rFonts w:asciiTheme="majorHAnsi" w:hAnsiTheme="majorHAnsi" w:cstheme="majorHAnsi"/>
          <w:sz w:val="24"/>
          <w:szCs w:val="24"/>
          <w:lang w:val="ro-MD"/>
        </w:rPr>
        <w:t>;</w:t>
      </w:r>
    </w:p>
    <w:p w14:paraId="78F26BE0" w14:textId="7B621500" w:rsidR="00E541BC" w:rsidRDefault="00884FA7"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884FA7">
        <w:rPr>
          <w:rFonts w:asciiTheme="majorHAnsi" w:hAnsiTheme="majorHAnsi" w:cstheme="majorHAnsi"/>
          <w:sz w:val="24"/>
          <w:szCs w:val="24"/>
          <w:lang w:val="ro-MD"/>
        </w:rPr>
        <w:t xml:space="preserve">subvențiile în sumă totală de 2.038,3 mii lei, transferate de MEI pentru compensarea costurilor suportate </w:t>
      </w:r>
      <w:r w:rsidR="00E42CB5">
        <w:rPr>
          <w:rFonts w:asciiTheme="majorHAnsi" w:hAnsiTheme="majorHAnsi" w:cstheme="majorHAnsi"/>
          <w:sz w:val="24"/>
          <w:szCs w:val="24"/>
          <w:lang w:val="ro-MD"/>
        </w:rPr>
        <w:t>la</w:t>
      </w:r>
      <w:r w:rsidRPr="00884FA7">
        <w:rPr>
          <w:rFonts w:asciiTheme="majorHAnsi" w:hAnsiTheme="majorHAnsi" w:cstheme="majorHAnsi"/>
          <w:sz w:val="24"/>
          <w:szCs w:val="24"/>
          <w:lang w:val="ro-MD"/>
        </w:rPr>
        <w:t xml:space="preserve"> prestarea serviciilor de laborator, </w:t>
      </w:r>
      <w:r w:rsidR="00A81F61">
        <w:rPr>
          <w:rFonts w:asciiTheme="majorHAnsi" w:hAnsiTheme="majorHAnsi" w:cstheme="majorHAnsi"/>
          <w:sz w:val="24"/>
          <w:szCs w:val="24"/>
          <w:lang w:val="ro-MD"/>
        </w:rPr>
        <w:t xml:space="preserve">nu </w:t>
      </w:r>
      <w:r w:rsidR="00E40BF8">
        <w:rPr>
          <w:rFonts w:asciiTheme="majorHAnsi" w:hAnsiTheme="majorHAnsi" w:cstheme="majorHAnsi"/>
          <w:sz w:val="24"/>
          <w:szCs w:val="24"/>
          <w:lang w:val="ro-MD"/>
        </w:rPr>
        <w:t>au fost necesare</w:t>
      </w:r>
      <w:r w:rsidRPr="00884FA7">
        <w:rPr>
          <w:rFonts w:asciiTheme="majorHAnsi" w:hAnsiTheme="majorHAnsi" w:cstheme="majorHAnsi"/>
          <w:sz w:val="24"/>
          <w:szCs w:val="24"/>
          <w:lang w:val="ro-MD"/>
        </w:rPr>
        <w:t xml:space="preserve">, dat fiind acoperirea tuturor cheltuielilor de personal, precum și de întreținere și dotare tehnică a laboratorului prin alocații bugetare separate, acordate pentru activitățile de gestionare a drumurilor publice naționale </w:t>
      </w:r>
      <w:r w:rsidR="00797F15" w:rsidRPr="00884FA7">
        <w:rPr>
          <w:rFonts w:asciiTheme="majorHAnsi" w:hAnsiTheme="majorHAnsi" w:cstheme="majorHAnsi"/>
          <w:sz w:val="24"/>
          <w:szCs w:val="24"/>
          <w:lang w:val="ro-MD"/>
        </w:rPr>
        <w:t xml:space="preserve"> (pct.4.1.5. din prezentul Raport)</w:t>
      </w:r>
      <w:r w:rsidR="00DC1DA7" w:rsidRPr="00884FA7">
        <w:rPr>
          <w:rFonts w:asciiTheme="majorHAnsi" w:hAnsiTheme="majorHAnsi" w:cstheme="majorHAnsi"/>
          <w:sz w:val="24"/>
          <w:szCs w:val="24"/>
          <w:lang w:val="ro-MD"/>
        </w:rPr>
        <w:t>;</w:t>
      </w:r>
    </w:p>
    <w:p w14:paraId="27842176" w14:textId="3FBC8683" w:rsidR="00DC1DA7" w:rsidRDefault="00BF6A6E"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BF6A6E">
        <w:rPr>
          <w:rFonts w:asciiTheme="majorHAnsi" w:hAnsiTheme="majorHAnsi" w:cstheme="majorHAnsi"/>
          <w:sz w:val="24"/>
          <w:szCs w:val="24"/>
          <w:lang w:val="ro-MD"/>
        </w:rPr>
        <w:lastRenderedPageBreak/>
        <w:t xml:space="preserve">din cauza unui management contabil lacunar aferent reflectării tranzacțiilor economice între subdiviziunile întreprinderii, a </w:t>
      </w:r>
      <w:r w:rsidR="00E42CB5">
        <w:rPr>
          <w:rFonts w:asciiTheme="majorHAnsi" w:hAnsiTheme="majorHAnsi" w:cstheme="majorHAnsi"/>
          <w:sz w:val="24"/>
          <w:szCs w:val="24"/>
          <w:lang w:val="ro-MD"/>
        </w:rPr>
        <w:t xml:space="preserve">fost </w:t>
      </w:r>
      <w:r w:rsidRPr="00BF6A6E">
        <w:rPr>
          <w:rFonts w:asciiTheme="majorHAnsi" w:hAnsiTheme="majorHAnsi" w:cstheme="majorHAnsi"/>
          <w:sz w:val="24"/>
          <w:szCs w:val="24"/>
          <w:lang w:val="ro-MD"/>
        </w:rPr>
        <w:t>condiționat</w:t>
      </w:r>
      <w:r w:rsidR="00E42CB5">
        <w:rPr>
          <w:rFonts w:asciiTheme="majorHAnsi" w:hAnsiTheme="majorHAnsi" w:cstheme="majorHAnsi"/>
          <w:sz w:val="24"/>
          <w:szCs w:val="24"/>
          <w:lang w:val="ro-MD"/>
        </w:rPr>
        <w:t>ă</w:t>
      </w:r>
      <w:r w:rsidRPr="00BF6A6E">
        <w:rPr>
          <w:rFonts w:asciiTheme="majorHAnsi" w:hAnsiTheme="majorHAnsi" w:cstheme="majorHAnsi"/>
          <w:sz w:val="24"/>
          <w:szCs w:val="24"/>
          <w:lang w:val="ro-MD"/>
        </w:rPr>
        <w:t xml:space="preserve"> înregistrarea dublă atât a veniturilor</w:t>
      </w:r>
      <w:r w:rsidR="00C84733">
        <w:rPr>
          <w:rFonts w:asciiTheme="majorHAnsi" w:hAnsiTheme="majorHAnsi" w:cstheme="majorHAnsi"/>
          <w:sz w:val="24"/>
          <w:szCs w:val="24"/>
          <w:lang w:val="ro-MD"/>
        </w:rPr>
        <w:t>,</w:t>
      </w:r>
      <w:r w:rsidRPr="00BF6A6E">
        <w:rPr>
          <w:rFonts w:asciiTheme="majorHAnsi" w:hAnsiTheme="majorHAnsi" w:cstheme="majorHAnsi"/>
          <w:sz w:val="24"/>
          <w:szCs w:val="24"/>
          <w:lang w:val="ro-MD"/>
        </w:rPr>
        <w:t xml:space="preserve"> cât și a cheltuielilor cu 33.064,5 mii lei </w:t>
      </w:r>
      <w:r w:rsidR="00296DCB" w:rsidRPr="00BF6A6E">
        <w:rPr>
          <w:rFonts w:asciiTheme="majorHAnsi" w:hAnsiTheme="majorHAnsi" w:cstheme="majorHAnsi"/>
          <w:sz w:val="24"/>
          <w:szCs w:val="24"/>
          <w:lang w:val="ro-MD"/>
        </w:rPr>
        <w:t>(pct.4.1.6. din prezentul Raport)</w:t>
      </w:r>
      <w:r w:rsidR="00DA5DF3" w:rsidRPr="00BF6A6E">
        <w:rPr>
          <w:rFonts w:asciiTheme="majorHAnsi" w:hAnsiTheme="majorHAnsi" w:cstheme="majorHAnsi"/>
          <w:sz w:val="24"/>
          <w:szCs w:val="24"/>
          <w:lang w:val="ro-MD"/>
        </w:rPr>
        <w:t>;</w:t>
      </w:r>
    </w:p>
    <w:p w14:paraId="34933BF6" w14:textId="63EA8DFA" w:rsidR="00517066" w:rsidRPr="00427CD9" w:rsidRDefault="00517066"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427CD9">
        <w:rPr>
          <w:rFonts w:asciiTheme="majorHAnsi" w:hAnsiTheme="majorHAnsi" w:cstheme="majorHAnsi"/>
          <w:sz w:val="24"/>
          <w:szCs w:val="24"/>
          <w:lang w:val="ro-MD"/>
        </w:rPr>
        <w:t xml:space="preserve">veniturile și cheltuielile </w:t>
      </w:r>
      <w:r w:rsidR="006E22B9">
        <w:rPr>
          <w:rFonts w:asciiTheme="majorHAnsi" w:hAnsiTheme="majorHAnsi" w:cstheme="majorHAnsi"/>
          <w:sz w:val="24"/>
          <w:szCs w:val="24"/>
          <w:lang w:val="ro-MD"/>
        </w:rPr>
        <w:t xml:space="preserve">aferente </w:t>
      </w:r>
      <w:r w:rsidRPr="00427CD9">
        <w:rPr>
          <w:rFonts w:asciiTheme="majorHAnsi" w:hAnsiTheme="majorHAnsi" w:cstheme="majorHAnsi"/>
          <w:sz w:val="24"/>
          <w:szCs w:val="24"/>
          <w:lang w:val="ro-MD"/>
        </w:rPr>
        <w:t>activel</w:t>
      </w:r>
      <w:r w:rsidR="006E22B9">
        <w:rPr>
          <w:rFonts w:asciiTheme="majorHAnsi" w:hAnsiTheme="majorHAnsi" w:cstheme="majorHAnsi"/>
          <w:sz w:val="24"/>
          <w:szCs w:val="24"/>
          <w:lang w:val="ro-MD"/>
        </w:rPr>
        <w:t>or</w:t>
      </w:r>
      <w:r w:rsidRPr="00427CD9">
        <w:rPr>
          <w:rFonts w:asciiTheme="majorHAnsi" w:hAnsiTheme="majorHAnsi" w:cstheme="majorHAnsi"/>
          <w:sz w:val="24"/>
          <w:szCs w:val="24"/>
          <w:lang w:val="ro-MD"/>
        </w:rPr>
        <w:t xml:space="preserve"> imobilizate și excepționale au fost majorate neîntemeiat cu </w:t>
      </w:r>
      <w:r w:rsidR="00DC54F6" w:rsidRPr="00427CD9">
        <w:rPr>
          <w:rFonts w:asciiTheme="majorHAnsi" w:hAnsiTheme="majorHAnsi" w:cstheme="majorHAnsi"/>
          <w:sz w:val="24"/>
          <w:szCs w:val="24"/>
          <w:lang w:val="ro-MD"/>
        </w:rPr>
        <w:t xml:space="preserve">683.267,3 </w:t>
      </w:r>
      <w:r w:rsidRPr="00427CD9">
        <w:rPr>
          <w:rFonts w:asciiTheme="majorHAnsi" w:hAnsiTheme="majorHAnsi" w:cstheme="majorHAnsi"/>
          <w:sz w:val="24"/>
          <w:szCs w:val="24"/>
          <w:lang w:val="ro-MD"/>
        </w:rPr>
        <w:t xml:space="preserve">mii lei, dat fiind </w:t>
      </w:r>
      <w:r w:rsidR="00484F51" w:rsidRPr="00427CD9">
        <w:rPr>
          <w:rFonts w:asciiTheme="majorHAnsi" w:hAnsiTheme="majorHAnsi" w:cstheme="majorHAnsi"/>
          <w:sz w:val="24"/>
          <w:szCs w:val="24"/>
          <w:lang w:val="ro-MD"/>
        </w:rPr>
        <w:t>aplicarea necorespunzătoare a reglementărilor și politicilor contabile</w:t>
      </w:r>
      <w:r w:rsidR="00C95AA6" w:rsidRPr="00427CD9">
        <w:rPr>
          <w:rFonts w:asciiTheme="majorHAnsi" w:hAnsiTheme="majorHAnsi" w:cstheme="majorHAnsi"/>
          <w:sz w:val="24"/>
          <w:szCs w:val="24"/>
          <w:lang w:val="ro-MD"/>
        </w:rPr>
        <w:t xml:space="preserve"> (pct.4.1.</w:t>
      </w:r>
      <w:r w:rsidR="00575052" w:rsidRPr="00427CD9">
        <w:rPr>
          <w:rFonts w:asciiTheme="majorHAnsi" w:hAnsiTheme="majorHAnsi" w:cstheme="majorHAnsi"/>
          <w:sz w:val="24"/>
          <w:szCs w:val="24"/>
          <w:lang w:val="ro-MD"/>
        </w:rPr>
        <w:t>7</w:t>
      </w:r>
      <w:r w:rsidR="00C95AA6" w:rsidRPr="00427CD9">
        <w:rPr>
          <w:rFonts w:asciiTheme="majorHAnsi" w:hAnsiTheme="majorHAnsi" w:cstheme="majorHAnsi"/>
          <w:sz w:val="24"/>
          <w:szCs w:val="24"/>
          <w:lang w:val="ro-MD"/>
        </w:rPr>
        <w:t>. din prezentul Raport);</w:t>
      </w:r>
    </w:p>
    <w:p w14:paraId="5678A9E1" w14:textId="51572B77" w:rsidR="00C95AA6" w:rsidRDefault="00575052"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veniturile încasate sub formă de subvenții pentru administrarea drumurilor publice și îndeplinirea funcției de beneficiar, în sumă totală de 62.705,5 mii lei, au fost înregistrate </w:t>
      </w:r>
      <w:r w:rsidR="00CA5A5B" w:rsidRPr="00983446">
        <w:rPr>
          <w:rFonts w:asciiTheme="majorHAnsi" w:hAnsiTheme="majorHAnsi" w:cstheme="majorHAnsi"/>
          <w:sz w:val="24"/>
          <w:szCs w:val="24"/>
          <w:lang w:val="ro-MD"/>
        </w:rPr>
        <w:t xml:space="preserve">în evidența contabilă </w:t>
      </w:r>
      <w:r w:rsidRPr="00983446">
        <w:rPr>
          <w:rFonts w:asciiTheme="majorHAnsi" w:hAnsiTheme="majorHAnsi" w:cstheme="majorHAnsi"/>
          <w:sz w:val="24"/>
          <w:szCs w:val="24"/>
          <w:lang w:val="ro-MD"/>
        </w:rPr>
        <w:t>neconform, ca venituri din vânzări</w:t>
      </w:r>
      <w:r w:rsidR="007E048C">
        <w:rPr>
          <w:rFonts w:asciiTheme="majorHAnsi" w:hAnsiTheme="majorHAnsi" w:cstheme="majorHAnsi"/>
          <w:sz w:val="24"/>
          <w:szCs w:val="24"/>
          <w:lang w:val="ro-MD"/>
        </w:rPr>
        <w:t xml:space="preserve">, </w:t>
      </w:r>
      <w:r w:rsidR="007E048C" w:rsidRPr="009A1DDB">
        <w:rPr>
          <w:rFonts w:asciiTheme="majorHAnsi" w:hAnsiTheme="majorHAnsi" w:cstheme="majorHAnsi"/>
          <w:sz w:val="24"/>
          <w:szCs w:val="24"/>
          <w:lang w:val="ro-MD"/>
        </w:rPr>
        <w:t>ceea ce a generat informații neveridice privind beneficiile economice obținute din vânzări  în cadrul activităţii operaţionale</w:t>
      </w:r>
      <w:r w:rsidRPr="00983446">
        <w:rPr>
          <w:rFonts w:asciiTheme="majorHAnsi" w:hAnsiTheme="majorHAnsi" w:cstheme="majorHAnsi"/>
          <w:sz w:val="24"/>
          <w:szCs w:val="24"/>
          <w:lang w:val="ro-MD"/>
        </w:rPr>
        <w:t xml:space="preserve"> (pct.4.1.8. din prezentul Raport);</w:t>
      </w:r>
    </w:p>
    <w:p w14:paraId="13136F7B" w14:textId="01FFE3A1" w:rsidR="00BB4C16" w:rsidRDefault="007E048C"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plățile și cheltuielile aferente </w:t>
      </w:r>
      <w:r>
        <w:rPr>
          <w:rFonts w:asciiTheme="majorHAnsi" w:hAnsiTheme="majorHAnsi" w:cstheme="majorHAnsi"/>
          <w:sz w:val="24"/>
          <w:szCs w:val="24"/>
          <w:lang w:val="ro-MD"/>
        </w:rPr>
        <w:t xml:space="preserve">premiilor trimestriale ale angajaților </w:t>
      </w:r>
      <w:r w:rsidRPr="00983446">
        <w:rPr>
          <w:rFonts w:asciiTheme="majorHAnsi" w:hAnsiTheme="majorHAnsi" w:cstheme="majorHAnsi"/>
          <w:sz w:val="24"/>
          <w:szCs w:val="24"/>
          <w:lang w:val="ro-MD"/>
        </w:rPr>
        <w:t>au fost majorate neîntemeiat cu cca 8.145,8 mii lei</w:t>
      </w:r>
      <w:r>
        <w:rPr>
          <w:rFonts w:asciiTheme="majorHAnsi" w:hAnsiTheme="majorHAnsi" w:cstheme="majorHAnsi"/>
          <w:sz w:val="24"/>
          <w:szCs w:val="24"/>
          <w:lang w:val="ro-MD"/>
        </w:rPr>
        <w:t>, dat fiind</w:t>
      </w:r>
      <w:r w:rsidRPr="00983446">
        <w:rPr>
          <w:rFonts w:asciiTheme="majorHAnsi" w:hAnsiTheme="majorHAnsi" w:cstheme="majorHAnsi"/>
          <w:sz w:val="24"/>
          <w:szCs w:val="24"/>
          <w:lang w:val="ro-MD"/>
        </w:rPr>
        <w:t xml:space="preserve"> aplic</w:t>
      </w:r>
      <w:r>
        <w:rPr>
          <w:rFonts w:asciiTheme="majorHAnsi" w:hAnsiTheme="majorHAnsi" w:cstheme="majorHAnsi"/>
          <w:sz w:val="24"/>
          <w:szCs w:val="24"/>
          <w:lang w:val="ro-MD"/>
        </w:rPr>
        <w:t>area</w:t>
      </w:r>
      <w:r w:rsidRPr="00983446">
        <w:rPr>
          <w:rFonts w:asciiTheme="majorHAnsi" w:hAnsiTheme="majorHAnsi" w:cstheme="majorHAnsi"/>
          <w:sz w:val="24"/>
          <w:szCs w:val="24"/>
          <w:lang w:val="ro-MD"/>
        </w:rPr>
        <w:t xml:space="preserve"> </w:t>
      </w:r>
      <w:r>
        <w:rPr>
          <w:rFonts w:asciiTheme="majorHAnsi" w:hAnsiTheme="majorHAnsi" w:cstheme="majorHAnsi"/>
          <w:sz w:val="24"/>
          <w:szCs w:val="24"/>
          <w:lang w:val="ro-MD"/>
        </w:rPr>
        <w:t>incorectă</w:t>
      </w:r>
      <w:r w:rsidRPr="00983446">
        <w:rPr>
          <w:rFonts w:asciiTheme="majorHAnsi" w:hAnsiTheme="majorHAnsi" w:cstheme="majorHAnsi"/>
          <w:sz w:val="24"/>
          <w:szCs w:val="24"/>
          <w:lang w:val="ro-MD"/>
        </w:rPr>
        <w:t xml:space="preserve"> a </w:t>
      </w:r>
      <w:r>
        <w:rPr>
          <w:rFonts w:asciiTheme="majorHAnsi" w:hAnsiTheme="majorHAnsi" w:cstheme="majorHAnsi"/>
          <w:sz w:val="24"/>
          <w:szCs w:val="24"/>
          <w:lang w:val="ro-MD"/>
        </w:rPr>
        <w:t xml:space="preserve">bazei de calcul </w:t>
      </w:r>
      <w:r w:rsidR="005C034C">
        <w:rPr>
          <w:rFonts w:asciiTheme="majorHAnsi" w:hAnsiTheme="majorHAnsi" w:cstheme="majorHAnsi"/>
          <w:sz w:val="24"/>
          <w:szCs w:val="24"/>
          <w:lang w:val="ro-MD"/>
        </w:rPr>
        <w:t>la stabilirea</w:t>
      </w:r>
      <w:r>
        <w:rPr>
          <w:rFonts w:asciiTheme="majorHAnsi" w:hAnsiTheme="majorHAnsi" w:cstheme="majorHAnsi"/>
          <w:sz w:val="24"/>
          <w:szCs w:val="24"/>
          <w:lang w:val="ro-MD"/>
        </w:rPr>
        <w:t xml:space="preserve"> acestora </w:t>
      </w:r>
      <w:r w:rsidR="00BB4C16" w:rsidRPr="007E048C">
        <w:rPr>
          <w:rFonts w:asciiTheme="majorHAnsi" w:hAnsiTheme="majorHAnsi" w:cstheme="majorHAnsi"/>
          <w:sz w:val="24"/>
          <w:szCs w:val="24"/>
          <w:lang w:val="ro-MD"/>
        </w:rPr>
        <w:t>(pct.4.2.</w:t>
      </w:r>
      <w:r>
        <w:rPr>
          <w:rFonts w:asciiTheme="majorHAnsi" w:hAnsiTheme="majorHAnsi" w:cstheme="majorHAnsi"/>
          <w:sz w:val="24"/>
          <w:szCs w:val="24"/>
          <w:lang w:val="ro-MD"/>
        </w:rPr>
        <w:t>1</w:t>
      </w:r>
      <w:r w:rsidR="00BB4C16" w:rsidRPr="007E048C">
        <w:rPr>
          <w:rFonts w:asciiTheme="majorHAnsi" w:hAnsiTheme="majorHAnsi" w:cstheme="majorHAnsi"/>
          <w:sz w:val="24"/>
          <w:szCs w:val="24"/>
          <w:lang w:val="ro-MD"/>
        </w:rPr>
        <w:t>. din prezentul Raport);</w:t>
      </w:r>
    </w:p>
    <w:p w14:paraId="557CEC15" w14:textId="50C1921E" w:rsidR="00A674D0" w:rsidRDefault="006F0990"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monitorizare</w:t>
      </w:r>
      <w:r w:rsidR="00AA35F6">
        <w:rPr>
          <w:rFonts w:asciiTheme="majorHAnsi" w:hAnsiTheme="majorHAnsi" w:cstheme="majorHAnsi"/>
          <w:sz w:val="24"/>
          <w:szCs w:val="24"/>
          <w:lang w:val="ro-MD"/>
        </w:rPr>
        <w:t>a</w:t>
      </w:r>
      <w:r>
        <w:rPr>
          <w:rFonts w:asciiTheme="majorHAnsi" w:hAnsiTheme="majorHAnsi" w:cstheme="majorHAnsi"/>
          <w:sz w:val="24"/>
          <w:szCs w:val="24"/>
          <w:lang w:val="ro-MD"/>
        </w:rPr>
        <w:t xml:space="preserve"> </w:t>
      </w:r>
      <w:r w:rsidR="00AA35F6">
        <w:rPr>
          <w:rFonts w:asciiTheme="majorHAnsi" w:hAnsiTheme="majorHAnsi" w:cstheme="majorHAnsi"/>
          <w:sz w:val="24"/>
          <w:szCs w:val="24"/>
          <w:lang w:val="ro-MD"/>
        </w:rPr>
        <w:t>necorespunzătoare</w:t>
      </w:r>
      <w:r>
        <w:rPr>
          <w:rFonts w:asciiTheme="majorHAnsi" w:hAnsiTheme="majorHAnsi" w:cstheme="majorHAnsi"/>
          <w:sz w:val="24"/>
          <w:szCs w:val="24"/>
          <w:lang w:val="ro-MD"/>
        </w:rPr>
        <w:t xml:space="preserve"> a lucrărilor rutiere</w:t>
      </w:r>
      <w:r w:rsidR="00AA35F6">
        <w:rPr>
          <w:rFonts w:asciiTheme="majorHAnsi" w:hAnsiTheme="majorHAnsi" w:cstheme="majorHAnsi"/>
          <w:sz w:val="24"/>
          <w:szCs w:val="24"/>
          <w:lang w:val="ro-MD"/>
        </w:rPr>
        <w:t xml:space="preserve"> de către managementul proiectului</w:t>
      </w:r>
      <w:r w:rsidR="001E6D14">
        <w:rPr>
          <w:rFonts w:asciiTheme="majorHAnsi" w:hAnsiTheme="majorHAnsi" w:cstheme="majorHAnsi"/>
          <w:sz w:val="24"/>
          <w:szCs w:val="24"/>
          <w:lang w:val="ro-MD"/>
        </w:rPr>
        <w:t xml:space="preserve"> ASD / companiile specializate</w:t>
      </w:r>
      <w:r>
        <w:rPr>
          <w:rFonts w:asciiTheme="majorHAnsi" w:hAnsiTheme="majorHAnsi" w:cstheme="majorHAnsi"/>
          <w:sz w:val="24"/>
          <w:szCs w:val="24"/>
          <w:lang w:val="ro-MD"/>
        </w:rPr>
        <w:t>, a</w:t>
      </w:r>
      <w:r w:rsidR="001E6D14">
        <w:rPr>
          <w:rFonts w:asciiTheme="majorHAnsi" w:hAnsiTheme="majorHAnsi" w:cstheme="majorHAnsi"/>
          <w:sz w:val="24"/>
          <w:szCs w:val="24"/>
          <w:lang w:val="ro-MD"/>
        </w:rPr>
        <w:t xml:space="preserve"> condiționat atragerea </w:t>
      </w:r>
      <w:r w:rsidR="006E22B9">
        <w:rPr>
          <w:rFonts w:asciiTheme="majorHAnsi" w:hAnsiTheme="majorHAnsi" w:cstheme="majorHAnsi"/>
          <w:sz w:val="24"/>
          <w:szCs w:val="24"/>
          <w:lang w:val="ro-MD"/>
        </w:rPr>
        <w:t>ASD</w:t>
      </w:r>
      <w:r w:rsidR="001E6D14">
        <w:rPr>
          <w:rFonts w:asciiTheme="majorHAnsi" w:hAnsiTheme="majorHAnsi" w:cstheme="majorHAnsi"/>
          <w:sz w:val="24"/>
          <w:szCs w:val="24"/>
          <w:lang w:val="ro-MD"/>
        </w:rPr>
        <w:t xml:space="preserve"> în</w:t>
      </w:r>
      <w:r>
        <w:rPr>
          <w:rFonts w:asciiTheme="majorHAnsi" w:hAnsiTheme="majorHAnsi" w:cstheme="majorHAnsi"/>
          <w:sz w:val="24"/>
          <w:szCs w:val="24"/>
          <w:lang w:val="ro-MD"/>
        </w:rPr>
        <w:t xml:space="preserve"> litigii</w:t>
      </w:r>
      <w:r w:rsidR="001E6D14">
        <w:rPr>
          <w:rFonts w:asciiTheme="majorHAnsi" w:hAnsiTheme="majorHAnsi" w:cstheme="majorHAnsi"/>
          <w:sz w:val="24"/>
          <w:szCs w:val="24"/>
          <w:lang w:val="ro-MD"/>
        </w:rPr>
        <w:t>, în calitate de pârât, ceea ce ulterior a generat</w:t>
      </w:r>
      <w:r>
        <w:rPr>
          <w:rFonts w:asciiTheme="majorHAnsi" w:hAnsiTheme="majorHAnsi" w:cstheme="majorHAnsi"/>
          <w:sz w:val="24"/>
          <w:szCs w:val="24"/>
          <w:lang w:val="ro-MD"/>
        </w:rPr>
        <w:t xml:space="preserve"> decizii definitive de plată </w:t>
      </w:r>
      <w:r w:rsidRPr="006F0990">
        <w:rPr>
          <w:rFonts w:asciiTheme="majorHAnsi" w:hAnsiTheme="majorHAnsi" w:cstheme="majorHAnsi"/>
          <w:sz w:val="24"/>
          <w:szCs w:val="24"/>
          <w:lang w:val="ro-MD"/>
        </w:rPr>
        <w:t>emise de instanțele internaționale de resort în</w:t>
      </w:r>
      <w:r>
        <w:rPr>
          <w:rFonts w:asciiTheme="majorHAnsi" w:hAnsiTheme="majorHAnsi" w:cstheme="majorHAnsi"/>
          <w:sz w:val="24"/>
          <w:szCs w:val="24"/>
          <w:lang w:val="ro-MD"/>
        </w:rPr>
        <w:t xml:space="preserve"> sumă totală de</w:t>
      </w:r>
      <w:r w:rsidRPr="006F0990">
        <w:rPr>
          <w:rFonts w:asciiTheme="majorHAnsi" w:hAnsiTheme="majorHAnsi" w:cstheme="majorHAnsi"/>
          <w:sz w:val="24"/>
          <w:szCs w:val="24"/>
          <w:lang w:val="ro-MD"/>
        </w:rPr>
        <w:t xml:space="preserve"> 178.553,5 mii lei, </w:t>
      </w:r>
      <w:r>
        <w:rPr>
          <w:rFonts w:asciiTheme="majorHAnsi" w:hAnsiTheme="majorHAnsi" w:cstheme="majorHAnsi"/>
          <w:sz w:val="24"/>
          <w:szCs w:val="24"/>
          <w:lang w:val="ro-MD"/>
        </w:rPr>
        <w:t xml:space="preserve">precum și </w:t>
      </w:r>
      <w:r w:rsidRPr="006F0990">
        <w:rPr>
          <w:rFonts w:asciiTheme="majorHAnsi" w:hAnsiTheme="majorHAnsi" w:cstheme="majorHAnsi"/>
          <w:sz w:val="24"/>
          <w:szCs w:val="24"/>
          <w:lang w:val="ro-MD"/>
        </w:rPr>
        <w:t>angajamente de cheltuieli pentru serviciile de avocatură în sumă totală de 82.150,8 mii lei</w:t>
      </w:r>
      <w:r w:rsidR="00A674D0">
        <w:rPr>
          <w:rFonts w:asciiTheme="majorHAnsi" w:hAnsiTheme="majorHAnsi" w:cstheme="majorHAnsi"/>
          <w:sz w:val="24"/>
          <w:szCs w:val="24"/>
          <w:lang w:val="ro-MD"/>
        </w:rPr>
        <w:t xml:space="preserve"> </w:t>
      </w:r>
      <w:r w:rsidR="00A674D0" w:rsidRPr="007E048C">
        <w:rPr>
          <w:rFonts w:asciiTheme="majorHAnsi" w:hAnsiTheme="majorHAnsi" w:cstheme="majorHAnsi"/>
          <w:sz w:val="24"/>
          <w:szCs w:val="24"/>
          <w:lang w:val="ro-MD"/>
        </w:rPr>
        <w:t>(pct.4.2.</w:t>
      </w:r>
      <w:r w:rsidR="00A674D0">
        <w:rPr>
          <w:rFonts w:asciiTheme="majorHAnsi" w:hAnsiTheme="majorHAnsi" w:cstheme="majorHAnsi"/>
          <w:sz w:val="24"/>
          <w:szCs w:val="24"/>
          <w:lang w:val="ro-MD"/>
        </w:rPr>
        <w:t>2</w:t>
      </w:r>
      <w:r w:rsidR="00A674D0" w:rsidRPr="007E048C">
        <w:rPr>
          <w:rFonts w:asciiTheme="majorHAnsi" w:hAnsiTheme="majorHAnsi" w:cstheme="majorHAnsi"/>
          <w:sz w:val="24"/>
          <w:szCs w:val="24"/>
          <w:lang w:val="ro-MD"/>
        </w:rPr>
        <w:t>. din prezentul Raport);</w:t>
      </w:r>
    </w:p>
    <w:p w14:paraId="4440147E" w14:textId="1F166CE5" w:rsidR="006F0990" w:rsidRPr="001E6D14" w:rsidRDefault="00B81D98"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1E6D14">
        <w:rPr>
          <w:rFonts w:asciiTheme="majorHAnsi" w:hAnsiTheme="majorHAnsi" w:cstheme="majorHAnsi"/>
          <w:sz w:val="24"/>
          <w:szCs w:val="24"/>
          <w:lang w:val="ro-MD"/>
        </w:rPr>
        <w:t xml:space="preserve">echilibrul bugetar al ASD poate fi afectat semnificativ, dat fiind neelaborarea și neimplementarea unor politici și proceduri cu privire la constituirea provizioanelor </w:t>
      </w:r>
      <w:r w:rsidR="005560AF" w:rsidRPr="001E6D14">
        <w:rPr>
          <w:rFonts w:asciiTheme="majorHAnsi" w:hAnsiTheme="majorHAnsi" w:cstheme="majorHAnsi"/>
          <w:sz w:val="24"/>
          <w:szCs w:val="24"/>
          <w:lang w:val="ro-MD"/>
        </w:rPr>
        <w:t xml:space="preserve">aferente: i) zilelor de concediu nefolosite ale angajaților, în sumă totală de cca 3.683,0 mii lei, </w:t>
      </w:r>
      <w:r w:rsidR="00C84733">
        <w:rPr>
          <w:rFonts w:asciiTheme="majorHAnsi" w:hAnsiTheme="majorHAnsi" w:cstheme="majorHAnsi"/>
          <w:sz w:val="24"/>
          <w:szCs w:val="24"/>
          <w:lang w:val="ro-MD"/>
        </w:rPr>
        <w:t xml:space="preserve">ii) </w:t>
      </w:r>
      <w:r w:rsidR="005560AF" w:rsidRPr="001E6D14">
        <w:rPr>
          <w:rFonts w:asciiTheme="majorHAnsi" w:hAnsiTheme="majorHAnsi" w:cstheme="majorHAnsi"/>
          <w:sz w:val="24"/>
          <w:szCs w:val="24"/>
          <w:lang w:val="ro-MD"/>
        </w:rPr>
        <w:t>creanțelor compromise</w:t>
      </w:r>
      <w:r w:rsidR="00C84733">
        <w:rPr>
          <w:rFonts w:asciiTheme="majorHAnsi" w:hAnsiTheme="majorHAnsi" w:cstheme="majorHAnsi"/>
          <w:sz w:val="24"/>
          <w:szCs w:val="24"/>
          <w:lang w:val="ro-MD"/>
        </w:rPr>
        <w:t>,</w:t>
      </w:r>
      <w:r w:rsidR="005560AF" w:rsidRPr="001E6D14">
        <w:rPr>
          <w:rFonts w:asciiTheme="majorHAnsi" w:hAnsiTheme="majorHAnsi" w:cstheme="majorHAnsi"/>
          <w:sz w:val="24"/>
          <w:szCs w:val="24"/>
          <w:lang w:val="ro-MD"/>
        </w:rPr>
        <w:t xml:space="preserve"> în sumă de 1.975,9 mii lei, precum și iii) unor litigii naționale și internaționale pentru care ASD a confirmat existența unor riscuri reale de pierdere în instanțele judecătorești de resort</w:t>
      </w:r>
      <w:r w:rsidR="00C84733">
        <w:rPr>
          <w:rFonts w:asciiTheme="majorHAnsi" w:hAnsiTheme="majorHAnsi" w:cstheme="majorHAnsi"/>
          <w:sz w:val="24"/>
          <w:szCs w:val="24"/>
          <w:lang w:val="ro-MD"/>
        </w:rPr>
        <w:t>,</w:t>
      </w:r>
      <w:r w:rsidR="005560AF" w:rsidRPr="001E6D14">
        <w:rPr>
          <w:rFonts w:asciiTheme="majorHAnsi" w:hAnsiTheme="majorHAnsi" w:cstheme="majorHAnsi"/>
          <w:sz w:val="24"/>
          <w:szCs w:val="24"/>
          <w:lang w:val="ro-MD"/>
        </w:rPr>
        <w:t xml:space="preserve"> în suma totală a reclamațiilor de 291.721,0 mii lei </w:t>
      </w:r>
      <w:r w:rsidRPr="001E6D14">
        <w:rPr>
          <w:rFonts w:asciiTheme="majorHAnsi" w:hAnsiTheme="majorHAnsi" w:cstheme="majorHAnsi"/>
          <w:sz w:val="24"/>
          <w:szCs w:val="24"/>
          <w:lang w:val="ro-MD"/>
        </w:rPr>
        <w:t>(pct.4.2.3. din prezentul Raport);</w:t>
      </w:r>
    </w:p>
    <w:p w14:paraId="2AF2C8B5" w14:textId="3401A9C2" w:rsidR="004A4D46" w:rsidRPr="00983446" w:rsidRDefault="004A4D46"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cheltuielile operaționale ale ASD au fost majorate </w:t>
      </w:r>
      <w:r>
        <w:rPr>
          <w:rFonts w:asciiTheme="majorHAnsi" w:hAnsiTheme="majorHAnsi" w:cstheme="majorHAnsi"/>
          <w:sz w:val="24"/>
          <w:szCs w:val="24"/>
          <w:lang w:val="ro-MD"/>
        </w:rPr>
        <w:t xml:space="preserve">neîntemeiat </w:t>
      </w:r>
      <w:r w:rsidRPr="00983446">
        <w:rPr>
          <w:rFonts w:asciiTheme="majorHAnsi" w:hAnsiTheme="majorHAnsi" w:cstheme="majorHAnsi"/>
          <w:sz w:val="24"/>
          <w:szCs w:val="24"/>
          <w:lang w:val="ro-MD"/>
        </w:rPr>
        <w:t>cu 15.217,9 mii lei, dat fiind necapitalizarea unor investiții pentru reparația drumurilor</w:t>
      </w:r>
      <w:r>
        <w:rPr>
          <w:rFonts w:asciiTheme="majorHAnsi" w:hAnsiTheme="majorHAnsi" w:cstheme="majorHAnsi"/>
          <w:sz w:val="24"/>
          <w:szCs w:val="24"/>
          <w:lang w:val="ro-MD"/>
        </w:rPr>
        <w:t xml:space="preserve"> și podurilor publice (pct.4.2.4</w:t>
      </w:r>
      <w:r w:rsidRPr="00983446">
        <w:rPr>
          <w:rFonts w:asciiTheme="majorHAnsi" w:hAnsiTheme="majorHAnsi" w:cstheme="majorHAnsi"/>
          <w:sz w:val="24"/>
          <w:szCs w:val="24"/>
          <w:lang w:val="ro-MD"/>
        </w:rPr>
        <w:t>. din prezentul Raport);</w:t>
      </w:r>
    </w:p>
    <w:p w14:paraId="2ACC9C06" w14:textId="3FC47A7A" w:rsidR="008A325A" w:rsidRPr="00983446" w:rsidRDefault="008A325A"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plata</w:t>
      </w:r>
      <w:r w:rsidRPr="00983446">
        <w:rPr>
          <w:rFonts w:asciiTheme="majorHAnsi" w:hAnsiTheme="majorHAnsi" w:cstheme="majorHAnsi"/>
          <w:sz w:val="24"/>
          <w:szCs w:val="24"/>
          <w:lang w:val="ro-MD"/>
        </w:rPr>
        <w:t xml:space="preserve"> unor servicii privind </w:t>
      </w:r>
      <w:r w:rsidR="00EE3B8F">
        <w:rPr>
          <w:rFonts w:asciiTheme="majorHAnsi" w:hAnsiTheme="majorHAnsi" w:cstheme="majorHAnsi"/>
          <w:sz w:val="24"/>
          <w:szCs w:val="24"/>
          <w:lang w:val="ro-MD"/>
        </w:rPr>
        <w:t>supravegherea</w:t>
      </w:r>
      <w:r w:rsidRPr="00983446">
        <w:rPr>
          <w:rFonts w:asciiTheme="majorHAnsi" w:hAnsiTheme="majorHAnsi" w:cstheme="majorHAnsi"/>
          <w:sz w:val="24"/>
          <w:szCs w:val="24"/>
          <w:lang w:val="ro-MD"/>
        </w:rPr>
        <w:t xml:space="preserve"> de autor, verificarea documentațiilor de proiect, precum și unor servicii notariale, în sumă totală de 3.272,1 mii lei,</w:t>
      </w:r>
      <w:r w:rsidR="005D1980">
        <w:rPr>
          <w:rFonts w:asciiTheme="majorHAnsi" w:hAnsiTheme="majorHAnsi" w:cstheme="majorHAnsi"/>
          <w:sz w:val="24"/>
          <w:szCs w:val="24"/>
          <w:lang w:val="ro-MD"/>
        </w:rPr>
        <w:t xml:space="preserve"> a fost efectuată </w:t>
      </w:r>
      <w:r w:rsidRPr="00983446">
        <w:rPr>
          <w:rFonts w:asciiTheme="majorHAnsi" w:hAnsiTheme="majorHAnsi" w:cstheme="majorHAnsi"/>
          <w:sz w:val="24"/>
          <w:szCs w:val="24"/>
          <w:lang w:val="ro-MD"/>
        </w:rPr>
        <w:t xml:space="preserve">în lipsa resurselor financiare bugetate corespunzător în </w:t>
      </w:r>
      <w:r>
        <w:rPr>
          <w:rFonts w:asciiTheme="majorHAnsi" w:hAnsiTheme="majorHAnsi" w:cstheme="majorHAnsi"/>
          <w:sz w:val="24"/>
          <w:szCs w:val="24"/>
          <w:lang w:val="ro-MD"/>
        </w:rPr>
        <w:t>acest scop (pct.4.2.5</w:t>
      </w:r>
      <w:r w:rsidRPr="00983446">
        <w:rPr>
          <w:rFonts w:asciiTheme="majorHAnsi" w:hAnsiTheme="majorHAnsi" w:cstheme="majorHAnsi"/>
          <w:sz w:val="24"/>
          <w:szCs w:val="24"/>
          <w:lang w:val="ro-MD"/>
        </w:rPr>
        <w:t>. din prezentul Raport);</w:t>
      </w:r>
    </w:p>
    <w:p w14:paraId="0C7980BC" w14:textId="55FCD0DC" w:rsidR="005D1980" w:rsidRPr="00983446" w:rsidRDefault="005D1980"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Calibri"/>
          <w:sz w:val="24"/>
          <w:szCs w:val="24"/>
          <w:lang w:val="ro-MD"/>
        </w:rPr>
        <w:t xml:space="preserve">din cauza neinstituirii unui grup de lucru </w:t>
      </w:r>
      <w:r w:rsidRPr="00983446">
        <w:rPr>
          <w:rFonts w:asciiTheme="majorHAnsi" w:hAnsiTheme="majorHAnsi" w:cstheme="majorHAnsi"/>
          <w:sz w:val="24"/>
          <w:szCs w:val="24"/>
          <w:lang w:val="ro-MD"/>
        </w:rPr>
        <w:t xml:space="preserve">privind achizițiile </w:t>
      </w:r>
      <w:r w:rsidR="00AA4A69">
        <w:rPr>
          <w:rFonts w:asciiTheme="majorHAnsi" w:hAnsiTheme="majorHAnsi" w:cstheme="majorHAnsi"/>
          <w:sz w:val="24"/>
          <w:szCs w:val="24"/>
          <w:lang w:val="ro-MD"/>
        </w:rPr>
        <w:t xml:space="preserve">lucrărilor de întreținere de rutină a drumurilor, precum și </w:t>
      </w:r>
      <w:r w:rsidRPr="00983446">
        <w:rPr>
          <w:rFonts w:asciiTheme="majorHAnsi" w:hAnsiTheme="majorHAnsi" w:cstheme="majorHAnsi"/>
          <w:sz w:val="24"/>
          <w:szCs w:val="24"/>
          <w:lang w:val="ro-MD"/>
        </w:rPr>
        <w:t>pentru necesitățile curente de producere, administrare și asigurare a bazei tehnico-materiale a întreprinderii</w:t>
      </w:r>
      <w:r w:rsidRPr="00983446">
        <w:rPr>
          <w:rFonts w:asciiTheme="majorHAnsi" w:hAnsiTheme="majorHAnsi" w:cs="Calibri"/>
          <w:sz w:val="24"/>
          <w:szCs w:val="24"/>
          <w:lang w:val="ro-MD"/>
        </w:rPr>
        <w:t xml:space="preserve">, unele procurări de bunuri, lucrări și servicii, în valoare totală de cca </w:t>
      </w:r>
      <w:r w:rsidR="00AE2A5D">
        <w:rPr>
          <w:rFonts w:asciiTheme="majorHAnsi" w:hAnsiTheme="majorHAnsi" w:cs="Calibri"/>
          <w:sz w:val="24"/>
          <w:szCs w:val="24"/>
          <w:lang w:val="ro-MD"/>
        </w:rPr>
        <w:t xml:space="preserve">627.671,7 </w:t>
      </w:r>
      <w:r w:rsidRPr="00983446">
        <w:rPr>
          <w:rFonts w:asciiTheme="majorHAnsi" w:hAnsiTheme="majorHAnsi" w:cs="Calibri"/>
          <w:sz w:val="24"/>
          <w:szCs w:val="24"/>
          <w:lang w:val="ro-MD"/>
        </w:rPr>
        <w:t xml:space="preserve">mii lei, au fost realizate neconform, prin atribuiri și negocieri directe, fără includerea acestora în planurile anuale și trimestriale, precum și fără </w:t>
      </w:r>
      <w:r w:rsidRPr="00065C4A">
        <w:rPr>
          <w:rFonts w:asciiTheme="majorHAnsi" w:hAnsiTheme="majorHAnsi" w:cs="Calibri"/>
          <w:sz w:val="24"/>
          <w:szCs w:val="24"/>
          <w:lang w:val="ro-MD"/>
        </w:rPr>
        <w:t>aplicarea</w:t>
      </w:r>
      <w:r w:rsidRPr="00983446">
        <w:rPr>
          <w:rFonts w:asciiTheme="majorHAnsi" w:hAnsiTheme="majorHAnsi" w:cs="Calibri"/>
          <w:sz w:val="24"/>
          <w:szCs w:val="24"/>
          <w:lang w:val="ro-MD"/>
        </w:rPr>
        <w:t xml:space="preserve"> reglementărilor aferente achizițiilor publice sau normelor </w:t>
      </w:r>
      <w:r w:rsidR="00C84733">
        <w:rPr>
          <w:rFonts w:asciiTheme="majorHAnsi" w:hAnsiTheme="majorHAnsi" w:cs="Calibri"/>
          <w:sz w:val="24"/>
          <w:szCs w:val="24"/>
          <w:lang w:val="ro-MD"/>
        </w:rPr>
        <w:t xml:space="preserve">respective </w:t>
      </w:r>
      <w:r>
        <w:rPr>
          <w:rFonts w:asciiTheme="majorHAnsi" w:hAnsiTheme="majorHAnsi" w:cstheme="majorHAnsi"/>
          <w:sz w:val="24"/>
          <w:szCs w:val="24"/>
          <w:lang w:val="ro-MD"/>
        </w:rPr>
        <w:t>(pct.4.2.6</w:t>
      </w:r>
      <w:r w:rsidRPr="00983446">
        <w:rPr>
          <w:rFonts w:asciiTheme="majorHAnsi" w:hAnsiTheme="majorHAnsi" w:cstheme="majorHAnsi"/>
          <w:sz w:val="24"/>
          <w:szCs w:val="24"/>
          <w:lang w:val="ro-MD"/>
        </w:rPr>
        <w:t>. din prezentul Raport);</w:t>
      </w:r>
    </w:p>
    <w:p w14:paraId="3D9579DB" w14:textId="287084CA" w:rsidR="006F0990" w:rsidRDefault="00041649"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alocațiile bugetare pentru administrarea drumurilor</w:t>
      </w:r>
      <w:r w:rsidR="00E367D6" w:rsidRPr="00E367D6">
        <w:rPr>
          <w:rFonts w:asciiTheme="majorHAnsi" w:hAnsiTheme="majorHAnsi" w:cstheme="majorHAnsi"/>
          <w:sz w:val="24"/>
          <w:szCs w:val="24"/>
          <w:lang w:val="ro-MD"/>
        </w:rPr>
        <w:t xml:space="preserve"> </w:t>
      </w:r>
      <w:r w:rsidR="00E367D6">
        <w:rPr>
          <w:rFonts w:asciiTheme="majorHAnsi" w:hAnsiTheme="majorHAnsi" w:cstheme="majorHAnsi"/>
          <w:sz w:val="24"/>
          <w:szCs w:val="24"/>
          <w:lang w:val="ro-MD"/>
        </w:rPr>
        <w:t xml:space="preserve">de către </w:t>
      </w:r>
      <w:r w:rsidR="00E367D6" w:rsidRPr="00983446">
        <w:rPr>
          <w:rFonts w:asciiTheme="majorHAnsi" w:hAnsiTheme="majorHAnsi" w:cstheme="majorHAnsi"/>
          <w:sz w:val="24"/>
          <w:szCs w:val="24"/>
          <w:lang w:val="ro-MD"/>
        </w:rPr>
        <w:t>SA „Drumuri”</w:t>
      </w:r>
      <w:r w:rsidRPr="00983446">
        <w:rPr>
          <w:rFonts w:asciiTheme="majorHAnsi" w:hAnsiTheme="majorHAnsi" w:cstheme="majorHAnsi"/>
          <w:sz w:val="24"/>
          <w:szCs w:val="24"/>
          <w:lang w:val="ro-MD"/>
        </w:rPr>
        <w:t xml:space="preserve">, în sumă de 3.000,0 mii lei, </w:t>
      </w:r>
      <w:r>
        <w:rPr>
          <w:rFonts w:asciiTheme="majorHAnsi" w:hAnsiTheme="majorHAnsi" w:cstheme="majorHAnsi"/>
          <w:sz w:val="24"/>
          <w:szCs w:val="24"/>
          <w:lang w:val="ro-MD"/>
        </w:rPr>
        <w:t>au fost aprobate și executate</w:t>
      </w:r>
      <w:r w:rsidRPr="00983446">
        <w:rPr>
          <w:rFonts w:asciiTheme="majorHAnsi" w:hAnsiTheme="majorHAnsi" w:cstheme="majorHAnsi"/>
          <w:sz w:val="24"/>
          <w:szCs w:val="24"/>
          <w:lang w:val="ro-MD"/>
        </w:rPr>
        <w:t xml:space="preserve"> neconform, în lipsa</w:t>
      </w:r>
      <w:r>
        <w:rPr>
          <w:rFonts w:asciiTheme="majorHAnsi" w:hAnsiTheme="majorHAnsi" w:cstheme="majorHAnsi"/>
          <w:sz w:val="24"/>
          <w:szCs w:val="24"/>
          <w:lang w:val="ro-MD"/>
        </w:rPr>
        <w:t xml:space="preserve"> reglementărilor, calculelor și ofertelor corespunzătoare</w:t>
      </w:r>
      <w:r w:rsidRPr="00983446">
        <w:rPr>
          <w:rFonts w:asciiTheme="majorHAnsi" w:hAnsiTheme="majorHAnsi" w:cstheme="majorHAnsi"/>
          <w:sz w:val="24"/>
          <w:szCs w:val="24"/>
          <w:lang w:val="ro-MD"/>
        </w:rPr>
        <w:t xml:space="preserve"> (pct.4.2.</w:t>
      </w:r>
      <w:r>
        <w:rPr>
          <w:rFonts w:asciiTheme="majorHAnsi" w:hAnsiTheme="majorHAnsi" w:cstheme="majorHAnsi"/>
          <w:sz w:val="24"/>
          <w:szCs w:val="24"/>
          <w:lang w:val="ro-MD"/>
        </w:rPr>
        <w:t>7</w:t>
      </w:r>
      <w:r w:rsidRPr="00983446">
        <w:rPr>
          <w:rFonts w:asciiTheme="majorHAnsi" w:hAnsiTheme="majorHAnsi" w:cstheme="majorHAnsi"/>
          <w:sz w:val="24"/>
          <w:szCs w:val="24"/>
          <w:lang w:val="ro-MD"/>
        </w:rPr>
        <w:t>. din prezentul Raport);</w:t>
      </w:r>
    </w:p>
    <w:p w14:paraId="131DCD6E" w14:textId="35598158" w:rsidR="006F0990" w:rsidRDefault="00427CD9"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864D7C">
        <w:rPr>
          <w:rFonts w:asciiTheme="majorHAnsi" w:hAnsiTheme="majorHAnsi" w:cs="Calibri"/>
          <w:sz w:val="24"/>
          <w:szCs w:val="24"/>
          <w:lang w:val="ro-MD"/>
        </w:rPr>
        <w:lastRenderedPageBreak/>
        <w:t>planurile de achiziții</w:t>
      </w:r>
      <w:r w:rsidR="00C84733">
        <w:rPr>
          <w:rFonts w:asciiTheme="majorHAnsi" w:hAnsiTheme="majorHAnsi" w:cs="Calibri"/>
          <w:sz w:val="24"/>
          <w:szCs w:val="24"/>
          <w:lang w:val="ro-MD"/>
        </w:rPr>
        <w:t>,</w:t>
      </w:r>
      <w:r w:rsidRPr="00864D7C">
        <w:rPr>
          <w:rFonts w:asciiTheme="majorHAnsi" w:hAnsiTheme="majorHAnsi" w:cs="Calibri"/>
          <w:sz w:val="24"/>
          <w:szCs w:val="24"/>
          <w:lang w:val="ro-MD"/>
        </w:rPr>
        <w:t xml:space="preserve"> cât și procurările de bunuri și lucrări, realizate de ASD în anul 2020, nu au fost aprobate corespunz</w:t>
      </w:r>
      <w:r w:rsidR="0086012A">
        <w:rPr>
          <w:rFonts w:asciiTheme="majorHAnsi" w:hAnsiTheme="majorHAnsi" w:cs="Calibri"/>
          <w:sz w:val="24"/>
          <w:szCs w:val="24"/>
          <w:lang w:val="ro-MD"/>
        </w:rPr>
        <w:t>ător legislației, de fondator,</w:t>
      </w:r>
      <w:r w:rsidRPr="00864D7C">
        <w:rPr>
          <w:rFonts w:asciiTheme="majorHAnsi" w:hAnsiTheme="majorHAnsi" w:cs="Calibri"/>
          <w:sz w:val="24"/>
          <w:szCs w:val="24"/>
          <w:lang w:val="ro-MD"/>
        </w:rPr>
        <w:t xml:space="preserve"> CA </w:t>
      </w:r>
      <w:r w:rsidR="00EE3B8F">
        <w:rPr>
          <w:rFonts w:asciiTheme="majorHAnsi" w:hAnsiTheme="majorHAnsi" w:cs="Calibri"/>
          <w:sz w:val="24"/>
          <w:szCs w:val="24"/>
          <w:lang w:val="ro-MD"/>
        </w:rPr>
        <w:t>și</w:t>
      </w:r>
      <w:r w:rsidR="00C84733">
        <w:rPr>
          <w:rFonts w:asciiTheme="majorHAnsi" w:hAnsiTheme="majorHAnsi" w:cs="Calibri"/>
          <w:sz w:val="24"/>
          <w:szCs w:val="24"/>
          <w:lang w:val="ro-MD"/>
        </w:rPr>
        <w:t>,</w:t>
      </w:r>
      <w:r w:rsidRPr="00864D7C">
        <w:rPr>
          <w:rFonts w:asciiTheme="majorHAnsi" w:hAnsiTheme="majorHAnsi" w:cs="Calibri"/>
          <w:sz w:val="24"/>
          <w:szCs w:val="24"/>
          <w:lang w:val="ro-MD"/>
        </w:rPr>
        <w:t xml:space="preserve"> în anumite privințe</w:t>
      </w:r>
      <w:r w:rsidR="00C84733">
        <w:rPr>
          <w:rFonts w:asciiTheme="majorHAnsi" w:hAnsiTheme="majorHAnsi" w:cs="Calibri"/>
          <w:sz w:val="24"/>
          <w:szCs w:val="24"/>
          <w:lang w:val="ro-MD"/>
        </w:rPr>
        <w:t>,</w:t>
      </w:r>
      <w:r w:rsidRPr="00864D7C">
        <w:rPr>
          <w:rFonts w:asciiTheme="majorHAnsi" w:hAnsiTheme="majorHAnsi" w:cs="Calibri"/>
          <w:sz w:val="24"/>
          <w:szCs w:val="24"/>
          <w:lang w:val="ro-MD"/>
        </w:rPr>
        <w:t xml:space="preserve"> de MEI</w:t>
      </w:r>
      <w:r w:rsidR="00D80488" w:rsidRPr="00983446">
        <w:rPr>
          <w:rFonts w:asciiTheme="majorHAnsi" w:hAnsiTheme="majorHAnsi" w:cstheme="majorHAnsi"/>
          <w:sz w:val="24"/>
          <w:szCs w:val="24"/>
          <w:lang w:val="ro-MD"/>
        </w:rPr>
        <w:t xml:space="preserve"> (pct.4.2.</w:t>
      </w:r>
      <w:r w:rsidR="00226A8B">
        <w:rPr>
          <w:rFonts w:asciiTheme="majorHAnsi" w:hAnsiTheme="majorHAnsi" w:cstheme="majorHAnsi"/>
          <w:sz w:val="24"/>
          <w:szCs w:val="24"/>
          <w:lang w:val="ro-MD"/>
        </w:rPr>
        <w:t>8</w:t>
      </w:r>
      <w:r w:rsidR="00D80488" w:rsidRPr="00983446">
        <w:rPr>
          <w:rFonts w:asciiTheme="majorHAnsi" w:hAnsiTheme="majorHAnsi" w:cstheme="majorHAnsi"/>
          <w:sz w:val="24"/>
          <w:szCs w:val="24"/>
          <w:lang w:val="ro-MD"/>
        </w:rPr>
        <w:t>. din prezentul Raport);</w:t>
      </w:r>
    </w:p>
    <w:p w14:paraId="3427F843" w14:textId="0E0D1BD8" w:rsidR="002E0631" w:rsidRPr="006B706C" w:rsidRDefault="002E0631"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6B706C">
        <w:rPr>
          <w:rFonts w:asciiTheme="majorHAnsi" w:hAnsiTheme="majorHAnsi" w:cstheme="majorHAnsi"/>
          <w:sz w:val="24"/>
          <w:szCs w:val="24"/>
          <w:lang w:val="ro-MD"/>
        </w:rPr>
        <w:t>mecanismul de finanțare a lucrărilor rutiere permite neînregistrarea contractelor de achiziții la trezoreria regională a Ministerului Finanțelor, precum și evitarea controlului trezorerial preventiv al angajamentelor bugetare asumate de întreprindere (pct.4.2.9. din prezentul Raport);</w:t>
      </w:r>
    </w:p>
    <w:p w14:paraId="74383BEB" w14:textId="2E4B0225" w:rsidR="00F5448C" w:rsidRDefault="00006564"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006564">
        <w:rPr>
          <w:rFonts w:asciiTheme="majorHAnsi" w:hAnsiTheme="majorHAnsi" w:cs="Calibri"/>
          <w:sz w:val="24"/>
          <w:szCs w:val="24"/>
          <w:lang w:val="ro-MD"/>
        </w:rPr>
        <w:t>utilizarea</w:t>
      </w:r>
      <w:r w:rsidR="00C84733">
        <w:rPr>
          <w:rFonts w:asciiTheme="majorHAnsi" w:hAnsiTheme="majorHAnsi" w:cs="Calibri"/>
          <w:sz w:val="24"/>
          <w:szCs w:val="24"/>
          <w:lang w:val="ro-MD"/>
        </w:rPr>
        <w:t>,</w:t>
      </w:r>
      <w:r w:rsidRPr="00006564">
        <w:rPr>
          <w:rFonts w:asciiTheme="majorHAnsi" w:hAnsiTheme="majorHAnsi" w:cs="Calibri"/>
          <w:sz w:val="24"/>
          <w:szCs w:val="24"/>
          <w:lang w:val="ro-MD"/>
        </w:rPr>
        <w:t xml:space="preserve"> </w:t>
      </w:r>
      <w:r w:rsidR="00E31585">
        <w:rPr>
          <w:rFonts w:asciiTheme="majorHAnsi" w:hAnsiTheme="majorHAnsi" w:cs="Calibri"/>
          <w:sz w:val="24"/>
          <w:szCs w:val="24"/>
          <w:lang w:val="ro-MD"/>
        </w:rPr>
        <w:t>în unele cazuri</w:t>
      </w:r>
      <w:r w:rsidR="00C84733">
        <w:rPr>
          <w:rFonts w:asciiTheme="majorHAnsi" w:hAnsiTheme="majorHAnsi" w:cs="Calibri"/>
          <w:sz w:val="24"/>
          <w:szCs w:val="24"/>
          <w:lang w:val="ro-MD"/>
        </w:rPr>
        <w:t>,</w:t>
      </w:r>
      <w:r w:rsidR="00E31585">
        <w:rPr>
          <w:rFonts w:asciiTheme="majorHAnsi" w:hAnsiTheme="majorHAnsi" w:cs="Calibri"/>
          <w:sz w:val="24"/>
          <w:szCs w:val="24"/>
          <w:lang w:val="ro-MD"/>
        </w:rPr>
        <w:t xml:space="preserve"> a </w:t>
      </w:r>
      <w:r w:rsidRPr="00006564">
        <w:rPr>
          <w:rFonts w:asciiTheme="majorHAnsi" w:hAnsiTheme="majorHAnsi" w:cs="Calibri"/>
          <w:sz w:val="24"/>
          <w:szCs w:val="24"/>
          <w:lang w:val="ro-MD"/>
        </w:rPr>
        <w:t>proiectelor învechite și neactualizarea acestora la etapa lansării licitațiilor,</w:t>
      </w:r>
      <w:r>
        <w:rPr>
          <w:rFonts w:asciiTheme="majorHAnsi" w:hAnsiTheme="majorHAnsi" w:cs="Calibri"/>
          <w:sz w:val="24"/>
          <w:szCs w:val="24"/>
          <w:lang w:val="ro-MD"/>
        </w:rPr>
        <w:t xml:space="preserve"> </w:t>
      </w:r>
      <w:r w:rsidRPr="00006564">
        <w:rPr>
          <w:rFonts w:asciiTheme="majorHAnsi" w:hAnsiTheme="majorHAnsi" w:cs="Calibri"/>
          <w:sz w:val="24"/>
          <w:szCs w:val="24"/>
          <w:lang w:val="ro-MD"/>
        </w:rPr>
        <w:t>includerea sau excluderea unor lucrări neprevăzute inițial în documentația de proiect, lipsa unor programe multianuale de reparație / constru</w:t>
      </w:r>
      <w:r w:rsidR="0086012A">
        <w:rPr>
          <w:rFonts w:asciiTheme="majorHAnsi" w:hAnsiTheme="majorHAnsi" w:cs="Calibri"/>
          <w:sz w:val="24"/>
          <w:szCs w:val="24"/>
          <w:lang w:val="ro-MD"/>
        </w:rPr>
        <w:t>cție a drumurilor și alocarea ne</w:t>
      </w:r>
      <w:r w:rsidRPr="00006564">
        <w:rPr>
          <w:rFonts w:asciiTheme="majorHAnsi" w:hAnsiTheme="majorHAnsi" w:cs="Calibri"/>
          <w:sz w:val="24"/>
          <w:szCs w:val="24"/>
          <w:lang w:val="ro-MD"/>
        </w:rPr>
        <w:t xml:space="preserve">corespunzătoare a resurselor financiare pentru întreg ciclul de lucrări, condițiile meteo și pandemia Covid-19 au stat la baza </w:t>
      </w:r>
      <w:r w:rsidR="005218C7" w:rsidRPr="00006564">
        <w:rPr>
          <w:rFonts w:asciiTheme="majorHAnsi" w:hAnsiTheme="majorHAnsi" w:cstheme="majorHAnsi"/>
          <w:sz w:val="24"/>
          <w:szCs w:val="24"/>
          <w:lang w:val="ro-MD"/>
        </w:rPr>
        <w:t>execut</w:t>
      </w:r>
      <w:r>
        <w:rPr>
          <w:rFonts w:asciiTheme="majorHAnsi" w:hAnsiTheme="majorHAnsi" w:cstheme="majorHAnsi"/>
          <w:sz w:val="24"/>
          <w:szCs w:val="24"/>
          <w:lang w:val="ro-MD"/>
        </w:rPr>
        <w:t>ării neconforme a unor</w:t>
      </w:r>
      <w:r w:rsidR="005218C7" w:rsidRPr="00006564">
        <w:rPr>
          <w:rFonts w:asciiTheme="majorHAnsi" w:hAnsiTheme="majorHAnsi" w:cstheme="majorHAnsi"/>
          <w:sz w:val="24"/>
          <w:szCs w:val="24"/>
          <w:lang w:val="ro-MD"/>
        </w:rPr>
        <w:t xml:space="preserve"> achiziții de bunuri, lucrăr</w:t>
      </w:r>
      <w:r>
        <w:rPr>
          <w:rFonts w:asciiTheme="majorHAnsi" w:hAnsiTheme="majorHAnsi" w:cstheme="majorHAnsi"/>
          <w:sz w:val="24"/>
          <w:szCs w:val="24"/>
          <w:lang w:val="ro-MD"/>
        </w:rPr>
        <w:t>i și servicii</w:t>
      </w:r>
      <w:r w:rsidR="00F5448C">
        <w:rPr>
          <w:rFonts w:asciiTheme="majorHAnsi" w:hAnsiTheme="majorHAnsi" w:cstheme="majorHAnsi"/>
          <w:sz w:val="24"/>
          <w:szCs w:val="24"/>
          <w:lang w:val="ro-MD"/>
        </w:rPr>
        <w:t xml:space="preserve"> </w:t>
      </w:r>
      <w:r w:rsidR="00F5448C" w:rsidRPr="00983446">
        <w:rPr>
          <w:rFonts w:asciiTheme="majorHAnsi" w:hAnsiTheme="majorHAnsi" w:cstheme="majorHAnsi"/>
          <w:sz w:val="24"/>
          <w:szCs w:val="24"/>
          <w:lang w:val="ro-MD"/>
        </w:rPr>
        <w:t>(pct.4.2.</w:t>
      </w:r>
      <w:r w:rsidR="00F5448C">
        <w:rPr>
          <w:rFonts w:asciiTheme="majorHAnsi" w:hAnsiTheme="majorHAnsi" w:cstheme="majorHAnsi"/>
          <w:sz w:val="24"/>
          <w:szCs w:val="24"/>
          <w:lang w:val="ro-MD"/>
        </w:rPr>
        <w:t>10</w:t>
      </w:r>
      <w:r w:rsidR="00F5448C" w:rsidRPr="00983446">
        <w:rPr>
          <w:rFonts w:asciiTheme="majorHAnsi" w:hAnsiTheme="majorHAnsi" w:cstheme="majorHAnsi"/>
          <w:sz w:val="24"/>
          <w:szCs w:val="24"/>
          <w:lang w:val="ro-MD"/>
        </w:rPr>
        <w:t>. din prezentul Raport);</w:t>
      </w:r>
    </w:p>
    <w:p w14:paraId="2896364E" w14:textId="3F410701" w:rsidR="005D64E7" w:rsidRPr="00921055" w:rsidRDefault="00921055"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21055">
        <w:rPr>
          <w:rFonts w:asciiTheme="majorHAnsi" w:hAnsiTheme="majorHAnsi" w:cs="Calibri"/>
          <w:sz w:val="24"/>
          <w:szCs w:val="24"/>
          <w:lang w:val="ro-MD"/>
        </w:rPr>
        <w:t xml:space="preserve">deși ASD a întocmit și </w:t>
      </w:r>
      <w:r w:rsidR="00C84733">
        <w:rPr>
          <w:rFonts w:asciiTheme="majorHAnsi" w:hAnsiTheme="majorHAnsi" w:cs="Calibri"/>
          <w:sz w:val="24"/>
          <w:szCs w:val="24"/>
          <w:lang w:val="ro-MD"/>
        </w:rPr>
        <w:t xml:space="preserve">a </w:t>
      </w:r>
      <w:r w:rsidRPr="00921055">
        <w:rPr>
          <w:rFonts w:asciiTheme="majorHAnsi" w:hAnsiTheme="majorHAnsi" w:cs="Calibri"/>
          <w:sz w:val="24"/>
          <w:szCs w:val="24"/>
          <w:lang w:val="ro-MD"/>
        </w:rPr>
        <w:t>publicat pe pagina web rapoarte</w:t>
      </w:r>
      <w:r w:rsidR="00C84733">
        <w:rPr>
          <w:rFonts w:asciiTheme="majorHAnsi" w:hAnsiTheme="majorHAnsi" w:cs="Calibri"/>
          <w:sz w:val="24"/>
          <w:szCs w:val="24"/>
          <w:lang w:val="ro-MD"/>
        </w:rPr>
        <w:t>le</w:t>
      </w:r>
      <w:r w:rsidRPr="00921055">
        <w:rPr>
          <w:rFonts w:asciiTheme="majorHAnsi" w:hAnsiTheme="majorHAnsi" w:cs="Calibri"/>
          <w:sz w:val="24"/>
          <w:szCs w:val="24"/>
          <w:lang w:val="ro-MD"/>
        </w:rPr>
        <w:t xml:space="preserve"> privind executarea în anul 2020  a contractelor de achiziții publice, acestea</w:t>
      </w:r>
      <w:r w:rsidR="00C84733">
        <w:rPr>
          <w:rFonts w:asciiTheme="majorHAnsi" w:hAnsiTheme="majorHAnsi" w:cs="Calibri"/>
          <w:sz w:val="24"/>
          <w:szCs w:val="24"/>
          <w:lang w:val="ro-MD"/>
        </w:rPr>
        <w:t>,</w:t>
      </w:r>
      <w:r w:rsidRPr="00921055">
        <w:rPr>
          <w:rFonts w:asciiTheme="majorHAnsi" w:hAnsiTheme="majorHAnsi" w:cs="Calibri"/>
          <w:sz w:val="24"/>
          <w:szCs w:val="24"/>
          <w:lang w:val="ro-MD"/>
        </w:rPr>
        <w:t xml:space="preserve"> contrar prevederilor normative</w:t>
      </w:r>
      <w:r w:rsidR="00C84733">
        <w:rPr>
          <w:rFonts w:asciiTheme="majorHAnsi" w:hAnsiTheme="majorHAnsi" w:cs="Calibri"/>
          <w:sz w:val="24"/>
          <w:szCs w:val="24"/>
          <w:lang w:val="ro-MD"/>
        </w:rPr>
        <w:t>,</w:t>
      </w:r>
      <w:r w:rsidRPr="00921055">
        <w:rPr>
          <w:rFonts w:asciiTheme="majorHAnsi" w:hAnsiTheme="majorHAnsi" w:cs="Calibri"/>
          <w:sz w:val="24"/>
          <w:szCs w:val="24"/>
          <w:lang w:val="ro-MD"/>
        </w:rPr>
        <w:t xml:space="preserve"> nu conțin informații privind cauzele neexecutării și menţiuni cu privire la calitatea executării contractului </w:t>
      </w:r>
      <w:r w:rsidR="005D64E7" w:rsidRPr="00921055">
        <w:rPr>
          <w:rFonts w:asciiTheme="majorHAnsi" w:hAnsiTheme="majorHAnsi" w:cstheme="majorHAnsi"/>
          <w:sz w:val="24"/>
          <w:szCs w:val="24"/>
          <w:lang w:val="ro-MD"/>
        </w:rPr>
        <w:t>(pct.4.2.11. din prezentul Raport);</w:t>
      </w:r>
    </w:p>
    <w:p w14:paraId="77568139" w14:textId="71578106" w:rsidR="00244958" w:rsidRDefault="00784EA8"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evidența contabilă neconformă a condus la </w:t>
      </w:r>
      <w:r w:rsidR="00244958">
        <w:rPr>
          <w:rFonts w:asciiTheme="majorHAnsi" w:hAnsiTheme="majorHAnsi" w:cstheme="majorHAnsi"/>
          <w:sz w:val="24"/>
          <w:szCs w:val="24"/>
          <w:lang w:val="ro-MD"/>
        </w:rPr>
        <w:t>neobținerea informațiilor veridice privind valoarea reală</w:t>
      </w:r>
      <w:r w:rsidR="0086012A">
        <w:rPr>
          <w:rFonts w:asciiTheme="majorHAnsi" w:hAnsiTheme="majorHAnsi" w:cstheme="majorHAnsi"/>
          <w:sz w:val="24"/>
          <w:szCs w:val="24"/>
          <w:lang w:val="ro-MD"/>
        </w:rPr>
        <w:t xml:space="preserve"> a drumurilor publice naționale </w:t>
      </w:r>
      <w:r w:rsidR="00244958" w:rsidRPr="00983446">
        <w:rPr>
          <w:rFonts w:asciiTheme="majorHAnsi" w:hAnsiTheme="majorHAnsi" w:cstheme="majorHAnsi"/>
          <w:sz w:val="24"/>
          <w:szCs w:val="24"/>
          <w:lang w:val="ro-MD"/>
        </w:rPr>
        <w:t>(pct.4.</w:t>
      </w:r>
      <w:r w:rsidR="00244958">
        <w:rPr>
          <w:rFonts w:asciiTheme="majorHAnsi" w:hAnsiTheme="majorHAnsi" w:cstheme="majorHAnsi"/>
          <w:sz w:val="24"/>
          <w:szCs w:val="24"/>
          <w:lang w:val="ro-MD"/>
        </w:rPr>
        <w:t>3</w:t>
      </w:r>
      <w:r w:rsidR="00244958" w:rsidRPr="00983446">
        <w:rPr>
          <w:rFonts w:asciiTheme="majorHAnsi" w:hAnsiTheme="majorHAnsi" w:cstheme="majorHAnsi"/>
          <w:sz w:val="24"/>
          <w:szCs w:val="24"/>
          <w:lang w:val="ro-MD"/>
        </w:rPr>
        <w:t>.</w:t>
      </w:r>
      <w:r w:rsidR="00244958">
        <w:rPr>
          <w:rFonts w:asciiTheme="majorHAnsi" w:hAnsiTheme="majorHAnsi" w:cstheme="majorHAnsi"/>
          <w:sz w:val="24"/>
          <w:szCs w:val="24"/>
          <w:lang w:val="ro-MD"/>
        </w:rPr>
        <w:t>1</w:t>
      </w:r>
      <w:r w:rsidR="00244958" w:rsidRPr="00983446">
        <w:rPr>
          <w:rFonts w:asciiTheme="majorHAnsi" w:hAnsiTheme="majorHAnsi" w:cstheme="majorHAnsi"/>
          <w:sz w:val="24"/>
          <w:szCs w:val="24"/>
          <w:lang w:val="ro-MD"/>
        </w:rPr>
        <w:t>. din prezentul Raport);</w:t>
      </w:r>
    </w:p>
    <w:p w14:paraId="6767BDAA" w14:textId="4CE55590" w:rsidR="00EE332B" w:rsidRPr="00EE332B" w:rsidRDefault="00EE332B"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EE332B">
        <w:rPr>
          <w:rFonts w:asciiTheme="majorHAnsi" w:hAnsiTheme="majorHAnsi" w:cstheme="majorHAnsi"/>
          <w:sz w:val="24"/>
          <w:szCs w:val="24"/>
          <w:lang w:val="ro-MD"/>
        </w:rPr>
        <w:t>asumarea</w:t>
      </w:r>
      <w:r>
        <w:rPr>
          <w:rFonts w:asciiTheme="majorHAnsi" w:hAnsiTheme="majorHAnsi" w:cstheme="majorHAnsi"/>
          <w:sz w:val="24"/>
          <w:szCs w:val="24"/>
          <w:lang w:val="ro-MD"/>
        </w:rPr>
        <w:t xml:space="preserve"> de către ASD a</w:t>
      </w:r>
      <w:r w:rsidRPr="00EE332B">
        <w:rPr>
          <w:rFonts w:asciiTheme="majorHAnsi" w:hAnsiTheme="majorHAnsi" w:cstheme="majorHAnsi"/>
          <w:sz w:val="24"/>
          <w:szCs w:val="24"/>
          <w:lang w:val="ro-MD"/>
        </w:rPr>
        <w:t xml:space="preserve"> unor angajamente bugetare cu mult peste limitele de cheltuieli aprobate </w:t>
      </w:r>
      <w:r>
        <w:rPr>
          <w:rFonts w:asciiTheme="majorHAnsi" w:hAnsiTheme="majorHAnsi" w:cstheme="majorHAnsi"/>
          <w:sz w:val="24"/>
          <w:szCs w:val="24"/>
          <w:lang w:val="ro-MD"/>
        </w:rPr>
        <w:t xml:space="preserve">a condiționat realizarea neconformă a </w:t>
      </w:r>
      <w:r w:rsidRPr="00EE332B">
        <w:rPr>
          <w:rFonts w:asciiTheme="majorHAnsi" w:hAnsiTheme="majorHAnsi" w:cstheme="majorHAnsi"/>
          <w:sz w:val="24"/>
          <w:szCs w:val="24"/>
          <w:lang w:val="ro-MD"/>
        </w:rPr>
        <w:t>programel</w:t>
      </w:r>
      <w:r>
        <w:rPr>
          <w:rFonts w:asciiTheme="majorHAnsi" w:hAnsiTheme="majorHAnsi" w:cstheme="majorHAnsi"/>
          <w:sz w:val="24"/>
          <w:szCs w:val="24"/>
          <w:lang w:val="ro-MD"/>
        </w:rPr>
        <w:t>or</w:t>
      </w:r>
      <w:r w:rsidRPr="00EE332B">
        <w:rPr>
          <w:rFonts w:asciiTheme="majorHAnsi" w:hAnsiTheme="majorHAnsi" w:cstheme="majorHAnsi"/>
          <w:sz w:val="24"/>
          <w:szCs w:val="24"/>
          <w:lang w:val="ro-MD"/>
        </w:rPr>
        <w:t xml:space="preserve"> privind repartizarea mijloacelor fondului rutier pentru drumurile</w:t>
      </w:r>
      <w:r>
        <w:rPr>
          <w:rFonts w:asciiTheme="majorHAnsi" w:hAnsiTheme="majorHAnsi" w:cstheme="majorHAnsi"/>
          <w:sz w:val="24"/>
          <w:szCs w:val="24"/>
          <w:lang w:val="ro-MD"/>
        </w:rPr>
        <w:t xml:space="preserve"> publice naționale pe anul 2020 </w:t>
      </w:r>
      <w:r w:rsidRPr="00983446">
        <w:rPr>
          <w:rFonts w:asciiTheme="majorHAnsi" w:hAnsiTheme="majorHAnsi" w:cstheme="majorHAnsi"/>
          <w:sz w:val="24"/>
          <w:szCs w:val="24"/>
          <w:lang w:val="ro-MD"/>
        </w:rPr>
        <w:t>(pct.4.</w:t>
      </w:r>
      <w:r>
        <w:rPr>
          <w:rFonts w:asciiTheme="majorHAnsi" w:hAnsiTheme="majorHAnsi" w:cstheme="majorHAnsi"/>
          <w:sz w:val="24"/>
          <w:szCs w:val="24"/>
          <w:lang w:val="ro-MD"/>
        </w:rPr>
        <w:t>3</w:t>
      </w:r>
      <w:r w:rsidRPr="00983446">
        <w:rPr>
          <w:rFonts w:asciiTheme="majorHAnsi" w:hAnsiTheme="majorHAnsi" w:cstheme="majorHAnsi"/>
          <w:sz w:val="24"/>
          <w:szCs w:val="24"/>
          <w:lang w:val="ro-MD"/>
        </w:rPr>
        <w:t>.</w:t>
      </w:r>
      <w:r>
        <w:rPr>
          <w:rFonts w:asciiTheme="majorHAnsi" w:hAnsiTheme="majorHAnsi" w:cstheme="majorHAnsi"/>
          <w:sz w:val="24"/>
          <w:szCs w:val="24"/>
          <w:lang w:val="ro-MD"/>
        </w:rPr>
        <w:t>2</w:t>
      </w:r>
      <w:r w:rsidRPr="00983446">
        <w:rPr>
          <w:rFonts w:asciiTheme="majorHAnsi" w:hAnsiTheme="majorHAnsi" w:cstheme="majorHAnsi"/>
          <w:sz w:val="24"/>
          <w:szCs w:val="24"/>
          <w:lang w:val="ro-MD"/>
        </w:rPr>
        <w:t>. din prezentul Raport);</w:t>
      </w:r>
    </w:p>
    <w:p w14:paraId="09FF29F8" w14:textId="4A33EDE5" w:rsidR="002842E7" w:rsidRPr="00983446" w:rsidRDefault="002842E7"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programele</w:t>
      </w:r>
      <w:r>
        <w:rPr>
          <w:rFonts w:asciiTheme="majorHAnsi" w:hAnsiTheme="majorHAnsi" w:cstheme="majorHAnsi"/>
          <w:sz w:val="24"/>
          <w:szCs w:val="24"/>
          <w:lang w:val="ro-MD"/>
        </w:rPr>
        <w:t xml:space="preserve"> interne ale</w:t>
      </w:r>
      <w:r w:rsidRPr="00983446">
        <w:rPr>
          <w:rFonts w:asciiTheme="majorHAnsi" w:hAnsiTheme="majorHAnsi" w:cstheme="majorHAnsi"/>
          <w:sz w:val="24"/>
          <w:szCs w:val="24"/>
          <w:lang w:val="ro-MD"/>
        </w:rPr>
        <w:t xml:space="preserve"> MEI privind reparația curentă și întreținerea periodică a drumurilor publice au fost </w:t>
      </w:r>
      <w:r w:rsidR="00414F39">
        <w:rPr>
          <w:rFonts w:asciiTheme="majorHAnsi" w:hAnsiTheme="majorHAnsi" w:cstheme="majorHAnsi"/>
          <w:sz w:val="24"/>
          <w:szCs w:val="24"/>
          <w:lang w:val="ro-MD"/>
        </w:rPr>
        <w:t>aprobate la propunerea ASD,</w:t>
      </w:r>
      <w:r w:rsidRPr="00983446">
        <w:rPr>
          <w:rFonts w:asciiTheme="majorHAnsi" w:hAnsiTheme="majorHAnsi" w:cstheme="majorHAnsi"/>
          <w:sz w:val="24"/>
          <w:szCs w:val="24"/>
          <w:lang w:val="ro-MD"/>
        </w:rPr>
        <w:t xml:space="preserve"> în lipsa unor proceduri specifice aferente ce ar asigura transparența și claritatea în privința criteriilor de selectare a obiectelor de investiții (pct.4.3.</w:t>
      </w:r>
      <w:r>
        <w:rPr>
          <w:rFonts w:asciiTheme="majorHAnsi" w:hAnsiTheme="majorHAnsi" w:cstheme="majorHAnsi"/>
          <w:sz w:val="24"/>
          <w:szCs w:val="24"/>
          <w:lang w:val="ro-MD"/>
        </w:rPr>
        <w:t>3</w:t>
      </w:r>
      <w:r w:rsidRPr="00983446">
        <w:rPr>
          <w:rFonts w:asciiTheme="majorHAnsi" w:hAnsiTheme="majorHAnsi" w:cstheme="majorHAnsi"/>
          <w:sz w:val="24"/>
          <w:szCs w:val="24"/>
          <w:lang w:val="ro-MD"/>
        </w:rPr>
        <w:t>. din prezentul Raport);</w:t>
      </w:r>
    </w:p>
    <w:p w14:paraId="155B1DCC" w14:textId="40D170A3" w:rsidR="006F7AC2" w:rsidRPr="008B539D" w:rsidRDefault="006F7AC2" w:rsidP="006F7AC2">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8B539D">
        <w:rPr>
          <w:rFonts w:asciiTheme="majorHAnsi" w:hAnsiTheme="majorHAnsi" w:cstheme="majorHAnsi"/>
          <w:sz w:val="24"/>
          <w:szCs w:val="24"/>
          <w:lang w:val="ro-MD"/>
        </w:rPr>
        <w:t>programul lucrărilor de proiectare a drumurilor publice naționale nu a fost implementat în conformitate cu obiectivele</w:t>
      </w:r>
      <w:r>
        <w:rPr>
          <w:rFonts w:asciiTheme="majorHAnsi" w:hAnsiTheme="majorHAnsi" w:cstheme="majorHAnsi"/>
          <w:sz w:val="24"/>
          <w:szCs w:val="24"/>
          <w:lang w:val="ro-MD"/>
        </w:rPr>
        <w:t xml:space="preserve"> trasate, dat fiind includerea unor</w:t>
      </w:r>
      <w:r w:rsidRPr="008B539D">
        <w:rPr>
          <w:rFonts w:asciiTheme="majorHAnsi" w:hAnsiTheme="majorHAnsi" w:cstheme="majorHAnsi"/>
          <w:sz w:val="24"/>
          <w:szCs w:val="24"/>
          <w:lang w:val="ro-MD"/>
        </w:rPr>
        <w:t xml:space="preserve"> lucrări de proiectare neprevăzute</w:t>
      </w:r>
      <w:r>
        <w:rPr>
          <w:rFonts w:asciiTheme="majorHAnsi" w:hAnsiTheme="majorHAnsi" w:cstheme="majorHAnsi"/>
          <w:sz w:val="24"/>
          <w:szCs w:val="24"/>
          <w:lang w:val="ro-MD"/>
        </w:rPr>
        <w:t>,</w:t>
      </w:r>
      <w:r w:rsidRPr="008B539D">
        <w:rPr>
          <w:rFonts w:asciiTheme="majorHAnsi" w:hAnsiTheme="majorHAnsi" w:cstheme="majorHAnsi"/>
          <w:sz w:val="24"/>
          <w:szCs w:val="24"/>
          <w:lang w:val="ro-MD"/>
        </w:rPr>
        <w:t xml:space="preserve"> în valoare totală de 17.694,1 mii lei, și </w:t>
      </w:r>
      <w:r>
        <w:rPr>
          <w:rFonts w:asciiTheme="majorHAnsi" w:hAnsiTheme="majorHAnsi" w:cstheme="majorHAnsi"/>
          <w:sz w:val="24"/>
          <w:szCs w:val="24"/>
          <w:lang w:val="ro-MD"/>
        </w:rPr>
        <w:t xml:space="preserve">excluderea altora </w:t>
      </w:r>
      <w:r w:rsidRPr="008B539D">
        <w:rPr>
          <w:rFonts w:asciiTheme="majorHAnsi" w:hAnsiTheme="majorHAnsi" w:cstheme="majorHAnsi"/>
          <w:sz w:val="24"/>
          <w:szCs w:val="24"/>
          <w:lang w:val="ro-MD"/>
        </w:rPr>
        <w:t>în valoare totală de cca 29.279,0 mii lei (pct.4.3.4. din prezentul Raport);</w:t>
      </w:r>
    </w:p>
    <w:p w14:paraId="690C8044" w14:textId="42A05E27" w:rsidR="008B539D" w:rsidRPr="006F7AC2" w:rsidRDefault="002842E7"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6F7AC2">
        <w:rPr>
          <w:rFonts w:asciiTheme="majorHAnsi" w:hAnsiTheme="majorHAnsi" w:cstheme="majorHAnsi"/>
          <w:sz w:val="24"/>
          <w:szCs w:val="24"/>
          <w:lang w:val="ro-MD"/>
        </w:rPr>
        <w:t xml:space="preserve">contrar prevederilor legale, drumurile publice </w:t>
      </w:r>
      <w:r w:rsidR="001D260C" w:rsidRPr="006F7AC2">
        <w:rPr>
          <w:rFonts w:asciiTheme="majorHAnsi" w:hAnsiTheme="majorHAnsi" w:cstheme="majorHAnsi"/>
          <w:sz w:val="24"/>
          <w:szCs w:val="24"/>
          <w:lang w:val="ro-MD"/>
        </w:rPr>
        <w:t>sunt</w:t>
      </w:r>
      <w:r w:rsidRPr="006F7AC2">
        <w:rPr>
          <w:rFonts w:asciiTheme="majorHAnsi" w:hAnsiTheme="majorHAnsi" w:cstheme="majorHAnsi"/>
          <w:sz w:val="24"/>
          <w:szCs w:val="24"/>
          <w:lang w:val="ro-MD"/>
        </w:rPr>
        <w:t xml:space="preserve"> neînregistrate în Registrul obiectelor de infrastructură tehnico-edilitară, dat fiind necrearea</w:t>
      </w:r>
      <w:r w:rsidR="00B70183" w:rsidRPr="006F7AC2">
        <w:rPr>
          <w:rFonts w:asciiTheme="majorHAnsi" w:hAnsiTheme="majorHAnsi" w:cstheme="majorHAnsi"/>
          <w:sz w:val="24"/>
          <w:szCs w:val="24"/>
          <w:lang w:val="ro-MD"/>
        </w:rPr>
        <w:t xml:space="preserve"> și neimplementarea</w:t>
      </w:r>
      <w:r w:rsidRPr="006F7AC2">
        <w:rPr>
          <w:rFonts w:asciiTheme="majorHAnsi" w:hAnsiTheme="majorHAnsi" w:cstheme="majorHAnsi"/>
          <w:sz w:val="24"/>
          <w:szCs w:val="24"/>
          <w:lang w:val="ro-MD"/>
        </w:rPr>
        <w:t xml:space="preserve"> sistemului informațional aferent</w:t>
      </w:r>
      <w:r w:rsidR="001D260C" w:rsidRPr="006F7AC2">
        <w:rPr>
          <w:rFonts w:asciiTheme="majorHAnsi" w:hAnsiTheme="majorHAnsi" w:cstheme="majorHAnsi"/>
          <w:sz w:val="24"/>
          <w:szCs w:val="24"/>
          <w:lang w:val="ro-MD"/>
        </w:rPr>
        <w:t xml:space="preserve"> (pct.4.</w:t>
      </w:r>
      <w:r w:rsidR="00325DC3" w:rsidRPr="006F7AC2">
        <w:rPr>
          <w:rFonts w:asciiTheme="majorHAnsi" w:hAnsiTheme="majorHAnsi" w:cstheme="majorHAnsi"/>
          <w:sz w:val="24"/>
          <w:szCs w:val="24"/>
          <w:lang w:val="ro-MD"/>
        </w:rPr>
        <w:t>3.5.</w:t>
      </w:r>
      <w:r w:rsidR="001D260C" w:rsidRPr="006F7AC2">
        <w:rPr>
          <w:rFonts w:asciiTheme="majorHAnsi" w:hAnsiTheme="majorHAnsi" w:cstheme="majorHAnsi"/>
          <w:sz w:val="24"/>
          <w:szCs w:val="24"/>
          <w:lang w:val="ro-MD"/>
        </w:rPr>
        <w:t xml:space="preserve"> din prezentul Raport);</w:t>
      </w:r>
    </w:p>
    <w:p w14:paraId="437061E7" w14:textId="4295EFB6" w:rsidR="0016243B" w:rsidRDefault="0016243B"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m</w:t>
      </w:r>
      <w:r w:rsidRPr="00983446">
        <w:rPr>
          <w:rFonts w:asciiTheme="majorHAnsi" w:hAnsiTheme="majorHAnsi" w:cstheme="majorHAnsi"/>
          <w:sz w:val="24"/>
          <w:szCs w:val="24"/>
          <w:lang w:val="ro-MD"/>
        </w:rPr>
        <w:t xml:space="preserve">ijloacele </w:t>
      </w:r>
      <w:r>
        <w:rPr>
          <w:rFonts w:asciiTheme="majorHAnsi" w:hAnsiTheme="majorHAnsi" w:cstheme="majorHAnsi"/>
          <w:sz w:val="24"/>
          <w:szCs w:val="24"/>
          <w:lang w:val="ro-MD"/>
        </w:rPr>
        <w:t xml:space="preserve">bugetare </w:t>
      </w:r>
      <w:r w:rsidRPr="00983446">
        <w:rPr>
          <w:rFonts w:asciiTheme="majorHAnsi" w:hAnsiTheme="majorHAnsi" w:cstheme="majorHAnsi"/>
          <w:sz w:val="24"/>
          <w:szCs w:val="24"/>
          <w:lang w:val="ro-MD"/>
        </w:rPr>
        <w:t>pentru întreținerea drumurilor</w:t>
      </w:r>
      <w:r>
        <w:rPr>
          <w:rFonts w:asciiTheme="majorHAnsi" w:hAnsiTheme="majorHAnsi" w:cstheme="majorHAnsi"/>
          <w:sz w:val="24"/>
          <w:szCs w:val="24"/>
          <w:lang w:val="ro-MD"/>
        </w:rPr>
        <w:t xml:space="preserve"> publice naționale,</w:t>
      </w:r>
      <w:r w:rsidRPr="00983446">
        <w:rPr>
          <w:rFonts w:asciiTheme="majorHAnsi" w:hAnsiTheme="majorHAnsi" w:cstheme="majorHAnsi"/>
          <w:sz w:val="24"/>
          <w:szCs w:val="24"/>
          <w:lang w:val="ro-MD"/>
        </w:rPr>
        <w:t xml:space="preserve"> </w:t>
      </w:r>
      <w:r>
        <w:rPr>
          <w:rFonts w:asciiTheme="majorHAnsi" w:hAnsiTheme="majorHAnsi" w:cstheme="majorHAnsi"/>
          <w:sz w:val="24"/>
          <w:szCs w:val="24"/>
          <w:lang w:val="ro-MD"/>
        </w:rPr>
        <w:t xml:space="preserve">în sumă totală de </w:t>
      </w:r>
      <w:r w:rsidR="006F7AC2">
        <w:rPr>
          <w:rFonts w:asciiTheme="majorHAnsi" w:hAnsiTheme="majorHAnsi" w:cstheme="majorBidi"/>
          <w:sz w:val="24"/>
          <w:szCs w:val="24"/>
          <w:lang w:val="ro-MD"/>
        </w:rPr>
        <w:t>495.515,0</w:t>
      </w:r>
      <w:r w:rsidRPr="00A65403">
        <w:rPr>
          <w:rFonts w:asciiTheme="majorHAnsi" w:hAnsiTheme="majorHAnsi" w:cstheme="majorBidi"/>
          <w:sz w:val="24"/>
          <w:szCs w:val="24"/>
          <w:lang w:val="ro-MD"/>
        </w:rPr>
        <w:t xml:space="preserve"> mii lei</w:t>
      </w:r>
      <w:r>
        <w:rPr>
          <w:rFonts w:asciiTheme="majorHAnsi" w:hAnsiTheme="majorHAnsi" w:cstheme="majorBidi"/>
          <w:sz w:val="24"/>
          <w:szCs w:val="24"/>
          <w:lang w:val="ro-MD"/>
        </w:rPr>
        <w:t>, au fost</w:t>
      </w:r>
      <w:r w:rsidRPr="00983446">
        <w:rPr>
          <w:rFonts w:asciiTheme="majorHAnsi" w:hAnsiTheme="majorHAnsi" w:cstheme="majorHAnsi"/>
          <w:sz w:val="24"/>
          <w:szCs w:val="24"/>
          <w:lang w:val="ro-MD"/>
        </w:rPr>
        <w:t xml:space="preserve"> aloc</w:t>
      </w:r>
      <w:r>
        <w:rPr>
          <w:rFonts w:asciiTheme="majorHAnsi" w:hAnsiTheme="majorHAnsi" w:cstheme="majorHAnsi"/>
          <w:sz w:val="24"/>
          <w:szCs w:val="24"/>
          <w:lang w:val="ro-MD"/>
        </w:rPr>
        <w:t>ate</w:t>
      </w:r>
      <w:r w:rsidRPr="00983446">
        <w:rPr>
          <w:rFonts w:asciiTheme="majorHAnsi" w:hAnsiTheme="majorHAnsi" w:cstheme="majorHAnsi"/>
          <w:sz w:val="24"/>
          <w:szCs w:val="24"/>
          <w:lang w:val="ro-MD"/>
        </w:rPr>
        <w:t xml:space="preserve"> în </w:t>
      </w:r>
      <w:r w:rsidR="00287760">
        <w:rPr>
          <w:rFonts w:asciiTheme="majorHAnsi" w:hAnsiTheme="majorHAnsi" w:cstheme="majorHAnsi"/>
          <w:sz w:val="24"/>
          <w:szCs w:val="24"/>
          <w:lang w:val="ro-MD"/>
        </w:rPr>
        <w:t>funcție</w:t>
      </w:r>
      <w:r w:rsidRPr="00983446">
        <w:rPr>
          <w:rFonts w:asciiTheme="majorHAnsi" w:hAnsiTheme="majorHAnsi" w:cstheme="majorHAnsi"/>
          <w:sz w:val="24"/>
          <w:szCs w:val="24"/>
          <w:lang w:val="ro-MD"/>
        </w:rPr>
        <w:t xml:space="preserve"> de resursele disponibile în fondul rutier</w:t>
      </w:r>
      <w:r>
        <w:rPr>
          <w:rFonts w:asciiTheme="majorHAnsi" w:hAnsiTheme="majorHAnsi" w:cstheme="majorHAnsi"/>
          <w:sz w:val="24"/>
          <w:szCs w:val="24"/>
          <w:lang w:val="ro-MD"/>
        </w:rPr>
        <w:t xml:space="preserve"> și repartizate proporțional lungimii </w:t>
      </w:r>
      <w:r w:rsidRPr="00983446">
        <w:rPr>
          <w:rFonts w:asciiTheme="majorHAnsi" w:hAnsiTheme="majorHAnsi" w:cstheme="majorHAnsi"/>
          <w:sz w:val="24"/>
          <w:szCs w:val="24"/>
          <w:lang w:val="ro-MD"/>
        </w:rPr>
        <w:t>rețelei</w:t>
      </w:r>
      <w:r>
        <w:rPr>
          <w:rFonts w:asciiTheme="majorHAnsi" w:hAnsiTheme="majorHAnsi" w:cstheme="majorHAnsi"/>
          <w:sz w:val="24"/>
          <w:szCs w:val="24"/>
          <w:lang w:val="ro-MD"/>
        </w:rPr>
        <w:t xml:space="preserve"> de drumuri</w:t>
      </w:r>
      <w:r w:rsidRPr="00983446">
        <w:rPr>
          <w:rFonts w:asciiTheme="majorHAnsi" w:hAnsiTheme="majorHAnsi" w:cstheme="majorHAnsi"/>
          <w:sz w:val="24"/>
          <w:szCs w:val="24"/>
          <w:lang w:val="ro-MD"/>
        </w:rPr>
        <w:t xml:space="preserve"> </w:t>
      </w:r>
      <w:r>
        <w:rPr>
          <w:rFonts w:asciiTheme="majorHAnsi" w:hAnsiTheme="majorHAnsi" w:cstheme="majorHAnsi"/>
          <w:sz w:val="24"/>
          <w:szCs w:val="24"/>
          <w:lang w:val="ro-MD"/>
        </w:rPr>
        <w:t xml:space="preserve">administrate, fără a ține cont de tipurile de lucrări necesare </w:t>
      </w:r>
      <w:r w:rsidRPr="00983446">
        <w:rPr>
          <w:rFonts w:asciiTheme="majorHAnsi" w:hAnsiTheme="majorHAnsi" w:cstheme="majorHAnsi"/>
          <w:sz w:val="24"/>
          <w:szCs w:val="24"/>
          <w:lang w:val="ro-MD"/>
        </w:rPr>
        <w:t>pentru</w:t>
      </w:r>
      <w:r>
        <w:rPr>
          <w:rFonts w:asciiTheme="majorHAnsi" w:hAnsiTheme="majorHAnsi" w:cstheme="majorHAnsi"/>
          <w:sz w:val="24"/>
          <w:szCs w:val="24"/>
          <w:lang w:val="ro-MD"/>
        </w:rPr>
        <w:t xml:space="preserve"> fiecare drum în parte </w:t>
      </w:r>
      <w:r w:rsidRPr="00983446">
        <w:rPr>
          <w:rFonts w:asciiTheme="majorHAnsi" w:hAnsiTheme="majorHAnsi" w:cstheme="majorHAnsi"/>
          <w:sz w:val="24"/>
          <w:szCs w:val="24"/>
          <w:lang w:val="ro-MD"/>
        </w:rPr>
        <w:t xml:space="preserve">pe durata </w:t>
      </w:r>
      <w:r>
        <w:rPr>
          <w:rFonts w:asciiTheme="majorHAnsi" w:hAnsiTheme="majorHAnsi" w:cstheme="majorHAnsi"/>
          <w:sz w:val="24"/>
          <w:szCs w:val="24"/>
          <w:lang w:val="ro-MD"/>
        </w:rPr>
        <w:t xml:space="preserve">lor </w:t>
      </w:r>
      <w:r w:rsidRPr="00983446">
        <w:rPr>
          <w:rFonts w:asciiTheme="majorHAnsi" w:hAnsiTheme="majorHAnsi" w:cstheme="majorHAnsi"/>
          <w:sz w:val="24"/>
          <w:szCs w:val="24"/>
          <w:lang w:val="ro-MD"/>
        </w:rPr>
        <w:t>de exploatare,</w:t>
      </w:r>
      <w:r>
        <w:rPr>
          <w:rFonts w:asciiTheme="majorHAnsi" w:hAnsiTheme="majorHAnsi" w:cstheme="majorHAnsi"/>
          <w:sz w:val="24"/>
          <w:szCs w:val="24"/>
          <w:lang w:val="ro-MD"/>
        </w:rPr>
        <w:t xml:space="preserve"> pentru</w:t>
      </w:r>
      <w:r w:rsidRPr="00983446">
        <w:rPr>
          <w:rFonts w:asciiTheme="majorHAnsi" w:hAnsiTheme="majorHAnsi" w:cstheme="majorHAnsi"/>
          <w:sz w:val="24"/>
          <w:szCs w:val="24"/>
          <w:lang w:val="ro-MD"/>
        </w:rPr>
        <w:t xml:space="preserve"> asigura</w:t>
      </w:r>
      <w:r>
        <w:rPr>
          <w:rFonts w:asciiTheme="majorHAnsi" w:hAnsiTheme="majorHAnsi" w:cstheme="majorHAnsi"/>
          <w:sz w:val="24"/>
          <w:szCs w:val="24"/>
          <w:lang w:val="ro-MD"/>
        </w:rPr>
        <w:t>rea</w:t>
      </w:r>
      <w:r w:rsidRPr="00983446">
        <w:rPr>
          <w:rFonts w:asciiTheme="majorHAnsi" w:hAnsiTheme="majorHAnsi" w:cstheme="majorHAnsi"/>
          <w:sz w:val="24"/>
          <w:szCs w:val="24"/>
          <w:lang w:val="ro-MD"/>
        </w:rPr>
        <w:t xml:space="preserve"> nivelul</w:t>
      </w:r>
      <w:r>
        <w:rPr>
          <w:rFonts w:asciiTheme="majorHAnsi" w:hAnsiTheme="majorHAnsi" w:cstheme="majorHAnsi"/>
          <w:sz w:val="24"/>
          <w:szCs w:val="24"/>
          <w:lang w:val="ro-MD"/>
        </w:rPr>
        <w:t>ui</w:t>
      </w:r>
      <w:r w:rsidRPr="00983446">
        <w:rPr>
          <w:rFonts w:asciiTheme="majorHAnsi" w:hAnsiTheme="majorHAnsi" w:cstheme="majorHAnsi"/>
          <w:sz w:val="24"/>
          <w:szCs w:val="24"/>
          <w:lang w:val="ro-MD"/>
        </w:rPr>
        <w:t xml:space="preserve"> tehnic minim admisibil al infrastructurii rutiere</w:t>
      </w:r>
      <w:r>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(pct.4.3.</w:t>
      </w:r>
      <w:r w:rsidR="009A2AF3">
        <w:rPr>
          <w:rFonts w:asciiTheme="majorHAnsi" w:hAnsiTheme="majorHAnsi" w:cstheme="majorHAnsi"/>
          <w:sz w:val="24"/>
          <w:szCs w:val="24"/>
          <w:lang w:val="ro-MD"/>
        </w:rPr>
        <w:t>6</w:t>
      </w:r>
      <w:r w:rsidRPr="00983446">
        <w:rPr>
          <w:rFonts w:asciiTheme="majorHAnsi" w:hAnsiTheme="majorHAnsi" w:cstheme="majorHAnsi"/>
          <w:sz w:val="24"/>
          <w:szCs w:val="24"/>
          <w:lang w:val="ro-MD"/>
        </w:rPr>
        <w:t>. din prezentul Raport);</w:t>
      </w:r>
    </w:p>
    <w:p w14:paraId="774AB37D" w14:textId="3F5FE6DD" w:rsidR="00695842" w:rsidRDefault="00695842"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din cauza lipsei unor obiective clare de asigurare a continuității activităților,</w:t>
      </w:r>
      <w:r w:rsidRPr="00983446">
        <w:rPr>
          <w:rFonts w:asciiTheme="majorHAnsi" w:hAnsiTheme="majorHAnsi" w:cstheme="majorHAnsi"/>
          <w:sz w:val="24"/>
          <w:szCs w:val="24"/>
          <w:lang w:val="ro-MD"/>
        </w:rPr>
        <w:t xml:space="preserve"> investiții</w:t>
      </w:r>
      <w:r>
        <w:rPr>
          <w:rFonts w:asciiTheme="majorHAnsi" w:hAnsiTheme="majorHAnsi" w:cstheme="majorHAnsi"/>
          <w:sz w:val="24"/>
          <w:szCs w:val="24"/>
          <w:lang w:val="ro-MD"/>
        </w:rPr>
        <w:t>le în 111 proiecte</w:t>
      </w:r>
      <w:r w:rsidRPr="00983446">
        <w:rPr>
          <w:rFonts w:asciiTheme="majorHAnsi" w:hAnsiTheme="majorHAnsi" w:cstheme="majorHAnsi"/>
          <w:sz w:val="24"/>
          <w:szCs w:val="24"/>
          <w:lang w:val="ro-MD"/>
        </w:rPr>
        <w:t xml:space="preserve"> în valoare totală de cca 71.159,0 mii lei, efectuate începând cu anul 2007, </w:t>
      </w:r>
      <w:r>
        <w:rPr>
          <w:rFonts w:asciiTheme="majorHAnsi" w:hAnsiTheme="majorHAnsi" w:cstheme="majorHAnsi"/>
          <w:sz w:val="24"/>
          <w:szCs w:val="24"/>
          <w:lang w:val="ro-MD"/>
        </w:rPr>
        <w:t>până în prezent răm</w:t>
      </w:r>
      <w:r w:rsidR="001D260C">
        <w:rPr>
          <w:rFonts w:asciiTheme="majorHAnsi" w:hAnsiTheme="majorHAnsi" w:cstheme="majorHAnsi"/>
          <w:sz w:val="24"/>
          <w:szCs w:val="24"/>
          <w:lang w:val="ro-MD"/>
        </w:rPr>
        <w:t>ân</w:t>
      </w:r>
      <w:r>
        <w:rPr>
          <w:rFonts w:asciiTheme="majorHAnsi" w:hAnsiTheme="majorHAnsi" w:cstheme="majorHAnsi"/>
          <w:sz w:val="24"/>
          <w:szCs w:val="24"/>
          <w:lang w:val="ro-MD"/>
        </w:rPr>
        <w:t xml:space="preserve"> înregistrate ca active în curs de execuție, care</w:t>
      </w:r>
      <w:r w:rsidR="001D260C">
        <w:rPr>
          <w:rFonts w:asciiTheme="majorHAnsi" w:hAnsiTheme="majorHAnsi" w:cstheme="majorHAnsi"/>
          <w:sz w:val="24"/>
          <w:szCs w:val="24"/>
          <w:lang w:val="ro-MD"/>
        </w:rPr>
        <w:t>,</w:t>
      </w:r>
      <w:r>
        <w:rPr>
          <w:rFonts w:asciiTheme="majorHAnsi" w:hAnsiTheme="majorHAnsi" w:cstheme="majorHAnsi"/>
          <w:sz w:val="24"/>
          <w:szCs w:val="24"/>
          <w:lang w:val="ro-MD"/>
        </w:rPr>
        <w:t xml:space="preserve"> nefiind finalizate, nu contribuie la dezvoltarea / modernizarea infrastructurii rețelei rutiere </w:t>
      </w:r>
      <w:r w:rsidRPr="00983446">
        <w:rPr>
          <w:rFonts w:asciiTheme="majorHAnsi" w:hAnsiTheme="majorHAnsi" w:cstheme="majorHAnsi"/>
          <w:sz w:val="24"/>
          <w:szCs w:val="24"/>
          <w:lang w:val="ro-MD"/>
        </w:rPr>
        <w:t>(pct.4.3.</w:t>
      </w:r>
      <w:r w:rsidR="009A2AF3">
        <w:rPr>
          <w:rFonts w:asciiTheme="majorHAnsi" w:hAnsiTheme="majorHAnsi" w:cstheme="majorHAnsi"/>
          <w:sz w:val="24"/>
          <w:szCs w:val="24"/>
          <w:lang w:val="ro-MD"/>
        </w:rPr>
        <w:t>7</w:t>
      </w:r>
      <w:r w:rsidRPr="00983446">
        <w:rPr>
          <w:rFonts w:asciiTheme="majorHAnsi" w:hAnsiTheme="majorHAnsi" w:cstheme="majorHAnsi"/>
          <w:sz w:val="24"/>
          <w:szCs w:val="24"/>
          <w:lang w:val="ro-MD"/>
        </w:rPr>
        <w:t>. din prezentul Raport);</w:t>
      </w:r>
    </w:p>
    <w:p w14:paraId="69824488" w14:textId="4B445DDC" w:rsidR="00695842" w:rsidRDefault="00826970"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lastRenderedPageBreak/>
        <w:t xml:space="preserve">șapte obiecte de investiții, deși urmau a fi finalizate începând cu anul 2013, din cauza </w:t>
      </w:r>
      <w:r w:rsidRPr="00983446">
        <w:rPr>
          <w:rFonts w:asciiTheme="majorHAnsi" w:hAnsiTheme="majorHAnsi" w:cstheme="majorHAnsi"/>
          <w:sz w:val="24"/>
          <w:szCs w:val="24"/>
          <w:lang w:val="ro-MD"/>
        </w:rPr>
        <w:t>monitorizării necorespunzătoare a contracte</w:t>
      </w:r>
      <w:r>
        <w:rPr>
          <w:rFonts w:asciiTheme="majorHAnsi" w:hAnsiTheme="majorHAnsi" w:cstheme="majorHAnsi"/>
          <w:sz w:val="24"/>
          <w:szCs w:val="24"/>
          <w:lang w:val="ro-MD"/>
        </w:rPr>
        <w:t xml:space="preserve">lor </w:t>
      </w:r>
      <w:r w:rsidRPr="00983446">
        <w:rPr>
          <w:rFonts w:asciiTheme="majorHAnsi" w:hAnsiTheme="majorHAnsi" w:cstheme="majorHAnsi"/>
          <w:sz w:val="24"/>
          <w:szCs w:val="24"/>
          <w:lang w:val="ro-MD"/>
        </w:rPr>
        <w:t>de reabilitare și îmbunătățire a drumurilor publice, finanțate din surse externe ale bugetului de stat,</w:t>
      </w:r>
      <w:r>
        <w:rPr>
          <w:rFonts w:asciiTheme="majorHAnsi" w:hAnsiTheme="majorHAnsi" w:cstheme="majorHAnsi"/>
          <w:sz w:val="24"/>
          <w:szCs w:val="24"/>
          <w:lang w:val="ro-MD"/>
        </w:rPr>
        <w:t xml:space="preserve"> în sumă totală </w:t>
      </w:r>
      <w:r w:rsidRPr="00194DA2">
        <w:rPr>
          <w:rFonts w:asciiTheme="majorHAnsi" w:hAnsiTheme="majorHAnsi" w:cstheme="majorHAnsi"/>
          <w:sz w:val="24"/>
          <w:szCs w:val="24"/>
          <w:lang w:val="ro-MD"/>
        </w:rPr>
        <w:t>de 1.991.808,1 mii lei,</w:t>
      </w:r>
      <w:r>
        <w:rPr>
          <w:rFonts w:asciiTheme="majorHAnsi" w:hAnsiTheme="majorHAnsi" w:cstheme="majorHAnsi"/>
          <w:sz w:val="24"/>
          <w:szCs w:val="24"/>
          <w:lang w:val="ro-MD"/>
        </w:rPr>
        <w:t xml:space="preserve"> și </w:t>
      </w:r>
      <w:r w:rsidR="00E9680C">
        <w:rPr>
          <w:rFonts w:asciiTheme="majorHAnsi" w:hAnsiTheme="majorHAnsi" w:cstheme="majorHAnsi"/>
          <w:sz w:val="24"/>
          <w:szCs w:val="24"/>
          <w:lang w:val="ro-MD"/>
        </w:rPr>
        <w:t xml:space="preserve">din cauza </w:t>
      </w:r>
      <w:r>
        <w:rPr>
          <w:rFonts w:asciiTheme="majorHAnsi" w:hAnsiTheme="majorHAnsi" w:cstheme="majorHAnsi"/>
          <w:sz w:val="24"/>
          <w:szCs w:val="24"/>
          <w:lang w:val="ro-MD"/>
        </w:rPr>
        <w:t xml:space="preserve">generării ulterioare a </w:t>
      </w:r>
      <w:r w:rsidRPr="00983446">
        <w:rPr>
          <w:rFonts w:asciiTheme="majorHAnsi" w:hAnsiTheme="majorHAnsi" w:cstheme="majorHAnsi"/>
          <w:sz w:val="24"/>
          <w:szCs w:val="24"/>
          <w:lang w:val="ro-MD"/>
        </w:rPr>
        <w:t>dispute</w:t>
      </w:r>
      <w:r>
        <w:rPr>
          <w:rFonts w:asciiTheme="majorHAnsi" w:hAnsiTheme="majorHAnsi" w:cstheme="majorHAnsi"/>
          <w:sz w:val="24"/>
          <w:szCs w:val="24"/>
          <w:lang w:val="ro-MD"/>
        </w:rPr>
        <w:t>lor</w:t>
      </w:r>
      <w:r w:rsidRPr="00983446">
        <w:rPr>
          <w:rFonts w:asciiTheme="majorHAnsi" w:hAnsiTheme="majorHAnsi" w:cstheme="majorHAnsi"/>
          <w:sz w:val="24"/>
          <w:szCs w:val="24"/>
          <w:lang w:val="ro-MD"/>
        </w:rPr>
        <w:t xml:space="preserve"> și litigii</w:t>
      </w:r>
      <w:r>
        <w:rPr>
          <w:rFonts w:asciiTheme="majorHAnsi" w:hAnsiTheme="majorHAnsi" w:cstheme="majorHAnsi"/>
          <w:sz w:val="24"/>
          <w:szCs w:val="24"/>
          <w:lang w:val="ro-MD"/>
        </w:rPr>
        <w:t>lor</w:t>
      </w:r>
      <w:r w:rsidRPr="00983446">
        <w:rPr>
          <w:rFonts w:asciiTheme="majorHAnsi" w:hAnsiTheme="majorHAnsi" w:cstheme="majorHAnsi"/>
          <w:sz w:val="24"/>
          <w:szCs w:val="24"/>
          <w:lang w:val="ro-MD"/>
        </w:rPr>
        <w:t xml:space="preserve"> / </w:t>
      </w:r>
      <w:r>
        <w:rPr>
          <w:rFonts w:asciiTheme="majorHAnsi" w:hAnsiTheme="majorHAnsi" w:cstheme="majorHAnsi"/>
          <w:sz w:val="24"/>
          <w:szCs w:val="24"/>
          <w:lang w:val="ro-MD"/>
        </w:rPr>
        <w:t>angajării</w:t>
      </w:r>
      <w:r w:rsidRPr="00983446">
        <w:rPr>
          <w:rFonts w:asciiTheme="majorHAnsi" w:hAnsiTheme="majorHAnsi" w:cstheme="majorHAnsi"/>
          <w:sz w:val="24"/>
          <w:szCs w:val="24"/>
          <w:lang w:val="ro-MD"/>
        </w:rPr>
        <w:t xml:space="preserve"> unor noi antreprenori pentru finalizarea lucrărilor inițiate, tergivers</w:t>
      </w:r>
      <w:r w:rsidR="00E9680C">
        <w:rPr>
          <w:rFonts w:asciiTheme="majorHAnsi" w:hAnsiTheme="majorHAnsi" w:cstheme="majorHAnsi"/>
          <w:sz w:val="24"/>
          <w:szCs w:val="24"/>
          <w:lang w:val="ro-MD"/>
        </w:rPr>
        <w:t>ării</w:t>
      </w:r>
      <w:r w:rsidRPr="00983446">
        <w:rPr>
          <w:rFonts w:asciiTheme="majorHAnsi" w:hAnsiTheme="majorHAnsi" w:cstheme="majorHAnsi"/>
          <w:sz w:val="24"/>
          <w:szCs w:val="24"/>
          <w:lang w:val="ro-MD"/>
        </w:rPr>
        <w:t xml:space="preserve"> semnificativ</w:t>
      </w:r>
      <w:r w:rsidR="00E9680C">
        <w:rPr>
          <w:rFonts w:asciiTheme="majorHAnsi" w:hAnsiTheme="majorHAnsi" w:cstheme="majorHAnsi"/>
          <w:sz w:val="24"/>
          <w:szCs w:val="24"/>
          <w:lang w:val="ro-MD"/>
        </w:rPr>
        <w:t>e</w:t>
      </w:r>
      <w:r w:rsidRPr="00983446">
        <w:rPr>
          <w:rFonts w:asciiTheme="majorHAnsi" w:hAnsiTheme="majorHAnsi" w:cstheme="majorHAnsi"/>
          <w:sz w:val="24"/>
          <w:szCs w:val="24"/>
          <w:lang w:val="ro-MD"/>
        </w:rPr>
        <w:t xml:space="preserve"> a realizării obiectivelor de investiții, precum și major</w:t>
      </w:r>
      <w:r w:rsidR="00E9680C">
        <w:rPr>
          <w:rFonts w:asciiTheme="majorHAnsi" w:hAnsiTheme="majorHAnsi" w:cstheme="majorHAnsi"/>
          <w:sz w:val="24"/>
          <w:szCs w:val="24"/>
          <w:lang w:val="ro-MD"/>
        </w:rPr>
        <w:t>ării</w:t>
      </w:r>
      <w:r w:rsidRPr="00983446">
        <w:rPr>
          <w:rFonts w:asciiTheme="majorHAnsi" w:hAnsiTheme="majorHAnsi" w:cstheme="majorHAnsi"/>
          <w:sz w:val="24"/>
          <w:szCs w:val="24"/>
          <w:lang w:val="ro-MD"/>
        </w:rPr>
        <w:t xml:space="preserve"> esențial</w:t>
      </w:r>
      <w:r w:rsidR="00E9680C">
        <w:rPr>
          <w:rFonts w:asciiTheme="majorHAnsi" w:hAnsiTheme="majorHAnsi" w:cstheme="majorHAnsi"/>
          <w:sz w:val="24"/>
          <w:szCs w:val="24"/>
          <w:lang w:val="ro-MD"/>
        </w:rPr>
        <w:t>e</w:t>
      </w:r>
      <w:r w:rsidRPr="00983446">
        <w:rPr>
          <w:rFonts w:asciiTheme="majorHAnsi" w:hAnsiTheme="majorHAnsi" w:cstheme="majorHAnsi"/>
          <w:sz w:val="24"/>
          <w:szCs w:val="24"/>
          <w:lang w:val="ro-MD"/>
        </w:rPr>
        <w:t xml:space="preserve"> a costurilor drumurilor</w:t>
      </w:r>
      <w:r>
        <w:rPr>
          <w:rFonts w:asciiTheme="majorHAnsi" w:hAnsiTheme="majorHAnsi" w:cstheme="majorHAnsi"/>
          <w:sz w:val="24"/>
          <w:szCs w:val="24"/>
          <w:lang w:val="ro-MD"/>
        </w:rPr>
        <w:t xml:space="preserve">, nu au fost date în exploatare până în prezent </w:t>
      </w:r>
      <w:r w:rsidRPr="00983446">
        <w:rPr>
          <w:rFonts w:asciiTheme="majorHAnsi" w:hAnsiTheme="majorHAnsi" w:cstheme="majorHAnsi"/>
          <w:sz w:val="24"/>
          <w:szCs w:val="24"/>
          <w:lang w:val="ro-MD"/>
        </w:rPr>
        <w:t>(pct.4.3.</w:t>
      </w:r>
      <w:r w:rsidR="009A2AF3">
        <w:rPr>
          <w:rFonts w:asciiTheme="majorHAnsi" w:hAnsiTheme="majorHAnsi" w:cstheme="majorHAnsi"/>
          <w:sz w:val="24"/>
          <w:szCs w:val="24"/>
          <w:lang w:val="ro-MD"/>
        </w:rPr>
        <w:t>8</w:t>
      </w:r>
      <w:r w:rsidRPr="00983446">
        <w:rPr>
          <w:rFonts w:asciiTheme="majorHAnsi" w:hAnsiTheme="majorHAnsi" w:cstheme="majorHAnsi"/>
          <w:sz w:val="24"/>
          <w:szCs w:val="24"/>
          <w:lang w:val="ro-MD"/>
        </w:rPr>
        <w:t>. din prezentul Raport);</w:t>
      </w:r>
    </w:p>
    <w:p w14:paraId="0DF31D5D" w14:textId="433134BC" w:rsidR="00710A16" w:rsidRDefault="00710A16"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investițiile în reparația și modernizarea a 6 drumuri publice, </w:t>
      </w:r>
      <w:r w:rsidR="00E9680C">
        <w:rPr>
          <w:rFonts w:asciiTheme="majorHAnsi" w:hAnsiTheme="majorHAnsi" w:cstheme="majorHAnsi"/>
          <w:sz w:val="24"/>
          <w:szCs w:val="24"/>
          <w:lang w:val="ro-MD"/>
        </w:rPr>
        <w:t xml:space="preserve">în </w:t>
      </w:r>
      <w:r w:rsidRPr="00983446">
        <w:rPr>
          <w:rFonts w:asciiTheme="majorHAnsi" w:hAnsiTheme="majorHAnsi" w:cstheme="majorHAnsi"/>
          <w:sz w:val="24"/>
          <w:szCs w:val="24"/>
          <w:lang w:val="ro-MD"/>
        </w:rPr>
        <w:t xml:space="preserve">valoare totală de 48.012,2 mii lei, deși au fost finalizate în anii 2013 – 2018, nu au fost capitalizate corespunzător cerințelor normative în vigoare, dat fiind neîntocmirea și semnarea </w:t>
      </w:r>
      <w:r w:rsidR="00D32CEA">
        <w:rPr>
          <w:rFonts w:asciiTheme="majorHAnsi" w:hAnsiTheme="majorHAnsi" w:cstheme="majorHAnsi"/>
          <w:sz w:val="24"/>
          <w:szCs w:val="24"/>
          <w:lang w:val="ro-MD"/>
        </w:rPr>
        <w:t>ne</w:t>
      </w:r>
      <w:r w:rsidRPr="00983446">
        <w:rPr>
          <w:rFonts w:asciiTheme="majorHAnsi" w:hAnsiTheme="majorHAnsi" w:cstheme="majorHAnsi"/>
          <w:sz w:val="24"/>
          <w:szCs w:val="24"/>
          <w:lang w:val="ro-MD"/>
        </w:rPr>
        <w:t>regulamentară a proceselor</w:t>
      </w:r>
      <w:r w:rsidR="00E9680C">
        <w:rPr>
          <w:rFonts w:asciiTheme="majorHAnsi" w:hAnsiTheme="majorHAnsi" w:cstheme="majorHAnsi"/>
          <w:sz w:val="24"/>
          <w:szCs w:val="24"/>
          <w:lang w:val="ro-MD"/>
        </w:rPr>
        <w:t>-</w:t>
      </w:r>
      <w:r w:rsidRPr="00983446">
        <w:rPr>
          <w:rFonts w:asciiTheme="majorHAnsi" w:hAnsiTheme="majorHAnsi" w:cstheme="majorHAnsi"/>
          <w:sz w:val="24"/>
          <w:szCs w:val="24"/>
          <w:lang w:val="ro-MD"/>
        </w:rPr>
        <w:t>verbale de rec</w:t>
      </w:r>
      <w:r>
        <w:rPr>
          <w:rFonts w:asciiTheme="majorHAnsi" w:hAnsiTheme="majorHAnsi" w:cstheme="majorHAnsi"/>
          <w:sz w:val="24"/>
          <w:szCs w:val="24"/>
          <w:lang w:val="ro-MD"/>
        </w:rPr>
        <w:t xml:space="preserve">epție la terminarea lucrărilor, precum și efectuarea necorespunzătoare și exhaustivă a inventarierii activelor în curs de execuțuie </w:t>
      </w:r>
      <w:r w:rsidRPr="00983446">
        <w:rPr>
          <w:rFonts w:asciiTheme="majorHAnsi" w:hAnsiTheme="majorHAnsi" w:cstheme="majorHAnsi"/>
          <w:sz w:val="24"/>
          <w:szCs w:val="24"/>
          <w:lang w:val="ro-MD"/>
        </w:rPr>
        <w:t>(pct.4.3.</w:t>
      </w:r>
      <w:r w:rsidR="009A2AF3">
        <w:rPr>
          <w:rFonts w:asciiTheme="majorHAnsi" w:hAnsiTheme="majorHAnsi" w:cstheme="majorHAnsi"/>
          <w:sz w:val="24"/>
          <w:szCs w:val="24"/>
          <w:lang w:val="ro-MD"/>
        </w:rPr>
        <w:t>9</w:t>
      </w:r>
      <w:r w:rsidRPr="00983446">
        <w:rPr>
          <w:rFonts w:asciiTheme="majorHAnsi" w:hAnsiTheme="majorHAnsi" w:cstheme="majorHAnsi"/>
          <w:sz w:val="24"/>
          <w:szCs w:val="24"/>
          <w:lang w:val="ro-MD"/>
        </w:rPr>
        <w:t>. din prezentul Raport);</w:t>
      </w:r>
    </w:p>
    <w:p w14:paraId="02D90738" w14:textId="533DBEBD" w:rsidR="00F864A2" w:rsidRDefault="00F864A2"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din </w:t>
      </w:r>
      <w:r w:rsidRPr="00983446">
        <w:rPr>
          <w:rFonts w:asciiTheme="majorHAnsi" w:hAnsiTheme="majorHAnsi" w:cstheme="majorHAnsi"/>
          <w:sz w:val="24"/>
          <w:szCs w:val="24"/>
          <w:lang w:val="ro-MD"/>
        </w:rPr>
        <w:t xml:space="preserve">cauza acțiunilor limitate din partea ASD, tergiversării aprobării actelor de transmitere de către MEI, precum și </w:t>
      </w:r>
      <w:r>
        <w:rPr>
          <w:rFonts w:asciiTheme="majorHAnsi" w:hAnsiTheme="majorHAnsi" w:cstheme="majorHAnsi"/>
          <w:sz w:val="24"/>
          <w:szCs w:val="24"/>
          <w:lang w:val="ro-MD"/>
        </w:rPr>
        <w:t xml:space="preserve">neacceptării </w:t>
      </w:r>
      <w:r w:rsidRPr="00983446">
        <w:rPr>
          <w:rFonts w:asciiTheme="majorHAnsi" w:hAnsiTheme="majorHAnsi" w:cstheme="majorHAnsi"/>
          <w:sz w:val="24"/>
          <w:szCs w:val="24"/>
          <w:lang w:val="ro-MD"/>
        </w:rPr>
        <w:t>de către autoritățile locale</w:t>
      </w:r>
      <w:r>
        <w:rPr>
          <w:rFonts w:asciiTheme="majorHAnsi" w:hAnsiTheme="majorHAnsi" w:cstheme="majorHAnsi"/>
          <w:sz w:val="24"/>
          <w:szCs w:val="24"/>
          <w:lang w:val="ro-MD"/>
        </w:rPr>
        <w:t xml:space="preserve"> a unor lucrări executate</w:t>
      </w:r>
      <w:r w:rsidRPr="00983446">
        <w:rPr>
          <w:rFonts w:asciiTheme="majorHAnsi" w:hAnsiTheme="majorHAnsi" w:cstheme="majorHAnsi"/>
          <w:sz w:val="24"/>
          <w:szCs w:val="24"/>
          <w:lang w:val="ro-MD"/>
        </w:rPr>
        <w:t>, n</w:t>
      </w:r>
      <w:r>
        <w:rPr>
          <w:rFonts w:asciiTheme="majorHAnsi" w:hAnsiTheme="majorHAnsi" w:cstheme="majorHAnsi"/>
          <w:sz w:val="24"/>
          <w:szCs w:val="24"/>
          <w:lang w:val="ro-MD"/>
        </w:rPr>
        <w:t>u</w:t>
      </w:r>
      <w:r w:rsidRPr="00983446">
        <w:rPr>
          <w:rFonts w:asciiTheme="majorHAnsi" w:hAnsiTheme="majorHAnsi" w:cstheme="majorHAnsi"/>
          <w:sz w:val="24"/>
          <w:szCs w:val="24"/>
          <w:lang w:val="ro-MD"/>
        </w:rPr>
        <w:t xml:space="preserve"> s-a asigurat transmiterea conformă și în timpul oportun, după finalizarea lucrărilor, </w:t>
      </w:r>
      <w:r w:rsidR="00E9680C">
        <w:rPr>
          <w:rFonts w:asciiTheme="majorHAnsi" w:hAnsiTheme="majorHAnsi" w:cstheme="majorHAnsi"/>
          <w:sz w:val="24"/>
          <w:szCs w:val="24"/>
          <w:lang w:val="ro-MD"/>
        </w:rPr>
        <w:t xml:space="preserve">a </w:t>
      </w:r>
      <w:r w:rsidRPr="00983446">
        <w:rPr>
          <w:rFonts w:asciiTheme="majorHAnsi" w:hAnsiTheme="majorHAnsi" w:cstheme="majorHAnsi"/>
          <w:sz w:val="24"/>
          <w:szCs w:val="24"/>
          <w:lang w:val="ro-MD"/>
        </w:rPr>
        <w:t>investiții</w:t>
      </w:r>
      <w:r w:rsidR="00E9680C">
        <w:rPr>
          <w:rFonts w:asciiTheme="majorHAnsi" w:hAnsiTheme="majorHAnsi" w:cstheme="majorHAnsi"/>
          <w:sz w:val="24"/>
          <w:szCs w:val="24"/>
          <w:lang w:val="ro-MD"/>
        </w:rPr>
        <w:t>lor</w:t>
      </w:r>
      <w:r w:rsidRPr="00983446">
        <w:rPr>
          <w:rFonts w:asciiTheme="majorHAnsi" w:hAnsiTheme="majorHAnsi" w:cstheme="majorHAnsi"/>
          <w:sz w:val="24"/>
          <w:szCs w:val="24"/>
          <w:lang w:val="ro-MD"/>
        </w:rPr>
        <w:t xml:space="preserve"> în sumă totală de</w:t>
      </w:r>
      <w:r>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829.058,9 mii lei</w:t>
      </w:r>
      <w:r>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(pct.4.3.</w:t>
      </w:r>
      <w:r>
        <w:rPr>
          <w:rFonts w:asciiTheme="majorHAnsi" w:hAnsiTheme="majorHAnsi" w:cstheme="majorHAnsi"/>
          <w:sz w:val="24"/>
          <w:szCs w:val="24"/>
          <w:lang w:val="ro-MD"/>
        </w:rPr>
        <w:t>1</w:t>
      </w:r>
      <w:r w:rsidR="009A2AF3">
        <w:rPr>
          <w:rFonts w:asciiTheme="majorHAnsi" w:hAnsiTheme="majorHAnsi" w:cstheme="majorHAnsi"/>
          <w:sz w:val="24"/>
          <w:szCs w:val="24"/>
          <w:lang w:val="ro-MD"/>
        </w:rPr>
        <w:t>0</w:t>
      </w:r>
      <w:r w:rsidRPr="00983446">
        <w:rPr>
          <w:rFonts w:asciiTheme="majorHAnsi" w:hAnsiTheme="majorHAnsi" w:cstheme="majorHAnsi"/>
          <w:sz w:val="24"/>
          <w:szCs w:val="24"/>
          <w:lang w:val="ro-MD"/>
        </w:rPr>
        <w:t>. din prezentul Raport);</w:t>
      </w:r>
    </w:p>
    <w:p w14:paraId="605F8C1B" w14:textId="06284AFE" w:rsidR="00D37B6D" w:rsidRPr="00D37B6D" w:rsidRDefault="00D37B6D"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D37B6D">
        <w:rPr>
          <w:rFonts w:asciiTheme="majorHAnsi" w:hAnsiTheme="majorHAnsi" w:cstheme="majorHAnsi"/>
          <w:sz w:val="24"/>
          <w:szCs w:val="24"/>
          <w:lang w:val="ro-MD"/>
        </w:rPr>
        <w:t>utilizarea</w:t>
      </w:r>
      <w:r w:rsidR="00CC3DCD" w:rsidRPr="00D37B6D">
        <w:rPr>
          <w:rFonts w:asciiTheme="majorHAnsi" w:hAnsiTheme="majorHAnsi" w:cstheme="majorHAnsi"/>
          <w:sz w:val="24"/>
          <w:szCs w:val="24"/>
          <w:lang w:val="ro-MD"/>
        </w:rPr>
        <w:t xml:space="preserve"> </w:t>
      </w:r>
      <w:r w:rsidR="00E9680C">
        <w:rPr>
          <w:rFonts w:asciiTheme="majorHAnsi" w:hAnsiTheme="majorHAnsi" w:cstheme="majorHAnsi"/>
          <w:sz w:val="24"/>
          <w:szCs w:val="24"/>
          <w:lang w:val="ro-MD"/>
        </w:rPr>
        <w:t>în alte scopuri</w:t>
      </w:r>
      <w:r w:rsidR="00E9680C" w:rsidRPr="00D37B6D">
        <w:rPr>
          <w:rFonts w:asciiTheme="majorHAnsi" w:hAnsiTheme="majorHAnsi" w:cstheme="majorHAnsi"/>
          <w:sz w:val="24"/>
          <w:szCs w:val="24"/>
          <w:lang w:val="ro-MD"/>
        </w:rPr>
        <w:t xml:space="preserve"> </w:t>
      </w:r>
      <w:r w:rsidR="00E9680C">
        <w:rPr>
          <w:rFonts w:asciiTheme="majorHAnsi" w:hAnsiTheme="majorHAnsi" w:cstheme="majorHAnsi"/>
          <w:sz w:val="24"/>
          <w:szCs w:val="24"/>
          <w:lang w:val="ro-MD"/>
        </w:rPr>
        <w:t xml:space="preserve">a </w:t>
      </w:r>
      <w:r w:rsidR="00CC3DCD" w:rsidRPr="00D37B6D">
        <w:rPr>
          <w:rFonts w:asciiTheme="majorHAnsi" w:hAnsiTheme="majorHAnsi" w:cstheme="majorHAnsi"/>
          <w:sz w:val="24"/>
          <w:szCs w:val="24"/>
          <w:lang w:val="ro-MD"/>
        </w:rPr>
        <w:t>resurse</w:t>
      </w:r>
      <w:r w:rsidRPr="00D37B6D">
        <w:rPr>
          <w:rFonts w:asciiTheme="majorHAnsi" w:hAnsiTheme="majorHAnsi" w:cstheme="majorHAnsi"/>
          <w:sz w:val="24"/>
          <w:szCs w:val="24"/>
          <w:lang w:val="ro-MD"/>
        </w:rPr>
        <w:t>lor</w:t>
      </w:r>
      <w:r w:rsidR="00CC3DCD" w:rsidRPr="00D37B6D">
        <w:rPr>
          <w:rFonts w:asciiTheme="majorHAnsi" w:hAnsiTheme="majorHAnsi" w:cstheme="majorHAnsi"/>
          <w:sz w:val="24"/>
          <w:szCs w:val="24"/>
          <w:lang w:val="ro-MD"/>
        </w:rPr>
        <w:t xml:space="preserve"> financiare din fondul rutier, în sumă totală de 7</w:t>
      </w:r>
      <w:r w:rsidR="00781CDB">
        <w:rPr>
          <w:rFonts w:asciiTheme="majorHAnsi" w:hAnsiTheme="majorHAnsi" w:cstheme="majorHAnsi"/>
          <w:sz w:val="24"/>
          <w:szCs w:val="24"/>
          <w:lang w:val="ro-MD"/>
        </w:rPr>
        <w:t>.</w:t>
      </w:r>
      <w:r w:rsidR="00CC3DCD" w:rsidRPr="00D37B6D">
        <w:rPr>
          <w:rFonts w:asciiTheme="majorHAnsi" w:hAnsiTheme="majorHAnsi" w:cstheme="majorHAnsi"/>
          <w:sz w:val="24"/>
          <w:szCs w:val="24"/>
          <w:lang w:val="ro-MD"/>
        </w:rPr>
        <w:t xml:space="preserve">169,3 mii lei, </w:t>
      </w:r>
      <w:r w:rsidR="00781CDB">
        <w:rPr>
          <w:rFonts w:asciiTheme="majorHAnsi" w:hAnsiTheme="majorHAnsi" w:cstheme="majorHAnsi"/>
          <w:sz w:val="24"/>
          <w:szCs w:val="24"/>
          <w:lang w:val="ro-MD"/>
        </w:rPr>
        <w:t>diminue</w:t>
      </w:r>
      <w:r w:rsidRPr="00D37B6D">
        <w:rPr>
          <w:rFonts w:asciiTheme="majorHAnsi" w:hAnsiTheme="majorHAnsi" w:cstheme="majorHAnsi"/>
          <w:sz w:val="24"/>
          <w:szCs w:val="24"/>
          <w:lang w:val="ro-MD"/>
        </w:rPr>
        <w:t>ază investițiile pu</w:t>
      </w:r>
      <w:r>
        <w:rPr>
          <w:rFonts w:asciiTheme="majorHAnsi" w:hAnsiTheme="majorHAnsi" w:cstheme="majorHAnsi"/>
          <w:sz w:val="24"/>
          <w:szCs w:val="24"/>
          <w:lang w:val="ro-MD"/>
        </w:rPr>
        <w:t>blice în infrastructura rutieră</w:t>
      </w:r>
      <w:r w:rsidRPr="00D37B6D">
        <w:rPr>
          <w:rFonts w:asciiTheme="majorHAnsi" w:hAnsiTheme="majorHAnsi" w:cstheme="majorHAnsi"/>
          <w:sz w:val="24"/>
          <w:szCs w:val="24"/>
          <w:lang w:val="ro-MD"/>
        </w:rPr>
        <w:t xml:space="preserve"> </w:t>
      </w:r>
      <w:r w:rsidR="008B539D">
        <w:rPr>
          <w:rFonts w:asciiTheme="majorHAnsi" w:hAnsiTheme="majorHAnsi" w:cstheme="majorHAnsi"/>
          <w:sz w:val="24"/>
          <w:szCs w:val="24"/>
          <w:lang w:val="ro-MD"/>
        </w:rPr>
        <w:t>(pct.4.3.1</w:t>
      </w:r>
      <w:r w:rsidR="009A2AF3">
        <w:rPr>
          <w:rFonts w:asciiTheme="majorHAnsi" w:hAnsiTheme="majorHAnsi" w:cstheme="majorHAnsi"/>
          <w:sz w:val="24"/>
          <w:szCs w:val="24"/>
          <w:lang w:val="ro-MD"/>
        </w:rPr>
        <w:t>1</w:t>
      </w:r>
      <w:r w:rsidR="00CC3DCD" w:rsidRPr="00D37B6D">
        <w:rPr>
          <w:rFonts w:asciiTheme="majorHAnsi" w:hAnsiTheme="majorHAnsi" w:cstheme="majorHAnsi"/>
          <w:sz w:val="24"/>
          <w:szCs w:val="24"/>
          <w:lang w:val="ro-MD"/>
        </w:rPr>
        <w:t>. din prezentul Raport);</w:t>
      </w:r>
    </w:p>
    <w:p w14:paraId="4D0A547A" w14:textId="409858C9" w:rsidR="00D37B6D" w:rsidRDefault="00F714AD"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neverificarea</w:t>
      </w:r>
      <w:r w:rsidR="00D37B6D">
        <w:rPr>
          <w:rFonts w:asciiTheme="majorHAnsi" w:hAnsiTheme="majorHAnsi" w:cstheme="majorHAnsi"/>
          <w:sz w:val="24"/>
          <w:szCs w:val="24"/>
          <w:lang w:val="ro-MD"/>
        </w:rPr>
        <w:t xml:space="preserve"> informațiilor deținute de părțile implicate în administrarea și evidența proprietății publice, precum și aplicarea necorespunzătoare a cadrului normativ aferent inventarierii terenurilor proprietate publică a statului din gestiunea ASD, creează </w:t>
      </w:r>
      <w:r w:rsidR="00D37B6D" w:rsidRPr="00D37B6D">
        <w:rPr>
          <w:rFonts w:asciiTheme="majorHAnsi" w:hAnsiTheme="majorHAnsi" w:cstheme="majorHAnsi"/>
          <w:sz w:val="24"/>
          <w:szCs w:val="24"/>
          <w:lang w:val="ro-MD"/>
        </w:rPr>
        <w:t>confuzii privind veridicitatea datelor aferente și subiectul administrării acestora</w:t>
      </w:r>
      <w:r w:rsidR="00D37B6D">
        <w:rPr>
          <w:rFonts w:asciiTheme="majorHAnsi" w:hAnsiTheme="majorHAnsi" w:cstheme="majorHAnsi"/>
          <w:sz w:val="24"/>
          <w:szCs w:val="24"/>
          <w:lang w:val="ro-MD"/>
        </w:rPr>
        <w:t xml:space="preserve"> </w:t>
      </w:r>
      <w:r w:rsidR="00D37B6D" w:rsidRPr="00D37B6D">
        <w:rPr>
          <w:rFonts w:asciiTheme="majorHAnsi" w:hAnsiTheme="majorHAnsi" w:cstheme="majorHAnsi"/>
          <w:sz w:val="24"/>
          <w:szCs w:val="24"/>
          <w:lang w:val="ro-MD"/>
        </w:rPr>
        <w:t>(pct.4.3.1</w:t>
      </w:r>
      <w:r w:rsidR="009A2AF3">
        <w:rPr>
          <w:rFonts w:asciiTheme="majorHAnsi" w:hAnsiTheme="majorHAnsi" w:cstheme="majorHAnsi"/>
          <w:sz w:val="24"/>
          <w:szCs w:val="24"/>
          <w:lang w:val="ro-MD"/>
        </w:rPr>
        <w:t>2</w:t>
      </w:r>
      <w:r w:rsidR="00D37B6D" w:rsidRPr="00D37B6D">
        <w:rPr>
          <w:rFonts w:asciiTheme="majorHAnsi" w:hAnsiTheme="majorHAnsi" w:cstheme="majorHAnsi"/>
          <w:sz w:val="24"/>
          <w:szCs w:val="24"/>
          <w:lang w:val="ro-MD"/>
        </w:rPr>
        <w:t>. din prezentul Raport);</w:t>
      </w:r>
    </w:p>
    <w:p w14:paraId="26605627" w14:textId="00D275A6" w:rsidR="00CC3DCD" w:rsidRPr="00CC3DCD" w:rsidRDefault="00A015C3"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eastAsia="Times New Roman" w:hAnsiTheme="majorHAnsi" w:cstheme="majorHAnsi"/>
          <w:sz w:val="24"/>
          <w:szCs w:val="24"/>
          <w:lang w:val="ro-MD"/>
        </w:rPr>
        <w:t xml:space="preserve">din cauza acțiunilor limitate și </w:t>
      </w:r>
      <w:r w:rsidR="00E9680C">
        <w:rPr>
          <w:rFonts w:asciiTheme="majorHAnsi" w:eastAsia="Times New Roman" w:hAnsiTheme="majorHAnsi" w:cstheme="majorHAnsi"/>
          <w:sz w:val="24"/>
          <w:szCs w:val="24"/>
          <w:lang w:val="ro-MD"/>
        </w:rPr>
        <w:t>i</w:t>
      </w:r>
      <w:r>
        <w:rPr>
          <w:rFonts w:asciiTheme="majorHAnsi" w:eastAsia="Times New Roman" w:hAnsiTheme="majorHAnsi" w:cstheme="majorHAnsi"/>
          <w:sz w:val="24"/>
          <w:szCs w:val="24"/>
          <w:lang w:val="ro-MD"/>
        </w:rPr>
        <w:t xml:space="preserve">nsuficiente ale ASD și ministerului </w:t>
      </w:r>
      <w:r w:rsidR="00E9680C">
        <w:rPr>
          <w:rFonts w:asciiTheme="majorHAnsi" w:eastAsia="Times New Roman" w:hAnsiTheme="majorHAnsi" w:cstheme="majorHAnsi"/>
          <w:sz w:val="24"/>
          <w:szCs w:val="24"/>
          <w:lang w:val="ro-MD"/>
        </w:rPr>
        <w:t>de resort</w:t>
      </w:r>
      <w:r>
        <w:rPr>
          <w:rFonts w:asciiTheme="majorHAnsi" w:eastAsia="Times New Roman" w:hAnsiTheme="majorHAnsi" w:cstheme="majorHAnsi"/>
          <w:sz w:val="24"/>
          <w:szCs w:val="24"/>
          <w:lang w:val="ro-MD"/>
        </w:rPr>
        <w:t xml:space="preserve">, inclusiv neefectuarea inventarierii drumurilor publice administrate, </w:t>
      </w:r>
      <w:r w:rsidRPr="00590816">
        <w:rPr>
          <w:rFonts w:asciiTheme="majorHAnsi" w:eastAsia="Times New Roman" w:hAnsiTheme="majorHAnsi" w:cstheme="majorHAnsi"/>
          <w:sz w:val="24"/>
          <w:szCs w:val="24"/>
          <w:lang w:val="ro-MD"/>
        </w:rPr>
        <w:t>trei drumuri locale</w:t>
      </w:r>
      <w:r>
        <w:rPr>
          <w:rFonts w:asciiTheme="majorHAnsi" w:eastAsia="Times New Roman" w:hAnsiTheme="majorHAnsi" w:cstheme="majorHAnsi"/>
          <w:sz w:val="24"/>
          <w:szCs w:val="24"/>
          <w:lang w:val="ro-MD"/>
        </w:rPr>
        <w:t>,</w:t>
      </w:r>
      <w:r w:rsidRPr="00590816">
        <w:rPr>
          <w:rFonts w:asciiTheme="majorHAnsi" w:eastAsia="Times New Roman" w:hAnsiTheme="majorHAnsi" w:cstheme="majorHAnsi"/>
          <w:sz w:val="24"/>
          <w:szCs w:val="24"/>
          <w:lang w:val="ro-MD"/>
        </w:rPr>
        <w:t xml:space="preserve"> în </w:t>
      </w:r>
      <w:r>
        <w:rPr>
          <w:rFonts w:asciiTheme="majorHAnsi" w:eastAsia="Times New Roman" w:hAnsiTheme="majorHAnsi" w:cstheme="majorHAnsi"/>
          <w:sz w:val="24"/>
          <w:szCs w:val="24"/>
          <w:lang w:val="ro-MD"/>
        </w:rPr>
        <w:t>valoare</w:t>
      </w:r>
      <w:r w:rsidRPr="00590816">
        <w:rPr>
          <w:rFonts w:asciiTheme="majorHAnsi" w:eastAsia="Times New Roman" w:hAnsiTheme="majorHAnsi" w:cstheme="majorHAnsi"/>
          <w:sz w:val="24"/>
          <w:szCs w:val="24"/>
          <w:lang w:val="ro-MD"/>
        </w:rPr>
        <w:t xml:space="preserve"> totală de 32</w:t>
      </w:r>
      <w:r>
        <w:rPr>
          <w:rFonts w:asciiTheme="majorHAnsi" w:eastAsia="Times New Roman" w:hAnsiTheme="majorHAnsi" w:cstheme="majorHAnsi"/>
          <w:sz w:val="24"/>
          <w:szCs w:val="24"/>
          <w:lang w:val="ro-MD"/>
        </w:rPr>
        <w:t>.</w:t>
      </w:r>
      <w:r w:rsidRPr="00590816">
        <w:rPr>
          <w:rFonts w:asciiTheme="majorHAnsi" w:eastAsia="Times New Roman" w:hAnsiTheme="majorHAnsi" w:cstheme="majorHAnsi"/>
          <w:sz w:val="24"/>
          <w:szCs w:val="24"/>
          <w:lang w:val="ro-MD"/>
        </w:rPr>
        <w:t>041,5 mii lei</w:t>
      </w:r>
      <w:r>
        <w:rPr>
          <w:rFonts w:asciiTheme="majorHAnsi" w:eastAsia="Times New Roman" w:hAnsiTheme="majorHAnsi" w:cstheme="majorHAnsi"/>
          <w:sz w:val="24"/>
          <w:szCs w:val="24"/>
          <w:lang w:val="ro-MD"/>
        </w:rPr>
        <w:t>, nu au fost transmise regulamentar autorităților publice locale și răm</w:t>
      </w:r>
      <w:r w:rsidR="00E9680C">
        <w:rPr>
          <w:rFonts w:asciiTheme="majorHAnsi" w:eastAsia="Times New Roman" w:hAnsiTheme="majorHAnsi" w:cstheme="majorHAnsi"/>
          <w:sz w:val="24"/>
          <w:szCs w:val="24"/>
          <w:lang w:val="ro-MD"/>
        </w:rPr>
        <w:t>ân</w:t>
      </w:r>
      <w:r>
        <w:rPr>
          <w:rFonts w:asciiTheme="majorHAnsi" w:eastAsia="Times New Roman" w:hAnsiTheme="majorHAnsi" w:cstheme="majorHAnsi"/>
          <w:sz w:val="24"/>
          <w:szCs w:val="24"/>
          <w:lang w:val="ro-MD"/>
        </w:rPr>
        <w:t xml:space="preserve"> înregistrate în evidența contabilă a </w:t>
      </w:r>
      <w:r w:rsidR="000A5D7D">
        <w:rPr>
          <w:rFonts w:asciiTheme="majorHAnsi" w:eastAsia="Times New Roman" w:hAnsiTheme="majorHAnsi" w:cstheme="majorHAnsi"/>
          <w:sz w:val="24"/>
          <w:szCs w:val="24"/>
          <w:lang w:val="ro-MD"/>
        </w:rPr>
        <w:t>ASD</w:t>
      </w:r>
      <w:r>
        <w:rPr>
          <w:rFonts w:asciiTheme="majorHAnsi" w:eastAsia="Times New Roman" w:hAnsiTheme="majorHAnsi" w:cstheme="majorHAnsi"/>
          <w:sz w:val="24"/>
          <w:szCs w:val="24"/>
          <w:lang w:val="ro-MD"/>
        </w:rPr>
        <w:t xml:space="preserve"> </w:t>
      </w:r>
      <w:r w:rsidRPr="00D37B6D">
        <w:rPr>
          <w:rFonts w:asciiTheme="majorHAnsi" w:hAnsiTheme="majorHAnsi" w:cstheme="majorHAnsi"/>
          <w:sz w:val="24"/>
          <w:szCs w:val="24"/>
          <w:lang w:val="ro-MD"/>
        </w:rPr>
        <w:t>(pct.4.3.1</w:t>
      </w:r>
      <w:r w:rsidR="009A2AF3">
        <w:rPr>
          <w:rFonts w:asciiTheme="majorHAnsi" w:hAnsiTheme="majorHAnsi" w:cstheme="majorHAnsi"/>
          <w:sz w:val="24"/>
          <w:szCs w:val="24"/>
          <w:lang w:val="ro-MD"/>
        </w:rPr>
        <w:t>3</w:t>
      </w:r>
      <w:r w:rsidRPr="00D37B6D">
        <w:rPr>
          <w:rFonts w:asciiTheme="majorHAnsi" w:hAnsiTheme="majorHAnsi" w:cstheme="majorHAnsi"/>
          <w:sz w:val="24"/>
          <w:szCs w:val="24"/>
          <w:lang w:val="ro-MD"/>
        </w:rPr>
        <w:t>. din prezentul Raport);</w:t>
      </w:r>
    </w:p>
    <w:p w14:paraId="4CE5DE6F" w14:textId="5EACD84A" w:rsidR="00695842" w:rsidRDefault="00F60FB4"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Pr>
          <w:rFonts w:asciiTheme="majorHAnsi" w:hAnsiTheme="majorHAnsi" w:cstheme="majorHAnsi"/>
          <w:sz w:val="24"/>
          <w:szCs w:val="24"/>
          <w:lang w:val="ro-MD"/>
        </w:rPr>
        <w:t>dat fiind</w:t>
      </w:r>
      <w:r w:rsidRPr="00983446">
        <w:rPr>
          <w:rFonts w:asciiTheme="majorHAnsi" w:hAnsiTheme="majorHAnsi" w:cstheme="majorHAnsi"/>
          <w:sz w:val="24"/>
          <w:szCs w:val="24"/>
          <w:lang w:val="ro-MD"/>
        </w:rPr>
        <w:t xml:space="preserve"> lips</w:t>
      </w:r>
      <w:r>
        <w:rPr>
          <w:rFonts w:asciiTheme="majorHAnsi" w:hAnsiTheme="majorHAnsi" w:cstheme="majorHAnsi"/>
          <w:sz w:val="24"/>
          <w:szCs w:val="24"/>
          <w:lang w:val="ro-MD"/>
        </w:rPr>
        <w:t>a</w:t>
      </w:r>
      <w:r w:rsidRPr="00983446">
        <w:rPr>
          <w:rFonts w:asciiTheme="majorHAnsi" w:hAnsiTheme="majorHAnsi" w:cstheme="majorHAnsi"/>
          <w:sz w:val="24"/>
          <w:szCs w:val="24"/>
          <w:lang w:val="ro-MD"/>
        </w:rPr>
        <w:t xml:space="preserve"> unei viziuni / strategii de dezvoltare </w:t>
      </w:r>
      <w:r w:rsidR="00E749AF">
        <w:rPr>
          <w:rFonts w:asciiTheme="majorHAnsi" w:hAnsiTheme="majorHAnsi" w:cstheme="majorHAnsi"/>
          <w:sz w:val="24"/>
          <w:szCs w:val="24"/>
          <w:lang w:val="ro-MD"/>
        </w:rPr>
        <w:t>a</w:t>
      </w:r>
      <w:r w:rsidRPr="00983446">
        <w:rPr>
          <w:rFonts w:asciiTheme="majorHAnsi" w:hAnsiTheme="majorHAnsi" w:cstheme="majorHAnsi"/>
          <w:sz w:val="24"/>
          <w:szCs w:val="24"/>
          <w:lang w:val="ro-MD"/>
        </w:rPr>
        <w:t xml:space="preserve"> baz</w:t>
      </w:r>
      <w:r w:rsidR="00E749AF">
        <w:rPr>
          <w:rFonts w:asciiTheme="majorHAnsi" w:hAnsiTheme="majorHAnsi" w:cstheme="majorHAnsi"/>
          <w:sz w:val="24"/>
          <w:szCs w:val="24"/>
          <w:lang w:val="ro-MD"/>
        </w:rPr>
        <w:t>ei</w:t>
      </w:r>
      <w:r w:rsidRPr="00983446">
        <w:rPr>
          <w:rFonts w:asciiTheme="majorHAnsi" w:hAnsiTheme="majorHAnsi" w:cstheme="majorHAnsi"/>
          <w:sz w:val="24"/>
          <w:szCs w:val="24"/>
          <w:lang w:val="ro-MD"/>
        </w:rPr>
        <w:t xml:space="preserve"> de odihnă „Avtomobilist”, amplasată în Ucraina, aceasta nu se utilizează potrivit destinației, nu generează venituri sau beneficii economice ASD și angajaților săi și se află într-</w:t>
      </w:r>
      <w:r>
        <w:rPr>
          <w:rFonts w:asciiTheme="majorHAnsi" w:hAnsiTheme="majorHAnsi" w:cstheme="majorHAnsi"/>
          <w:sz w:val="24"/>
          <w:szCs w:val="24"/>
          <w:lang w:val="ro-MD"/>
        </w:rPr>
        <w:t xml:space="preserve">un proces de degradare continuă </w:t>
      </w:r>
      <w:r w:rsidRPr="00D37B6D">
        <w:rPr>
          <w:rFonts w:asciiTheme="majorHAnsi" w:hAnsiTheme="majorHAnsi" w:cstheme="majorHAnsi"/>
          <w:sz w:val="24"/>
          <w:szCs w:val="24"/>
          <w:lang w:val="ro-MD"/>
        </w:rPr>
        <w:t>(pct.4.3.1</w:t>
      </w:r>
      <w:r w:rsidR="009A2AF3">
        <w:rPr>
          <w:rFonts w:asciiTheme="majorHAnsi" w:hAnsiTheme="majorHAnsi" w:cstheme="majorHAnsi"/>
          <w:sz w:val="24"/>
          <w:szCs w:val="24"/>
          <w:lang w:val="ro-MD"/>
        </w:rPr>
        <w:t>4</w:t>
      </w:r>
      <w:r w:rsidRPr="00D37B6D">
        <w:rPr>
          <w:rFonts w:asciiTheme="majorHAnsi" w:hAnsiTheme="majorHAnsi" w:cstheme="majorHAnsi"/>
          <w:sz w:val="24"/>
          <w:szCs w:val="24"/>
          <w:lang w:val="ro-MD"/>
        </w:rPr>
        <w:t>. din prezentul Raport);</w:t>
      </w:r>
    </w:p>
    <w:p w14:paraId="35BB39FB" w14:textId="23A3B6C8" w:rsidR="003E684E" w:rsidRDefault="003E684E"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din cauza nerealizării angajamentelor asumate de către SA „D</w:t>
      </w:r>
      <w:r>
        <w:rPr>
          <w:rFonts w:asciiTheme="majorHAnsi" w:hAnsiTheme="majorHAnsi" w:cstheme="majorHAnsi"/>
          <w:sz w:val="24"/>
          <w:szCs w:val="24"/>
          <w:lang w:val="ro-MD"/>
        </w:rPr>
        <w:t xml:space="preserve">rumuri”, precum și din </w:t>
      </w:r>
      <w:r w:rsidR="00E749AF">
        <w:rPr>
          <w:rFonts w:asciiTheme="majorHAnsi" w:hAnsiTheme="majorHAnsi" w:cstheme="majorHAnsi"/>
          <w:sz w:val="24"/>
          <w:szCs w:val="24"/>
          <w:lang w:val="ro-MD"/>
        </w:rPr>
        <w:t>lipsa</w:t>
      </w:r>
      <w:r>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monitorizării continue</w:t>
      </w:r>
      <w:r>
        <w:rPr>
          <w:rFonts w:asciiTheme="majorHAnsi" w:hAnsiTheme="majorHAnsi" w:cstheme="majorHAnsi"/>
          <w:sz w:val="24"/>
          <w:szCs w:val="24"/>
          <w:lang w:val="ro-MD"/>
        </w:rPr>
        <w:t xml:space="preserve"> de către ASD</w:t>
      </w:r>
      <w:r w:rsidRPr="00983446">
        <w:rPr>
          <w:rFonts w:asciiTheme="majorHAnsi" w:hAnsiTheme="majorHAnsi" w:cstheme="majorHAnsi"/>
          <w:sz w:val="24"/>
          <w:szCs w:val="24"/>
          <w:lang w:val="ro-MD"/>
        </w:rPr>
        <w:t xml:space="preserve"> a modului de întreținere și utilizare a caselor de linie, </w:t>
      </w:r>
      <w:r>
        <w:rPr>
          <w:rFonts w:asciiTheme="majorHAnsi" w:hAnsiTheme="majorHAnsi" w:cstheme="majorHAnsi"/>
          <w:sz w:val="24"/>
          <w:szCs w:val="24"/>
          <w:lang w:val="ro-MD"/>
        </w:rPr>
        <w:t>acestea</w:t>
      </w:r>
      <w:r w:rsidR="00E9680C">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contra</w:t>
      </w:r>
      <w:r>
        <w:rPr>
          <w:rFonts w:asciiTheme="majorHAnsi" w:hAnsiTheme="majorHAnsi" w:cstheme="majorHAnsi"/>
          <w:sz w:val="24"/>
          <w:szCs w:val="24"/>
          <w:lang w:val="ro-MD"/>
        </w:rPr>
        <w:t>r prevederilor contractuale și l</w:t>
      </w:r>
      <w:r w:rsidRPr="00983446">
        <w:rPr>
          <w:rFonts w:asciiTheme="majorHAnsi" w:hAnsiTheme="majorHAnsi" w:cstheme="majorHAnsi"/>
          <w:sz w:val="24"/>
          <w:szCs w:val="24"/>
          <w:lang w:val="ro-MD"/>
        </w:rPr>
        <w:t>egale</w:t>
      </w:r>
      <w:r w:rsidR="00E9680C">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au fost gestionate </w:t>
      </w:r>
      <w:r w:rsidR="00E749AF">
        <w:rPr>
          <w:rFonts w:asciiTheme="majorHAnsi" w:hAnsiTheme="majorHAnsi" w:cstheme="majorHAnsi"/>
          <w:sz w:val="24"/>
          <w:szCs w:val="24"/>
          <w:lang w:val="ro-MD"/>
        </w:rPr>
        <w:t>i</w:t>
      </w:r>
      <w:r w:rsidR="00E9680C">
        <w:rPr>
          <w:rFonts w:asciiTheme="majorHAnsi" w:hAnsiTheme="majorHAnsi" w:cstheme="majorHAnsi"/>
          <w:sz w:val="24"/>
          <w:szCs w:val="24"/>
          <w:lang w:val="ro-MD"/>
        </w:rPr>
        <w:t>m</w:t>
      </w:r>
      <w:r w:rsidR="00E749AF">
        <w:rPr>
          <w:rFonts w:asciiTheme="majorHAnsi" w:hAnsiTheme="majorHAnsi" w:cstheme="majorHAnsi"/>
          <w:sz w:val="24"/>
          <w:szCs w:val="24"/>
          <w:lang w:val="ro-MD"/>
        </w:rPr>
        <w:t xml:space="preserve">prudent </w:t>
      </w:r>
      <w:r w:rsidRPr="00983446">
        <w:rPr>
          <w:rFonts w:asciiTheme="majorHAnsi" w:hAnsiTheme="majorHAnsi" w:cstheme="majorHAnsi"/>
          <w:sz w:val="24"/>
          <w:szCs w:val="24"/>
          <w:lang w:val="ro-MD"/>
        </w:rPr>
        <w:t>și</w:t>
      </w:r>
      <w:r w:rsidR="00E749AF">
        <w:rPr>
          <w:rFonts w:asciiTheme="majorHAnsi" w:hAnsiTheme="majorHAnsi" w:cstheme="majorHAnsi"/>
          <w:sz w:val="24"/>
          <w:szCs w:val="24"/>
          <w:lang w:val="ro-MD"/>
        </w:rPr>
        <w:t xml:space="preserve"> fără </w:t>
      </w:r>
      <w:r w:rsidRPr="00983446">
        <w:rPr>
          <w:rFonts w:asciiTheme="majorHAnsi" w:hAnsiTheme="majorHAnsi" w:cstheme="majorHAnsi"/>
          <w:sz w:val="24"/>
          <w:szCs w:val="24"/>
          <w:lang w:val="ro-MD"/>
        </w:rPr>
        <w:t>asigurarea integrității</w:t>
      </w:r>
      <w:r>
        <w:rPr>
          <w:rFonts w:asciiTheme="majorHAnsi" w:hAnsiTheme="majorHAnsi" w:cstheme="majorHAnsi"/>
          <w:sz w:val="24"/>
          <w:szCs w:val="24"/>
          <w:lang w:val="ro-MD"/>
        </w:rPr>
        <w:t xml:space="preserve"> </w:t>
      </w:r>
      <w:r w:rsidRPr="00D37B6D">
        <w:rPr>
          <w:rFonts w:asciiTheme="majorHAnsi" w:hAnsiTheme="majorHAnsi" w:cstheme="majorHAnsi"/>
          <w:sz w:val="24"/>
          <w:szCs w:val="24"/>
          <w:lang w:val="ro-MD"/>
        </w:rPr>
        <w:t>(pct.4.3.1</w:t>
      </w:r>
      <w:r w:rsidR="009A2AF3">
        <w:rPr>
          <w:rFonts w:asciiTheme="majorHAnsi" w:hAnsiTheme="majorHAnsi" w:cstheme="majorHAnsi"/>
          <w:sz w:val="24"/>
          <w:szCs w:val="24"/>
          <w:lang w:val="ro-MD"/>
        </w:rPr>
        <w:t>5</w:t>
      </w:r>
      <w:r w:rsidRPr="00D37B6D">
        <w:rPr>
          <w:rFonts w:asciiTheme="majorHAnsi" w:hAnsiTheme="majorHAnsi" w:cstheme="majorHAnsi"/>
          <w:sz w:val="24"/>
          <w:szCs w:val="24"/>
          <w:lang w:val="ro-MD"/>
        </w:rPr>
        <w:t>. din prezentul Raport);</w:t>
      </w:r>
    </w:p>
    <w:p w14:paraId="62128C33" w14:textId="07FDBD7A" w:rsidR="00D90301" w:rsidRDefault="00D90301"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D90301">
        <w:rPr>
          <w:rFonts w:asciiTheme="majorHAnsi" w:hAnsiTheme="majorHAnsi" w:cstheme="majorHAnsi"/>
          <w:sz w:val="24"/>
          <w:szCs w:val="24"/>
          <w:lang w:val="ro-MD"/>
        </w:rPr>
        <w:t>dat fiind pierderea drepturilor de proprietate asupra bunului imobil în care întreprinderea își desfășoară activitatea, ASD a suportat cheltuieli neprevă</w:t>
      </w:r>
      <w:r>
        <w:rPr>
          <w:rFonts w:asciiTheme="majorHAnsi" w:hAnsiTheme="majorHAnsi" w:cstheme="majorHAnsi"/>
          <w:sz w:val="24"/>
          <w:szCs w:val="24"/>
          <w:lang w:val="ro-MD"/>
        </w:rPr>
        <w:t xml:space="preserve">zute în sumă de 1.538,2 mii lei </w:t>
      </w:r>
      <w:r w:rsidRPr="00D37B6D">
        <w:rPr>
          <w:rFonts w:asciiTheme="majorHAnsi" w:hAnsiTheme="majorHAnsi" w:cstheme="majorHAnsi"/>
          <w:sz w:val="24"/>
          <w:szCs w:val="24"/>
          <w:lang w:val="ro-MD"/>
        </w:rPr>
        <w:t>(pct.4.3.1</w:t>
      </w:r>
      <w:r w:rsidR="009A2AF3">
        <w:rPr>
          <w:rFonts w:asciiTheme="majorHAnsi" w:hAnsiTheme="majorHAnsi" w:cstheme="majorHAnsi"/>
          <w:sz w:val="24"/>
          <w:szCs w:val="24"/>
          <w:lang w:val="ro-MD"/>
        </w:rPr>
        <w:t>6</w:t>
      </w:r>
      <w:r w:rsidRPr="00D37B6D">
        <w:rPr>
          <w:rFonts w:asciiTheme="majorHAnsi" w:hAnsiTheme="majorHAnsi" w:cstheme="majorHAnsi"/>
          <w:sz w:val="24"/>
          <w:szCs w:val="24"/>
          <w:lang w:val="ro-MD"/>
        </w:rPr>
        <w:t>. din prezentul Raport);</w:t>
      </w:r>
    </w:p>
    <w:p w14:paraId="4CD638B9" w14:textId="5588EC83" w:rsidR="00B60351" w:rsidRPr="00983446" w:rsidRDefault="00D90301"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B60351">
        <w:rPr>
          <w:rFonts w:asciiTheme="majorHAnsi" w:hAnsiTheme="majorHAnsi" w:cstheme="majorHAnsi"/>
          <w:sz w:val="24"/>
          <w:szCs w:val="24"/>
          <w:lang w:val="ro-MD"/>
        </w:rPr>
        <w:t xml:space="preserve"> </w:t>
      </w:r>
      <w:r w:rsidR="00B60351" w:rsidRPr="00B60351">
        <w:rPr>
          <w:rFonts w:asciiTheme="majorHAnsi" w:hAnsiTheme="majorHAnsi" w:cstheme="majorHAnsi"/>
          <w:sz w:val="24"/>
          <w:szCs w:val="24"/>
          <w:lang w:val="ro-MD"/>
        </w:rPr>
        <w:t>dat fiind realizarea neconformă și tergiversarea implementării acțiunilor prevăzute în Strategia de transport și logistică pentru anii 2013 – 2022, obiectivul de reformă „80% din drumuri naționale în stare bună şi foarte bună”</w:t>
      </w:r>
      <w:r w:rsidR="002C1D0C">
        <w:rPr>
          <w:rFonts w:asciiTheme="majorHAnsi" w:hAnsiTheme="majorHAnsi" w:cstheme="majorHAnsi"/>
          <w:sz w:val="24"/>
          <w:szCs w:val="24"/>
          <w:lang w:val="ro-MD"/>
        </w:rPr>
        <w:t>,</w:t>
      </w:r>
      <w:r w:rsidR="00B60351" w:rsidRPr="00B60351">
        <w:rPr>
          <w:rFonts w:asciiTheme="majorHAnsi" w:hAnsiTheme="majorHAnsi" w:cstheme="majorHAnsi"/>
          <w:sz w:val="24"/>
          <w:szCs w:val="24"/>
          <w:lang w:val="ro-MD"/>
        </w:rPr>
        <w:t xml:space="preserve"> stabilit în Strategia națională de dezvoltare „Moldova 2020”, nu a fost atins </w:t>
      </w:r>
      <w:r w:rsidR="00B60351" w:rsidRPr="00983446">
        <w:rPr>
          <w:rFonts w:asciiTheme="majorHAnsi" w:hAnsiTheme="majorHAnsi" w:cstheme="majorHAnsi"/>
          <w:sz w:val="24"/>
          <w:szCs w:val="24"/>
          <w:lang w:val="ro-MD"/>
        </w:rPr>
        <w:t>(pct.5.1. din prezentul Raport);</w:t>
      </w:r>
    </w:p>
    <w:p w14:paraId="07762EF5" w14:textId="1CE05EFD" w:rsidR="003F1A21" w:rsidRDefault="003F1A21"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lastRenderedPageBreak/>
        <w:t xml:space="preserve">neasigurarea </w:t>
      </w:r>
      <w:r>
        <w:rPr>
          <w:rFonts w:asciiTheme="majorHAnsi" w:hAnsiTheme="majorHAnsi" w:cstheme="majorHAnsi"/>
          <w:sz w:val="24"/>
          <w:szCs w:val="24"/>
          <w:lang w:val="ro-MD"/>
        </w:rPr>
        <w:t xml:space="preserve">separării </w:t>
      </w:r>
      <w:r w:rsidRPr="00983446">
        <w:rPr>
          <w:rFonts w:asciiTheme="majorHAnsi" w:hAnsiTheme="majorHAnsi" w:cstheme="majorHAnsi"/>
          <w:sz w:val="24"/>
          <w:szCs w:val="24"/>
          <w:lang w:val="ro-MD"/>
        </w:rPr>
        <w:t>funcţiil</w:t>
      </w:r>
      <w:r>
        <w:rPr>
          <w:rFonts w:asciiTheme="majorHAnsi" w:hAnsiTheme="majorHAnsi" w:cstheme="majorHAnsi"/>
          <w:sz w:val="24"/>
          <w:szCs w:val="24"/>
          <w:lang w:val="ro-MD"/>
        </w:rPr>
        <w:t>or</w:t>
      </w:r>
      <w:r w:rsidRPr="00983446">
        <w:rPr>
          <w:rFonts w:asciiTheme="majorHAnsi" w:hAnsiTheme="majorHAnsi" w:cstheme="majorHAnsi"/>
          <w:sz w:val="24"/>
          <w:szCs w:val="24"/>
          <w:lang w:val="ro-MD"/>
        </w:rPr>
        <w:t xml:space="preserve"> de iniţiere a unor decizii / evenimente economice / tranzacţii cu consecinţe financiare şi de monitorizare, verificare și raportare a validităţii finale </w:t>
      </w:r>
      <w:r>
        <w:rPr>
          <w:rFonts w:asciiTheme="majorHAnsi" w:hAnsiTheme="majorHAnsi" w:cstheme="majorHAnsi"/>
          <w:sz w:val="24"/>
          <w:szCs w:val="24"/>
          <w:lang w:val="ro-MD"/>
        </w:rPr>
        <w:t>a acestora</w:t>
      </w:r>
      <w:r w:rsidRPr="00983446">
        <w:rPr>
          <w:rFonts w:asciiTheme="majorHAnsi" w:hAnsiTheme="majorHAnsi" w:cstheme="majorHAnsi"/>
          <w:sz w:val="24"/>
          <w:szCs w:val="24"/>
          <w:lang w:val="ro-MD"/>
        </w:rPr>
        <w:t xml:space="preserve">, generează riscuri ce pot afecta negativ: i) economicitatea, eficacitatea şi eficienţa operaţiunilor, ii) conformitatea cu cadrul normativ şi reglementările interne și externe, </w:t>
      </w:r>
      <w:r>
        <w:rPr>
          <w:rFonts w:asciiTheme="majorHAnsi" w:hAnsiTheme="majorHAnsi" w:cstheme="majorHAnsi"/>
          <w:sz w:val="24"/>
          <w:szCs w:val="24"/>
          <w:lang w:val="ro-MD"/>
        </w:rPr>
        <w:t>iii) veridicitatea</w:t>
      </w:r>
      <w:r w:rsidRPr="00983446">
        <w:rPr>
          <w:rFonts w:asciiTheme="majorHAnsi" w:hAnsiTheme="majorHAnsi" w:cstheme="majorHAnsi"/>
          <w:sz w:val="24"/>
          <w:szCs w:val="24"/>
          <w:lang w:val="ro-MD"/>
        </w:rPr>
        <w:t xml:space="preserve"> informaţii</w:t>
      </w:r>
      <w:r w:rsidR="002C1D0C">
        <w:rPr>
          <w:rFonts w:asciiTheme="majorHAnsi" w:hAnsiTheme="majorHAnsi" w:cstheme="majorHAnsi"/>
          <w:sz w:val="24"/>
          <w:szCs w:val="24"/>
          <w:lang w:val="ro-MD"/>
        </w:rPr>
        <w:t>lor</w:t>
      </w:r>
      <w:r w:rsidRPr="00983446">
        <w:rPr>
          <w:rFonts w:asciiTheme="majorHAnsi" w:hAnsiTheme="majorHAnsi" w:cstheme="majorHAnsi"/>
          <w:sz w:val="24"/>
          <w:szCs w:val="24"/>
          <w:lang w:val="ro-MD"/>
        </w:rPr>
        <w:t xml:space="preserve"> financiare şi operaţionale</w:t>
      </w:r>
      <w:r>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w:t>
      </w:r>
      <w:r w:rsidR="00953CB8">
        <w:rPr>
          <w:rFonts w:asciiTheme="majorHAnsi" w:hAnsiTheme="majorHAnsi" w:cstheme="majorHAnsi"/>
          <w:sz w:val="24"/>
          <w:szCs w:val="24"/>
          <w:lang w:val="ro-MD"/>
        </w:rPr>
        <w:t xml:space="preserve">precum </w:t>
      </w:r>
      <w:r w:rsidRPr="00983446">
        <w:rPr>
          <w:rFonts w:asciiTheme="majorHAnsi" w:hAnsiTheme="majorHAnsi" w:cstheme="majorHAnsi"/>
          <w:sz w:val="24"/>
          <w:szCs w:val="24"/>
          <w:lang w:val="ro-MD"/>
        </w:rPr>
        <w:t>şi</w:t>
      </w:r>
      <w:r>
        <w:rPr>
          <w:rFonts w:asciiTheme="majorHAnsi" w:hAnsiTheme="majorHAnsi" w:cstheme="majorHAnsi"/>
          <w:sz w:val="24"/>
          <w:szCs w:val="24"/>
          <w:lang w:val="ro-MD"/>
        </w:rPr>
        <w:t xml:space="preserve"> iv)</w:t>
      </w:r>
      <w:r w:rsidRPr="00983446">
        <w:rPr>
          <w:rFonts w:asciiTheme="majorHAnsi" w:hAnsiTheme="majorHAnsi" w:cstheme="majorHAnsi"/>
          <w:sz w:val="24"/>
          <w:szCs w:val="24"/>
          <w:lang w:val="ro-MD"/>
        </w:rPr>
        <w:t xml:space="preserve"> integritatea </w:t>
      </w:r>
      <w:r>
        <w:rPr>
          <w:rFonts w:asciiTheme="majorHAnsi" w:hAnsiTheme="majorHAnsi" w:cstheme="majorHAnsi"/>
          <w:sz w:val="24"/>
          <w:szCs w:val="24"/>
          <w:lang w:val="ro-MD"/>
        </w:rPr>
        <w:t>bunurilor administrate de ASD și MEI (pct.5.2</w:t>
      </w:r>
      <w:r w:rsidRPr="00983446">
        <w:rPr>
          <w:rFonts w:asciiTheme="majorHAnsi" w:hAnsiTheme="majorHAnsi" w:cstheme="majorHAnsi"/>
          <w:sz w:val="24"/>
          <w:szCs w:val="24"/>
          <w:lang w:val="ro-MD"/>
        </w:rPr>
        <w:t>. din prezentul Raport);</w:t>
      </w:r>
    </w:p>
    <w:p w14:paraId="2BE0F268" w14:textId="291D321F" w:rsidR="00FC432C" w:rsidRPr="00983446" w:rsidRDefault="002200C0" w:rsidP="00AB3B8B">
      <w:pPr>
        <w:pStyle w:val="ListParagraph"/>
        <w:numPr>
          <w:ilvl w:val="0"/>
          <w:numId w:val="9"/>
        </w:numPr>
        <w:spacing w:after="0" w:line="276" w:lineRule="auto"/>
        <w:ind w:left="0" w:firstLine="567"/>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ASD nu a asigurat consolidarea sistemul intern de control managerial, dat fiind nerealizarea conformă a atribuții</w:t>
      </w:r>
      <w:r w:rsidR="00573A28">
        <w:rPr>
          <w:rFonts w:asciiTheme="majorHAnsi" w:hAnsiTheme="majorHAnsi" w:cstheme="majorHAnsi"/>
          <w:sz w:val="24"/>
          <w:szCs w:val="24"/>
          <w:lang w:val="ro-MD"/>
        </w:rPr>
        <w:t>lor</w:t>
      </w:r>
      <w:r w:rsidRPr="00983446">
        <w:rPr>
          <w:rFonts w:asciiTheme="majorHAnsi" w:hAnsiTheme="majorHAnsi" w:cstheme="majorHAnsi"/>
          <w:sz w:val="24"/>
          <w:szCs w:val="24"/>
          <w:lang w:val="ro-MD"/>
        </w:rPr>
        <w:t xml:space="preserve"> managementului, CA și fondatorului întreprinderii</w:t>
      </w:r>
      <w:r w:rsidR="00573A28">
        <w:rPr>
          <w:rFonts w:asciiTheme="majorHAnsi" w:hAnsiTheme="majorHAnsi" w:cstheme="majorHAnsi"/>
          <w:sz w:val="24"/>
          <w:szCs w:val="24"/>
          <w:lang w:val="ro-MD"/>
        </w:rPr>
        <w:t>, în acest sens</w:t>
      </w:r>
      <w:r w:rsidRPr="00983446">
        <w:rPr>
          <w:rFonts w:asciiTheme="majorHAnsi" w:hAnsiTheme="majorHAnsi" w:cstheme="majorHAnsi"/>
          <w:sz w:val="24"/>
          <w:szCs w:val="24"/>
          <w:lang w:val="ro-MD"/>
        </w:rPr>
        <w:t xml:space="preserve"> (pct.5.3. din prezentul Raport).</w:t>
      </w:r>
    </w:p>
    <w:p w14:paraId="45C085F1" w14:textId="52E7B32A" w:rsidR="005922D8" w:rsidRDefault="005922D8" w:rsidP="00AA748F">
      <w:pPr>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Constatările și concluziile detaliate asupra aspectelor auditate în cadrul misiunii de audit sunt redate în compartimentele respective ale prezentului Raport de audit.</w:t>
      </w:r>
    </w:p>
    <w:p w14:paraId="1DD142CD" w14:textId="63F8EAFE" w:rsidR="00481CAF" w:rsidRPr="00481CAF" w:rsidRDefault="00481CAF" w:rsidP="00AA748F">
      <w:pPr>
        <w:spacing w:after="0" w:line="276" w:lineRule="auto"/>
        <w:ind w:firstLine="720"/>
        <w:jc w:val="both"/>
        <w:rPr>
          <w:rFonts w:asciiTheme="majorHAnsi" w:hAnsiTheme="majorHAnsi" w:cstheme="majorHAnsi"/>
          <w:sz w:val="24"/>
          <w:szCs w:val="24"/>
        </w:rPr>
      </w:pPr>
      <w:r>
        <w:rPr>
          <w:rFonts w:asciiTheme="majorHAnsi" w:hAnsiTheme="majorHAnsi" w:cs="Times New Roman"/>
          <w:sz w:val="24"/>
          <w:szCs w:val="24"/>
          <w:lang w:val="ro-MD"/>
        </w:rPr>
        <w:t>Pentru</w:t>
      </w:r>
      <w:r w:rsidRPr="003F6FE1">
        <w:rPr>
          <w:rFonts w:asciiTheme="majorHAnsi" w:hAnsiTheme="majorHAnsi" w:cs="Times New Roman"/>
          <w:sz w:val="24"/>
          <w:szCs w:val="24"/>
          <w:lang w:val="ro-MD"/>
        </w:rPr>
        <w:t xml:space="preserve"> remedierea deficienț</w:t>
      </w:r>
      <w:r w:rsidR="002C1D0C">
        <w:rPr>
          <w:rFonts w:asciiTheme="majorHAnsi" w:hAnsiTheme="majorHAnsi" w:cs="Times New Roman"/>
          <w:sz w:val="24"/>
          <w:szCs w:val="24"/>
          <w:lang w:val="ro-MD"/>
        </w:rPr>
        <w:t>e</w:t>
      </w:r>
      <w:r w:rsidRPr="003F6FE1">
        <w:rPr>
          <w:rFonts w:asciiTheme="majorHAnsi" w:hAnsiTheme="majorHAnsi" w:cs="Times New Roman"/>
          <w:sz w:val="24"/>
          <w:szCs w:val="24"/>
          <w:lang w:val="ro-MD"/>
        </w:rPr>
        <w:t>lor constatate, fortificarea managementului, revizuirea și consolidarea cadrului normativ aferent, s-au înaintat recomandări</w:t>
      </w:r>
      <w:r>
        <w:rPr>
          <w:rFonts w:asciiTheme="majorHAnsi" w:hAnsiTheme="majorHAnsi" w:cs="Times New Roman"/>
          <w:sz w:val="24"/>
          <w:szCs w:val="24"/>
          <w:lang w:val="ro-MD"/>
        </w:rPr>
        <w:t>le de rigoare,</w:t>
      </w:r>
      <w:r w:rsidRPr="003F6FE1">
        <w:rPr>
          <w:rFonts w:asciiTheme="majorHAnsi" w:hAnsiTheme="majorHAnsi" w:cs="Times New Roman"/>
          <w:sz w:val="24"/>
          <w:szCs w:val="24"/>
          <w:lang w:val="ro-MD"/>
        </w:rPr>
        <w:t xml:space="preserve"> care au fost comunicate și coordonate cu A</w:t>
      </w:r>
      <w:r>
        <w:rPr>
          <w:rFonts w:asciiTheme="majorHAnsi" w:hAnsiTheme="majorHAnsi" w:cs="Times New Roman"/>
          <w:sz w:val="24"/>
          <w:szCs w:val="24"/>
          <w:lang w:val="ro-MD"/>
        </w:rPr>
        <w:t>SD.</w:t>
      </w:r>
    </w:p>
    <w:p w14:paraId="253B1ADB" w14:textId="15613189" w:rsidR="00700D79" w:rsidRPr="00983446" w:rsidRDefault="00AC570C" w:rsidP="00A95AC1">
      <w:pPr>
        <w:pStyle w:val="Heading1"/>
        <w:numPr>
          <w:ilvl w:val="0"/>
          <w:numId w:val="3"/>
        </w:numPr>
        <w:spacing w:line="276" w:lineRule="auto"/>
        <w:ind w:left="709" w:hanging="349"/>
        <w:jc w:val="left"/>
        <w:rPr>
          <w:rFonts w:cstheme="majorHAnsi"/>
          <w:sz w:val="28"/>
          <w:szCs w:val="24"/>
          <w:lang w:val="ro-MD"/>
        </w:rPr>
      </w:pPr>
      <w:bookmarkStart w:id="7" w:name="_Toc47338763"/>
      <w:bookmarkStart w:id="8" w:name="_Toc89684343"/>
      <w:r w:rsidRPr="00983446">
        <w:rPr>
          <w:sz w:val="28"/>
          <w:lang w:val="ro-MD"/>
        </w:rPr>
        <w:t>REZENTAREA</w:t>
      </w:r>
      <w:r w:rsidRPr="00983446">
        <w:rPr>
          <w:rFonts w:cstheme="majorHAnsi"/>
          <w:sz w:val="28"/>
          <w:szCs w:val="24"/>
          <w:lang w:val="ro-MD"/>
        </w:rPr>
        <w:t xml:space="preserve"> GENERALĂ</w:t>
      </w:r>
      <w:bookmarkEnd w:id="7"/>
      <w:bookmarkEnd w:id="8"/>
    </w:p>
    <w:p w14:paraId="3F53E291" w14:textId="04D2F3CC" w:rsidR="00E71631" w:rsidRPr="00983446" w:rsidRDefault="00484576" w:rsidP="00AA748F">
      <w:pPr>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ASD</w:t>
      </w:r>
      <w:r w:rsidR="002354D1" w:rsidRPr="00983446">
        <w:rPr>
          <w:rFonts w:asciiTheme="majorHAnsi" w:hAnsiTheme="majorHAnsi" w:cstheme="majorHAnsi"/>
          <w:sz w:val="24"/>
          <w:szCs w:val="24"/>
          <w:lang w:val="ro-MD"/>
        </w:rPr>
        <w:t xml:space="preserve"> </w:t>
      </w:r>
      <w:r w:rsidR="00BC3BB1" w:rsidRPr="00983446">
        <w:rPr>
          <w:rFonts w:asciiTheme="majorHAnsi" w:hAnsiTheme="majorHAnsi" w:cstheme="majorHAnsi"/>
          <w:sz w:val="24"/>
          <w:szCs w:val="24"/>
          <w:lang w:val="ro-MD"/>
        </w:rPr>
        <w:t>a fost fondată în anul 200</w:t>
      </w:r>
      <w:r w:rsidR="000072D2" w:rsidRPr="00983446">
        <w:rPr>
          <w:rFonts w:asciiTheme="majorHAnsi" w:hAnsiTheme="majorHAnsi" w:cstheme="majorHAnsi"/>
          <w:sz w:val="24"/>
          <w:szCs w:val="24"/>
          <w:lang w:val="ro-MD"/>
        </w:rPr>
        <w:t>2</w:t>
      </w:r>
      <w:r w:rsidR="00BC3BB1" w:rsidRPr="00983446">
        <w:rPr>
          <w:rFonts w:asciiTheme="majorHAnsi" w:hAnsiTheme="majorHAnsi" w:cstheme="majorHAnsi"/>
          <w:sz w:val="24"/>
          <w:szCs w:val="24"/>
          <w:lang w:val="ro-MD"/>
        </w:rPr>
        <w:t xml:space="preserve"> ca rezultat al reorganizării Administrației de Stat a Drumurilor</w:t>
      </w:r>
      <w:r w:rsidR="00BC3BB1" w:rsidRPr="00983446">
        <w:rPr>
          <w:rStyle w:val="FootnoteReference"/>
          <w:rFonts w:asciiTheme="majorHAnsi" w:hAnsiTheme="majorHAnsi" w:cstheme="majorHAnsi"/>
          <w:sz w:val="24"/>
          <w:szCs w:val="24"/>
          <w:lang w:val="ro-MD"/>
        </w:rPr>
        <w:footnoteReference w:id="3"/>
      </w:r>
      <w:r w:rsidR="00817A7C">
        <w:rPr>
          <w:rFonts w:asciiTheme="majorHAnsi" w:hAnsiTheme="majorHAnsi" w:cstheme="majorHAnsi"/>
          <w:sz w:val="24"/>
          <w:szCs w:val="24"/>
          <w:lang w:val="ro-MD"/>
        </w:rPr>
        <w:t>,</w:t>
      </w:r>
      <w:r w:rsidR="000072D2" w:rsidRPr="00983446">
        <w:rPr>
          <w:rFonts w:asciiTheme="majorHAnsi" w:hAnsiTheme="majorHAnsi" w:cstheme="majorHAnsi"/>
          <w:sz w:val="24"/>
          <w:szCs w:val="24"/>
          <w:lang w:val="ro-MD"/>
        </w:rPr>
        <w:t xml:space="preserve"> în vederea gestionării, întreținerii, reparării, modernizării, dezvoltării și ex</w:t>
      </w:r>
      <w:r w:rsidR="00F76D95" w:rsidRPr="00983446">
        <w:rPr>
          <w:rFonts w:asciiTheme="majorHAnsi" w:hAnsiTheme="majorHAnsi" w:cstheme="majorHAnsi"/>
          <w:sz w:val="24"/>
          <w:szCs w:val="24"/>
          <w:lang w:val="ro-MD"/>
        </w:rPr>
        <w:t>ploatării drumurilor publice</w:t>
      </w:r>
      <w:r w:rsidR="00E71631" w:rsidRPr="00983446">
        <w:rPr>
          <w:rFonts w:asciiTheme="majorHAnsi" w:hAnsiTheme="majorHAnsi" w:cstheme="majorHAnsi"/>
          <w:sz w:val="24"/>
          <w:szCs w:val="24"/>
          <w:lang w:val="ro-MD"/>
        </w:rPr>
        <w:t>, în scopul desfășurării traficului rutier în condiții de siguranță a circulației, de fluență şi continuitate.</w:t>
      </w:r>
    </w:p>
    <w:p w14:paraId="380FEEFC" w14:textId="7D0E0A25" w:rsidR="00E71631" w:rsidRPr="00983446" w:rsidRDefault="00481CAF" w:rsidP="00AA748F">
      <w:pPr>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o-MD"/>
        </w:rPr>
        <w:t>Pentru</w:t>
      </w:r>
      <w:r w:rsidR="00E71631" w:rsidRPr="00983446">
        <w:rPr>
          <w:rFonts w:asciiTheme="majorHAnsi" w:hAnsiTheme="majorHAnsi" w:cstheme="majorHAnsi"/>
          <w:sz w:val="24"/>
          <w:szCs w:val="24"/>
          <w:lang w:val="ro-MD"/>
        </w:rPr>
        <w:t xml:space="preserve"> realizarea misiunii sale, întreprinderea</w:t>
      </w:r>
      <w:r w:rsidR="00C773F6" w:rsidRPr="00983446">
        <w:rPr>
          <w:rFonts w:asciiTheme="majorHAnsi" w:hAnsiTheme="majorHAnsi" w:cstheme="majorHAnsi"/>
          <w:sz w:val="24"/>
          <w:szCs w:val="24"/>
          <w:lang w:val="ro-MD"/>
        </w:rPr>
        <w:t>, potrivit statutului</w:t>
      </w:r>
      <w:r w:rsidR="00454BF7" w:rsidRPr="00983446">
        <w:rPr>
          <w:rFonts w:asciiTheme="majorHAnsi" w:hAnsiTheme="majorHAnsi" w:cstheme="majorHAnsi"/>
          <w:sz w:val="24"/>
          <w:szCs w:val="24"/>
          <w:lang w:val="ro-MD"/>
        </w:rPr>
        <w:t xml:space="preserve"> său</w:t>
      </w:r>
      <w:r w:rsidR="00C773F6" w:rsidRPr="00983446">
        <w:rPr>
          <w:rStyle w:val="FootnoteReference"/>
          <w:rFonts w:asciiTheme="majorHAnsi" w:hAnsiTheme="majorHAnsi" w:cstheme="majorHAnsi"/>
          <w:sz w:val="24"/>
          <w:szCs w:val="24"/>
          <w:lang w:val="ro-MD"/>
        </w:rPr>
        <w:footnoteReference w:id="4"/>
      </w:r>
      <w:r w:rsidR="00C773F6" w:rsidRPr="00983446">
        <w:rPr>
          <w:rFonts w:asciiTheme="majorHAnsi" w:hAnsiTheme="majorHAnsi" w:cstheme="majorHAnsi"/>
          <w:sz w:val="24"/>
          <w:szCs w:val="24"/>
          <w:lang w:val="ro-MD"/>
        </w:rPr>
        <w:t>,</w:t>
      </w:r>
      <w:r w:rsidR="00E71631" w:rsidRPr="00983446">
        <w:rPr>
          <w:rFonts w:asciiTheme="majorHAnsi" w:hAnsiTheme="majorHAnsi" w:cstheme="majorHAnsi"/>
          <w:sz w:val="24"/>
          <w:szCs w:val="24"/>
          <w:lang w:val="ro-MD"/>
        </w:rPr>
        <w:t xml:space="preserve"> </w:t>
      </w:r>
      <w:r w:rsidR="00C773F6" w:rsidRPr="00983446">
        <w:rPr>
          <w:rFonts w:asciiTheme="majorHAnsi" w:hAnsiTheme="majorHAnsi" w:cstheme="majorHAnsi"/>
          <w:sz w:val="24"/>
          <w:szCs w:val="24"/>
          <w:lang w:val="ro-MD"/>
        </w:rPr>
        <w:t>desfășoară următoarele genuri de activitate:</w:t>
      </w:r>
    </w:p>
    <w:p w14:paraId="19056E85" w14:textId="50D4DCEA" w:rsidR="00C773F6" w:rsidRPr="00983446" w:rsidRDefault="009945DB" w:rsidP="00AA748F">
      <w:pPr>
        <w:pStyle w:val="ListParagraph"/>
        <w:numPr>
          <w:ilvl w:val="0"/>
          <w:numId w:val="6"/>
        </w:numPr>
        <w:spacing w:after="0" w:line="276" w:lineRule="auto"/>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exploatarea autostrăzilor;</w:t>
      </w:r>
    </w:p>
    <w:p w14:paraId="112BDEB8" w14:textId="111C40E4" w:rsidR="009945DB" w:rsidRPr="00983446" w:rsidRDefault="009945DB" w:rsidP="00AA748F">
      <w:pPr>
        <w:pStyle w:val="ListParagraph"/>
        <w:numPr>
          <w:ilvl w:val="0"/>
          <w:numId w:val="6"/>
        </w:numPr>
        <w:spacing w:after="0" w:line="276" w:lineRule="auto"/>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activități de consultare pentru afaceri și management;</w:t>
      </w:r>
    </w:p>
    <w:p w14:paraId="03F21850" w14:textId="51D69FE7" w:rsidR="009945DB" w:rsidRPr="00983446" w:rsidRDefault="009945DB" w:rsidP="00AA748F">
      <w:pPr>
        <w:pStyle w:val="ListParagraph"/>
        <w:numPr>
          <w:ilvl w:val="0"/>
          <w:numId w:val="6"/>
        </w:numPr>
        <w:spacing w:after="0" w:line="276" w:lineRule="auto"/>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construcții de autostrăzi, drumuri, aerodromuri și construcții destinate sportului;</w:t>
      </w:r>
    </w:p>
    <w:p w14:paraId="31C1465F" w14:textId="6E5C75FF" w:rsidR="009945DB" w:rsidRPr="00983446" w:rsidRDefault="009945DB" w:rsidP="00AA748F">
      <w:pPr>
        <w:pStyle w:val="ListParagraph"/>
        <w:numPr>
          <w:ilvl w:val="0"/>
          <w:numId w:val="6"/>
        </w:numPr>
        <w:spacing w:after="0" w:line="276" w:lineRule="auto"/>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activități de testări și analize tehnice;</w:t>
      </w:r>
    </w:p>
    <w:p w14:paraId="6C27B2F7" w14:textId="23E38D63" w:rsidR="009945DB" w:rsidRPr="00983446" w:rsidRDefault="009945DB" w:rsidP="00AA748F">
      <w:pPr>
        <w:pStyle w:val="ListParagraph"/>
        <w:numPr>
          <w:ilvl w:val="0"/>
          <w:numId w:val="6"/>
        </w:numPr>
        <w:spacing w:after="0" w:line="276" w:lineRule="auto"/>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comerțul cu ridicata al combustibililor solizi, lichizi și gazoși și al produselor derivate;</w:t>
      </w:r>
    </w:p>
    <w:p w14:paraId="6BB3E5A8" w14:textId="55AD4E69" w:rsidR="009945DB" w:rsidRPr="00983446" w:rsidRDefault="009945DB" w:rsidP="00AA748F">
      <w:pPr>
        <w:pStyle w:val="ListParagraph"/>
        <w:numPr>
          <w:ilvl w:val="0"/>
          <w:numId w:val="6"/>
        </w:numPr>
        <w:spacing w:after="0" w:line="276" w:lineRule="auto"/>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activități de arhitectură, inginerie și activități tehnice. </w:t>
      </w:r>
    </w:p>
    <w:p w14:paraId="6EC71C85" w14:textId="1B6C06B9" w:rsidR="00E71631" w:rsidRPr="00983446" w:rsidRDefault="00E71631" w:rsidP="00AA748F">
      <w:pPr>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Patrimoniul Întreprinderii </w:t>
      </w:r>
      <w:r w:rsidR="00F11A7E" w:rsidRPr="00983446">
        <w:rPr>
          <w:rFonts w:asciiTheme="majorHAnsi" w:hAnsiTheme="majorHAnsi" w:cstheme="majorHAnsi"/>
          <w:sz w:val="24"/>
          <w:szCs w:val="24"/>
          <w:lang w:val="ro-MD"/>
        </w:rPr>
        <w:t>aparține</w:t>
      </w:r>
      <w:r w:rsidR="006874A2" w:rsidRPr="00983446">
        <w:rPr>
          <w:rFonts w:asciiTheme="majorHAnsi" w:hAnsiTheme="majorHAnsi" w:cstheme="majorHAnsi"/>
          <w:sz w:val="24"/>
          <w:szCs w:val="24"/>
          <w:lang w:val="ro-MD"/>
        </w:rPr>
        <w:t xml:space="preserve"> în totalitate statului.</w:t>
      </w:r>
    </w:p>
    <w:p w14:paraId="7C2E21F7" w14:textId="786D31C4" w:rsidR="00375DC7" w:rsidRPr="00983446" w:rsidRDefault="00FD1949" w:rsidP="00AA748F">
      <w:pPr>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Fondatoru</w:t>
      </w:r>
      <w:r w:rsidR="008B5B08" w:rsidRPr="00983446">
        <w:rPr>
          <w:rFonts w:asciiTheme="majorHAnsi" w:hAnsiTheme="majorHAnsi" w:cstheme="majorHAnsi"/>
          <w:sz w:val="24"/>
          <w:szCs w:val="24"/>
          <w:lang w:val="ro-MD"/>
        </w:rPr>
        <w:t>l</w:t>
      </w:r>
      <w:r w:rsidR="003F47B3" w:rsidRPr="00983446">
        <w:rPr>
          <w:rFonts w:asciiTheme="majorHAnsi" w:hAnsiTheme="majorHAnsi" w:cstheme="majorHAnsi"/>
          <w:sz w:val="24"/>
          <w:szCs w:val="24"/>
          <w:lang w:val="ro-MD"/>
        </w:rPr>
        <w:t xml:space="preserve"> întreprinderii es</w:t>
      </w:r>
      <w:r w:rsidR="00B966D5" w:rsidRPr="00983446">
        <w:rPr>
          <w:rFonts w:asciiTheme="majorHAnsi" w:hAnsiTheme="majorHAnsi" w:cstheme="majorHAnsi"/>
          <w:sz w:val="24"/>
          <w:szCs w:val="24"/>
          <w:lang w:val="ro-MD"/>
        </w:rPr>
        <w:t>te Agenția Proprietății Publice.</w:t>
      </w:r>
    </w:p>
    <w:p w14:paraId="15EFA7BF" w14:textId="77777777" w:rsidR="00956854" w:rsidRPr="00983446" w:rsidRDefault="00956854" w:rsidP="00A95AC1">
      <w:pPr>
        <w:pStyle w:val="Heading2"/>
        <w:numPr>
          <w:ilvl w:val="1"/>
          <w:numId w:val="3"/>
        </w:numPr>
        <w:spacing w:line="276" w:lineRule="auto"/>
        <w:ind w:hanging="11"/>
        <w:jc w:val="both"/>
        <w:rPr>
          <w:b/>
          <w:lang w:val="ro-MD"/>
        </w:rPr>
      </w:pPr>
      <w:bookmarkStart w:id="9" w:name="_Toc47338764"/>
      <w:bookmarkStart w:id="10" w:name="_Toc89684344"/>
      <w:r w:rsidRPr="00983446">
        <w:rPr>
          <w:b/>
          <w:lang w:val="ro-MD"/>
        </w:rPr>
        <w:t>Structura managerială</w:t>
      </w:r>
      <w:bookmarkEnd w:id="9"/>
      <w:bookmarkEnd w:id="10"/>
    </w:p>
    <w:p w14:paraId="26030FC6" w14:textId="1B98B32B" w:rsidR="002770D4" w:rsidRPr="00983446" w:rsidRDefault="002770D4" w:rsidP="002770D4">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Funcțiile, competențele și responsabilitățile de creare, implementare și monitorizare a politicilor, procedurilor, regulilor interne, proceselor şi activităților realizate de </w:t>
      </w:r>
      <w:r w:rsidR="00484576" w:rsidRPr="00983446">
        <w:rPr>
          <w:rFonts w:asciiTheme="majorHAnsi" w:hAnsiTheme="majorHAnsi" w:cstheme="majorHAnsi"/>
          <w:sz w:val="24"/>
          <w:szCs w:val="24"/>
          <w:lang w:val="ro-MD"/>
        </w:rPr>
        <w:t>ASD</w:t>
      </w:r>
      <w:r w:rsidRPr="00983446">
        <w:rPr>
          <w:rFonts w:asciiTheme="majorHAnsi" w:hAnsiTheme="majorHAnsi" w:cstheme="majorHAnsi"/>
          <w:sz w:val="24"/>
          <w:szCs w:val="24"/>
          <w:lang w:val="ro-MD"/>
        </w:rPr>
        <w:t xml:space="preserve"> pentru a gestiona riscurile şi a oferi o asigurare rezonabilă privind atingerea obiectivelor </w:t>
      </w:r>
      <w:r w:rsidR="00106CEC" w:rsidRPr="00983446">
        <w:rPr>
          <w:rFonts w:asciiTheme="majorHAnsi" w:hAnsiTheme="majorHAnsi" w:cstheme="majorHAnsi"/>
          <w:sz w:val="24"/>
          <w:szCs w:val="24"/>
          <w:lang w:val="ro-MD"/>
        </w:rPr>
        <w:t>și</w:t>
      </w:r>
      <w:r w:rsidRPr="00983446">
        <w:rPr>
          <w:rFonts w:asciiTheme="majorHAnsi" w:hAnsiTheme="majorHAnsi" w:cstheme="majorHAnsi"/>
          <w:sz w:val="24"/>
          <w:szCs w:val="24"/>
          <w:lang w:val="ro-MD"/>
        </w:rPr>
        <w:t xml:space="preserve"> rezultatelor planificate sunt repartizate în trei niveluri ale struc</w:t>
      </w:r>
      <w:r w:rsidR="00106CEC" w:rsidRPr="00983446">
        <w:rPr>
          <w:rFonts w:asciiTheme="majorHAnsi" w:hAnsiTheme="majorHAnsi" w:cstheme="majorHAnsi"/>
          <w:sz w:val="24"/>
          <w:szCs w:val="24"/>
          <w:lang w:val="ro-MD"/>
        </w:rPr>
        <w:t>turii de răspundere managerial</w:t>
      </w:r>
      <w:r w:rsidR="000B7635" w:rsidRPr="00983446">
        <w:rPr>
          <w:rFonts w:asciiTheme="majorHAnsi" w:hAnsiTheme="majorHAnsi" w:cstheme="majorHAnsi"/>
          <w:sz w:val="24"/>
          <w:szCs w:val="24"/>
          <w:lang w:val="ro-MD"/>
        </w:rPr>
        <w:t xml:space="preserve">ă. </w:t>
      </w:r>
      <w:r w:rsidR="000938AA">
        <w:rPr>
          <w:rFonts w:asciiTheme="majorHAnsi" w:hAnsiTheme="majorHAnsi" w:cstheme="majorHAnsi"/>
          <w:sz w:val="24"/>
          <w:szCs w:val="24"/>
          <w:lang w:val="ro-MD"/>
        </w:rPr>
        <w:t>De remarcat că</w:t>
      </w:r>
      <w:r w:rsidR="000B7635" w:rsidRPr="00983446">
        <w:rPr>
          <w:rFonts w:asciiTheme="majorHAnsi" w:hAnsiTheme="majorHAnsi" w:cstheme="majorHAnsi"/>
          <w:sz w:val="24"/>
          <w:szCs w:val="24"/>
          <w:lang w:val="ro-MD"/>
        </w:rPr>
        <w:t xml:space="preserve">, deși structura managerială </w:t>
      </w:r>
      <w:r w:rsidR="00106CEC" w:rsidRPr="00983446">
        <w:rPr>
          <w:rFonts w:asciiTheme="majorHAnsi" w:hAnsiTheme="majorHAnsi" w:cstheme="majorHAnsi"/>
          <w:sz w:val="24"/>
          <w:szCs w:val="24"/>
          <w:lang w:val="ro-MD"/>
        </w:rPr>
        <w:t>oferă modul clasic de organizare și funcționare</w:t>
      </w:r>
      <w:r w:rsidR="000B7635" w:rsidRPr="00983446">
        <w:rPr>
          <w:rFonts w:asciiTheme="majorHAnsi" w:hAnsiTheme="majorHAnsi" w:cstheme="majorHAnsi"/>
          <w:sz w:val="24"/>
          <w:szCs w:val="24"/>
          <w:lang w:val="ro-MD"/>
        </w:rPr>
        <w:t xml:space="preserve"> a unei întreprinderi de stat</w:t>
      </w:r>
      <w:r w:rsidR="00106CEC" w:rsidRPr="00983446">
        <w:rPr>
          <w:rFonts w:asciiTheme="majorHAnsi" w:hAnsiTheme="majorHAnsi" w:cstheme="majorHAnsi"/>
          <w:sz w:val="24"/>
          <w:szCs w:val="24"/>
          <w:lang w:val="ro-MD"/>
        </w:rPr>
        <w:t>, obiectivele</w:t>
      </w:r>
      <w:r w:rsidR="000B7635" w:rsidRPr="00983446">
        <w:rPr>
          <w:rFonts w:asciiTheme="majorHAnsi" w:hAnsiTheme="majorHAnsi" w:cstheme="majorHAnsi"/>
          <w:sz w:val="24"/>
          <w:szCs w:val="24"/>
          <w:lang w:val="ro-MD"/>
        </w:rPr>
        <w:t>, funcțiile, procesele / procedurile și regulile de afaceri</w:t>
      </w:r>
      <w:r w:rsidR="006A4DDE">
        <w:rPr>
          <w:rFonts w:asciiTheme="majorHAnsi" w:hAnsiTheme="majorHAnsi" w:cstheme="majorHAnsi"/>
          <w:sz w:val="24"/>
          <w:szCs w:val="24"/>
          <w:lang w:val="ro-MD"/>
        </w:rPr>
        <w:t xml:space="preserve"> ale ASD</w:t>
      </w:r>
      <w:r w:rsidR="000B7635" w:rsidRPr="00983446">
        <w:rPr>
          <w:rFonts w:asciiTheme="majorHAnsi" w:hAnsiTheme="majorHAnsi" w:cstheme="majorHAnsi"/>
          <w:sz w:val="24"/>
          <w:szCs w:val="24"/>
          <w:lang w:val="ro-MD"/>
        </w:rPr>
        <w:t xml:space="preserve"> sunt influențate de către organul central de specialitate</w:t>
      </w:r>
      <w:r w:rsidRPr="00983446">
        <w:rPr>
          <w:rFonts w:asciiTheme="majorHAnsi" w:hAnsiTheme="majorHAnsi" w:cstheme="majorHAnsi"/>
          <w:sz w:val="24"/>
          <w:szCs w:val="24"/>
          <w:lang w:val="ro-MD"/>
        </w:rPr>
        <w:t xml:space="preserve"> </w:t>
      </w:r>
      <w:r w:rsidR="000B7635" w:rsidRPr="00983446">
        <w:rPr>
          <w:rFonts w:asciiTheme="majorHAnsi" w:hAnsiTheme="majorHAnsi" w:cstheme="majorHAnsi"/>
          <w:sz w:val="24"/>
          <w:szCs w:val="24"/>
          <w:lang w:val="ro-MD"/>
        </w:rPr>
        <w:t>responsabil de elaborarea și promovarea politicilor în domeniul infrastructurii drumurilor. Structura managerială se prezintă î</w:t>
      </w:r>
      <w:r w:rsidRPr="00983446">
        <w:rPr>
          <w:rFonts w:asciiTheme="majorHAnsi" w:hAnsiTheme="majorHAnsi" w:cstheme="majorHAnsi"/>
          <w:sz w:val="24"/>
          <w:szCs w:val="24"/>
          <w:lang w:val="ro-MD"/>
        </w:rPr>
        <w:t>n Figura care urmează.</w:t>
      </w:r>
    </w:p>
    <w:p w14:paraId="5E80DA0C" w14:textId="62966D79" w:rsidR="002770D4" w:rsidRPr="00983446" w:rsidRDefault="002770D4" w:rsidP="002770D4">
      <w:pPr>
        <w:pStyle w:val="FootnoteText"/>
        <w:spacing w:line="276" w:lineRule="auto"/>
        <w:jc w:val="right"/>
        <w:rPr>
          <w:rFonts w:asciiTheme="majorHAnsi" w:hAnsiTheme="majorHAnsi" w:cstheme="majorHAnsi"/>
          <w:sz w:val="24"/>
          <w:szCs w:val="24"/>
          <w:vertAlign w:val="baseline"/>
          <w:lang w:val="ro-MD"/>
        </w:rPr>
      </w:pPr>
      <w:r w:rsidRPr="00983446">
        <w:rPr>
          <w:rFonts w:asciiTheme="majorHAnsi" w:hAnsiTheme="majorHAnsi" w:cstheme="majorHAnsi"/>
          <w:b/>
          <w:sz w:val="24"/>
          <w:szCs w:val="24"/>
          <w:vertAlign w:val="baseline"/>
          <w:lang w:val="ro-MD"/>
        </w:rPr>
        <w:lastRenderedPageBreak/>
        <w:t>Figura 2.1.1.</w:t>
      </w:r>
    </w:p>
    <w:p w14:paraId="52CAE246" w14:textId="13210A1E" w:rsidR="00106CEC" w:rsidRPr="00983446" w:rsidRDefault="00106CEC" w:rsidP="00106CEC">
      <w:pPr>
        <w:pStyle w:val="FootnoteText"/>
        <w:spacing w:line="276" w:lineRule="auto"/>
        <w:jc w:val="center"/>
        <w:rPr>
          <w:rFonts w:asciiTheme="majorHAnsi" w:hAnsiTheme="majorHAnsi" w:cstheme="majorHAnsi"/>
          <w:sz w:val="24"/>
          <w:szCs w:val="24"/>
          <w:vertAlign w:val="baseline"/>
          <w:lang w:val="ro-MD"/>
        </w:rPr>
      </w:pPr>
      <w:r w:rsidRPr="00983446">
        <w:rPr>
          <w:noProof/>
        </w:rPr>
        <w:drawing>
          <wp:inline distT="0" distB="0" distL="0" distR="0" wp14:anchorId="758DEC33" wp14:editId="6F488239">
            <wp:extent cx="3498061" cy="1348154"/>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575" t="26795" r="11211" b="23089"/>
                    <a:stretch/>
                  </pic:blipFill>
                  <pic:spPr bwMode="auto">
                    <a:xfrm>
                      <a:off x="0" y="0"/>
                      <a:ext cx="3622992" cy="1396303"/>
                    </a:xfrm>
                    <a:prstGeom prst="rect">
                      <a:avLst/>
                    </a:prstGeom>
                    <a:ln>
                      <a:noFill/>
                    </a:ln>
                    <a:extLst>
                      <a:ext uri="{53640926-AAD7-44D8-BBD7-CCE9431645EC}">
                        <a14:shadowObscured xmlns:a14="http://schemas.microsoft.com/office/drawing/2010/main"/>
                      </a:ext>
                    </a:extLst>
                  </pic:spPr>
                </pic:pic>
              </a:graphicData>
            </a:graphic>
          </wp:inline>
        </w:drawing>
      </w:r>
    </w:p>
    <w:p w14:paraId="17F6B961" w14:textId="7FC7099E" w:rsidR="00B3090B" w:rsidRDefault="001E7237" w:rsidP="00AB7D33">
      <w:pPr>
        <w:spacing w:after="0" w:line="276" w:lineRule="auto"/>
        <w:ind w:firstLine="709"/>
        <w:jc w:val="both"/>
        <w:rPr>
          <w:rFonts w:asciiTheme="majorHAnsi" w:eastAsia="Times New Roman" w:hAnsiTheme="majorHAnsi" w:cstheme="majorHAnsi"/>
          <w:sz w:val="24"/>
          <w:szCs w:val="24"/>
          <w:lang w:val="ro-MD"/>
        </w:rPr>
      </w:pPr>
      <w:r w:rsidRPr="00983446">
        <w:rPr>
          <w:rFonts w:asciiTheme="majorHAnsi" w:hAnsiTheme="majorHAnsi" w:cstheme="majorHAnsi"/>
          <w:sz w:val="24"/>
          <w:szCs w:val="24"/>
          <w:lang w:val="ro-MD"/>
        </w:rPr>
        <w:t>Atribuțiile</w:t>
      </w:r>
      <w:r w:rsidR="00B3090B" w:rsidRPr="00983446">
        <w:rPr>
          <w:rFonts w:asciiTheme="majorHAnsi" w:eastAsia="Times New Roman" w:hAnsiTheme="majorHAnsi" w:cstheme="majorHAnsi"/>
          <w:sz w:val="24"/>
          <w:szCs w:val="24"/>
          <w:lang w:val="ro-MD"/>
        </w:rPr>
        <w:t xml:space="preserve">, modul de constituire şi de </w:t>
      </w:r>
      <w:r w:rsidRPr="00983446">
        <w:rPr>
          <w:rFonts w:asciiTheme="majorHAnsi" w:eastAsia="Times New Roman" w:hAnsiTheme="majorHAnsi" w:cstheme="majorHAnsi"/>
          <w:sz w:val="24"/>
          <w:szCs w:val="24"/>
          <w:lang w:val="ro-MD"/>
        </w:rPr>
        <w:t>funcționare</w:t>
      </w:r>
      <w:r w:rsidR="00B3090B" w:rsidRPr="00983446">
        <w:rPr>
          <w:rFonts w:asciiTheme="majorHAnsi" w:eastAsia="Times New Roman" w:hAnsiTheme="majorHAnsi" w:cstheme="majorHAnsi"/>
          <w:sz w:val="24"/>
          <w:szCs w:val="24"/>
          <w:lang w:val="ro-MD"/>
        </w:rPr>
        <w:t xml:space="preserve"> a organelor de conducere ale </w:t>
      </w:r>
      <w:r w:rsidR="00484576" w:rsidRPr="00983446">
        <w:rPr>
          <w:rFonts w:asciiTheme="majorHAnsi" w:eastAsia="Times New Roman" w:hAnsiTheme="majorHAnsi" w:cstheme="majorHAnsi"/>
          <w:sz w:val="24"/>
          <w:szCs w:val="24"/>
          <w:lang w:val="ro-MD"/>
        </w:rPr>
        <w:t>ASD</w:t>
      </w:r>
      <w:r w:rsidR="00B3090B" w:rsidRPr="00983446">
        <w:rPr>
          <w:rFonts w:asciiTheme="majorHAnsi" w:eastAsia="Times New Roman" w:hAnsiTheme="majorHAnsi" w:cstheme="majorHAnsi"/>
          <w:sz w:val="24"/>
          <w:szCs w:val="24"/>
          <w:lang w:val="ro-MD"/>
        </w:rPr>
        <w:t xml:space="preserve"> s</w:t>
      </w:r>
      <w:r w:rsidR="00892B32">
        <w:rPr>
          <w:rFonts w:asciiTheme="majorHAnsi" w:eastAsia="Times New Roman" w:hAnsiTheme="majorHAnsi" w:cstheme="majorHAnsi"/>
          <w:sz w:val="24"/>
          <w:szCs w:val="24"/>
          <w:lang w:val="ro-MD"/>
        </w:rPr>
        <w:t>u</w:t>
      </w:r>
      <w:r w:rsidR="00B3090B" w:rsidRPr="00983446">
        <w:rPr>
          <w:rFonts w:asciiTheme="majorHAnsi" w:eastAsia="Times New Roman" w:hAnsiTheme="majorHAnsi" w:cstheme="majorHAnsi"/>
          <w:sz w:val="24"/>
          <w:szCs w:val="24"/>
          <w:lang w:val="ro-MD"/>
        </w:rPr>
        <w:t xml:space="preserve">nt stabilite de </w:t>
      </w:r>
      <w:r w:rsidR="00B40D0D" w:rsidRPr="00983446">
        <w:rPr>
          <w:rFonts w:asciiTheme="majorHAnsi" w:eastAsia="Times New Roman" w:hAnsiTheme="majorHAnsi" w:cstheme="majorHAnsi"/>
          <w:sz w:val="24"/>
          <w:szCs w:val="24"/>
          <w:lang w:val="ro-MD"/>
        </w:rPr>
        <w:t>Legea cu privire la întreprinderea de stat</w:t>
      </w:r>
      <w:r w:rsidR="00B40D0D" w:rsidRPr="00983446">
        <w:rPr>
          <w:rStyle w:val="FootnoteReference"/>
          <w:rFonts w:asciiTheme="majorHAnsi" w:eastAsia="Times New Roman" w:hAnsiTheme="majorHAnsi" w:cstheme="majorHAnsi"/>
          <w:sz w:val="24"/>
          <w:szCs w:val="24"/>
          <w:lang w:val="ro-MD"/>
        </w:rPr>
        <w:footnoteReference w:id="5"/>
      </w:r>
      <w:r w:rsidR="00B3090B" w:rsidRPr="00983446">
        <w:rPr>
          <w:rFonts w:asciiTheme="majorHAnsi" w:eastAsia="Times New Roman" w:hAnsiTheme="majorHAnsi" w:cstheme="majorHAnsi"/>
          <w:sz w:val="24"/>
          <w:szCs w:val="24"/>
          <w:lang w:val="ro-MD"/>
        </w:rPr>
        <w:t xml:space="preserve">, de </w:t>
      </w:r>
      <w:r w:rsidR="00EA6211" w:rsidRPr="00983446">
        <w:rPr>
          <w:rFonts w:asciiTheme="majorHAnsi" w:eastAsia="Times New Roman" w:hAnsiTheme="majorHAnsi" w:cstheme="majorHAnsi"/>
          <w:sz w:val="24"/>
          <w:szCs w:val="24"/>
          <w:lang w:val="ro-MD"/>
        </w:rPr>
        <w:t>actele normative ale Guvernului</w:t>
      </w:r>
      <w:r w:rsidR="00EA6211" w:rsidRPr="00983446">
        <w:rPr>
          <w:rStyle w:val="FootnoteReference"/>
          <w:rFonts w:asciiTheme="majorHAnsi" w:eastAsia="Times New Roman" w:hAnsiTheme="majorHAnsi" w:cstheme="majorHAnsi"/>
          <w:sz w:val="24"/>
          <w:szCs w:val="24"/>
          <w:lang w:val="ro-MD"/>
        </w:rPr>
        <w:footnoteReference w:id="6"/>
      </w:r>
      <w:r w:rsidR="00B3090B" w:rsidRPr="00983446">
        <w:rPr>
          <w:rFonts w:asciiTheme="majorHAnsi" w:eastAsia="Times New Roman" w:hAnsiTheme="majorHAnsi" w:cstheme="majorHAnsi"/>
          <w:sz w:val="24"/>
          <w:szCs w:val="24"/>
          <w:lang w:val="ro-MD"/>
        </w:rPr>
        <w:t>, de statutul</w:t>
      </w:r>
      <w:r w:rsidRPr="00983446">
        <w:rPr>
          <w:rStyle w:val="FootnoteReference"/>
          <w:rFonts w:asciiTheme="majorHAnsi" w:eastAsia="Times New Roman" w:hAnsiTheme="majorHAnsi" w:cstheme="majorHAnsi"/>
          <w:sz w:val="24"/>
          <w:szCs w:val="24"/>
          <w:lang w:val="ro-MD"/>
        </w:rPr>
        <w:footnoteReference w:id="7"/>
      </w:r>
      <w:r w:rsidR="006A4DDE">
        <w:rPr>
          <w:rFonts w:asciiTheme="majorHAnsi" w:eastAsia="Times New Roman" w:hAnsiTheme="majorHAnsi" w:cstheme="majorHAnsi"/>
          <w:sz w:val="24"/>
          <w:szCs w:val="24"/>
          <w:lang w:val="ro-MD"/>
        </w:rPr>
        <w:t xml:space="preserve"> şi regulamentările interne aferente</w:t>
      </w:r>
      <w:r w:rsidR="00B3090B" w:rsidRPr="00983446">
        <w:rPr>
          <w:rFonts w:asciiTheme="majorHAnsi" w:eastAsia="Times New Roman" w:hAnsiTheme="majorHAnsi" w:cstheme="majorHAnsi"/>
          <w:sz w:val="24"/>
          <w:szCs w:val="24"/>
          <w:lang w:val="ro-MD"/>
        </w:rPr>
        <w:t>.</w:t>
      </w:r>
    </w:p>
    <w:p w14:paraId="6F328C50" w14:textId="6A46E640" w:rsidR="00B3090B" w:rsidRPr="00983446" w:rsidRDefault="00FC2DD6" w:rsidP="00C217B4">
      <w:pPr>
        <w:spacing w:after="0" w:line="276" w:lineRule="auto"/>
        <w:ind w:firstLine="709"/>
        <w:jc w:val="both"/>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 xml:space="preserve">Structura organizatorică a </w:t>
      </w:r>
      <w:r w:rsidR="00484576" w:rsidRPr="00983446">
        <w:rPr>
          <w:rFonts w:asciiTheme="majorHAnsi" w:eastAsia="Times New Roman" w:hAnsiTheme="majorHAnsi" w:cstheme="majorHAnsi"/>
          <w:sz w:val="24"/>
          <w:szCs w:val="24"/>
          <w:lang w:val="ro-MD"/>
        </w:rPr>
        <w:t>ASD</w:t>
      </w:r>
      <w:r w:rsidRPr="00983446">
        <w:rPr>
          <w:rFonts w:asciiTheme="majorHAnsi" w:eastAsia="Times New Roman" w:hAnsiTheme="majorHAnsi" w:cstheme="majorHAnsi"/>
          <w:sz w:val="24"/>
          <w:szCs w:val="24"/>
          <w:lang w:val="ro-MD"/>
        </w:rPr>
        <w:t xml:space="preserve"> se prezintă în </w:t>
      </w:r>
      <w:r w:rsidR="00892B32">
        <w:rPr>
          <w:rFonts w:asciiTheme="majorHAnsi" w:eastAsia="Times New Roman" w:hAnsiTheme="majorHAnsi" w:cstheme="majorHAnsi"/>
          <w:sz w:val="24"/>
          <w:szCs w:val="24"/>
          <w:lang w:val="ro-MD"/>
        </w:rPr>
        <w:t>A</w:t>
      </w:r>
      <w:r w:rsidRPr="00983446">
        <w:rPr>
          <w:rFonts w:asciiTheme="majorHAnsi" w:eastAsia="Times New Roman" w:hAnsiTheme="majorHAnsi" w:cstheme="majorHAnsi"/>
          <w:sz w:val="24"/>
          <w:szCs w:val="24"/>
          <w:lang w:val="ro-MD"/>
        </w:rPr>
        <w:t>nexa nr.1 la prezentul Raport de audit.</w:t>
      </w:r>
    </w:p>
    <w:p w14:paraId="6C7DB352" w14:textId="77777777" w:rsidR="009F65AE" w:rsidRPr="00983446" w:rsidRDefault="009F65AE" w:rsidP="00A95AC1">
      <w:pPr>
        <w:pStyle w:val="Heading2"/>
        <w:numPr>
          <w:ilvl w:val="1"/>
          <w:numId w:val="3"/>
        </w:numPr>
        <w:spacing w:line="276" w:lineRule="auto"/>
        <w:ind w:hanging="11"/>
        <w:jc w:val="both"/>
        <w:rPr>
          <w:rFonts w:cstheme="majorHAnsi"/>
          <w:b/>
          <w:szCs w:val="24"/>
          <w:lang w:val="ro-MD"/>
        </w:rPr>
      </w:pPr>
      <w:bookmarkStart w:id="11" w:name="_Toc47338766"/>
      <w:bookmarkStart w:id="12" w:name="_Toc89684345"/>
      <w:r w:rsidRPr="00983446">
        <w:rPr>
          <w:b/>
          <w:lang w:val="ro-MD"/>
        </w:rPr>
        <w:t>Responsabilitățile</w:t>
      </w:r>
      <w:r w:rsidRPr="00983446">
        <w:rPr>
          <w:rFonts w:cstheme="majorHAnsi"/>
          <w:b/>
          <w:szCs w:val="24"/>
          <w:lang w:val="ro-MD"/>
        </w:rPr>
        <w:t xml:space="preserve"> </w:t>
      </w:r>
      <w:bookmarkStart w:id="13" w:name="_Toc24358447"/>
      <w:r w:rsidRPr="00983446">
        <w:rPr>
          <w:rFonts w:cstheme="majorHAnsi"/>
          <w:b/>
          <w:szCs w:val="24"/>
          <w:lang w:val="ro-MD"/>
        </w:rPr>
        <w:t xml:space="preserve">părților </w:t>
      </w:r>
      <w:bookmarkEnd w:id="13"/>
      <w:r w:rsidRPr="00983446">
        <w:rPr>
          <w:rFonts w:cstheme="majorHAnsi"/>
          <w:b/>
          <w:szCs w:val="24"/>
          <w:lang w:val="ro-MD"/>
        </w:rPr>
        <w:t>implicate</w:t>
      </w:r>
      <w:bookmarkEnd w:id="11"/>
      <w:bookmarkEnd w:id="12"/>
    </w:p>
    <w:p w14:paraId="2800EBC1" w14:textId="5C451875" w:rsidR="00EC29A3" w:rsidRPr="00912319" w:rsidRDefault="00EC29A3" w:rsidP="00C77686">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9A2AE6">
        <w:rPr>
          <w:rFonts w:asciiTheme="majorHAnsi" w:hAnsiTheme="majorHAnsi" w:cstheme="majorHAnsi"/>
          <w:b/>
          <w:i/>
          <w:sz w:val="24"/>
          <w:szCs w:val="24"/>
          <w:lang w:val="ro-MD"/>
        </w:rPr>
        <w:t xml:space="preserve">Responsabilitatea MEI </w:t>
      </w:r>
      <w:r w:rsidRPr="009A2AE6">
        <w:rPr>
          <w:rFonts w:asciiTheme="majorHAnsi" w:hAnsiTheme="majorHAnsi" w:cstheme="majorHAnsi"/>
          <w:sz w:val="24"/>
          <w:szCs w:val="24"/>
          <w:lang w:val="ro-MD"/>
        </w:rPr>
        <w:t xml:space="preserve">constă în </w:t>
      </w:r>
      <w:r w:rsidR="009A2AE6" w:rsidRPr="009A2AE6">
        <w:rPr>
          <w:rFonts w:asciiTheme="majorHAnsi" w:hAnsiTheme="majorHAnsi" w:cstheme="majorHAnsi"/>
          <w:sz w:val="24"/>
          <w:szCs w:val="24"/>
          <w:lang w:val="ro-MD"/>
        </w:rPr>
        <w:t xml:space="preserve">elaborarea și promovarea politicii statului în domeniul </w:t>
      </w:r>
      <w:r w:rsidR="009A2AE6">
        <w:rPr>
          <w:rFonts w:asciiTheme="majorHAnsi" w:hAnsiTheme="majorHAnsi" w:cstheme="majorHAnsi"/>
          <w:sz w:val="24"/>
          <w:szCs w:val="24"/>
          <w:lang w:val="ro-MD"/>
        </w:rPr>
        <w:t>dezvol</w:t>
      </w:r>
      <w:r w:rsidR="009A2AE6" w:rsidRPr="009A2AE6">
        <w:rPr>
          <w:rFonts w:asciiTheme="majorHAnsi" w:hAnsiTheme="majorHAnsi" w:cstheme="majorHAnsi"/>
          <w:sz w:val="24"/>
          <w:szCs w:val="24"/>
          <w:lang w:val="ro-MD"/>
        </w:rPr>
        <w:t>tării transportului rutier și infrastructurii drumurilor.</w:t>
      </w:r>
    </w:p>
    <w:p w14:paraId="2D553904" w14:textId="46AFDA20" w:rsidR="009F65AE" w:rsidRPr="004C626B" w:rsidRDefault="009F65AE" w:rsidP="00C77686">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4C626B">
        <w:rPr>
          <w:rFonts w:asciiTheme="majorHAnsi" w:hAnsiTheme="majorHAnsi" w:cstheme="majorHAnsi"/>
          <w:b/>
          <w:i/>
          <w:sz w:val="24"/>
          <w:szCs w:val="24"/>
          <w:lang w:val="ro-MD"/>
        </w:rPr>
        <w:t xml:space="preserve">Responsabilitatea fondatorului și Consiliului de administrație al </w:t>
      </w:r>
      <w:r w:rsidR="00484576" w:rsidRPr="004C626B">
        <w:rPr>
          <w:rFonts w:asciiTheme="majorHAnsi" w:hAnsiTheme="majorHAnsi" w:cstheme="majorHAnsi"/>
          <w:b/>
          <w:i/>
          <w:sz w:val="24"/>
          <w:szCs w:val="24"/>
          <w:lang w:val="ro-MD"/>
        </w:rPr>
        <w:t>ASD</w:t>
      </w:r>
      <w:r w:rsidRPr="004C626B">
        <w:rPr>
          <w:rFonts w:asciiTheme="majorHAnsi" w:hAnsiTheme="majorHAnsi" w:cstheme="majorHAnsi"/>
          <w:sz w:val="24"/>
          <w:szCs w:val="24"/>
          <w:lang w:val="ro-MD"/>
        </w:rPr>
        <w:t xml:space="preserve"> constă în administrarea întreprinderii prin obiectivele de: i) economicitate, eficacitate şi eficienţă a operaţiunilor, ii) conformitate cu cadrul normativ şi reglementările interne, iii) asigura</w:t>
      </w:r>
      <w:r w:rsidR="00E159E6">
        <w:rPr>
          <w:rFonts w:asciiTheme="majorHAnsi" w:hAnsiTheme="majorHAnsi" w:cstheme="majorHAnsi"/>
          <w:sz w:val="24"/>
          <w:szCs w:val="24"/>
          <w:lang w:val="ro-MD"/>
        </w:rPr>
        <w:t>re a siguranței şi optimizării</w:t>
      </w:r>
      <w:r w:rsidRPr="004C626B">
        <w:rPr>
          <w:rFonts w:asciiTheme="majorHAnsi" w:hAnsiTheme="majorHAnsi" w:cstheme="majorHAnsi"/>
          <w:sz w:val="24"/>
          <w:szCs w:val="24"/>
          <w:lang w:val="ro-MD"/>
        </w:rPr>
        <w:t xml:space="preserve"> activelor şi a pasivelor, iv) asigurare a fiabilității şi integrității informaţiei financiare şi operaţionale.</w:t>
      </w:r>
    </w:p>
    <w:p w14:paraId="30724446" w14:textId="77777777" w:rsidR="00F90AC3" w:rsidRPr="004C626B" w:rsidRDefault="009F65AE" w:rsidP="00C77686">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4C626B">
        <w:rPr>
          <w:rFonts w:asciiTheme="majorHAnsi" w:hAnsiTheme="majorHAnsi" w:cstheme="majorHAnsi"/>
          <w:b/>
          <w:i/>
          <w:sz w:val="24"/>
          <w:szCs w:val="24"/>
          <w:lang w:val="ro-MD"/>
        </w:rPr>
        <w:t xml:space="preserve">Responsabilitatea conducerii </w:t>
      </w:r>
      <w:r w:rsidR="00484576" w:rsidRPr="004C626B">
        <w:rPr>
          <w:rFonts w:asciiTheme="majorHAnsi" w:hAnsiTheme="majorHAnsi" w:cstheme="majorHAnsi"/>
          <w:b/>
          <w:i/>
          <w:sz w:val="24"/>
          <w:szCs w:val="24"/>
          <w:lang w:val="ro-MD"/>
        </w:rPr>
        <w:t>ASD</w:t>
      </w:r>
      <w:r w:rsidRPr="004C626B">
        <w:rPr>
          <w:rFonts w:asciiTheme="majorHAnsi" w:hAnsiTheme="majorHAnsi" w:cstheme="majorHAnsi"/>
          <w:b/>
          <w:sz w:val="24"/>
          <w:szCs w:val="24"/>
          <w:lang w:val="ro-MD"/>
        </w:rPr>
        <w:t xml:space="preserve"> </w:t>
      </w:r>
      <w:r w:rsidRPr="004C626B">
        <w:rPr>
          <w:rFonts w:asciiTheme="majorHAnsi" w:eastAsia="Times New Roman" w:hAnsiTheme="majorHAnsi" w:cstheme="majorHAnsi"/>
          <w:sz w:val="24"/>
          <w:szCs w:val="24"/>
          <w:lang w:val="ro-MD"/>
        </w:rPr>
        <w:t xml:space="preserve">constă în organizarea unui sistem de management, care să asigure că </w:t>
      </w:r>
      <w:r w:rsidRPr="004C626B">
        <w:rPr>
          <w:rFonts w:asciiTheme="majorHAnsi" w:hAnsiTheme="majorHAnsi" w:cstheme="majorHAnsi"/>
          <w:sz w:val="24"/>
          <w:szCs w:val="24"/>
          <w:lang w:val="ro-MD"/>
        </w:rPr>
        <w:t xml:space="preserve">activitățile, tranzacțiile financiare și informațiile aferente atingerii </w:t>
      </w:r>
      <w:r w:rsidRPr="004C626B">
        <w:rPr>
          <w:rFonts w:asciiTheme="majorHAnsi" w:eastAsia="Times New Roman" w:hAnsiTheme="majorHAnsi" w:cstheme="majorHAnsi"/>
          <w:sz w:val="24"/>
          <w:szCs w:val="24"/>
          <w:lang w:val="ro-MD"/>
        </w:rPr>
        <w:t xml:space="preserve">obiectivelor operaționale ale întreprinderii </w:t>
      </w:r>
      <w:r w:rsidRPr="004C626B">
        <w:rPr>
          <w:rFonts w:asciiTheme="majorHAnsi" w:hAnsiTheme="majorHAnsi" w:cstheme="majorHAnsi"/>
          <w:sz w:val="24"/>
          <w:szCs w:val="24"/>
          <w:lang w:val="ro-MD"/>
        </w:rPr>
        <w:t>respectă, în toate privințele semnificative, actele normative care reglementează domeniile în cauză.</w:t>
      </w:r>
    </w:p>
    <w:p w14:paraId="761D2D29" w14:textId="2E68C90C" w:rsidR="009F65AE" w:rsidRPr="00983446" w:rsidRDefault="009F65AE" w:rsidP="00C77686">
      <w:pPr>
        <w:widowControl w:val="0"/>
        <w:autoSpaceDE w:val="0"/>
        <w:autoSpaceDN w:val="0"/>
        <w:adjustRightInd w:val="0"/>
        <w:spacing w:after="0" w:line="276" w:lineRule="auto"/>
        <w:ind w:firstLine="720"/>
        <w:jc w:val="both"/>
        <w:rPr>
          <w:rFonts w:asciiTheme="majorHAnsi" w:eastAsia="Times New Roman" w:hAnsiTheme="majorHAnsi" w:cstheme="majorHAnsi"/>
          <w:sz w:val="24"/>
          <w:szCs w:val="24"/>
          <w:lang w:val="ro-MD"/>
        </w:rPr>
      </w:pPr>
      <w:r w:rsidRPr="004C626B">
        <w:rPr>
          <w:rFonts w:asciiTheme="majorHAnsi" w:hAnsiTheme="majorHAnsi" w:cstheme="majorHAnsi"/>
          <w:sz w:val="24"/>
          <w:szCs w:val="24"/>
          <w:lang w:val="ro-MD"/>
        </w:rPr>
        <w:t xml:space="preserve">Informații detaliate aferente responsabilităților organelor de conducere a întreprinderii de stat sunt prezentate în </w:t>
      </w:r>
      <w:r w:rsidR="00892B32">
        <w:rPr>
          <w:rFonts w:asciiTheme="majorHAnsi" w:hAnsiTheme="majorHAnsi" w:cstheme="majorHAnsi"/>
          <w:sz w:val="24"/>
          <w:szCs w:val="24"/>
          <w:lang w:val="ro-MD"/>
        </w:rPr>
        <w:t>A</w:t>
      </w:r>
      <w:r w:rsidRPr="004C626B">
        <w:rPr>
          <w:rFonts w:asciiTheme="majorHAnsi" w:hAnsiTheme="majorHAnsi" w:cstheme="majorHAnsi"/>
          <w:sz w:val="24"/>
          <w:szCs w:val="24"/>
          <w:lang w:val="ro-MD"/>
        </w:rPr>
        <w:t>nexa nr.2 la prezentul Raport de audit.</w:t>
      </w:r>
    </w:p>
    <w:p w14:paraId="013DBD3F" w14:textId="111C2FEF" w:rsidR="00956854" w:rsidRPr="00983446" w:rsidRDefault="00956854" w:rsidP="00A95AC1">
      <w:pPr>
        <w:pStyle w:val="Heading2"/>
        <w:numPr>
          <w:ilvl w:val="1"/>
          <w:numId w:val="3"/>
        </w:numPr>
        <w:spacing w:line="276" w:lineRule="auto"/>
        <w:ind w:hanging="11"/>
        <w:jc w:val="both"/>
        <w:rPr>
          <w:rFonts w:cstheme="majorHAnsi"/>
          <w:b/>
          <w:szCs w:val="24"/>
          <w:lang w:val="ro-MD"/>
        </w:rPr>
      </w:pPr>
      <w:bookmarkStart w:id="14" w:name="_Toc47338765"/>
      <w:bookmarkStart w:id="15" w:name="_Toc89684346"/>
      <w:r w:rsidRPr="00983446">
        <w:rPr>
          <w:b/>
          <w:lang w:val="ro-MD"/>
        </w:rPr>
        <w:t>Structura</w:t>
      </w:r>
      <w:r w:rsidRPr="00983446">
        <w:rPr>
          <w:rFonts w:cstheme="majorHAnsi"/>
          <w:b/>
          <w:szCs w:val="24"/>
          <w:lang w:val="ro-MD"/>
        </w:rPr>
        <w:t xml:space="preserve"> patrimonial</w:t>
      </w:r>
      <w:r w:rsidR="00892B32">
        <w:rPr>
          <w:rFonts w:cstheme="majorHAnsi"/>
          <w:b/>
          <w:szCs w:val="24"/>
          <w:lang w:val="ro-MD"/>
        </w:rPr>
        <w:t>-</w:t>
      </w:r>
      <w:r w:rsidRPr="00983446">
        <w:rPr>
          <w:rFonts w:cstheme="majorHAnsi"/>
          <w:b/>
          <w:szCs w:val="24"/>
          <w:lang w:val="ro-MD"/>
        </w:rPr>
        <w:t>financiară</w:t>
      </w:r>
      <w:bookmarkEnd w:id="14"/>
      <w:bookmarkEnd w:id="15"/>
    </w:p>
    <w:p w14:paraId="7C443B4F" w14:textId="15462F5A" w:rsidR="00A21C66" w:rsidRPr="00983446" w:rsidRDefault="00484576" w:rsidP="004C626B">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ASD</w:t>
      </w:r>
      <w:r w:rsidR="002770D4" w:rsidRPr="00983446">
        <w:rPr>
          <w:rFonts w:asciiTheme="majorHAnsi" w:hAnsiTheme="majorHAnsi" w:cstheme="majorHAnsi"/>
          <w:sz w:val="24"/>
          <w:szCs w:val="24"/>
          <w:lang w:val="ro-MD"/>
        </w:rPr>
        <w:t xml:space="preserve"> este persoan</w:t>
      </w:r>
      <w:r w:rsidR="00892B32">
        <w:rPr>
          <w:rFonts w:asciiTheme="majorHAnsi" w:hAnsiTheme="majorHAnsi" w:cstheme="majorHAnsi"/>
          <w:sz w:val="24"/>
          <w:szCs w:val="24"/>
          <w:lang w:val="ro-MD"/>
        </w:rPr>
        <w:t>ă</w:t>
      </w:r>
      <w:r w:rsidR="002770D4" w:rsidRPr="00983446">
        <w:rPr>
          <w:rFonts w:asciiTheme="majorHAnsi" w:hAnsiTheme="majorHAnsi" w:cstheme="majorHAnsi"/>
          <w:sz w:val="24"/>
          <w:szCs w:val="24"/>
          <w:lang w:val="ro-MD"/>
        </w:rPr>
        <w:t xml:space="preserve"> juridică care desfăşoară activitate de întreprinzător în baza bunurilor proprietate de stat transmise ei în administrare şi în baza proprietăţii obţinute de aceasta în rezultatul activităţii economico-financiare.</w:t>
      </w:r>
      <w:r w:rsidR="004D1FC2" w:rsidRPr="00983446">
        <w:rPr>
          <w:rFonts w:asciiTheme="majorHAnsi" w:hAnsiTheme="majorHAnsi" w:cstheme="majorHAnsi"/>
          <w:sz w:val="24"/>
          <w:szCs w:val="24"/>
          <w:lang w:val="ro-MD"/>
        </w:rPr>
        <w:t xml:space="preserve"> </w:t>
      </w:r>
    </w:p>
    <w:p w14:paraId="360925CA" w14:textId="40A238F8" w:rsidR="00092AD0" w:rsidRPr="00983446" w:rsidRDefault="00092AD0" w:rsidP="004C626B">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În aspectul existenței și componenței materiale, patrimoniul gestionat de întreprindere a constituit la finele anului 2020 cca </w:t>
      </w:r>
      <w:r w:rsidRPr="00983446">
        <w:rPr>
          <w:rFonts w:asciiTheme="majorHAnsi" w:eastAsia="Times New Roman" w:hAnsiTheme="majorHAnsi" w:cstheme="majorHAnsi"/>
          <w:color w:val="000000"/>
          <w:sz w:val="24"/>
          <w:szCs w:val="24"/>
          <w:lang w:val="ro-MD" w:eastAsia="ru-RU"/>
        </w:rPr>
        <w:t xml:space="preserve">14.148.846,8 </w:t>
      </w:r>
      <w:r w:rsidRPr="00983446">
        <w:rPr>
          <w:rFonts w:asciiTheme="majorHAnsi" w:hAnsiTheme="majorHAnsi" w:cstheme="majorHAnsi"/>
          <w:sz w:val="24"/>
          <w:szCs w:val="24"/>
          <w:lang w:val="ro-MD"/>
        </w:rPr>
        <w:t xml:space="preserve">mii lei. Informațiile tangențiale detaliate sunt prezentate în </w:t>
      </w:r>
      <w:r w:rsidR="00892B32">
        <w:rPr>
          <w:rFonts w:asciiTheme="majorHAnsi" w:hAnsiTheme="majorHAnsi" w:cstheme="majorHAnsi"/>
          <w:sz w:val="24"/>
          <w:szCs w:val="24"/>
          <w:lang w:val="ro-MD"/>
        </w:rPr>
        <w:t>A</w:t>
      </w:r>
      <w:r w:rsidRPr="00983446">
        <w:rPr>
          <w:rFonts w:asciiTheme="majorHAnsi" w:hAnsiTheme="majorHAnsi" w:cstheme="majorHAnsi"/>
          <w:sz w:val="24"/>
          <w:szCs w:val="24"/>
          <w:lang w:val="ro-MD"/>
        </w:rPr>
        <w:t>nexa nr.3 la prezentul Raport de audit.</w:t>
      </w:r>
    </w:p>
    <w:p w14:paraId="1434DF83" w14:textId="0BBF0841" w:rsidR="00A21C66" w:rsidRDefault="00E46CB8" w:rsidP="004C626B">
      <w:pPr>
        <w:widowControl w:val="0"/>
        <w:autoSpaceDE w:val="0"/>
        <w:autoSpaceDN w:val="0"/>
        <w:adjustRightInd w:val="0"/>
        <w:spacing w:after="0" w:line="276" w:lineRule="auto"/>
        <w:ind w:firstLine="720"/>
        <w:jc w:val="both"/>
        <w:rPr>
          <w:rFonts w:asciiTheme="majorHAnsi" w:eastAsia="Times New Roman" w:hAnsiTheme="majorHAnsi" w:cstheme="majorHAnsi"/>
          <w:sz w:val="24"/>
          <w:szCs w:val="24"/>
          <w:lang w:val="ro-MD"/>
        </w:rPr>
      </w:pPr>
      <w:r>
        <w:rPr>
          <w:rFonts w:asciiTheme="majorHAnsi" w:hAnsiTheme="majorHAnsi" w:cstheme="majorHAnsi"/>
          <w:sz w:val="24"/>
          <w:szCs w:val="24"/>
          <w:lang w:val="ro-MD"/>
        </w:rPr>
        <w:t>L</w:t>
      </w:r>
      <w:r w:rsidR="00A21C66" w:rsidRPr="002502B2">
        <w:rPr>
          <w:rFonts w:asciiTheme="majorHAnsi" w:hAnsiTheme="majorHAnsi" w:cstheme="majorHAnsi"/>
          <w:sz w:val="24"/>
          <w:szCs w:val="24"/>
          <w:lang w:val="ro-MD"/>
        </w:rPr>
        <w:t xml:space="preserve">a finele anului 2020, </w:t>
      </w:r>
      <w:r w:rsidR="00355E0F" w:rsidRPr="002502B2">
        <w:rPr>
          <w:rFonts w:asciiTheme="majorHAnsi" w:hAnsiTheme="majorHAnsi" w:cstheme="majorHAnsi"/>
          <w:sz w:val="24"/>
          <w:szCs w:val="24"/>
          <w:lang w:val="ro-MD"/>
        </w:rPr>
        <w:t>întreprinderea</w:t>
      </w:r>
      <w:r w:rsidR="00A21C66" w:rsidRPr="002502B2">
        <w:rPr>
          <w:rFonts w:asciiTheme="majorHAnsi" w:hAnsiTheme="majorHAnsi" w:cstheme="majorHAnsi"/>
          <w:sz w:val="24"/>
          <w:szCs w:val="24"/>
          <w:lang w:val="ro-MD"/>
        </w:rPr>
        <w:t xml:space="preserve"> a înregistrat</w:t>
      </w:r>
      <w:r w:rsidR="00BA753F" w:rsidRPr="002502B2">
        <w:rPr>
          <w:rFonts w:asciiTheme="majorHAnsi" w:hAnsiTheme="majorHAnsi" w:cstheme="majorHAnsi"/>
          <w:sz w:val="24"/>
          <w:szCs w:val="24"/>
          <w:lang w:val="ro-MD"/>
        </w:rPr>
        <w:t xml:space="preserve"> în total venituri în sumă de </w:t>
      </w:r>
      <w:r w:rsidR="00DE27F0" w:rsidRPr="00DE27F0">
        <w:rPr>
          <w:rFonts w:asciiTheme="majorHAnsi" w:hAnsiTheme="majorHAnsi" w:cstheme="majorHAnsi"/>
          <w:sz w:val="24"/>
          <w:szCs w:val="24"/>
          <w:lang w:val="ro-MD"/>
        </w:rPr>
        <w:t>2.327.635,1</w:t>
      </w:r>
      <w:r w:rsidR="00BA753F" w:rsidRPr="002502B2">
        <w:rPr>
          <w:rFonts w:asciiTheme="majorHAnsi" w:hAnsiTheme="majorHAnsi" w:cstheme="majorHAnsi"/>
          <w:sz w:val="24"/>
          <w:szCs w:val="24"/>
          <w:lang w:val="ro-MD"/>
        </w:rPr>
        <w:t xml:space="preserve"> mii lei, inclusiv</w:t>
      </w:r>
      <w:r w:rsidR="008929BF" w:rsidRPr="002502B2">
        <w:rPr>
          <w:rFonts w:asciiTheme="majorHAnsi" w:hAnsiTheme="majorHAnsi" w:cstheme="majorHAnsi"/>
          <w:sz w:val="24"/>
          <w:szCs w:val="24"/>
          <w:lang w:val="ro-MD"/>
        </w:rPr>
        <w:t>: i)</w:t>
      </w:r>
      <w:r w:rsidR="00A21C66" w:rsidRPr="002502B2">
        <w:rPr>
          <w:rFonts w:asciiTheme="majorHAnsi" w:hAnsiTheme="majorHAnsi" w:cstheme="majorHAnsi"/>
          <w:sz w:val="24"/>
          <w:szCs w:val="24"/>
          <w:lang w:val="ro-MD"/>
        </w:rPr>
        <w:t xml:space="preserve"> venituri din vânzări în sumă de </w:t>
      </w:r>
      <w:r w:rsidR="00A21C66" w:rsidRPr="002502B2">
        <w:rPr>
          <w:rFonts w:asciiTheme="majorHAnsi" w:eastAsia="Times New Roman" w:hAnsiTheme="majorHAnsi" w:cstheme="majorHAnsi"/>
          <w:sz w:val="24"/>
          <w:szCs w:val="24"/>
          <w:lang w:val="ro-MD"/>
        </w:rPr>
        <w:t xml:space="preserve">64.052,8 mii lei, </w:t>
      </w:r>
      <w:r w:rsidR="00BA753F" w:rsidRPr="002502B2">
        <w:rPr>
          <w:rFonts w:asciiTheme="majorHAnsi" w:eastAsia="Times New Roman" w:hAnsiTheme="majorHAnsi" w:cstheme="majorHAnsi"/>
          <w:sz w:val="24"/>
          <w:szCs w:val="24"/>
          <w:lang w:val="ro-MD"/>
        </w:rPr>
        <w:t xml:space="preserve">ii) </w:t>
      </w:r>
      <w:r w:rsidR="008929BF" w:rsidRPr="002502B2">
        <w:rPr>
          <w:rFonts w:asciiTheme="majorHAnsi" w:eastAsia="Times New Roman" w:hAnsiTheme="majorHAnsi" w:cstheme="majorHAnsi"/>
          <w:sz w:val="24"/>
          <w:szCs w:val="24"/>
          <w:lang w:val="ro-MD"/>
        </w:rPr>
        <w:t xml:space="preserve">alte venituri din </w:t>
      </w:r>
      <w:r w:rsidR="00A21C66" w:rsidRPr="002502B2">
        <w:rPr>
          <w:rFonts w:asciiTheme="majorHAnsi" w:eastAsia="Times New Roman" w:hAnsiTheme="majorHAnsi" w:cstheme="majorHAnsi"/>
          <w:sz w:val="24"/>
          <w:szCs w:val="24"/>
          <w:lang w:val="ro-MD"/>
        </w:rPr>
        <w:t>activitatea operațională în sumă de 865.581,8 mii lei</w:t>
      </w:r>
      <w:r w:rsidR="00BA753F" w:rsidRPr="002502B2">
        <w:rPr>
          <w:rFonts w:asciiTheme="majorHAnsi" w:eastAsia="Times New Roman" w:hAnsiTheme="majorHAnsi" w:cstheme="majorHAnsi"/>
          <w:sz w:val="24"/>
          <w:szCs w:val="24"/>
          <w:lang w:val="ro-MD"/>
        </w:rPr>
        <w:t>,</w:t>
      </w:r>
      <w:r w:rsidR="00A21C66" w:rsidRPr="002502B2">
        <w:rPr>
          <w:rFonts w:asciiTheme="majorHAnsi" w:eastAsia="Times New Roman" w:hAnsiTheme="majorHAnsi" w:cstheme="majorHAnsi"/>
          <w:sz w:val="24"/>
          <w:szCs w:val="24"/>
          <w:lang w:val="ro-MD"/>
        </w:rPr>
        <w:t xml:space="preserve"> </w:t>
      </w:r>
      <w:r w:rsidR="00DE27F0">
        <w:rPr>
          <w:rFonts w:asciiTheme="majorHAnsi" w:eastAsia="Times New Roman" w:hAnsiTheme="majorHAnsi" w:cstheme="majorHAnsi"/>
          <w:sz w:val="24"/>
          <w:szCs w:val="24"/>
          <w:lang w:val="ro-MD"/>
        </w:rPr>
        <w:t xml:space="preserve">iii) venituri financiare în sumă de 222.453,7 mii lei </w:t>
      </w:r>
      <w:r w:rsidR="00A21C66" w:rsidRPr="002502B2">
        <w:rPr>
          <w:rFonts w:asciiTheme="majorHAnsi" w:eastAsia="Times New Roman" w:hAnsiTheme="majorHAnsi" w:cstheme="majorHAnsi"/>
          <w:sz w:val="24"/>
          <w:szCs w:val="24"/>
          <w:lang w:val="ro-MD"/>
        </w:rPr>
        <w:t>și</w:t>
      </w:r>
      <w:r w:rsidR="00BA753F" w:rsidRPr="002502B2">
        <w:rPr>
          <w:rFonts w:asciiTheme="majorHAnsi" w:eastAsia="Times New Roman" w:hAnsiTheme="majorHAnsi" w:cstheme="majorHAnsi"/>
          <w:sz w:val="24"/>
          <w:szCs w:val="24"/>
          <w:lang w:val="ro-MD"/>
        </w:rPr>
        <w:t xml:space="preserve"> i</w:t>
      </w:r>
      <w:r w:rsidR="00DE27F0">
        <w:rPr>
          <w:rFonts w:asciiTheme="majorHAnsi" w:eastAsia="Times New Roman" w:hAnsiTheme="majorHAnsi" w:cstheme="majorHAnsi"/>
          <w:sz w:val="24"/>
          <w:szCs w:val="24"/>
          <w:lang w:val="ro-MD"/>
        </w:rPr>
        <w:t>v</w:t>
      </w:r>
      <w:r w:rsidR="00BA753F" w:rsidRPr="002502B2">
        <w:rPr>
          <w:rFonts w:asciiTheme="majorHAnsi" w:eastAsia="Times New Roman" w:hAnsiTheme="majorHAnsi" w:cstheme="majorHAnsi"/>
          <w:sz w:val="24"/>
          <w:szCs w:val="24"/>
          <w:lang w:val="ro-MD"/>
        </w:rPr>
        <w:t>)</w:t>
      </w:r>
      <w:r w:rsidR="00A21C66" w:rsidRPr="002502B2">
        <w:rPr>
          <w:rFonts w:asciiTheme="majorHAnsi" w:eastAsia="Times New Roman" w:hAnsiTheme="majorHAnsi" w:cstheme="majorHAnsi"/>
          <w:sz w:val="24"/>
          <w:szCs w:val="24"/>
          <w:lang w:val="ro-MD"/>
        </w:rPr>
        <w:t xml:space="preserve"> </w:t>
      </w:r>
      <w:r w:rsidR="008929BF" w:rsidRPr="002502B2">
        <w:rPr>
          <w:rFonts w:asciiTheme="majorHAnsi" w:eastAsia="Times New Roman" w:hAnsiTheme="majorHAnsi" w:cstheme="majorHAnsi"/>
          <w:sz w:val="24"/>
          <w:szCs w:val="24"/>
          <w:lang w:val="ro-MD"/>
        </w:rPr>
        <w:t xml:space="preserve">venituri din </w:t>
      </w:r>
      <w:r w:rsidR="00A21C66" w:rsidRPr="002502B2">
        <w:rPr>
          <w:rFonts w:asciiTheme="majorHAnsi" w:eastAsia="Times New Roman" w:hAnsiTheme="majorHAnsi" w:cstheme="majorHAnsi"/>
          <w:sz w:val="24"/>
          <w:szCs w:val="24"/>
          <w:lang w:val="ro-MD"/>
        </w:rPr>
        <w:t>operațiuni cu active imobilizate în sumă</w:t>
      </w:r>
      <w:r w:rsidR="00BA753F" w:rsidRPr="002502B2">
        <w:rPr>
          <w:rFonts w:asciiTheme="majorHAnsi" w:eastAsia="Times New Roman" w:hAnsiTheme="majorHAnsi" w:cstheme="majorHAnsi"/>
          <w:sz w:val="24"/>
          <w:szCs w:val="24"/>
          <w:lang w:val="ro-MD"/>
        </w:rPr>
        <w:t xml:space="preserve"> de 1.154.495,5 mii lei. Totodată, cheltuielile totale ale perioadei de gestiune au însumat </w:t>
      </w:r>
      <w:r w:rsidR="002502B2" w:rsidRPr="002502B2">
        <w:rPr>
          <w:rFonts w:asciiTheme="majorHAnsi" w:eastAsia="Times New Roman" w:hAnsiTheme="majorHAnsi" w:cstheme="majorHAnsi"/>
          <w:sz w:val="24"/>
          <w:szCs w:val="24"/>
          <w:lang w:val="ro-MD"/>
        </w:rPr>
        <w:t>2.</w:t>
      </w:r>
      <w:r w:rsidR="00F91ECE">
        <w:rPr>
          <w:rFonts w:asciiTheme="majorHAnsi" w:eastAsia="Times New Roman" w:hAnsiTheme="majorHAnsi" w:cstheme="majorHAnsi"/>
          <w:sz w:val="24"/>
          <w:szCs w:val="24"/>
          <w:lang w:val="ro-MD"/>
        </w:rPr>
        <w:t>306</w:t>
      </w:r>
      <w:r w:rsidR="002502B2" w:rsidRPr="002502B2">
        <w:rPr>
          <w:rFonts w:asciiTheme="majorHAnsi" w:eastAsia="Times New Roman" w:hAnsiTheme="majorHAnsi" w:cstheme="majorHAnsi"/>
          <w:sz w:val="24"/>
          <w:szCs w:val="24"/>
          <w:lang w:val="ro-MD"/>
        </w:rPr>
        <w:t>.</w:t>
      </w:r>
      <w:r w:rsidR="00F91ECE">
        <w:rPr>
          <w:rFonts w:asciiTheme="majorHAnsi" w:eastAsia="Times New Roman" w:hAnsiTheme="majorHAnsi" w:cstheme="majorHAnsi"/>
          <w:sz w:val="24"/>
          <w:szCs w:val="24"/>
          <w:lang w:val="ro-MD"/>
        </w:rPr>
        <w:t>757</w:t>
      </w:r>
      <w:r w:rsidR="002502B2" w:rsidRPr="002502B2">
        <w:rPr>
          <w:rFonts w:asciiTheme="majorHAnsi" w:eastAsia="Times New Roman" w:hAnsiTheme="majorHAnsi" w:cstheme="majorHAnsi"/>
          <w:sz w:val="24"/>
          <w:szCs w:val="24"/>
          <w:lang w:val="ro-MD"/>
        </w:rPr>
        <w:t>,</w:t>
      </w:r>
      <w:r w:rsidR="00F91ECE">
        <w:rPr>
          <w:rFonts w:asciiTheme="majorHAnsi" w:eastAsia="Times New Roman" w:hAnsiTheme="majorHAnsi" w:cstheme="majorHAnsi"/>
          <w:sz w:val="24"/>
          <w:szCs w:val="24"/>
          <w:lang w:val="ro-MD"/>
        </w:rPr>
        <w:t>6</w:t>
      </w:r>
      <w:r w:rsidR="00BA753F" w:rsidRPr="002502B2">
        <w:rPr>
          <w:rFonts w:asciiTheme="majorHAnsi" w:eastAsia="Times New Roman" w:hAnsiTheme="majorHAnsi" w:cstheme="majorHAnsi"/>
          <w:sz w:val="24"/>
          <w:szCs w:val="24"/>
          <w:lang w:val="ro-MD"/>
        </w:rPr>
        <w:t xml:space="preserve"> mii lei, inclusiv: i) </w:t>
      </w:r>
      <w:r w:rsidR="002502B2" w:rsidRPr="002502B2">
        <w:rPr>
          <w:rFonts w:asciiTheme="majorHAnsi" w:eastAsia="Times New Roman" w:hAnsiTheme="majorHAnsi" w:cstheme="majorHAnsi"/>
          <w:sz w:val="24"/>
          <w:szCs w:val="24"/>
          <w:lang w:val="ro-MD"/>
        </w:rPr>
        <w:t>cheltuieli administrative în sumă de 63.216,9 mii lei</w:t>
      </w:r>
      <w:r w:rsidR="00BA753F" w:rsidRPr="002502B2">
        <w:rPr>
          <w:rFonts w:asciiTheme="majorHAnsi" w:eastAsia="Times New Roman" w:hAnsiTheme="majorHAnsi" w:cstheme="majorHAnsi"/>
          <w:sz w:val="24"/>
          <w:szCs w:val="24"/>
          <w:lang w:val="ro-MD"/>
        </w:rPr>
        <w:t>, ii)</w:t>
      </w:r>
      <w:r w:rsidR="002502B2" w:rsidRPr="002502B2">
        <w:rPr>
          <w:rFonts w:asciiTheme="majorHAnsi" w:eastAsia="Times New Roman" w:hAnsiTheme="majorHAnsi" w:cstheme="majorHAnsi"/>
          <w:sz w:val="24"/>
          <w:szCs w:val="24"/>
          <w:lang w:val="ro-MD"/>
        </w:rPr>
        <w:t xml:space="preserve"> alte cheltuieli din activitatea operațională în sumă de 865.581,8 mii </w:t>
      </w:r>
      <w:r w:rsidR="002502B2" w:rsidRPr="002502B2">
        <w:rPr>
          <w:rFonts w:asciiTheme="majorHAnsi" w:eastAsia="Times New Roman" w:hAnsiTheme="majorHAnsi" w:cstheme="majorHAnsi"/>
          <w:sz w:val="24"/>
          <w:szCs w:val="24"/>
          <w:lang w:val="ro-MD"/>
        </w:rPr>
        <w:lastRenderedPageBreak/>
        <w:t>lei</w:t>
      </w:r>
      <w:r w:rsidR="00074894">
        <w:rPr>
          <w:rFonts w:asciiTheme="majorHAnsi" w:eastAsia="Times New Roman" w:hAnsiTheme="majorHAnsi" w:cstheme="majorHAnsi"/>
          <w:sz w:val="24"/>
          <w:szCs w:val="24"/>
          <w:lang w:val="ro-MD"/>
        </w:rPr>
        <w:t xml:space="preserve">, iii) cheltuieli financiare </w:t>
      </w:r>
      <w:r w:rsidR="00892B32">
        <w:rPr>
          <w:rFonts w:asciiTheme="majorHAnsi" w:eastAsia="Times New Roman" w:hAnsiTheme="majorHAnsi" w:cstheme="majorHAnsi"/>
          <w:sz w:val="24"/>
          <w:szCs w:val="24"/>
          <w:lang w:val="ro-MD"/>
        </w:rPr>
        <w:t xml:space="preserve">în sumă de </w:t>
      </w:r>
      <w:r w:rsidR="00074894">
        <w:rPr>
          <w:rFonts w:asciiTheme="majorHAnsi" w:eastAsia="Times New Roman" w:hAnsiTheme="majorHAnsi" w:cstheme="majorHAnsi"/>
          <w:sz w:val="24"/>
          <w:szCs w:val="24"/>
          <w:lang w:val="ro-MD"/>
        </w:rPr>
        <w:t xml:space="preserve">222.562,3 mii lei, </w:t>
      </w:r>
      <w:r w:rsidR="00BA753F" w:rsidRPr="002502B2">
        <w:rPr>
          <w:rFonts w:asciiTheme="majorHAnsi" w:eastAsia="Times New Roman" w:hAnsiTheme="majorHAnsi" w:cstheme="majorHAnsi"/>
          <w:sz w:val="24"/>
          <w:szCs w:val="24"/>
          <w:lang w:val="ro-MD"/>
        </w:rPr>
        <w:t>și iii)</w:t>
      </w:r>
      <w:r w:rsidR="002502B2" w:rsidRPr="002502B2">
        <w:rPr>
          <w:rFonts w:asciiTheme="majorHAnsi" w:eastAsia="Times New Roman" w:hAnsiTheme="majorHAnsi" w:cstheme="majorHAnsi"/>
          <w:sz w:val="24"/>
          <w:szCs w:val="24"/>
          <w:lang w:val="ro-MD"/>
        </w:rPr>
        <w:t xml:space="preserve"> cheltuieli cu active imobilizate și excepționale în sumă de 1.154.495,5 mii lei</w:t>
      </w:r>
      <w:r w:rsidR="00BA753F" w:rsidRPr="002502B2">
        <w:rPr>
          <w:rFonts w:asciiTheme="majorHAnsi" w:eastAsia="Times New Roman" w:hAnsiTheme="majorHAnsi" w:cstheme="majorHAnsi"/>
          <w:sz w:val="24"/>
          <w:szCs w:val="24"/>
          <w:lang w:val="ro-MD"/>
        </w:rPr>
        <w:t>.</w:t>
      </w:r>
    </w:p>
    <w:p w14:paraId="0DCBF44E" w14:textId="40847CED" w:rsidR="003A0631" w:rsidRPr="00983446" w:rsidRDefault="003A0631" w:rsidP="004C626B">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Informații detaliate </w:t>
      </w:r>
      <w:r w:rsidR="00397C4B" w:rsidRPr="00983446">
        <w:rPr>
          <w:rFonts w:asciiTheme="majorHAnsi" w:hAnsiTheme="majorHAnsi" w:cstheme="majorHAnsi"/>
          <w:sz w:val="24"/>
          <w:szCs w:val="24"/>
          <w:lang w:val="ro-MD"/>
        </w:rPr>
        <w:t>aferente</w:t>
      </w:r>
      <w:r w:rsidRPr="00983446">
        <w:rPr>
          <w:rFonts w:asciiTheme="majorHAnsi" w:hAnsiTheme="majorHAnsi" w:cstheme="majorHAnsi"/>
          <w:sz w:val="24"/>
          <w:szCs w:val="24"/>
          <w:lang w:val="ro-MD"/>
        </w:rPr>
        <w:t xml:space="preserve"> </w:t>
      </w:r>
      <w:r w:rsidR="00397C4B" w:rsidRPr="00983446">
        <w:rPr>
          <w:rFonts w:asciiTheme="majorHAnsi" w:hAnsiTheme="majorHAnsi" w:cstheme="majorHAnsi"/>
          <w:sz w:val="24"/>
          <w:szCs w:val="24"/>
          <w:lang w:val="ro-MD"/>
        </w:rPr>
        <w:t>veniturilor și cheltuielilor planificate și</w:t>
      </w:r>
      <w:r w:rsidR="00074894">
        <w:rPr>
          <w:rFonts w:asciiTheme="majorHAnsi" w:hAnsiTheme="majorHAnsi" w:cstheme="majorHAnsi"/>
          <w:sz w:val="24"/>
          <w:szCs w:val="24"/>
          <w:lang w:val="ro-MD"/>
        </w:rPr>
        <w:t xml:space="preserve"> efective se prezintă în </w:t>
      </w:r>
      <w:r w:rsidR="0061170E">
        <w:rPr>
          <w:rFonts w:asciiTheme="majorHAnsi" w:hAnsiTheme="majorHAnsi" w:cstheme="majorHAnsi"/>
          <w:sz w:val="24"/>
          <w:szCs w:val="24"/>
          <w:lang w:val="ro-MD"/>
        </w:rPr>
        <w:t>A</w:t>
      </w:r>
      <w:r w:rsidR="00074894">
        <w:rPr>
          <w:rFonts w:asciiTheme="majorHAnsi" w:hAnsiTheme="majorHAnsi" w:cstheme="majorHAnsi"/>
          <w:sz w:val="24"/>
          <w:szCs w:val="24"/>
          <w:lang w:val="ro-MD"/>
        </w:rPr>
        <w:t>nexele</w:t>
      </w:r>
      <w:r w:rsidR="00397C4B" w:rsidRPr="00983446">
        <w:rPr>
          <w:rFonts w:asciiTheme="majorHAnsi" w:hAnsiTheme="majorHAnsi" w:cstheme="majorHAnsi"/>
          <w:sz w:val="24"/>
          <w:szCs w:val="24"/>
          <w:lang w:val="ro-MD"/>
        </w:rPr>
        <w:t xml:space="preserve"> nr.</w:t>
      </w:r>
      <w:r w:rsidR="00A21C66" w:rsidRPr="00983446">
        <w:rPr>
          <w:rFonts w:asciiTheme="majorHAnsi" w:hAnsiTheme="majorHAnsi" w:cstheme="majorHAnsi"/>
          <w:sz w:val="24"/>
          <w:szCs w:val="24"/>
          <w:lang w:val="ro-MD"/>
        </w:rPr>
        <w:t>4</w:t>
      </w:r>
      <w:r w:rsidR="00074894">
        <w:rPr>
          <w:rFonts w:asciiTheme="majorHAnsi" w:hAnsiTheme="majorHAnsi" w:cstheme="majorHAnsi"/>
          <w:sz w:val="24"/>
          <w:szCs w:val="24"/>
          <w:lang w:val="ro-MD"/>
        </w:rPr>
        <w:t xml:space="preserve"> - 5</w:t>
      </w:r>
      <w:r w:rsidR="00397C4B" w:rsidRPr="00983446">
        <w:rPr>
          <w:rFonts w:asciiTheme="majorHAnsi" w:hAnsiTheme="majorHAnsi" w:cstheme="majorHAnsi"/>
          <w:sz w:val="24"/>
          <w:szCs w:val="24"/>
          <w:lang w:val="ro-MD"/>
        </w:rPr>
        <w:t xml:space="preserve"> la prezentul Raport de audit.</w:t>
      </w:r>
    </w:p>
    <w:p w14:paraId="258739EC" w14:textId="77777777" w:rsidR="00700D79" w:rsidRPr="00983446" w:rsidRDefault="003B4EE0" w:rsidP="00A95AC1">
      <w:pPr>
        <w:pStyle w:val="Heading1"/>
        <w:numPr>
          <w:ilvl w:val="0"/>
          <w:numId w:val="3"/>
        </w:numPr>
        <w:spacing w:line="276" w:lineRule="auto"/>
        <w:ind w:left="709" w:hanging="349"/>
        <w:jc w:val="left"/>
        <w:rPr>
          <w:rFonts w:cstheme="majorHAnsi"/>
          <w:sz w:val="28"/>
          <w:szCs w:val="24"/>
          <w:lang w:val="ro-MD"/>
        </w:rPr>
      </w:pPr>
      <w:bookmarkStart w:id="16" w:name="_Toc47338767"/>
      <w:bookmarkStart w:id="17" w:name="_Toc89684347"/>
      <w:r w:rsidRPr="00983446">
        <w:rPr>
          <w:rFonts w:cstheme="majorHAnsi"/>
          <w:sz w:val="28"/>
          <w:szCs w:val="24"/>
          <w:lang w:val="ro-MD"/>
        </w:rPr>
        <w:t>SFERA ȘI ABORDAREA AUDITULUI</w:t>
      </w:r>
      <w:bookmarkEnd w:id="16"/>
      <w:bookmarkEnd w:id="17"/>
    </w:p>
    <w:p w14:paraId="4FC5E082" w14:textId="77777777" w:rsidR="00850CF5" w:rsidRPr="00983446" w:rsidRDefault="00850CF5" w:rsidP="00A95AC1">
      <w:pPr>
        <w:pStyle w:val="Heading2"/>
        <w:numPr>
          <w:ilvl w:val="1"/>
          <w:numId w:val="3"/>
        </w:numPr>
        <w:spacing w:line="276" w:lineRule="auto"/>
        <w:ind w:hanging="11"/>
        <w:jc w:val="both"/>
        <w:rPr>
          <w:b/>
          <w:lang w:val="ro-MD"/>
        </w:rPr>
      </w:pPr>
      <w:bookmarkStart w:id="18" w:name="_Toc43974807"/>
      <w:bookmarkStart w:id="19" w:name="_Toc47338768"/>
      <w:bookmarkStart w:id="20" w:name="_Toc89684348"/>
      <w:r w:rsidRPr="00983446">
        <w:rPr>
          <w:b/>
          <w:lang w:val="ro-MD"/>
        </w:rPr>
        <w:t>Mandatul legal și scopul auditului</w:t>
      </w:r>
      <w:bookmarkEnd w:id="18"/>
      <w:bookmarkEnd w:id="19"/>
      <w:bookmarkEnd w:id="20"/>
    </w:p>
    <w:p w14:paraId="7542C9E5" w14:textId="6CDD39E5" w:rsidR="00850CF5" w:rsidRPr="00983446" w:rsidRDefault="00850CF5" w:rsidP="00850CF5">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conformitate cu mandatul de audit</w:t>
      </w:r>
      <w:r w:rsidRPr="00983446">
        <w:rPr>
          <w:rFonts w:asciiTheme="majorHAnsi" w:hAnsiTheme="majorHAnsi" w:cstheme="majorHAnsi"/>
          <w:sz w:val="24"/>
          <w:szCs w:val="24"/>
          <w:lang w:val="ro-MD"/>
        </w:rPr>
        <w:footnoteReference w:id="8"/>
      </w:r>
      <w:r w:rsidRPr="00983446">
        <w:rPr>
          <w:rFonts w:asciiTheme="majorHAnsi" w:hAnsiTheme="majorHAnsi" w:cstheme="majorHAnsi"/>
          <w:sz w:val="24"/>
          <w:szCs w:val="24"/>
          <w:vertAlign w:val="baseline"/>
          <w:lang w:val="ro-MD"/>
        </w:rPr>
        <w:t xml:space="preserve"> </w:t>
      </w:r>
      <w:r w:rsidR="000A4D52" w:rsidRPr="00983446">
        <w:rPr>
          <w:rFonts w:asciiTheme="majorHAnsi" w:hAnsiTheme="majorHAnsi" w:cstheme="majorHAnsi"/>
          <w:sz w:val="24"/>
          <w:szCs w:val="24"/>
          <w:vertAlign w:val="baseline"/>
          <w:lang w:val="ro-MD"/>
        </w:rPr>
        <w:t>și Programul a</w:t>
      </w:r>
      <w:r w:rsidR="0019186D" w:rsidRPr="00983446">
        <w:rPr>
          <w:rFonts w:asciiTheme="majorHAnsi" w:hAnsiTheme="majorHAnsi" w:cstheme="majorHAnsi"/>
          <w:sz w:val="24"/>
          <w:szCs w:val="24"/>
          <w:vertAlign w:val="baseline"/>
          <w:lang w:val="ro-MD"/>
        </w:rPr>
        <w:t>ctivității de audit pe anul 2021</w:t>
      </w:r>
      <w:r w:rsidR="000A4D52" w:rsidRPr="00983446">
        <w:rPr>
          <w:rFonts w:asciiTheme="majorHAnsi" w:hAnsiTheme="majorHAnsi" w:cstheme="majorHAnsi"/>
          <w:sz w:val="24"/>
          <w:szCs w:val="24"/>
          <w:lang w:val="ro-MD"/>
        </w:rPr>
        <w:footnoteReference w:id="9"/>
      </w:r>
      <w:r w:rsidR="000A4D52"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 xml:space="preserve">Curtea de Conturi a efectuat auditul conformității </w:t>
      </w:r>
      <w:r w:rsidR="0061170E">
        <w:rPr>
          <w:rFonts w:asciiTheme="majorHAnsi" w:hAnsiTheme="majorHAnsi" w:cstheme="majorHAnsi"/>
          <w:sz w:val="24"/>
          <w:szCs w:val="24"/>
          <w:vertAlign w:val="baseline"/>
          <w:lang w:val="ro-MD"/>
        </w:rPr>
        <w:t xml:space="preserve">privind </w:t>
      </w:r>
      <w:r w:rsidR="00E065FA" w:rsidRPr="00983446">
        <w:rPr>
          <w:rFonts w:asciiTheme="majorHAnsi" w:hAnsiTheme="majorHAnsi" w:cstheme="majorHAnsi"/>
          <w:sz w:val="24"/>
          <w:szCs w:val="24"/>
          <w:vertAlign w:val="baseline"/>
          <w:lang w:val="ro-MD"/>
        </w:rPr>
        <w:t>gestion</w:t>
      </w:r>
      <w:r w:rsidR="0061170E">
        <w:rPr>
          <w:rFonts w:asciiTheme="majorHAnsi" w:hAnsiTheme="majorHAnsi" w:cstheme="majorHAnsi"/>
          <w:sz w:val="24"/>
          <w:szCs w:val="24"/>
          <w:vertAlign w:val="baseline"/>
          <w:lang w:val="ro-MD"/>
        </w:rPr>
        <w:t>area</w:t>
      </w:r>
      <w:r w:rsidR="00E065FA" w:rsidRPr="00983446">
        <w:rPr>
          <w:rFonts w:asciiTheme="majorHAnsi" w:hAnsiTheme="majorHAnsi" w:cstheme="majorHAnsi"/>
          <w:sz w:val="24"/>
          <w:szCs w:val="24"/>
          <w:vertAlign w:val="baseline"/>
          <w:lang w:val="ro-MD"/>
        </w:rPr>
        <w:t xml:space="preserve"> patrimoniului public de către </w:t>
      </w:r>
      <w:r w:rsidR="0061170E" w:rsidRPr="003775B8">
        <w:rPr>
          <w:rFonts w:asciiTheme="majorHAnsi" w:hAnsiTheme="majorHAnsi"/>
          <w:sz w:val="24"/>
          <w:szCs w:val="24"/>
          <w:vertAlign w:val="baseline"/>
          <w:lang w:val="ro-MD"/>
        </w:rPr>
        <w:t>Întreprinderea de Stat „Administrația de Stat a Drumurilor”</w:t>
      </w:r>
      <w:r w:rsidR="00E065FA" w:rsidRPr="00983446">
        <w:rPr>
          <w:rFonts w:asciiTheme="majorHAnsi" w:hAnsiTheme="majorHAnsi" w:cstheme="majorHAnsi"/>
          <w:sz w:val="24"/>
          <w:szCs w:val="24"/>
          <w:vertAlign w:val="baseline"/>
          <w:lang w:val="ro-MD"/>
        </w:rPr>
        <w:t xml:space="preserve"> în anul 2020</w:t>
      </w:r>
      <w:r w:rsidR="000A4D52" w:rsidRPr="00983446">
        <w:rPr>
          <w:rFonts w:asciiTheme="majorHAnsi" w:hAnsiTheme="majorHAnsi" w:cstheme="majorHAnsi"/>
          <w:sz w:val="24"/>
          <w:szCs w:val="24"/>
          <w:vertAlign w:val="baseline"/>
          <w:lang w:val="ro-MD"/>
        </w:rPr>
        <w:t>,</w:t>
      </w:r>
      <w:r w:rsidR="00BB0DD2" w:rsidRPr="00983446">
        <w:rPr>
          <w:rFonts w:asciiTheme="majorHAnsi" w:hAnsiTheme="majorHAnsi" w:cstheme="majorHAnsi"/>
          <w:sz w:val="24"/>
          <w:szCs w:val="24"/>
          <w:vertAlign w:val="baseline"/>
          <w:lang w:val="ro-MD"/>
        </w:rPr>
        <w:t xml:space="preserve"> </w:t>
      </w:r>
      <w:r w:rsidR="00C33EB2">
        <w:rPr>
          <w:rFonts w:asciiTheme="majorHAnsi" w:hAnsiTheme="majorHAnsi" w:cstheme="majorHAnsi"/>
          <w:sz w:val="24"/>
          <w:szCs w:val="24"/>
          <w:vertAlign w:val="baseline"/>
          <w:lang w:val="ro-MD"/>
        </w:rPr>
        <w:t xml:space="preserve">având </w:t>
      </w:r>
      <w:r w:rsidR="0061170E">
        <w:rPr>
          <w:rFonts w:asciiTheme="majorHAnsi" w:hAnsiTheme="majorHAnsi" w:cstheme="majorHAnsi"/>
          <w:sz w:val="24"/>
          <w:szCs w:val="24"/>
          <w:vertAlign w:val="baseline"/>
          <w:lang w:val="ro-MD"/>
        </w:rPr>
        <w:t xml:space="preserve">drept </w:t>
      </w:r>
      <w:r w:rsidR="00C33EB2">
        <w:rPr>
          <w:rFonts w:asciiTheme="majorHAnsi" w:hAnsiTheme="majorHAnsi" w:cstheme="majorHAnsi"/>
          <w:sz w:val="24"/>
          <w:szCs w:val="24"/>
          <w:vertAlign w:val="baseline"/>
          <w:lang w:val="ro-MD"/>
        </w:rPr>
        <w:t xml:space="preserve">scop </w:t>
      </w:r>
      <w:r w:rsidR="008E73B8" w:rsidRPr="00983446">
        <w:rPr>
          <w:rFonts w:asciiTheme="majorHAnsi" w:hAnsiTheme="majorHAnsi" w:cstheme="majorHAnsi"/>
          <w:sz w:val="24"/>
          <w:szCs w:val="24"/>
          <w:vertAlign w:val="baseline"/>
          <w:lang w:val="ro-MD"/>
        </w:rPr>
        <w:t>evalu</w:t>
      </w:r>
      <w:r w:rsidR="0061170E">
        <w:rPr>
          <w:rFonts w:asciiTheme="majorHAnsi" w:hAnsiTheme="majorHAnsi" w:cstheme="majorHAnsi"/>
          <w:sz w:val="24"/>
          <w:szCs w:val="24"/>
          <w:vertAlign w:val="baseline"/>
          <w:lang w:val="ro-MD"/>
        </w:rPr>
        <w:t>area</w:t>
      </w:r>
      <w:r w:rsidR="008E73B8" w:rsidRPr="00983446">
        <w:rPr>
          <w:rFonts w:asciiTheme="majorHAnsi" w:hAnsiTheme="majorHAnsi" w:cstheme="majorHAnsi"/>
          <w:sz w:val="24"/>
          <w:szCs w:val="24"/>
          <w:vertAlign w:val="baseline"/>
          <w:lang w:val="ro-MD"/>
        </w:rPr>
        <w:t xml:space="preserve"> activităților și procedurilor tangențiale</w:t>
      </w:r>
      <w:r w:rsidRPr="00983446">
        <w:rPr>
          <w:rFonts w:asciiTheme="majorHAnsi" w:hAnsiTheme="majorHAnsi" w:cstheme="majorHAnsi"/>
          <w:sz w:val="24"/>
          <w:szCs w:val="24"/>
          <w:vertAlign w:val="baseline"/>
          <w:lang w:val="ro-MD"/>
        </w:rPr>
        <w:t xml:space="preserve"> în raport cu criteriile regulamentare, precum și formularea unei concluzii de audit și înaintarea recomandărilor relevante.</w:t>
      </w:r>
    </w:p>
    <w:p w14:paraId="1E483AE6" w14:textId="77777777" w:rsidR="00850CF5" w:rsidRPr="00983446" w:rsidRDefault="00850CF5" w:rsidP="009717C1">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Pentru atingerea </w:t>
      </w:r>
      <w:r w:rsidR="00837D07" w:rsidRPr="00983446">
        <w:rPr>
          <w:rFonts w:asciiTheme="majorHAnsi" w:hAnsiTheme="majorHAnsi" w:cstheme="majorHAnsi"/>
          <w:sz w:val="24"/>
          <w:szCs w:val="24"/>
          <w:vertAlign w:val="baseline"/>
          <w:lang w:val="ro-MD"/>
        </w:rPr>
        <w:t>scopului</w:t>
      </w:r>
      <w:r w:rsidRPr="00983446">
        <w:rPr>
          <w:rFonts w:asciiTheme="majorHAnsi" w:hAnsiTheme="majorHAnsi" w:cstheme="majorHAnsi"/>
          <w:sz w:val="24"/>
          <w:szCs w:val="24"/>
          <w:vertAlign w:val="baseline"/>
          <w:lang w:val="ro-MD"/>
        </w:rPr>
        <w:t xml:space="preserve"> propus și reieșind din riscurile identificate, au fost determinate următoarele obiective specifice de audit:</w:t>
      </w:r>
    </w:p>
    <w:p w14:paraId="540841D3" w14:textId="66664EFA" w:rsidR="006849D3" w:rsidRPr="00983446" w:rsidRDefault="004D4112" w:rsidP="00A95AC1">
      <w:pPr>
        <w:pStyle w:val="FootnoteText"/>
        <w:numPr>
          <w:ilvl w:val="0"/>
          <w:numId w:val="4"/>
        </w:numPr>
        <w:spacing w:line="276" w:lineRule="auto"/>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a planificat, </w:t>
      </w:r>
      <w:r w:rsidR="006849D3" w:rsidRPr="00983446">
        <w:rPr>
          <w:rFonts w:asciiTheme="majorHAnsi" w:hAnsiTheme="majorHAnsi" w:cstheme="majorHAnsi"/>
          <w:sz w:val="24"/>
          <w:szCs w:val="24"/>
          <w:vertAlign w:val="baseline"/>
          <w:lang w:val="ro-MD"/>
        </w:rPr>
        <w:t xml:space="preserve">a executat </w:t>
      </w:r>
      <w:r>
        <w:rPr>
          <w:rFonts w:asciiTheme="majorHAnsi" w:hAnsiTheme="majorHAnsi" w:cstheme="majorHAnsi"/>
          <w:sz w:val="24"/>
          <w:szCs w:val="24"/>
          <w:vertAlign w:val="baseline"/>
          <w:lang w:val="ro-MD"/>
        </w:rPr>
        <w:t xml:space="preserve">și a raportat </w:t>
      </w:r>
      <w:r w:rsidR="00484576" w:rsidRPr="00983446">
        <w:rPr>
          <w:rFonts w:asciiTheme="majorHAnsi" w:hAnsiTheme="majorHAnsi" w:cstheme="majorHAnsi"/>
          <w:sz w:val="24"/>
          <w:szCs w:val="24"/>
          <w:vertAlign w:val="baseline"/>
          <w:lang w:val="ro-MD"/>
        </w:rPr>
        <w:t>ASD</w:t>
      </w:r>
      <w:r w:rsidR="006849D3" w:rsidRPr="00983446">
        <w:rPr>
          <w:rFonts w:asciiTheme="majorHAnsi" w:hAnsiTheme="majorHAnsi" w:cstheme="majorHAnsi"/>
          <w:sz w:val="24"/>
          <w:szCs w:val="24"/>
          <w:vertAlign w:val="baseline"/>
          <w:lang w:val="ro-MD"/>
        </w:rPr>
        <w:t xml:space="preserve"> veniturile în mod legal/regulamentar?</w:t>
      </w:r>
    </w:p>
    <w:p w14:paraId="5BD2254D" w14:textId="19E42EAF" w:rsidR="00553769" w:rsidRPr="00983446" w:rsidRDefault="00484576" w:rsidP="00A95AC1">
      <w:pPr>
        <w:pStyle w:val="FootnoteText"/>
        <w:numPr>
          <w:ilvl w:val="0"/>
          <w:numId w:val="4"/>
        </w:numPr>
        <w:spacing w:line="276" w:lineRule="auto"/>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ASD</w:t>
      </w:r>
      <w:r w:rsidR="00553769" w:rsidRPr="00983446">
        <w:rPr>
          <w:rFonts w:asciiTheme="majorHAnsi" w:hAnsiTheme="majorHAnsi" w:cstheme="majorHAnsi"/>
          <w:sz w:val="24"/>
          <w:szCs w:val="24"/>
          <w:vertAlign w:val="baseline"/>
          <w:lang w:val="ro-MD"/>
        </w:rPr>
        <w:t xml:space="preserve"> a</w:t>
      </w:r>
      <w:r w:rsidR="00553769" w:rsidRPr="00983446">
        <w:rPr>
          <w:rFonts w:asciiTheme="majorHAnsi" w:hAnsiTheme="majorHAnsi" w:cstheme="majorHAnsi"/>
          <w:bCs/>
          <w:iCs/>
          <w:sz w:val="24"/>
          <w:lang w:val="ro-MD"/>
        </w:rPr>
        <w:t xml:space="preserve"> </w:t>
      </w:r>
      <w:r w:rsidR="00553769" w:rsidRPr="00983446">
        <w:rPr>
          <w:rFonts w:asciiTheme="majorHAnsi" w:hAnsiTheme="majorHAnsi" w:cstheme="majorHAnsi"/>
          <w:bCs/>
          <w:iCs/>
          <w:sz w:val="24"/>
          <w:vertAlign w:val="baseline"/>
          <w:lang w:val="ro-MD"/>
        </w:rPr>
        <w:t xml:space="preserve">planificat, </w:t>
      </w:r>
      <w:r w:rsidR="001B786C" w:rsidRPr="00983446">
        <w:rPr>
          <w:rFonts w:asciiTheme="majorHAnsi" w:hAnsiTheme="majorHAnsi" w:cstheme="majorHAnsi"/>
          <w:bCs/>
          <w:iCs/>
          <w:sz w:val="24"/>
          <w:vertAlign w:val="baseline"/>
          <w:lang w:val="ro-MD"/>
        </w:rPr>
        <w:t xml:space="preserve">a </w:t>
      </w:r>
      <w:r w:rsidR="00553769" w:rsidRPr="00983446">
        <w:rPr>
          <w:rFonts w:asciiTheme="majorHAnsi" w:hAnsiTheme="majorHAnsi" w:cstheme="majorHAnsi"/>
          <w:bCs/>
          <w:iCs/>
          <w:sz w:val="24"/>
          <w:vertAlign w:val="baseline"/>
          <w:lang w:val="ro-MD"/>
        </w:rPr>
        <w:t xml:space="preserve">executat și </w:t>
      </w:r>
      <w:r w:rsidR="001B786C" w:rsidRPr="00983446">
        <w:rPr>
          <w:rFonts w:asciiTheme="majorHAnsi" w:hAnsiTheme="majorHAnsi" w:cstheme="majorHAnsi"/>
          <w:bCs/>
          <w:iCs/>
          <w:sz w:val="24"/>
          <w:vertAlign w:val="baseline"/>
          <w:lang w:val="ro-MD"/>
        </w:rPr>
        <w:t xml:space="preserve">a </w:t>
      </w:r>
      <w:r w:rsidR="00553769" w:rsidRPr="00983446">
        <w:rPr>
          <w:rFonts w:asciiTheme="majorHAnsi" w:hAnsiTheme="majorHAnsi" w:cstheme="majorHAnsi"/>
          <w:bCs/>
          <w:iCs/>
          <w:sz w:val="24"/>
          <w:vertAlign w:val="baseline"/>
          <w:lang w:val="ro-MD"/>
        </w:rPr>
        <w:t>raportat cheltuielile corespunzător exigențelor legale?</w:t>
      </w:r>
    </w:p>
    <w:p w14:paraId="27EDD929" w14:textId="5BF1F638" w:rsidR="00850CF5" w:rsidRPr="00983446" w:rsidRDefault="00553769" w:rsidP="00A95AC1">
      <w:pPr>
        <w:pStyle w:val="FootnoteText"/>
        <w:numPr>
          <w:ilvl w:val="0"/>
          <w:numId w:val="4"/>
        </w:numPr>
        <w:spacing w:line="276" w:lineRule="auto"/>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a asigurat </w:t>
      </w:r>
      <w:r w:rsidR="00484576"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xml:space="preserve"> integritatea, evidența şi raportarea veridică a patrimoniului gestionat?</w:t>
      </w:r>
    </w:p>
    <w:p w14:paraId="18D231D9" w14:textId="77777777" w:rsidR="00850CF5" w:rsidRPr="00983446" w:rsidRDefault="00850CF5" w:rsidP="00A95AC1">
      <w:pPr>
        <w:pStyle w:val="Heading2"/>
        <w:numPr>
          <w:ilvl w:val="1"/>
          <w:numId w:val="3"/>
        </w:numPr>
        <w:spacing w:line="276" w:lineRule="auto"/>
        <w:ind w:hanging="11"/>
        <w:jc w:val="both"/>
        <w:rPr>
          <w:b/>
          <w:lang w:val="ro-MD"/>
        </w:rPr>
      </w:pPr>
      <w:bookmarkStart w:id="21" w:name="_Toc43974808"/>
      <w:bookmarkStart w:id="22" w:name="_Toc47338769"/>
      <w:bookmarkStart w:id="23" w:name="_Toc89684349"/>
      <w:r w:rsidRPr="00983446">
        <w:rPr>
          <w:b/>
          <w:lang w:val="ro-MD"/>
        </w:rPr>
        <w:t>Abordarea auditului</w:t>
      </w:r>
      <w:bookmarkEnd w:id="21"/>
      <w:bookmarkEnd w:id="22"/>
      <w:bookmarkEnd w:id="23"/>
    </w:p>
    <w:p w14:paraId="52CF0F6C" w14:textId="242DB249" w:rsidR="00850CF5" w:rsidRDefault="00850CF5" w:rsidP="00553769">
      <w:pPr>
        <w:spacing w:after="0" w:line="276" w:lineRule="auto"/>
        <w:ind w:firstLine="709"/>
        <w:jc w:val="both"/>
        <w:rPr>
          <w:rFonts w:asciiTheme="majorHAnsi" w:hAnsiTheme="majorHAnsi" w:cstheme="majorHAnsi"/>
          <w:noProof/>
          <w:sz w:val="24"/>
          <w:szCs w:val="24"/>
          <w:lang w:val="ro-MD"/>
        </w:rPr>
      </w:pPr>
      <w:r w:rsidRPr="00983446">
        <w:rPr>
          <w:rFonts w:asciiTheme="majorHAnsi" w:eastAsia="Times New Roman" w:hAnsiTheme="majorHAnsi" w:cstheme="majorHAnsi"/>
          <w:noProof/>
          <w:sz w:val="24"/>
          <w:szCs w:val="24"/>
          <w:lang w:val="ro-MD"/>
        </w:rPr>
        <w:t>Activitățile de audit au fost</w:t>
      </w:r>
      <w:r w:rsidR="00872689">
        <w:rPr>
          <w:rFonts w:asciiTheme="majorHAnsi" w:eastAsia="Times New Roman" w:hAnsiTheme="majorHAnsi" w:cstheme="majorHAnsi"/>
          <w:noProof/>
          <w:sz w:val="24"/>
          <w:szCs w:val="24"/>
          <w:lang w:val="ro-MD"/>
        </w:rPr>
        <w:t xml:space="preserve"> desfășurate</w:t>
      </w:r>
      <w:r w:rsidRPr="00983446">
        <w:rPr>
          <w:rFonts w:asciiTheme="majorHAnsi" w:eastAsia="Times New Roman" w:hAnsiTheme="majorHAnsi" w:cstheme="majorHAnsi"/>
          <w:noProof/>
          <w:sz w:val="24"/>
          <w:szCs w:val="24"/>
          <w:lang w:val="ro-MD"/>
        </w:rPr>
        <w:t xml:space="preserve"> </w:t>
      </w:r>
      <w:r w:rsidR="00872689">
        <w:rPr>
          <w:rFonts w:asciiTheme="majorHAnsi" w:eastAsia="Times New Roman" w:hAnsiTheme="majorHAnsi" w:cstheme="majorHAnsi"/>
          <w:noProof/>
          <w:sz w:val="24"/>
          <w:szCs w:val="24"/>
          <w:lang w:val="ro-MD"/>
        </w:rPr>
        <w:t>în conformitate cu</w:t>
      </w:r>
      <w:r w:rsidRPr="00983446">
        <w:rPr>
          <w:rFonts w:asciiTheme="majorHAnsi" w:eastAsia="Times New Roman" w:hAnsiTheme="majorHAnsi" w:cstheme="majorHAnsi"/>
          <w:noProof/>
          <w:sz w:val="24"/>
          <w:szCs w:val="24"/>
          <w:lang w:val="ro-MD"/>
        </w:rPr>
        <w:t xml:space="preserve"> </w:t>
      </w:r>
      <w:r w:rsidR="0025558A" w:rsidRPr="00983446">
        <w:rPr>
          <w:rFonts w:asciiTheme="majorHAnsi" w:eastAsia="Times New Roman" w:hAnsiTheme="majorHAnsi" w:cstheme="majorHAnsi"/>
          <w:noProof/>
          <w:sz w:val="24"/>
          <w:szCs w:val="24"/>
          <w:lang w:val="ro-MD"/>
        </w:rPr>
        <w:t>S</w:t>
      </w:r>
      <w:r w:rsidRPr="00983446">
        <w:rPr>
          <w:rFonts w:asciiTheme="majorHAnsi" w:eastAsia="Times New Roman" w:hAnsiTheme="majorHAnsi" w:cstheme="majorHAnsi"/>
          <w:noProof/>
          <w:sz w:val="24"/>
          <w:szCs w:val="24"/>
          <w:lang w:val="ro-MD"/>
        </w:rPr>
        <w:t xml:space="preserve">tandardele </w:t>
      </w:r>
      <w:r w:rsidR="0025558A" w:rsidRPr="00983446">
        <w:rPr>
          <w:rFonts w:asciiTheme="majorHAnsi" w:eastAsia="Times New Roman" w:hAnsiTheme="majorHAnsi" w:cstheme="majorHAnsi"/>
          <w:noProof/>
          <w:sz w:val="24"/>
          <w:szCs w:val="24"/>
          <w:lang w:val="ro-MD"/>
        </w:rPr>
        <w:t>I</w:t>
      </w:r>
      <w:r w:rsidRPr="00983446">
        <w:rPr>
          <w:rFonts w:asciiTheme="majorHAnsi" w:eastAsia="Times New Roman" w:hAnsiTheme="majorHAnsi" w:cstheme="majorHAnsi"/>
          <w:noProof/>
          <w:sz w:val="24"/>
          <w:szCs w:val="24"/>
          <w:lang w:val="ro-MD"/>
        </w:rPr>
        <w:t xml:space="preserve">nternaționale ale </w:t>
      </w:r>
      <w:r w:rsidR="0025558A" w:rsidRPr="00983446">
        <w:rPr>
          <w:rFonts w:asciiTheme="majorHAnsi" w:eastAsia="Times New Roman" w:hAnsiTheme="majorHAnsi" w:cstheme="majorHAnsi"/>
          <w:noProof/>
          <w:sz w:val="24"/>
          <w:szCs w:val="24"/>
          <w:lang w:val="ro-MD"/>
        </w:rPr>
        <w:t>I</w:t>
      </w:r>
      <w:r w:rsidRPr="00983446">
        <w:rPr>
          <w:rFonts w:asciiTheme="majorHAnsi" w:eastAsia="Times New Roman" w:hAnsiTheme="majorHAnsi" w:cstheme="majorHAnsi"/>
          <w:noProof/>
          <w:sz w:val="24"/>
          <w:szCs w:val="24"/>
          <w:lang w:val="ro-MD"/>
        </w:rPr>
        <w:t xml:space="preserve">nstituțiilor </w:t>
      </w:r>
      <w:r w:rsidR="0025558A" w:rsidRPr="00983446">
        <w:rPr>
          <w:rFonts w:asciiTheme="majorHAnsi" w:eastAsia="Times New Roman" w:hAnsiTheme="majorHAnsi" w:cstheme="majorHAnsi"/>
          <w:noProof/>
          <w:sz w:val="24"/>
          <w:szCs w:val="24"/>
          <w:lang w:val="ro-MD"/>
        </w:rPr>
        <w:t>S</w:t>
      </w:r>
      <w:r w:rsidRPr="00983446">
        <w:rPr>
          <w:rFonts w:asciiTheme="majorHAnsi" w:eastAsia="Times New Roman" w:hAnsiTheme="majorHAnsi" w:cstheme="majorHAnsi"/>
          <w:noProof/>
          <w:sz w:val="24"/>
          <w:szCs w:val="24"/>
          <w:lang w:val="ro-MD"/>
        </w:rPr>
        <w:t xml:space="preserve">upreme de </w:t>
      </w:r>
      <w:r w:rsidR="0025558A" w:rsidRPr="00983446">
        <w:rPr>
          <w:rFonts w:asciiTheme="majorHAnsi" w:eastAsia="Times New Roman" w:hAnsiTheme="majorHAnsi" w:cstheme="majorHAnsi"/>
          <w:noProof/>
          <w:sz w:val="24"/>
          <w:szCs w:val="24"/>
          <w:lang w:val="ro-MD"/>
        </w:rPr>
        <w:t>A</w:t>
      </w:r>
      <w:r w:rsidRPr="00983446">
        <w:rPr>
          <w:rFonts w:asciiTheme="majorHAnsi" w:eastAsia="Times New Roman" w:hAnsiTheme="majorHAnsi" w:cstheme="majorHAnsi"/>
          <w:noProof/>
          <w:sz w:val="24"/>
          <w:szCs w:val="24"/>
          <w:lang w:val="ro-MD"/>
        </w:rPr>
        <w:t xml:space="preserve">udit </w:t>
      </w:r>
      <w:r w:rsidR="0061170E">
        <w:rPr>
          <w:rFonts w:asciiTheme="majorHAnsi" w:eastAsia="Times New Roman" w:hAnsiTheme="majorHAnsi" w:cstheme="majorHAnsi"/>
          <w:noProof/>
          <w:sz w:val="24"/>
          <w:szCs w:val="24"/>
          <w:lang w:val="ro-MD"/>
        </w:rPr>
        <w:t>(</w:t>
      </w:r>
      <w:r w:rsidRPr="00983446">
        <w:rPr>
          <w:rFonts w:asciiTheme="majorHAnsi" w:hAnsiTheme="majorHAnsi" w:cstheme="majorHAnsi"/>
          <w:noProof/>
          <w:sz w:val="24"/>
          <w:szCs w:val="24"/>
          <w:shd w:val="clear" w:color="auto" w:fill="FFFFFF"/>
          <w:lang w:val="ro-MD"/>
        </w:rPr>
        <w:t xml:space="preserve">ISSAI 100, ISSAI 400, precum și </w:t>
      </w:r>
      <w:r w:rsidRPr="00983446">
        <w:rPr>
          <w:rFonts w:asciiTheme="majorHAnsi" w:hAnsiTheme="majorHAnsi" w:cstheme="majorHAnsi"/>
          <w:noProof/>
          <w:sz w:val="24"/>
          <w:szCs w:val="24"/>
          <w:lang w:val="ro-MD"/>
        </w:rPr>
        <w:t>ISSAI 4000</w:t>
      </w:r>
      <w:r w:rsidR="0061170E">
        <w:rPr>
          <w:rFonts w:asciiTheme="majorHAnsi" w:hAnsiTheme="majorHAnsi" w:cstheme="majorHAnsi"/>
          <w:noProof/>
          <w:sz w:val="24"/>
          <w:szCs w:val="24"/>
          <w:lang w:val="ro-MD"/>
        </w:rPr>
        <w:t>)</w:t>
      </w:r>
      <w:r w:rsidRPr="00983446">
        <w:rPr>
          <w:rStyle w:val="FootnoteReference"/>
          <w:rFonts w:asciiTheme="majorHAnsi" w:hAnsiTheme="majorHAnsi" w:cstheme="majorHAnsi"/>
          <w:noProof/>
          <w:sz w:val="24"/>
          <w:szCs w:val="24"/>
          <w:lang w:val="ro-MD"/>
        </w:rPr>
        <w:footnoteReference w:id="10"/>
      </w:r>
      <w:r w:rsidRPr="00983446">
        <w:rPr>
          <w:rFonts w:asciiTheme="majorHAnsi" w:hAnsiTheme="majorHAnsi" w:cstheme="majorHAnsi"/>
          <w:noProof/>
          <w:sz w:val="24"/>
          <w:szCs w:val="24"/>
          <w:lang w:val="ro-MD"/>
        </w:rPr>
        <w:t>.</w:t>
      </w:r>
    </w:p>
    <w:p w14:paraId="0EA047E5" w14:textId="4780FF99" w:rsidR="002C2E2C" w:rsidRPr="002C2E2C" w:rsidRDefault="002C2E2C" w:rsidP="002C2E2C">
      <w:pPr>
        <w:spacing w:after="0" w:line="276" w:lineRule="auto"/>
        <w:ind w:firstLine="709"/>
        <w:jc w:val="both"/>
        <w:rPr>
          <w:rFonts w:asciiTheme="majorHAnsi" w:eastAsia="Times New Roman" w:hAnsiTheme="majorHAnsi" w:cstheme="majorHAnsi"/>
          <w:noProof/>
          <w:sz w:val="24"/>
          <w:szCs w:val="24"/>
          <w:lang w:val="ro-MD"/>
        </w:rPr>
      </w:pPr>
      <w:r w:rsidRPr="00732EBD">
        <w:rPr>
          <w:rFonts w:asciiTheme="majorHAnsi" w:eastAsia="Times New Roman" w:hAnsiTheme="majorHAnsi" w:cstheme="majorHAnsi"/>
          <w:noProof/>
          <w:sz w:val="24"/>
          <w:szCs w:val="24"/>
          <w:lang w:val="ro-MD"/>
        </w:rPr>
        <w:t xml:space="preserve">Abordarea auditului s-a bazat pe riscuri, ceea ce a </w:t>
      </w:r>
      <w:r w:rsidR="00F355C8" w:rsidRPr="00732EBD">
        <w:rPr>
          <w:rFonts w:asciiTheme="majorHAnsi" w:eastAsia="Times New Roman" w:hAnsiTheme="majorHAnsi" w:cstheme="majorHAnsi"/>
          <w:noProof/>
          <w:sz w:val="24"/>
          <w:szCs w:val="24"/>
          <w:lang w:val="ro-MD"/>
        </w:rPr>
        <w:t>determinat</w:t>
      </w:r>
      <w:r w:rsidR="00332435" w:rsidRPr="00732EBD">
        <w:rPr>
          <w:rFonts w:asciiTheme="majorHAnsi" w:eastAsia="Times New Roman" w:hAnsiTheme="majorHAnsi" w:cstheme="majorHAnsi"/>
          <w:noProof/>
          <w:sz w:val="24"/>
          <w:szCs w:val="24"/>
          <w:lang w:val="ro-MD"/>
        </w:rPr>
        <w:t xml:space="preserve"> </w:t>
      </w:r>
      <w:r w:rsidR="00B468C5" w:rsidRPr="00732EBD">
        <w:rPr>
          <w:rFonts w:asciiTheme="majorHAnsi" w:eastAsia="Times New Roman" w:hAnsiTheme="majorHAnsi" w:cstheme="majorHAnsi"/>
          <w:noProof/>
          <w:sz w:val="24"/>
          <w:szCs w:val="24"/>
          <w:lang w:val="ro-MD"/>
        </w:rPr>
        <w:t>analiza concentrată a mai multor procese</w:t>
      </w:r>
      <w:r w:rsidR="00D40AA5" w:rsidRPr="00732EBD">
        <w:rPr>
          <w:rFonts w:asciiTheme="majorHAnsi" w:eastAsia="Times New Roman" w:hAnsiTheme="majorHAnsi" w:cstheme="majorHAnsi"/>
          <w:noProof/>
          <w:sz w:val="24"/>
          <w:szCs w:val="24"/>
          <w:lang w:val="ro-MD"/>
        </w:rPr>
        <w:t xml:space="preserve"> la etapa de planificare</w:t>
      </w:r>
      <w:r w:rsidR="00B468C5" w:rsidRPr="00732EBD">
        <w:rPr>
          <w:rFonts w:asciiTheme="majorHAnsi" w:eastAsia="Times New Roman" w:hAnsiTheme="majorHAnsi" w:cstheme="majorHAnsi"/>
          <w:noProof/>
          <w:sz w:val="24"/>
          <w:szCs w:val="24"/>
          <w:lang w:val="ro-MD"/>
        </w:rPr>
        <w:t>,</w:t>
      </w:r>
      <w:r w:rsidRPr="00732EBD">
        <w:rPr>
          <w:rFonts w:asciiTheme="majorHAnsi" w:eastAsia="Times New Roman" w:hAnsiTheme="majorHAnsi" w:cstheme="majorHAnsi"/>
          <w:noProof/>
          <w:sz w:val="24"/>
          <w:szCs w:val="24"/>
          <w:lang w:val="ro-MD"/>
        </w:rPr>
        <w:t xml:space="preserve"> pentru a </w:t>
      </w:r>
      <w:r w:rsidR="0061170E">
        <w:rPr>
          <w:rFonts w:asciiTheme="majorHAnsi" w:eastAsia="Times New Roman" w:hAnsiTheme="majorHAnsi" w:cstheme="majorHAnsi"/>
          <w:noProof/>
          <w:sz w:val="24"/>
          <w:szCs w:val="24"/>
          <w:lang w:val="ro-MD"/>
        </w:rPr>
        <w:t>orienta</w:t>
      </w:r>
      <w:r w:rsidR="0061170E" w:rsidRPr="00732EBD">
        <w:rPr>
          <w:rFonts w:asciiTheme="majorHAnsi" w:eastAsia="Times New Roman" w:hAnsiTheme="majorHAnsi" w:cstheme="majorHAnsi"/>
          <w:noProof/>
          <w:sz w:val="24"/>
          <w:szCs w:val="24"/>
          <w:lang w:val="ro-MD"/>
        </w:rPr>
        <w:t xml:space="preserve"> </w:t>
      </w:r>
      <w:r w:rsidR="00F355C8" w:rsidRPr="00732EBD">
        <w:rPr>
          <w:rFonts w:asciiTheme="majorHAnsi" w:eastAsia="Times New Roman" w:hAnsiTheme="majorHAnsi" w:cstheme="majorHAnsi"/>
          <w:noProof/>
          <w:sz w:val="24"/>
          <w:szCs w:val="24"/>
          <w:lang w:val="ro-MD"/>
        </w:rPr>
        <w:t>evaluările</w:t>
      </w:r>
      <w:r w:rsidRPr="00732EBD">
        <w:rPr>
          <w:rFonts w:asciiTheme="majorHAnsi" w:eastAsia="Times New Roman" w:hAnsiTheme="majorHAnsi" w:cstheme="majorHAnsi"/>
          <w:noProof/>
          <w:sz w:val="24"/>
          <w:szCs w:val="24"/>
          <w:lang w:val="ro-MD"/>
        </w:rPr>
        <w:t xml:space="preserve"> auditorilor publici externi pe domeniile considerate ca fiind expuse </w:t>
      </w:r>
      <w:r w:rsidR="00D40AA5" w:rsidRPr="00732EBD">
        <w:rPr>
          <w:rFonts w:asciiTheme="majorHAnsi" w:eastAsia="Times New Roman" w:hAnsiTheme="majorHAnsi" w:cstheme="majorHAnsi"/>
          <w:noProof/>
          <w:sz w:val="24"/>
          <w:szCs w:val="24"/>
          <w:lang w:val="ro-MD"/>
        </w:rPr>
        <w:t>unor evenimente</w:t>
      </w:r>
      <w:r w:rsidR="001E733D" w:rsidRPr="00732EBD">
        <w:rPr>
          <w:rFonts w:asciiTheme="majorHAnsi" w:eastAsia="Times New Roman" w:hAnsiTheme="majorHAnsi" w:cstheme="majorHAnsi"/>
          <w:noProof/>
          <w:sz w:val="24"/>
          <w:szCs w:val="24"/>
          <w:lang w:val="ro-MD"/>
        </w:rPr>
        <w:t xml:space="preserve"> semnificative</w:t>
      </w:r>
      <w:r w:rsidRPr="00732EBD">
        <w:rPr>
          <w:rFonts w:asciiTheme="majorHAnsi" w:eastAsia="Times New Roman" w:hAnsiTheme="majorHAnsi" w:cstheme="majorHAnsi"/>
          <w:noProof/>
          <w:sz w:val="24"/>
          <w:szCs w:val="24"/>
          <w:lang w:val="ro-MD"/>
        </w:rPr>
        <w:t xml:space="preserve"> de neconformitate</w:t>
      </w:r>
      <w:r w:rsidR="00D40AA5" w:rsidRPr="00732EBD">
        <w:rPr>
          <w:rFonts w:asciiTheme="majorHAnsi" w:eastAsia="Times New Roman" w:hAnsiTheme="majorHAnsi" w:cstheme="majorHAnsi"/>
          <w:noProof/>
          <w:sz w:val="24"/>
          <w:szCs w:val="24"/>
          <w:lang w:val="ro-MD"/>
        </w:rPr>
        <w:t xml:space="preserve">. Această abordare permite </w:t>
      </w:r>
      <w:r w:rsidRPr="00732EBD">
        <w:rPr>
          <w:rFonts w:asciiTheme="majorHAnsi" w:eastAsia="Times New Roman" w:hAnsiTheme="majorHAnsi" w:cstheme="majorHAnsi"/>
          <w:noProof/>
          <w:sz w:val="24"/>
          <w:szCs w:val="24"/>
          <w:lang w:val="ro-MD"/>
        </w:rPr>
        <w:t>determina</w:t>
      </w:r>
      <w:r w:rsidR="00D40AA5" w:rsidRPr="00732EBD">
        <w:rPr>
          <w:rFonts w:asciiTheme="majorHAnsi" w:eastAsia="Times New Roman" w:hAnsiTheme="majorHAnsi" w:cstheme="majorHAnsi"/>
          <w:noProof/>
          <w:sz w:val="24"/>
          <w:szCs w:val="24"/>
          <w:lang w:val="ro-MD"/>
        </w:rPr>
        <w:t>rea</w:t>
      </w:r>
      <w:r w:rsidRPr="00732EBD">
        <w:rPr>
          <w:rFonts w:asciiTheme="majorHAnsi" w:eastAsia="Times New Roman" w:hAnsiTheme="majorHAnsi" w:cstheme="majorHAnsi"/>
          <w:noProof/>
          <w:sz w:val="24"/>
          <w:szCs w:val="24"/>
          <w:lang w:val="ro-MD"/>
        </w:rPr>
        <w:t xml:space="preserve"> și raporta</w:t>
      </w:r>
      <w:r w:rsidR="00D40AA5" w:rsidRPr="00732EBD">
        <w:rPr>
          <w:rFonts w:asciiTheme="majorHAnsi" w:eastAsia="Times New Roman" w:hAnsiTheme="majorHAnsi" w:cstheme="majorHAnsi"/>
          <w:noProof/>
          <w:sz w:val="24"/>
          <w:szCs w:val="24"/>
          <w:lang w:val="ro-MD"/>
        </w:rPr>
        <w:t>rea</w:t>
      </w:r>
      <w:r w:rsidRPr="00732EBD">
        <w:rPr>
          <w:rFonts w:asciiTheme="majorHAnsi" w:eastAsia="Times New Roman" w:hAnsiTheme="majorHAnsi" w:cstheme="majorHAnsi"/>
          <w:noProof/>
          <w:sz w:val="24"/>
          <w:szCs w:val="24"/>
          <w:lang w:val="ro-MD"/>
        </w:rPr>
        <w:t xml:space="preserve"> gradul</w:t>
      </w:r>
      <w:r w:rsidR="00D40AA5" w:rsidRPr="00732EBD">
        <w:rPr>
          <w:rFonts w:asciiTheme="majorHAnsi" w:eastAsia="Times New Roman" w:hAnsiTheme="majorHAnsi" w:cstheme="majorHAnsi"/>
          <w:noProof/>
          <w:sz w:val="24"/>
          <w:szCs w:val="24"/>
          <w:lang w:val="ro-MD"/>
        </w:rPr>
        <w:t>ui</w:t>
      </w:r>
      <w:r w:rsidRPr="00732EBD">
        <w:rPr>
          <w:rFonts w:asciiTheme="majorHAnsi" w:eastAsia="Times New Roman" w:hAnsiTheme="majorHAnsi" w:cstheme="majorHAnsi"/>
          <w:noProof/>
          <w:sz w:val="24"/>
          <w:szCs w:val="24"/>
          <w:lang w:val="ro-MD"/>
        </w:rPr>
        <w:t xml:space="preserve"> în care entitatea auditată respectă criteriile de conformitate care </w:t>
      </w:r>
      <w:r w:rsidR="00F9541E" w:rsidRPr="00732EBD">
        <w:rPr>
          <w:rFonts w:asciiTheme="majorHAnsi" w:eastAsia="Times New Roman" w:hAnsiTheme="majorHAnsi" w:cstheme="majorHAnsi"/>
          <w:noProof/>
          <w:sz w:val="24"/>
          <w:szCs w:val="24"/>
          <w:lang w:val="ro-MD"/>
        </w:rPr>
        <w:t xml:space="preserve">o </w:t>
      </w:r>
      <w:r w:rsidRPr="00732EBD">
        <w:rPr>
          <w:rFonts w:asciiTheme="majorHAnsi" w:eastAsia="Times New Roman" w:hAnsiTheme="majorHAnsi" w:cstheme="majorHAnsi"/>
          <w:noProof/>
          <w:sz w:val="24"/>
          <w:szCs w:val="24"/>
          <w:lang w:val="ro-MD"/>
        </w:rPr>
        <w:t>guvernează.</w:t>
      </w:r>
    </w:p>
    <w:p w14:paraId="6C8F87E9" w14:textId="0B6B2A92" w:rsidR="00850CF5" w:rsidRPr="00983446" w:rsidRDefault="00850CF5" w:rsidP="00553769">
      <w:pPr>
        <w:spacing w:after="0" w:line="276" w:lineRule="auto"/>
        <w:ind w:firstLine="709"/>
        <w:jc w:val="both"/>
        <w:rPr>
          <w:rFonts w:asciiTheme="majorHAnsi" w:hAnsiTheme="majorHAnsi" w:cstheme="majorHAnsi"/>
          <w:noProof/>
          <w:sz w:val="24"/>
          <w:szCs w:val="24"/>
          <w:shd w:val="clear" w:color="auto" w:fill="FFFFFF"/>
          <w:lang w:val="ro-MD"/>
        </w:rPr>
      </w:pPr>
      <w:r w:rsidRPr="00983446">
        <w:rPr>
          <w:rFonts w:asciiTheme="majorHAnsi" w:eastAsia="Times New Roman" w:hAnsiTheme="majorHAnsi" w:cstheme="majorHAnsi"/>
          <w:noProof/>
          <w:sz w:val="24"/>
          <w:szCs w:val="24"/>
          <w:lang w:val="ro-MD"/>
        </w:rPr>
        <w:t>Auditul</w:t>
      </w:r>
      <w:r w:rsidRPr="00983446">
        <w:rPr>
          <w:rFonts w:asciiTheme="majorHAnsi" w:hAnsiTheme="majorHAnsi" w:cstheme="majorHAnsi"/>
          <w:noProof/>
          <w:sz w:val="24"/>
          <w:szCs w:val="24"/>
          <w:shd w:val="clear" w:color="auto" w:fill="FFFFFF"/>
          <w:lang w:val="ro-MD"/>
        </w:rPr>
        <w:t xml:space="preserve"> a colectat </w:t>
      </w:r>
      <w:r w:rsidRPr="00983446">
        <w:rPr>
          <w:rFonts w:asciiTheme="majorHAnsi" w:hAnsiTheme="majorHAnsi" w:cstheme="majorHAnsi"/>
          <w:bCs/>
          <w:iCs/>
          <w:sz w:val="24"/>
          <w:szCs w:val="24"/>
          <w:lang w:val="ro-MD"/>
        </w:rPr>
        <w:t xml:space="preserve">de la </w:t>
      </w:r>
      <w:r w:rsidR="00484576" w:rsidRPr="00983446">
        <w:rPr>
          <w:rFonts w:asciiTheme="majorHAnsi" w:hAnsiTheme="majorHAnsi" w:cstheme="majorHAnsi"/>
          <w:bCs/>
          <w:iCs/>
          <w:sz w:val="24"/>
          <w:szCs w:val="24"/>
          <w:lang w:val="ro-MD"/>
        </w:rPr>
        <w:t>ASD</w:t>
      </w:r>
      <w:r w:rsidRPr="00983446">
        <w:rPr>
          <w:rFonts w:asciiTheme="majorHAnsi" w:hAnsiTheme="majorHAnsi" w:cstheme="majorHAnsi"/>
          <w:noProof/>
          <w:sz w:val="24"/>
          <w:szCs w:val="24"/>
          <w:shd w:val="clear" w:color="auto" w:fill="FFFFFF"/>
          <w:lang w:val="ro-MD"/>
        </w:rPr>
        <w:t xml:space="preserve"> probe suficiente și adecvate pentru a exprima o concluzie concepută să sporească gradul de încredere a</w:t>
      </w:r>
      <w:r w:rsidR="0061170E">
        <w:rPr>
          <w:rFonts w:asciiTheme="majorHAnsi" w:hAnsiTheme="majorHAnsi" w:cstheme="majorHAnsi"/>
          <w:noProof/>
          <w:sz w:val="24"/>
          <w:szCs w:val="24"/>
          <w:shd w:val="clear" w:color="auto" w:fill="FFFFFF"/>
          <w:lang w:val="ro-MD"/>
        </w:rPr>
        <w:t>l</w:t>
      </w:r>
      <w:r w:rsidRPr="00983446">
        <w:rPr>
          <w:rFonts w:asciiTheme="majorHAnsi" w:hAnsiTheme="majorHAnsi" w:cstheme="majorHAnsi"/>
          <w:noProof/>
          <w:sz w:val="24"/>
          <w:szCs w:val="24"/>
          <w:shd w:val="clear" w:color="auto" w:fill="FFFFFF"/>
          <w:lang w:val="ro-MD"/>
        </w:rPr>
        <w:t xml:space="preserve"> utilizatorilor Raportului de audit în evaluările efectuate. </w:t>
      </w:r>
    </w:p>
    <w:p w14:paraId="595DE224" w14:textId="3EE0EED1" w:rsidR="00850CF5" w:rsidRPr="00983446" w:rsidRDefault="00850CF5" w:rsidP="00553769">
      <w:pPr>
        <w:spacing w:after="0" w:line="276" w:lineRule="auto"/>
        <w:ind w:firstLine="709"/>
        <w:jc w:val="both"/>
        <w:rPr>
          <w:rFonts w:asciiTheme="majorHAnsi" w:hAnsiTheme="majorHAnsi" w:cstheme="majorHAnsi"/>
          <w:noProof/>
          <w:sz w:val="24"/>
          <w:szCs w:val="24"/>
          <w:shd w:val="clear" w:color="auto" w:fill="FFFFFF"/>
          <w:lang w:val="ro-MD"/>
        </w:rPr>
      </w:pPr>
      <w:r w:rsidRPr="00065C4A">
        <w:rPr>
          <w:rFonts w:asciiTheme="majorHAnsi" w:hAnsiTheme="majorHAnsi" w:cstheme="majorHAnsi"/>
          <w:noProof/>
          <w:sz w:val="24"/>
          <w:szCs w:val="24"/>
          <w:shd w:val="clear" w:color="auto" w:fill="FFFFFF"/>
          <w:lang w:val="ro-MD"/>
        </w:rPr>
        <w:t xml:space="preserve">Drept surse de criterii pentru evaluarea în mod consecvent și rezonabil a gestionării </w:t>
      </w:r>
      <w:r w:rsidRPr="00D533EA">
        <w:rPr>
          <w:rFonts w:asciiTheme="majorHAnsi" w:hAnsiTheme="majorHAnsi" w:cstheme="majorHAnsi"/>
          <w:noProof/>
          <w:sz w:val="24"/>
          <w:szCs w:val="24"/>
          <w:shd w:val="clear" w:color="auto" w:fill="FFFFFF"/>
          <w:lang w:val="ro-MD"/>
        </w:rPr>
        <w:t>resurselor financiare, precum și a patrimoniului public administrat de către entitate au fost utilizate actele normative aferente tematicii misiunii de audit.</w:t>
      </w:r>
      <w:r w:rsidR="00DB2F67" w:rsidRPr="00065C4A">
        <w:rPr>
          <w:rFonts w:asciiTheme="majorHAnsi" w:hAnsiTheme="majorHAnsi" w:cstheme="majorHAnsi"/>
          <w:noProof/>
          <w:sz w:val="24"/>
          <w:szCs w:val="24"/>
          <w:shd w:val="clear" w:color="auto" w:fill="FFFFFF"/>
          <w:lang w:val="ro-MD"/>
        </w:rPr>
        <w:t xml:space="preserve"> Informația integrală privind aria de cuprindere a auditului și criteriile de evaluare a conformității este prezentată în Anexa nr. 6 la Raportul de audit.</w:t>
      </w:r>
    </w:p>
    <w:p w14:paraId="193119F4" w14:textId="020DE074" w:rsidR="00872689" w:rsidRPr="00983446" w:rsidRDefault="00850CF5" w:rsidP="00553769">
      <w:pPr>
        <w:spacing w:after="0" w:line="276" w:lineRule="auto"/>
        <w:ind w:firstLine="709"/>
        <w:jc w:val="both"/>
        <w:rPr>
          <w:rFonts w:asciiTheme="majorHAnsi" w:eastAsia="Times New Roman" w:hAnsiTheme="majorHAnsi" w:cstheme="majorHAnsi"/>
          <w:bCs/>
          <w:iCs/>
          <w:sz w:val="24"/>
          <w:szCs w:val="24"/>
          <w:lang w:val="ro-MD" w:eastAsia="ru-RU"/>
        </w:rPr>
      </w:pPr>
      <w:r w:rsidRPr="00983446">
        <w:rPr>
          <w:rFonts w:asciiTheme="majorHAnsi" w:hAnsiTheme="majorHAnsi" w:cstheme="majorHAnsi"/>
          <w:noProof/>
          <w:sz w:val="24"/>
          <w:szCs w:val="24"/>
          <w:shd w:val="clear" w:color="auto" w:fill="FFFFFF"/>
          <w:lang w:val="ro-MD"/>
        </w:rPr>
        <w:t>A</w:t>
      </w:r>
      <w:r w:rsidRPr="00983446">
        <w:rPr>
          <w:rFonts w:asciiTheme="majorHAnsi" w:hAnsiTheme="majorHAnsi" w:cstheme="majorHAnsi"/>
          <w:bCs/>
          <w:iCs/>
          <w:noProof/>
          <w:sz w:val="24"/>
          <w:szCs w:val="24"/>
          <w:shd w:val="clear" w:color="auto" w:fill="FFFFFF"/>
          <w:lang w:val="ro-MD"/>
        </w:rPr>
        <w:t>cumularea</w:t>
      </w:r>
      <w:r w:rsidRPr="00983446">
        <w:rPr>
          <w:rFonts w:asciiTheme="majorHAnsi" w:eastAsia="Times New Roman" w:hAnsiTheme="majorHAnsi" w:cstheme="majorHAnsi"/>
          <w:bCs/>
          <w:iCs/>
          <w:sz w:val="24"/>
          <w:szCs w:val="24"/>
          <w:lang w:val="ro-MD" w:eastAsia="ru-RU"/>
        </w:rPr>
        <w:t xml:space="preserve"> probelor de audit s-a efectuat la distanță și la fața locului, prin analiza rapoartelor financiare, examinarea contractelor și a documentelor primare, hotărârilor și deciziilor organelor de conducere, contrapunerea datelor, precum și prin intervievarea persoanelor responsabile din cadrul entității. Auditul la distanță a fost condiționat de res</w:t>
      </w:r>
      <w:r w:rsidR="00872689">
        <w:rPr>
          <w:rFonts w:asciiTheme="majorHAnsi" w:eastAsia="Times New Roman" w:hAnsiTheme="majorHAnsi" w:cstheme="majorHAnsi"/>
          <w:bCs/>
          <w:iCs/>
          <w:sz w:val="24"/>
          <w:szCs w:val="24"/>
          <w:lang w:val="ro-MD" w:eastAsia="ru-RU"/>
        </w:rPr>
        <w:t xml:space="preserve">tricțiile impuse de situația </w:t>
      </w:r>
      <w:r w:rsidRPr="00983446">
        <w:rPr>
          <w:rFonts w:asciiTheme="majorHAnsi" w:eastAsia="Times New Roman" w:hAnsiTheme="majorHAnsi" w:cstheme="majorHAnsi"/>
          <w:bCs/>
          <w:iCs/>
          <w:sz w:val="24"/>
          <w:szCs w:val="24"/>
          <w:lang w:val="ro-MD" w:eastAsia="ru-RU"/>
        </w:rPr>
        <w:t xml:space="preserve">epidemiologică </w:t>
      </w:r>
      <w:r w:rsidR="00872689">
        <w:rPr>
          <w:rFonts w:asciiTheme="majorHAnsi" w:eastAsia="Times New Roman" w:hAnsiTheme="majorHAnsi" w:cstheme="majorHAnsi"/>
          <w:bCs/>
          <w:iCs/>
          <w:sz w:val="24"/>
          <w:szCs w:val="24"/>
          <w:lang w:val="ro-MD" w:eastAsia="ru-RU"/>
        </w:rPr>
        <w:t>din</w:t>
      </w:r>
      <w:r w:rsidR="0020211A">
        <w:rPr>
          <w:rFonts w:asciiTheme="majorHAnsi" w:hAnsiTheme="majorHAnsi" w:cstheme="majorHAnsi"/>
          <w:noProof/>
          <w:sz w:val="24"/>
          <w:szCs w:val="24"/>
          <w:lang w:val="ro-MD"/>
        </w:rPr>
        <w:t xml:space="preserve"> țară</w:t>
      </w:r>
      <w:r w:rsidR="00872689">
        <w:rPr>
          <w:rFonts w:asciiTheme="majorHAnsi" w:hAnsiTheme="majorHAnsi" w:cstheme="majorHAnsi"/>
          <w:noProof/>
          <w:sz w:val="24"/>
          <w:szCs w:val="24"/>
          <w:lang w:val="ro-MD"/>
        </w:rPr>
        <w:t>.</w:t>
      </w:r>
    </w:p>
    <w:p w14:paraId="6A016394" w14:textId="00BB5A6B" w:rsidR="00616468" w:rsidRPr="00983446" w:rsidRDefault="00616468" w:rsidP="00616468">
      <w:pPr>
        <w:spacing w:after="0" w:line="276" w:lineRule="auto"/>
        <w:ind w:firstLine="709"/>
        <w:jc w:val="both"/>
        <w:rPr>
          <w:rFonts w:asciiTheme="majorHAnsi" w:hAnsiTheme="majorHAnsi" w:cstheme="majorHAnsi"/>
          <w:noProof/>
          <w:sz w:val="24"/>
          <w:szCs w:val="24"/>
          <w:shd w:val="clear" w:color="auto" w:fill="FFFFFF"/>
          <w:lang w:val="ro-MD"/>
        </w:rPr>
      </w:pPr>
    </w:p>
    <w:p w14:paraId="145728D1" w14:textId="77777777" w:rsidR="00850CF5" w:rsidRPr="00983446" w:rsidRDefault="00850CF5" w:rsidP="00A95AC1">
      <w:pPr>
        <w:pStyle w:val="Heading2"/>
        <w:numPr>
          <w:ilvl w:val="1"/>
          <w:numId w:val="3"/>
        </w:numPr>
        <w:spacing w:line="276" w:lineRule="auto"/>
        <w:ind w:hanging="11"/>
        <w:jc w:val="both"/>
        <w:rPr>
          <w:b/>
          <w:lang w:val="ro-MD"/>
        </w:rPr>
      </w:pPr>
      <w:bookmarkStart w:id="24" w:name="_Toc43974809"/>
      <w:bookmarkStart w:id="25" w:name="_Toc47338770"/>
      <w:bookmarkStart w:id="26" w:name="_Toc89684350"/>
      <w:r w:rsidRPr="00983446">
        <w:rPr>
          <w:b/>
          <w:lang w:val="ro-MD"/>
        </w:rPr>
        <w:lastRenderedPageBreak/>
        <w:t>Responsabilitatea echipei de audit</w:t>
      </w:r>
      <w:bookmarkEnd w:id="24"/>
      <w:bookmarkEnd w:id="25"/>
      <w:bookmarkEnd w:id="26"/>
    </w:p>
    <w:p w14:paraId="6EC5A6CD" w14:textId="7904DF6E" w:rsidR="00850CF5" w:rsidRPr="00983446" w:rsidRDefault="00850CF5" w:rsidP="00553769">
      <w:pPr>
        <w:spacing w:after="0" w:line="276" w:lineRule="auto"/>
        <w:ind w:firstLine="709"/>
        <w:jc w:val="both"/>
        <w:rPr>
          <w:rFonts w:asciiTheme="majorHAnsi" w:eastAsia="Times New Roman" w:hAnsiTheme="majorHAnsi" w:cstheme="majorHAnsi"/>
          <w:bCs/>
          <w:iCs/>
          <w:sz w:val="24"/>
          <w:szCs w:val="24"/>
          <w:lang w:val="ro-MD" w:eastAsia="ru-RU"/>
        </w:rPr>
      </w:pPr>
      <w:r w:rsidRPr="00983446">
        <w:rPr>
          <w:rFonts w:asciiTheme="majorHAnsi" w:eastAsia="Times New Roman" w:hAnsiTheme="majorHAnsi" w:cstheme="majorHAnsi"/>
          <w:bCs/>
          <w:iCs/>
          <w:sz w:val="24"/>
          <w:szCs w:val="24"/>
          <w:lang w:val="ro-MD" w:eastAsia="ru-RU"/>
        </w:rPr>
        <w:t xml:space="preserve">Responsabilitatea echipei de audit a constat în obținerea probelor de audit suficiente și adecvate pentru susținerea constatărilor și </w:t>
      </w:r>
      <w:r w:rsidR="00653BE1" w:rsidRPr="00983446">
        <w:rPr>
          <w:rFonts w:asciiTheme="majorHAnsi" w:eastAsia="Times New Roman" w:hAnsiTheme="majorHAnsi" w:cstheme="majorHAnsi"/>
          <w:bCs/>
          <w:iCs/>
          <w:sz w:val="24"/>
          <w:szCs w:val="24"/>
          <w:lang w:val="ro-MD" w:eastAsia="ru-RU"/>
        </w:rPr>
        <w:t>concluziilor</w:t>
      </w:r>
      <w:r w:rsidRPr="00983446">
        <w:rPr>
          <w:rFonts w:asciiTheme="majorHAnsi" w:eastAsia="Times New Roman" w:hAnsiTheme="majorHAnsi" w:cstheme="majorHAnsi"/>
          <w:bCs/>
          <w:iCs/>
          <w:sz w:val="24"/>
          <w:szCs w:val="24"/>
          <w:lang w:val="ro-MD" w:eastAsia="ru-RU"/>
        </w:rPr>
        <w:t xml:space="preserve"> privind conformitatea gestionării resurselor financiare și a patrimoniului public de către </w:t>
      </w:r>
      <w:r w:rsidR="00484576" w:rsidRPr="00983446">
        <w:rPr>
          <w:rFonts w:asciiTheme="majorHAnsi" w:eastAsia="Times New Roman" w:hAnsiTheme="majorHAnsi" w:cstheme="majorHAnsi"/>
          <w:bCs/>
          <w:iCs/>
          <w:sz w:val="24"/>
          <w:szCs w:val="24"/>
          <w:lang w:val="ro-MD" w:eastAsia="ru-RU"/>
        </w:rPr>
        <w:t>ASD</w:t>
      </w:r>
      <w:r w:rsidR="00F55F53">
        <w:rPr>
          <w:rFonts w:asciiTheme="majorHAnsi" w:eastAsia="Times New Roman" w:hAnsiTheme="majorHAnsi" w:cstheme="majorHAnsi"/>
          <w:bCs/>
          <w:iCs/>
          <w:sz w:val="24"/>
          <w:szCs w:val="24"/>
          <w:lang w:val="ro-MD" w:eastAsia="ru-RU"/>
        </w:rPr>
        <w:t xml:space="preserve"> în anul 2020</w:t>
      </w:r>
      <w:r w:rsidRPr="00983446">
        <w:rPr>
          <w:rFonts w:asciiTheme="majorHAnsi" w:eastAsia="Times New Roman" w:hAnsiTheme="majorHAnsi" w:cstheme="majorHAnsi"/>
          <w:bCs/>
          <w:iCs/>
          <w:sz w:val="24"/>
          <w:szCs w:val="24"/>
          <w:lang w:val="ro-MD" w:eastAsia="ru-RU"/>
        </w:rPr>
        <w:t>.</w:t>
      </w:r>
    </w:p>
    <w:p w14:paraId="2F9CEE40" w14:textId="77777777" w:rsidR="00700D79" w:rsidRPr="00983446" w:rsidRDefault="00947A5B" w:rsidP="00A95AC1">
      <w:pPr>
        <w:pStyle w:val="Heading1"/>
        <w:numPr>
          <w:ilvl w:val="0"/>
          <w:numId w:val="3"/>
        </w:numPr>
        <w:spacing w:line="276" w:lineRule="auto"/>
        <w:ind w:left="709" w:hanging="349"/>
        <w:jc w:val="left"/>
        <w:rPr>
          <w:sz w:val="28"/>
          <w:lang w:val="ro-MD"/>
        </w:rPr>
      </w:pPr>
      <w:bookmarkStart w:id="27" w:name="_Toc47338771"/>
      <w:bookmarkStart w:id="28" w:name="_Toc89684351"/>
      <w:r w:rsidRPr="00983446">
        <w:rPr>
          <w:rFonts w:cstheme="majorHAnsi"/>
          <w:sz w:val="28"/>
          <w:szCs w:val="24"/>
          <w:lang w:val="ro-MD"/>
        </w:rPr>
        <w:t>CONSTATĂRI</w:t>
      </w:r>
      <w:bookmarkEnd w:id="27"/>
      <w:bookmarkEnd w:id="28"/>
    </w:p>
    <w:p w14:paraId="12EC8701" w14:textId="5D7CCAC0" w:rsidR="006F1C58" w:rsidRPr="006F1C58" w:rsidRDefault="006F1C58" w:rsidP="006F1C58">
      <w:pPr>
        <w:spacing w:after="0" w:line="276" w:lineRule="auto"/>
        <w:ind w:firstLine="709"/>
        <w:jc w:val="both"/>
        <w:rPr>
          <w:rFonts w:asciiTheme="majorHAnsi" w:hAnsiTheme="majorHAnsi" w:cstheme="majorHAnsi"/>
          <w:sz w:val="24"/>
          <w:szCs w:val="24"/>
          <w:lang w:val="ro-MD"/>
        </w:rPr>
      </w:pPr>
      <w:bookmarkStart w:id="29" w:name="_Toc47338772"/>
      <w:r w:rsidRPr="006F1C58">
        <w:rPr>
          <w:rFonts w:asciiTheme="majorHAnsi" w:eastAsia="Times New Roman" w:hAnsiTheme="majorHAnsi" w:cstheme="majorHAnsi"/>
          <w:bCs/>
          <w:iCs/>
          <w:sz w:val="24"/>
          <w:szCs w:val="24"/>
          <w:lang w:val="ro-MD" w:eastAsia="ru-RU"/>
        </w:rPr>
        <w:t>Deși</w:t>
      </w:r>
      <w:r w:rsidRPr="006F1C58">
        <w:rPr>
          <w:rFonts w:asciiTheme="majorHAnsi" w:hAnsiTheme="majorHAnsi" w:cstheme="majorHAnsi"/>
          <w:sz w:val="24"/>
          <w:szCs w:val="24"/>
          <w:lang w:val="ro-MD"/>
        </w:rPr>
        <w:t xml:space="preserve"> în anul 2019 Parlamentul a aprobat</w:t>
      </w:r>
      <w:r w:rsidRPr="00983446">
        <w:rPr>
          <w:rStyle w:val="FootnoteReference"/>
          <w:rFonts w:asciiTheme="majorHAnsi" w:hAnsiTheme="majorHAnsi" w:cstheme="majorHAnsi"/>
          <w:sz w:val="24"/>
          <w:szCs w:val="24"/>
          <w:lang w:val="ro-MD"/>
        </w:rPr>
        <w:footnoteReference w:id="11"/>
      </w:r>
      <w:r w:rsidRPr="006F1C58">
        <w:rPr>
          <w:rFonts w:asciiTheme="majorHAnsi" w:hAnsiTheme="majorHAnsi" w:cstheme="majorHAnsi"/>
          <w:sz w:val="24"/>
          <w:szCs w:val="24"/>
          <w:lang w:val="ro-MD"/>
        </w:rPr>
        <w:t xml:space="preserve"> și a dispus schimbarea modului de administrare și gestionare a drumurilor publice naționale, prin crearea unei autorități administrative responsabile de implementarea politicii statului în domeniul drumurilor, auditul relevă că</w:t>
      </w:r>
      <w:r w:rsidR="00DB2F67">
        <w:rPr>
          <w:rFonts w:asciiTheme="majorHAnsi" w:hAnsiTheme="majorHAnsi" w:cstheme="majorHAnsi"/>
          <w:sz w:val="24"/>
          <w:szCs w:val="24"/>
          <w:lang w:val="ro-MD"/>
        </w:rPr>
        <w:t>,</w:t>
      </w:r>
      <w:r w:rsidRPr="006F1C58">
        <w:rPr>
          <w:rFonts w:asciiTheme="majorHAnsi" w:hAnsiTheme="majorHAnsi" w:cstheme="majorHAnsi"/>
          <w:sz w:val="24"/>
          <w:szCs w:val="24"/>
          <w:lang w:val="ro-MD"/>
        </w:rPr>
        <w:t xml:space="preserve"> din cauza lipsei unei foi de parcurs ce ar </w:t>
      </w:r>
      <w:r w:rsidR="000478F8">
        <w:rPr>
          <w:rFonts w:asciiTheme="majorHAnsi" w:hAnsiTheme="majorHAnsi" w:cstheme="majorHAnsi"/>
          <w:sz w:val="24"/>
          <w:szCs w:val="24"/>
          <w:lang w:val="ro-MD"/>
        </w:rPr>
        <w:t xml:space="preserve">fi </w:t>
      </w:r>
      <w:r w:rsidRPr="006F1C58">
        <w:rPr>
          <w:rFonts w:asciiTheme="majorHAnsi" w:hAnsiTheme="majorHAnsi" w:cstheme="majorHAnsi"/>
          <w:sz w:val="24"/>
          <w:szCs w:val="24"/>
          <w:lang w:val="ro-MD"/>
        </w:rPr>
        <w:t>soluționa</w:t>
      </w:r>
      <w:r w:rsidR="000478F8">
        <w:rPr>
          <w:rFonts w:asciiTheme="majorHAnsi" w:hAnsiTheme="majorHAnsi" w:cstheme="majorHAnsi"/>
          <w:sz w:val="24"/>
          <w:szCs w:val="24"/>
          <w:lang w:val="ro-MD"/>
        </w:rPr>
        <w:t>t</w:t>
      </w:r>
      <w:r w:rsidRPr="006F1C58">
        <w:rPr>
          <w:rFonts w:asciiTheme="majorHAnsi" w:hAnsiTheme="majorHAnsi" w:cstheme="majorHAnsi"/>
          <w:sz w:val="24"/>
          <w:szCs w:val="24"/>
          <w:lang w:val="ro-MD"/>
        </w:rPr>
        <w:t xml:space="preserve"> diferendele de viziuni și opinii, precum și din cauza acțiunilor limitate ale MEI, reforma lansată nu a fost implementată până în prezent. Astfel, contrar exigențelor legale, în anul 2020 drumurile publice naționale au continuat </w:t>
      </w:r>
      <w:r w:rsidR="00DB2F67">
        <w:rPr>
          <w:rFonts w:asciiTheme="majorHAnsi" w:hAnsiTheme="majorHAnsi" w:cstheme="majorHAnsi"/>
          <w:sz w:val="24"/>
          <w:szCs w:val="24"/>
          <w:lang w:val="ro-MD"/>
        </w:rPr>
        <w:t>să</w:t>
      </w:r>
      <w:r w:rsidRPr="006F1C58">
        <w:rPr>
          <w:rFonts w:asciiTheme="majorHAnsi" w:hAnsiTheme="majorHAnsi" w:cstheme="majorHAnsi"/>
          <w:sz w:val="24"/>
          <w:szCs w:val="24"/>
          <w:lang w:val="ro-MD"/>
        </w:rPr>
        <w:t xml:space="preserve"> fi</w:t>
      </w:r>
      <w:r w:rsidR="00DB2F67">
        <w:rPr>
          <w:rFonts w:asciiTheme="majorHAnsi" w:hAnsiTheme="majorHAnsi" w:cstheme="majorHAnsi"/>
          <w:sz w:val="24"/>
          <w:szCs w:val="24"/>
          <w:lang w:val="ro-MD"/>
        </w:rPr>
        <w:t>e</w:t>
      </w:r>
      <w:r w:rsidRPr="006F1C58">
        <w:rPr>
          <w:rFonts w:asciiTheme="majorHAnsi" w:hAnsiTheme="majorHAnsi" w:cstheme="majorHAnsi"/>
          <w:sz w:val="24"/>
          <w:szCs w:val="24"/>
          <w:lang w:val="ro-MD"/>
        </w:rPr>
        <w:t xml:space="preserve"> administrate</w:t>
      </w:r>
      <w:r w:rsidR="000478F8">
        <w:rPr>
          <w:rFonts w:asciiTheme="majorHAnsi" w:hAnsiTheme="majorHAnsi" w:cstheme="majorHAnsi"/>
          <w:sz w:val="24"/>
          <w:szCs w:val="24"/>
          <w:lang w:val="ro-MD"/>
        </w:rPr>
        <w:t>,</w:t>
      </w:r>
      <w:r w:rsidRPr="006F1C58">
        <w:rPr>
          <w:rFonts w:asciiTheme="majorHAnsi" w:hAnsiTheme="majorHAnsi" w:cstheme="majorHAnsi"/>
          <w:sz w:val="24"/>
          <w:szCs w:val="24"/>
          <w:lang w:val="ro-MD"/>
        </w:rPr>
        <w:t xml:space="preserve"> ca și în anii precedenți, prin intermediul unei întreprinderi de stat, ASD.</w:t>
      </w:r>
    </w:p>
    <w:p w14:paraId="1703D9D4" w14:textId="0C178500" w:rsidR="006F1C58" w:rsidRPr="006F1C58" w:rsidRDefault="006F1C58" w:rsidP="006F1C58">
      <w:pPr>
        <w:spacing w:after="0" w:line="276" w:lineRule="auto"/>
        <w:ind w:firstLine="709"/>
        <w:jc w:val="both"/>
        <w:rPr>
          <w:rFonts w:asciiTheme="majorHAnsi" w:hAnsiTheme="majorHAnsi" w:cstheme="majorHAnsi"/>
          <w:b/>
          <w:i/>
          <w:sz w:val="24"/>
          <w:szCs w:val="24"/>
          <w:lang w:val="ro-MD"/>
        </w:rPr>
      </w:pPr>
      <w:r w:rsidRPr="006F1C58">
        <w:rPr>
          <w:rFonts w:asciiTheme="majorHAnsi" w:hAnsiTheme="majorHAnsi" w:cstheme="majorHAnsi"/>
          <w:sz w:val="24"/>
          <w:szCs w:val="24"/>
          <w:lang w:val="ro-MD"/>
        </w:rPr>
        <w:t xml:space="preserve">De </w:t>
      </w:r>
      <w:r w:rsidRPr="006F1C58">
        <w:rPr>
          <w:rFonts w:asciiTheme="majorHAnsi" w:eastAsia="Times New Roman" w:hAnsiTheme="majorHAnsi" w:cstheme="majorHAnsi"/>
          <w:bCs/>
          <w:iCs/>
          <w:sz w:val="24"/>
          <w:szCs w:val="24"/>
          <w:lang w:val="ro-MD" w:eastAsia="ru-RU"/>
        </w:rPr>
        <w:t>menționat</w:t>
      </w:r>
      <w:r w:rsidRPr="006F1C58">
        <w:rPr>
          <w:rFonts w:asciiTheme="majorHAnsi" w:hAnsiTheme="majorHAnsi" w:cstheme="majorHAnsi"/>
          <w:sz w:val="24"/>
          <w:szCs w:val="24"/>
          <w:lang w:val="ro-MD"/>
        </w:rPr>
        <w:t xml:space="preserve"> că</w:t>
      </w:r>
      <w:r w:rsidR="000478F8">
        <w:rPr>
          <w:rFonts w:asciiTheme="majorHAnsi" w:hAnsiTheme="majorHAnsi" w:cstheme="majorHAnsi"/>
          <w:sz w:val="24"/>
          <w:szCs w:val="24"/>
          <w:lang w:val="ro-MD"/>
        </w:rPr>
        <w:t>,</w:t>
      </w:r>
      <w:r w:rsidRPr="006F1C58">
        <w:rPr>
          <w:rFonts w:asciiTheme="majorHAnsi" w:hAnsiTheme="majorHAnsi" w:cstheme="majorHAnsi"/>
          <w:sz w:val="24"/>
          <w:szCs w:val="24"/>
          <w:lang w:val="ro-MD"/>
        </w:rPr>
        <w:t xml:space="preserve"> anume această neconcordanță cu legea a modului de gestionare a drumurilor publice naționale, a stat la baza majorității neconformităților identificate de audit și expuse în </w:t>
      </w:r>
      <w:r w:rsidR="0047689E">
        <w:rPr>
          <w:rFonts w:asciiTheme="majorHAnsi" w:hAnsiTheme="majorHAnsi" w:cstheme="majorHAnsi"/>
          <w:sz w:val="24"/>
          <w:szCs w:val="24"/>
          <w:lang w:val="ro-MD"/>
        </w:rPr>
        <w:t xml:space="preserve">constatările </w:t>
      </w:r>
      <w:r w:rsidRPr="006F1C58">
        <w:rPr>
          <w:rFonts w:asciiTheme="majorHAnsi" w:hAnsiTheme="majorHAnsi" w:cstheme="majorHAnsi"/>
          <w:sz w:val="24"/>
          <w:szCs w:val="24"/>
          <w:lang w:val="ro-MD"/>
        </w:rPr>
        <w:t>prezentul</w:t>
      </w:r>
      <w:r w:rsidR="0047689E">
        <w:rPr>
          <w:rFonts w:asciiTheme="majorHAnsi" w:hAnsiTheme="majorHAnsi" w:cstheme="majorHAnsi"/>
          <w:sz w:val="24"/>
          <w:szCs w:val="24"/>
          <w:lang w:val="ro-MD"/>
        </w:rPr>
        <w:t>ui</w:t>
      </w:r>
      <w:r w:rsidRPr="006F1C58">
        <w:rPr>
          <w:rFonts w:asciiTheme="majorHAnsi" w:hAnsiTheme="majorHAnsi" w:cstheme="majorHAnsi"/>
          <w:sz w:val="24"/>
          <w:szCs w:val="24"/>
          <w:lang w:val="ro-MD"/>
        </w:rPr>
        <w:t xml:space="preserve"> </w:t>
      </w:r>
      <w:r w:rsidR="00DB2F67">
        <w:rPr>
          <w:rFonts w:asciiTheme="majorHAnsi" w:hAnsiTheme="majorHAnsi" w:cstheme="majorHAnsi"/>
          <w:sz w:val="24"/>
          <w:szCs w:val="24"/>
          <w:lang w:val="ro-MD"/>
        </w:rPr>
        <w:t>R</w:t>
      </w:r>
      <w:r w:rsidRPr="006F1C58">
        <w:rPr>
          <w:rFonts w:asciiTheme="majorHAnsi" w:hAnsiTheme="majorHAnsi" w:cstheme="majorHAnsi"/>
          <w:sz w:val="24"/>
          <w:szCs w:val="24"/>
          <w:lang w:val="ro-MD"/>
        </w:rPr>
        <w:t>aport de audit.</w:t>
      </w:r>
    </w:p>
    <w:p w14:paraId="326CD6C1" w14:textId="2BC185E3" w:rsidR="00D00EE0" w:rsidRPr="00983446" w:rsidRDefault="00E25287" w:rsidP="00A95AC1">
      <w:pPr>
        <w:pStyle w:val="Heading2"/>
        <w:numPr>
          <w:ilvl w:val="1"/>
          <w:numId w:val="3"/>
        </w:numPr>
        <w:spacing w:line="276" w:lineRule="auto"/>
        <w:ind w:left="0" w:firstLine="709"/>
        <w:jc w:val="both"/>
        <w:rPr>
          <w:b/>
          <w:lang w:val="ro-MD"/>
        </w:rPr>
      </w:pPr>
      <w:bookmarkStart w:id="30" w:name="_Toc89684352"/>
      <w:r>
        <w:rPr>
          <w:b/>
          <w:lang w:val="ro-MD"/>
        </w:rPr>
        <w:t xml:space="preserve">A planificat, </w:t>
      </w:r>
      <w:r w:rsidR="00C87287" w:rsidRPr="00983446">
        <w:rPr>
          <w:b/>
          <w:lang w:val="ro-MD"/>
        </w:rPr>
        <w:t xml:space="preserve">a </w:t>
      </w:r>
      <w:r w:rsidR="00D24DD5" w:rsidRPr="00983446">
        <w:rPr>
          <w:b/>
          <w:lang w:val="ro-MD"/>
        </w:rPr>
        <w:t>executat</w:t>
      </w:r>
      <w:r>
        <w:rPr>
          <w:b/>
          <w:lang w:val="ro-MD"/>
        </w:rPr>
        <w:t xml:space="preserve"> și a raportat</w:t>
      </w:r>
      <w:r w:rsidR="00D24DD5" w:rsidRPr="00983446">
        <w:rPr>
          <w:b/>
          <w:lang w:val="ro-MD"/>
        </w:rPr>
        <w:t xml:space="preserve"> </w:t>
      </w:r>
      <w:r w:rsidR="00484576" w:rsidRPr="00983446">
        <w:rPr>
          <w:b/>
          <w:lang w:val="ro-MD"/>
        </w:rPr>
        <w:t>ASD</w:t>
      </w:r>
      <w:r w:rsidR="00D24DD5" w:rsidRPr="00983446">
        <w:rPr>
          <w:b/>
          <w:lang w:val="ro-MD"/>
        </w:rPr>
        <w:t xml:space="preserve"> venituri</w:t>
      </w:r>
      <w:r w:rsidR="00D736BE" w:rsidRPr="00983446">
        <w:rPr>
          <w:b/>
          <w:lang w:val="ro-MD"/>
        </w:rPr>
        <w:t>le în mod legal/regulamentar</w:t>
      </w:r>
      <w:r w:rsidR="00C84FF5" w:rsidRPr="00983446">
        <w:rPr>
          <w:b/>
          <w:lang w:val="ro-MD"/>
        </w:rPr>
        <w:t>?</w:t>
      </w:r>
      <w:bookmarkEnd w:id="29"/>
      <w:bookmarkEnd w:id="30"/>
    </w:p>
    <w:p w14:paraId="14778B39" w14:textId="12D42ABF" w:rsidR="00F12AD0" w:rsidRPr="00983446" w:rsidRDefault="00567619" w:rsidP="00567619">
      <w:pPr>
        <w:spacing w:after="0" w:line="276" w:lineRule="auto"/>
        <w:ind w:firstLine="709"/>
        <w:jc w:val="both"/>
        <w:rPr>
          <w:rFonts w:asciiTheme="majorHAnsi" w:hAnsiTheme="majorHAnsi" w:cstheme="majorHAnsi"/>
          <w:b/>
          <w:i/>
          <w:sz w:val="24"/>
          <w:szCs w:val="24"/>
          <w:lang w:val="ro-MD"/>
        </w:rPr>
      </w:pPr>
      <w:r w:rsidRPr="00983446">
        <w:rPr>
          <w:rFonts w:asciiTheme="majorHAnsi" w:hAnsiTheme="majorHAnsi" w:cstheme="majorHAnsi"/>
          <w:b/>
          <w:i/>
          <w:sz w:val="24"/>
          <w:szCs w:val="24"/>
          <w:lang w:val="ro-MD"/>
        </w:rPr>
        <w:t>Unele  venituri nu au fost planificat</w:t>
      </w:r>
      <w:r w:rsidR="00131D5C">
        <w:rPr>
          <w:rFonts w:asciiTheme="majorHAnsi" w:hAnsiTheme="majorHAnsi" w:cstheme="majorHAnsi"/>
          <w:b/>
          <w:i/>
          <w:sz w:val="24"/>
          <w:szCs w:val="24"/>
          <w:lang w:val="ro-MD"/>
        </w:rPr>
        <w:t xml:space="preserve">e, </w:t>
      </w:r>
      <w:r w:rsidRPr="00983446">
        <w:rPr>
          <w:rFonts w:asciiTheme="majorHAnsi" w:hAnsiTheme="majorHAnsi" w:cstheme="majorHAnsi"/>
          <w:b/>
          <w:i/>
          <w:sz w:val="24"/>
          <w:szCs w:val="24"/>
          <w:lang w:val="ro-MD"/>
        </w:rPr>
        <w:t>executate</w:t>
      </w:r>
      <w:r w:rsidR="00131D5C">
        <w:rPr>
          <w:rFonts w:asciiTheme="majorHAnsi" w:hAnsiTheme="majorHAnsi" w:cstheme="majorHAnsi"/>
          <w:b/>
          <w:i/>
          <w:sz w:val="24"/>
          <w:szCs w:val="24"/>
          <w:lang w:val="ro-MD"/>
        </w:rPr>
        <w:t xml:space="preserve"> și raportate</w:t>
      </w:r>
      <w:r w:rsidRPr="00983446">
        <w:rPr>
          <w:rFonts w:asciiTheme="majorHAnsi" w:hAnsiTheme="majorHAnsi" w:cstheme="majorHAnsi"/>
          <w:b/>
          <w:i/>
          <w:sz w:val="24"/>
          <w:szCs w:val="24"/>
          <w:lang w:val="ro-MD"/>
        </w:rPr>
        <w:t xml:space="preserve"> potrivit cerințelor legale care guvernează managementul financiar și bugetar al ASD</w:t>
      </w:r>
      <w:r w:rsidR="00B212A0">
        <w:rPr>
          <w:rFonts w:asciiTheme="majorHAnsi" w:hAnsiTheme="majorHAnsi" w:cstheme="majorHAnsi"/>
          <w:b/>
          <w:i/>
          <w:sz w:val="24"/>
          <w:szCs w:val="24"/>
          <w:lang w:val="ro-MD"/>
        </w:rPr>
        <w:t>.</w:t>
      </w:r>
    </w:p>
    <w:p w14:paraId="643993E7" w14:textId="5C338F82" w:rsidR="00D6499A" w:rsidRPr="000767F5" w:rsidRDefault="00E54D20" w:rsidP="000331DD">
      <w:pPr>
        <w:pStyle w:val="Heading3"/>
        <w:numPr>
          <w:ilvl w:val="2"/>
          <w:numId w:val="3"/>
        </w:numPr>
        <w:spacing w:line="276" w:lineRule="auto"/>
        <w:ind w:left="0" w:firstLine="360"/>
        <w:rPr>
          <w:lang w:val="ro-MD"/>
        </w:rPr>
      </w:pPr>
      <w:bookmarkStart w:id="31" w:name="_Toc89684353"/>
      <w:r w:rsidRPr="000767F5">
        <w:rPr>
          <w:lang w:val="ro-MD"/>
        </w:rPr>
        <w:t>Sistemul actual de</w:t>
      </w:r>
      <w:r w:rsidR="000767F5" w:rsidRPr="000767F5">
        <w:rPr>
          <w:lang w:val="ro-MD"/>
        </w:rPr>
        <w:t xml:space="preserve"> planificare și executare a veniturilor</w:t>
      </w:r>
      <w:r w:rsidR="00237FF5" w:rsidRPr="000767F5">
        <w:rPr>
          <w:lang w:val="ro-MD"/>
        </w:rPr>
        <w:t xml:space="preserve"> </w:t>
      </w:r>
      <w:r w:rsidRPr="000767F5">
        <w:rPr>
          <w:lang w:val="ro-MD"/>
        </w:rPr>
        <w:t>ASD</w:t>
      </w:r>
      <w:r w:rsidR="000767F5" w:rsidRPr="000767F5">
        <w:rPr>
          <w:lang w:val="ro-MD"/>
        </w:rPr>
        <w:t xml:space="preserve">, preponderent bazat pe proporție </w:t>
      </w:r>
      <w:r w:rsidR="000767F5" w:rsidRPr="000767F5">
        <w:rPr>
          <w:rFonts w:cstheme="majorHAnsi"/>
          <w:lang w:val="ro-MD"/>
        </w:rPr>
        <w:t>din volumul și costul lucrărilor executate de antreprenori</w:t>
      </w:r>
      <w:r w:rsidR="000767F5">
        <w:rPr>
          <w:rFonts w:cstheme="majorHAnsi"/>
          <w:lang w:val="ro-MD"/>
        </w:rPr>
        <w:t xml:space="preserve">, </w:t>
      </w:r>
      <w:r w:rsidRPr="000767F5">
        <w:rPr>
          <w:lang w:val="ro-MD"/>
        </w:rPr>
        <w:t>este unul generator de excedent de resurse financiare și eludează reglementările legislației bugetare.</w:t>
      </w:r>
      <w:bookmarkEnd w:id="31"/>
    </w:p>
    <w:p w14:paraId="47F55762" w14:textId="0EF8D77B" w:rsidR="00C3766D" w:rsidRPr="00983446" w:rsidRDefault="00342A93" w:rsidP="00C3766D">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D</w:t>
      </w:r>
      <w:r w:rsidR="00D6499A" w:rsidRPr="00983446">
        <w:rPr>
          <w:rFonts w:asciiTheme="majorHAnsi" w:hAnsiTheme="majorHAnsi" w:cstheme="majorHAnsi"/>
          <w:sz w:val="24"/>
          <w:szCs w:val="24"/>
          <w:lang w:val="ro-MD"/>
        </w:rPr>
        <w:t>evizul de venituri al întreprinderii se formează din trei surse principale: i) veniturile din vânzări</w:t>
      </w:r>
      <w:r w:rsidR="000478F8">
        <w:rPr>
          <w:rFonts w:asciiTheme="majorHAnsi" w:hAnsiTheme="majorHAnsi" w:cstheme="majorHAnsi"/>
          <w:sz w:val="24"/>
          <w:szCs w:val="24"/>
          <w:lang w:val="ro-MD"/>
        </w:rPr>
        <w:t>le</w:t>
      </w:r>
      <w:r w:rsidR="00D6499A" w:rsidRPr="00983446">
        <w:rPr>
          <w:rFonts w:asciiTheme="majorHAnsi" w:hAnsiTheme="majorHAnsi" w:cstheme="majorHAnsi"/>
          <w:sz w:val="24"/>
          <w:szCs w:val="24"/>
          <w:lang w:val="ro-MD"/>
        </w:rPr>
        <w:t xml:space="preserve"> </w:t>
      </w:r>
      <w:r w:rsidR="003028FE" w:rsidRPr="00983446">
        <w:rPr>
          <w:rFonts w:asciiTheme="majorHAnsi" w:hAnsiTheme="majorHAnsi" w:cstheme="majorHAnsi"/>
          <w:sz w:val="24"/>
          <w:szCs w:val="24"/>
          <w:lang w:val="ro-MD"/>
        </w:rPr>
        <w:t>încasate din activitatea de afaceri, ii) alocații</w:t>
      </w:r>
      <w:r w:rsidR="000478F8">
        <w:rPr>
          <w:rFonts w:asciiTheme="majorHAnsi" w:hAnsiTheme="majorHAnsi" w:cstheme="majorHAnsi"/>
          <w:sz w:val="24"/>
          <w:szCs w:val="24"/>
          <w:lang w:val="ro-MD"/>
        </w:rPr>
        <w:t>le</w:t>
      </w:r>
      <w:r w:rsidR="003028FE" w:rsidRPr="00983446">
        <w:rPr>
          <w:rFonts w:asciiTheme="majorHAnsi" w:hAnsiTheme="majorHAnsi" w:cstheme="majorHAnsi"/>
          <w:sz w:val="24"/>
          <w:szCs w:val="24"/>
          <w:lang w:val="ro-MD"/>
        </w:rPr>
        <w:t xml:space="preserve"> bugetare pentru administrarea drumurilor publice naționale, și iii) alocații</w:t>
      </w:r>
      <w:r w:rsidR="000478F8">
        <w:rPr>
          <w:rFonts w:asciiTheme="majorHAnsi" w:hAnsiTheme="majorHAnsi" w:cstheme="majorHAnsi"/>
          <w:sz w:val="24"/>
          <w:szCs w:val="24"/>
          <w:lang w:val="ro-MD"/>
        </w:rPr>
        <w:t>le</w:t>
      </w:r>
      <w:r w:rsidR="003028FE" w:rsidRPr="00983446">
        <w:rPr>
          <w:rFonts w:asciiTheme="majorHAnsi" w:hAnsiTheme="majorHAnsi" w:cstheme="majorHAnsi"/>
          <w:sz w:val="24"/>
          <w:szCs w:val="24"/>
          <w:lang w:val="ro-MD"/>
        </w:rPr>
        <w:t xml:space="preserve"> bugetare pentru îndeplinirea funcției de beneficiar la lucrările executate din resurse</w:t>
      </w:r>
      <w:r w:rsidR="000478F8">
        <w:rPr>
          <w:rFonts w:asciiTheme="majorHAnsi" w:hAnsiTheme="majorHAnsi" w:cstheme="majorHAnsi"/>
          <w:sz w:val="24"/>
          <w:szCs w:val="24"/>
          <w:lang w:val="ro-MD"/>
        </w:rPr>
        <w:t>le</w:t>
      </w:r>
      <w:r w:rsidR="003028FE" w:rsidRPr="00983446">
        <w:rPr>
          <w:rFonts w:asciiTheme="majorHAnsi" w:hAnsiTheme="majorHAnsi" w:cstheme="majorHAnsi"/>
          <w:sz w:val="24"/>
          <w:szCs w:val="24"/>
          <w:lang w:val="ro-MD"/>
        </w:rPr>
        <w:t xml:space="preserve"> interne sau externe ale bugetului</w:t>
      </w:r>
      <w:r w:rsidR="00237FF5">
        <w:rPr>
          <w:rFonts w:asciiTheme="majorHAnsi" w:hAnsiTheme="majorHAnsi" w:cstheme="majorHAnsi"/>
          <w:sz w:val="24"/>
          <w:szCs w:val="24"/>
          <w:lang w:val="ro-MD"/>
        </w:rPr>
        <w:t xml:space="preserve"> de stat</w:t>
      </w:r>
      <w:r w:rsidR="003028FE" w:rsidRPr="00983446">
        <w:rPr>
          <w:rFonts w:asciiTheme="majorHAnsi" w:hAnsiTheme="majorHAnsi" w:cstheme="majorHAnsi"/>
          <w:sz w:val="24"/>
          <w:szCs w:val="24"/>
          <w:lang w:val="ro-MD"/>
        </w:rPr>
        <w:t xml:space="preserve">. </w:t>
      </w:r>
      <w:r w:rsidR="00C3766D" w:rsidRPr="00983446">
        <w:rPr>
          <w:rFonts w:asciiTheme="majorHAnsi" w:hAnsiTheme="majorHAnsi" w:cstheme="majorHAnsi"/>
          <w:sz w:val="24"/>
          <w:szCs w:val="24"/>
          <w:lang w:val="ro-MD"/>
        </w:rPr>
        <w:t>Din totalul veniturilor în sumă de 85.959,3 mii lei, realizate în anul 2020, cca 97,4%</w:t>
      </w:r>
      <w:r w:rsidR="000478F8">
        <w:rPr>
          <w:rFonts w:asciiTheme="majorHAnsi" w:hAnsiTheme="majorHAnsi" w:cstheme="majorHAnsi"/>
          <w:sz w:val="24"/>
          <w:szCs w:val="24"/>
          <w:lang w:val="ro-MD"/>
        </w:rPr>
        <w:t>,</w:t>
      </w:r>
      <w:r w:rsidR="00C3766D" w:rsidRPr="00983446">
        <w:rPr>
          <w:rFonts w:asciiTheme="majorHAnsi" w:hAnsiTheme="majorHAnsi" w:cstheme="majorHAnsi"/>
          <w:sz w:val="24"/>
          <w:szCs w:val="24"/>
          <w:lang w:val="ro-MD"/>
        </w:rPr>
        <w:t xml:space="preserve"> sau 83.756,8 mii lei</w:t>
      </w:r>
      <w:r w:rsidR="000478F8">
        <w:rPr>
          <w:rFonts w:asciiTheme="majorHAnsi" w:hAnsiTheme="majorHAnsi" w:cstheme="majorHAnsi"/>
          <w:sz w:val="24"/>
          <w:szCs w:val="24"/>
          <w:lang w:val="ro-MD"/>
        </w:rPr>
        <w:t>,</w:t>
      </w:r>
      <w:r w:rsidR="00C3766D" w:rsidRPr="00983446">
        <w:rPr>
          <w:rFonts w:asciiTheme="majorHAnsi" w:hAnsiTheme="majorHAnsi" w:cstheme="majorHAnsi"/>
          <w:sz w:val="24"/>
          <w:szCs w:val="24"/>
          <w:lang w:val="ro-MD"/>
        </w:rPr>
        <w:t xml:space="preserve"> reprezintă alocațiile bugetare încasate pentru administrarea drumurilor publice naționale și îndeplinirea funcției de beneficiar </w:t>
      </w:r>
      <w:r w:rsidR="00D533EA">
        <w:rPr>
          <w:rFonts w:asciiTheme="majorHAnsi" w:hAnsiTheme="majorHAnsi" w:cstheme="majorHAnsi"/>
          <w:sz w:val="24"/>
          <w:szCs w:val="24"/>
          <w:lang w:val="ro-MD"/>
        </w:rPr>
        <w:t>al lucrărilor</w:t>
      </w:r>
      <w:r w:rsidR="00C3766D" w:rsidRPr="00983446">
        <w:rPr>
          <w:rFonts w:asciiTheme="majorHAnsi" w:hAnsiTheme="majorHAnsi" w:cstheme="majorHAnsi"/>
          <w:sz w:val="24"/>
          <w:szCs w:val="24"/>
          <w:lang w:val="ro-MD"/>
        </w:rPr>
        <w:t xml:space="preserve"> executate.</w:t>
      </w:r>
    </w:p>
    <w:p w14:paraId="00CA0D86" w14:textId="5832CC78" w:rsidR="00C3766D" w:rsidRDefault="00237FF5" w:rsidP="005B4810">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Probele de audit denotă că</w:t>
      </w:r>
      <w:r w:rsidR="00C3766D" w:rsidRPr="00983446">
        <w:rPr>
          <w:rFonts w:asciiTheme="majorHAnsi" w:hAnsiTheme="majorHAnsi" w:cstheme="majorHAnsi"/>
          <w:sz w:val="24"/>
          <w:szCs w:val="24"/>
          <w:lang w:val="ro-MD"/>
        </w:rPr>
        <w:t xml:space="preserve"> sistemul </w:t>
      </w:r>
      <w:r w:rsidR="006F10A7" w:rsidRPr="00983446">
        <w:rPr>
          <w:rFonts w:asciiTheme="majorHAnsi" w:hAnsiTheme="majorHAnsi" w:cstheme="majorHAnsi"/>
          <w:sz w:val="24"/>
          <w:szCs w:val="24"/>
          <w:lang w:val="ro-MD"/>
        </w:rPr>
        <w:t xml:space="preserve">de </w:t>
      </w:r>
      <w:r w:rsidR="005B4810">
        <w:rPr>
          <w:rFonts w:asciiTheme="majorHAnsi" w:hAnsiTheme="majorHAnsi" w:cstheme="majorHAnsi"/>
          <w:sz w:val="24"/>
          <w:szCs w:val="24"/>
          <w:lang w:val="ro-MD"/>
        </w:rPr>
        <w:t>planificare</w:t>
      </w:r>
      <w:r w:rsidR="006F10A7" w:rsidRPr="00983446">
        <w:rPr>
          <w:rFonts w:asciiTheme="majorHAnsi" w:hAnsiTheme="majorHAnsi" w:cstheme="majorHAnsi"/>
          <w:sz w:val="24"/>
          <w:szCs w:val="24"/>
          <w:lang w:val="ro-MD"/>
        </w:rPr>
        <w:t xml:space="preserve"> și executare a veniturilor</w:t>
      </w:r>
      <w:r>
        <w:rPr>
          <w:rFonts w:asciiTheme="majorHAnsi" w:hAnsiTheme="majorHAnsi" w:cstheme="majorHAnsi"/>
          <w:sz w:val="24"/>
          <w:szCs w:val="24"/>
          <w:lang w:val="ro-MD"/>
        </w:rPr>
        <w:t>,</w:t>
      </w:r>
      <w:r w:rsidR="006F10A7" w:rsidRPr="00983446">
        <w:rPr>
          <w:rFonts w:asciiTheme="majorHAnsi" w:hAnsiTheme="majorHAnsi" w:cstheme="majorHAnsi"/>
          <w:sz w:val="24"/>
          <w:szCs w:val="24"/>
          <w:lang w:val="ro-MD"/>
        </w:rPr>
        <w:t xml:space="preserve"> </w:t>
      </w:r>
      <w:r w:rsidR="00C3766D" w:rsidRPr="00983446">
        <w:rPr>
          <w:rFonts w:asciiTheme="majorHAnsi" w:hAnsiTheme="majorHAnsi" w:cstheme="majorHAnsi"/>
          <w:sz w:val="24"/>
          <w:szCs w:val="24"/>
          <w:lang w:val="ro-MD"/>
        </w:rPr>
        <w:t xml:space="preserve">creat de autoritatea centrală de specialitate </w:t>
      </w:r>
      <w:r w:rsidR="00E545AE" w:rsidRPr="00983446">
        <w:rPr>
          <w:rFonts w:asciiTheme="majorHAnsi" w:hAnsiTheme="majorHAnsi" w:cstheme="majorHAnsi"/>
          <w:sz w:val="24"/>
          <w:szCs w:val="24"/>
          <w:lang w:val="ro-MD"/>
        </w:rPr>
        <w:t xml:space="preserve">pentru întreținerea </w:t>
      </w:r>
      <w:r>
        <w:rPr>
          <w:rFonts w:asciiTheme="majorHAnsi" w:hAnsiTheme="majorHAnsi" w:cstheme="majorHAnsi"/>
          <w:sz w:val="24"/>
          <w:szCs w:val="24"/>
          <w:lang w:val="ro-MD"/>
        </w:rPr>
        <w:t xml:space="preserve">activității operaționale a </w:t>
      </w:r>
      <w:r w:rsidR="00E545AE" w:rsidRPr="00983446">
        <w:rPr>
          <w:rFonts w:asciiTheme="majorHAnsi" w:hAnsiTheme="majorHAnsi" w:cstheme="majorHAnsi"/>
          <w:sz w:val="24"/>
          <w:szCs w:val="24"/>
          <w:lang w:val="ro-MD"/>
        </w:rPr>
        <w:t xml:space="preserve">ASD, este </w:t>
      </w:r>
      <w:r w:rsidR="006F10A7" w:rsidRPr="00983446">
        <w:rPr>
          <w:rFonts w:asciiTheme="majorHAnsi" w:hAnsiTheme="majorHAnsi" w:cstheme="majorHAnsi"/>
          <w:sz w:val="24"/>
          <w:szCs w:val="24"/>
          <w:lang w:val="ro-MD"/>
        </w:rPr>
        <w:t>unul</w:t>
      </w:r>
      <w:r w:rsidR="00CB7C49" w:rsidRPr="00983446">
        <w:rPr>
          <w:rFonts w:asciiTheme="majorHAnsi" w:hAnsiTheme="majorHAnsi" w:cstheme="majorHAnsi"/>
          <w:sz w:val="24"/>
          <w:szCs w:val="24"/>
          <w:lang w:val="ro-MD"/>
        </w:rPr>
        <w:t xml:space="preserve"> </w:t>
      </w:r>
      <w:r w:rsidR="00E545AE" w:rsidRPr="00983446">
        <w:rPr>
          <w:rFonts w:asciiTheme="majorHAnsi" w:hAnsiTheme="majorHAnsi" w:cstheme="majorHAnsi"/>
          <w:sz w:val="24"/>
          <w:szCs w:val="24"/>
          <w:lang w:val="ro-MD"/>
        </w:rPr>
        <w:t xml:space="preserve">preponderent bazat pe proporție din </w:t>
      </w:r>
      <w:r w:rsidR="006F10A7" w:rsidRPr="00983446">
        <w:rPr>
          <w:rFonts w:asciiTheme="majorHAnsi" w:hAnsiTheme="majorHAnsi" w:cstheme="majorHAnsi"/>
          <w:sz w:val="24"/>
          <w:szCs w:val="24"/>
          <w:lang w:val="ro-MD"/>
        </w:rPr>
        <w:t xml:space="preserve">volumul și </w:t>
      </w:r>
      <w:r w:rsidR="00E545AE" w:rsidRPr="00983446">
        <w:rPr>
          <w:rFonts w:asciiTheme="majorHAnsi" w:hAnsiTheme="majorHAnsi" w:cstheme="majorHAnsi"/>
          <w:sz w:val="24"/>
          <w:szCs w:val="24"/>
          <w:lang w:val="ro-MD"/>
        </w:rPr>
        <w:t>costul lucrărilor</w:t>
      </w:r>
      <w:r w:rsidR="006F10A7" w:rsidRPr="00983446">
        <w:rPr>
          <w:rFonts w:asciiTheme="majorHAnsi" w:hAnsiTheme="majorHAnsi" w:cstheme="majorHAnsi"/>
          <w:sz w:val="24"/>
          <w:szCs w:val="24"/>
          <w:lang w:val="ro-MD"/>
        </w:rPr>
        <w:t xml:space="preserve"> executate de antreprenori</w:t>
      </w:r>
      <w:r w:rsidR="006F10A7" w:rsidRPr="00983446">
        <w:rPr>
          <w:rStyle w:val="FootnoteReference"/>
          <w:rFonts w:asciiTheme="majorHAnsi" w:hAnsiTheme="majorHAnsi" w:cstheme="majorHAnsi"/>
          <w:sz w:val="24"/>
          <w:szCs w:val="24"/>
          <w:lang w:val="ro-MD"/>
        </w:rPr>
        <w:footnoteReference w:id="12"/>
      </w:r>
      <w:r w:rsidR="006F10A7" w:rsidRPr="00983446">
        <w:rPr>
          <w:rFonts w:asciiTheme="majorHAnsi" w:hAnsiTheme="majorHAnsi" w:cstheme="majorHAnsi"/>
          <w:sz w:val="24"/>
          <w:szCs w:val="24"/>
          <w:lang w:val="ro-MD"/>
        </w:rPr>
        <w:t xml:space="preserve"> și mai puțin pe necesități</w:t>
      </w:r>
      <w:r w:rsidR="000478F8">
        <w:rPr>
          <w:rFonts w:asciiTheme="majorHAnsi" w:hAnsiTheme="majorHAnsi" w:cstheme="majorHAnsi"/>
          <w:sz w:val="24"/>
          <w:szCs w:val="24"/>
          <w:lang w:val="ro-MD"/>
        </w:rPr>
        <w:t>le</w:t>
      </w:r>
      <w:r w:rsidR="006F10A7" w:rsidRPr="00983446">
        <w:rPr>
          <w:rFonts w:asciiTheme="majorHAnsi" w:hAnsiTheme="majorHAnsi" w:cstheme="majorHAnsi"/>
          <w:sz w:val="24"/>
          <w:szCs w:val="24"/>
          <w:lang w:val="ro-MD"/>
        </w:rPr>
        <w:t xml:space="preserve"> reale de finanțare</w:t>
      </w:r>
      <w:r>
        <w:rPr>
          <w:rFonts w:asciiTheme="majorHAnsi" w:hAnsiTheme="majorHAnsi" w:cstheme="majorHAnsi"/>
          <w:sz w:val="24"/>
          <w:szCs w:val="24"/>
          <w:lang w:val="ro-MD"/>
        </w:rPr>
        <w:t xml:space="preserve"> a cheltuielilor</w:t>
      </w:r>
      <w:r w:rsidR="005B4810">
        <w:rPr>
          <w:rFonts w:asciiTheme="majorHAnsi" w:hAnsiTheme="majorHAnsi" w:cstheme="majorHAnsi"/>
          <w:sz w:val="24"/>
          <w:szCs w:val="24"/>
          <w:lang w:val="ro-MD"/>
        </w:rPr>
        <w:t>, după cum determină principiile legislației bugetare</w:t>
      </w:r>
      <w:r w:rsidR="005B4810" w:rsidRPr="00983446">
        <w:rPr>
          <w:rStyle w:val="FootnoteReference"/>
          <w:rFonts w:asciiTheme="majorHAnsi" w:hAnsiTheme="majorHAnsi" w:cstheme="majorHAnsi"/>
          <w:sz w:val="24"/>
          <w:szCs w:val="24"/>
          <w:lang w:val="ro-MD"/>
        </w:rPr>
        <w:footnoteReference w:id="13"/>
      </w:r>
      <w:r w:rsidR="00466B1A" w:rsidRPr="00983446">
        <w:rPr>
          <w:rFonts w:asciiTheme="majorHAnsi" w:hAnsiTheme="majorHAnsi" w:cstheme="majorHAnsi"/>
          <w:sz w:val="24"/>
          <w:szCs w:val="24"/>
          <w:lang w:val="ro-MD"/>
        </w:rPr>
        <w:t xml:space="preserve">. </w:t>
      </w:r>
      <w:r w:rsidR="005B4810">
        <w:rPr>
          <w:rFonts w:asciiTheme="majorHAnsi" w:hAnsiTheme="majorHAnsi" w:cstheme="majorHAnsi"/>
          <w:sz w:val="24"/>
          <w:szCs w:val="24"/>
          <w:lang w:val="ro-MD"/>
        </w:rPr>
        <w:t xml:space="preserve">Din cauza </w:t>
      </w:r>
      <w:r w:rsidR="00012E56">
        <w:rPr>
          <w:rFonts w:asciiTheme="majorHAnsi" w:hAnsiTheme="majorHAnsi" w:cstheme="majorHAnsi"/>
          <w:sz w:val="24"/>
          <w:szCs w:val="24"/>
          <w:lang w:val="ro-MD"/>
        </w:rPr>
        <w:t>divergențelor dintre reglementările enunțate</w:t>
      </w:r>
      <w:r w:rsidR="005B4810">
        <w:rPr>
          <w:rFonts w:asciiTheme="majorHAnsi" w:hAnsiTheme="majorHAnsi" w:cstheme="majorHAnsi"/>
          <w:sz w:val="24"/>
          <w:szCs w:val="24"/>
          <w:lang w:val="ro-MD"/>
        </w:rPr>
        <w:t>, a</w:t>
      </w:r>
      <w:r w:rsidR="00466B1A" w:rsidRPr="00983446">
        <w:rPr>
          <w:rFonts w:asciiTheme="majorHAnsi" w:hAnsiTheme="majorHAnsi" w:cstheme="majorHAnsi"/>
          <w:sz w:val="24"/>
          <w:szCs w:val="24"/>
          <w:lang w:val="ro-MD"/>
        </w:rPr>
        <w:t xml:space="preserve">cest mecanism a permis </w:t>
      </w:r>
      <w:r w:rsidR="00BA3225" w:rsidRPr="00983446">
        <w:rPr>
          <w:rFonts w:asciiTheme="majorHAnsi" w:hAnsiTheme="majorHAnsi" w:cstheme="majorHAnsi"/>
          <w:sz w:val="24"/>
          <w:szCs w:val="24"/>
          <w:lang w:val="ro-MD"/>
        </w:rPr>
        <w:t xml:space="preserve">întreprinderii </w:t>
      </w:r>
      <w:r w:rsidR="00466B1A" w:rsidRPr="00983446">
        <w:rPr>
          <w:rFonts w:asciiTheme="majorHAnsi" w:hAnsiTheme="majorHAnsi" w:cstheme="majorHAnsi"/>
          <w:sz w:val="24"/>
          <w:szCs w:val="24"/>
          <w:lang w:val="ro-MD"/>
        </w:rPr>
        <w:t>să genereze</w:t>
      </w:r>
      <w:r w:rsidR="000574B6">
        <w:rPr>
          <w:rFonts w:asciiTheme="majorHAnsi" w:hAnsiTheme="majorHAnsi" w:cstheme="majorHAnsi"/>
          <w:sz w:val="24"/>
          <w:szCs w:val="24"/>
          <w:lang w:val="ro-MD"/>
        </w:rPr>
        <w:t>,</w:t>
      </w:r>
      <w:r w:rsidR="00466B1A" w:rsidRPr="00983446">
        <w:rPr>
          <w:rFonts w:asciiTheme="majorHAnsi" w:hAnsiTheme="majorHAnsi" w:cstheme="majorHAnsi"/>
          <w:sz w:val="24"/>
          <w:szCs w:val="24"/>
          <w:lang w:val="ro-MD"/>
        </w:rPr>
        <w:t xml:space="preserve"> </w:t>
      </w:r>
      <w:r w:rsidR="000478F8" w:rsidRPr="00983446">
        <w:rPr>
          <w:rFonts w:asciiTheme="majorHAnsi" w:hAnsiTheme="majorHAnsi" w:cstheme="majorHAnsi"/>
          <w:sz w:val="24"/>
          <w:szCs w:val="24"/>
          <w:lang w:val="ro-MD"/>
        </w:rPr>
        <w:t>în anul 2020</w:t>
      </w:r>
      <w:r w:rsidR="000574B6">
        <w:rPr>
          <w:rFonts w:asciiTheme="majorHAnsi" w:hAnsiTheme="majorHAnsi" w:cstheme="majorHAnsi"/>
          <w:sz w:val="24"/>
          <w:szCs w:val="24"/>
          <w:lang w:val="ro-MD"/>
        </w:rPr>
        <w:t>,</w:t>
      </w:r>
      <w:r w:rsidR="000478F8">
        <w:rPr>
          <w:rFonts w:asciiTheme="majorHAnsi" w:hAnsiTheme="majorHAnsi" w:cstheme="majorHAnsi"/>
          <w:sz w:val="24"/>
          <w:szCs w:val="24"/>
          <w:lang w:val="ro-MD"/>
        </w:rPr>
        <w:t xml:space="preserve"> </w:t>
      </w:r>
      <w:r w:rsidR="00BA3225" w:rsidRPr="00983446">
        <w:rPr>
          <w:rFonts w:asciiTheme="majorHAnsi" w:hAnsiTheme="majorHAnsi" w:cstheme="majorHAnsi"/>
          <w:sz w:val="24"/>
          <w:szCs w:val="24"/>
          <w:lang w:val="ro-MD"/>
        </w:rPr>
        <w:t>un exces de</w:t>
      </w:r>
      <w:r w:rsidR="00466B1A" w:rsidRPr="00983446">
        <w:rPr>
          <w:rFonts w:asciiTheme="majorHAnsi" w:hAnsiTheme="majorHAnsi" w:cstheme="majorHAnsi"/>
          <w:sz w:val="24"/>
          <w:szCs w:val="24"/>
          <w:lang w:val="ro-MD"/>
        </w:rPr>
        <w:t xml:space="preserve"> venituri</w:t>
      </w:r>
      <w:r>
        <w:rPr>
          <w:rFonts w:asciiTheme="majorHAnsi" w:hAnsiTheme="majorHAnsi" w:cstheme="majorHAnsi"/>
          <w:sz w:val="24"/>
          <w:szCs w:val="24"/>
          <w:lang w:val="ro-MD"/>
        </w:rPr>
        <w:t xml:space="preserve"> obținute din</w:t>
      </w:r>
      <w:r w:rsidR="00BA3225" w:rsidRPr="00983446">
        <w:rPr>
          <w:rFonts w:asciiTheme="majorHAnsi" w:hAnsiTheme="majorHAnsi" w:cstheme="majorHAnsi"/>
          <w:sz w:val="24"/>
          <w:szCs w:val="24"/>
          <w:lang w:val="ro-MD"/>
        </w:rPr>
        <w:t xml:space="preserve"> resurse</w:t>
      </w:r>
      <w:r>
        <w:rPr>
          <w:rFonts w:asciiTheme="majorHAnsi" w:hAnsiTheme="majorHAnsi" w:cstheme="majorHAnsi"/>
          <w:sz w:val="24"/>
          <w:szCs w:val="24"/>
          <w:lang w:val="ro-MD"/>
        </w:rPr>
        <w:t>le</w:t>
      </w:r>
      <w:r w:rsidR="00BA3225" w:rsidRPr="00983446">
        <w:rPr>
          <w:rFonts w:asciiTheme="majorHAnsi" w:hAnsiTheme="majorHAnsi" w:cstheme="majorHAnsi"/>
          <w:sz w:val="24"/>
          <w:szCs w:val="24"/>
          <w:lang w:val="ro-MD"/>
        </w:rPr>
        <w:t xml:space="preserve"> financiare</w:t>
      </w:r>
      <w:r>
        <w:rPr>
          <w:rFonts w:asciiTheme="majorHAnsi" w:hAnsiTheme="majorHAnsi" w:cstheme="majorHAnsi"/>
          <w:sz w:val="24"/>
          <w:szCs w:val="24"/>
          <w:lang w:val="ro-MD"/>
        </w:rPr>
        <w:t xml:space="preserve"> alocate din bugetul de stat,</w:t>
      </w:r>
      <w:r w:rsidR="005B4810">
        <w:rPr>
          <w:rFonts w:asciiTheme="majorHAnsi" w:hAnsiTheme="majorHAnsi" w:cstheme="majorHAnsi"/>
          <w:sz w:val="24"/>
          <w:szCs w:val="24"/>
          <w:lang w:val="ro-MD"/>
        </w:rPr>
        <w:t xml:space="preserve"> de cca 21.051,3 mii lei, ceea ce a eludat</w:t>
      </w:r>
      <w:r w:rsidR="006F10A7" w:rsidRPr="00983446">
        <w:rPr>
          <w:rFonts w:asciiTheme="majorHAnsi" w:hAnsiTheme="majorHAnsi" w:cstheme="majorHAnsi"/>
          <w:sz w:val="24"/>
          <w:szCs w:val="24"/>
          <w:lang w:val="ro-MD"/>
        </w:rPr>
        <w:t xml:space="preserve"> principiile </w:t>
      </w:r>
      <w:r w:rsidR="00094B45" w:rsidRPr="00983446">
        <w:rPr>
          <w:rFonts w:asciiTheme="majorHAnsi" w:hAnsiTheme="majorHAnsi" w:cstheme="majorHAnsi"/>
          <w:sz w:val="24"/>
          <w:szCs w:val="24"/>
          <w:lang w:val="ro-MD"/>
        </w:rPr>
        <w:t>legislației bugetare</w:t>
      </w:r>
      <w:r w:rsidR="00466B1A" w:rsidRPr="00983446">
        <w:rPr>
          <w:rFonts w:asciiTheme="majorHAnsi" w:hAnsiTheme="majorHAnsi" w:cstheme="majorHAnsi"/>
          <w:sz w:val="24"/>
          <w:szCs w:val="24"/>
          <w:lang w:val="ro-MD"/>
        </w:rPr>
        <w:t xml:space="preserve">, </w:t>
      </w:r>
      <w:r w:rsidR="005B4810">
        <w:rPr>
          <w:rFonts w:asciiTheme="majorHAnsi" w:hAnsiTheme="majorHAnsi" w:cstheme="majorHAnsi"/>
          <w:sz w:val="24"/>
          <w:szCs w:val="24"/>
          <w:lang w:val="ro-MD"/>
        </w:rPr>
        <w:t xml:space="preserve">a </w:t>
      </w:r>
      <w:r w:rsidR="007D466D">
        <w:rPr>
          <w:rFonts w:asciiTheme="majorHAnsi" w:hAnsiTheme="majorHAnsi" w:cstheme="majorHAnsi"/>
          <w:sz w:val="24"/>
          <w:szCs w:val="24"/>
          <w:lang w:val="ro-MD"/>
        </w:rPr>
        <w:t xml:space="preserve">redirecționat mijloacele în cauză </w:t>
      </w:r>
      <w:r w:rsidR="000A4322">
        <w:rPr>
          <w:rFonts w:asciiTheme="majorHAnsi" w:hAnsiTheme="majorHAnsi" w:cstheme="majorHAnsi"/>
          <w:sz w:val="24"/>
          <w:szCs w:val="24"/>
          <w:lang w:val="ro-MD"/>
        </w:rPr>
        <w:t>în scopuri generale și administrative</w:t>
      </w:r>
      <w:r w:rsidR="007D466D">
        <w:rPr>
          <w:rFonts w:asciiTheme="majorHAnsi" w:hAnsiTheme="majorHAnsi" w:cstheme="majorHAnsi"/>
          <w:sz w:val="24"/>
          <w:szCs w:val="24"/>
          <w:lang w:val="ro-MD"/>
        </w:rPr>
        <w:t xml:space="preserve">, </w:t>
      </w:r>
      <w:r w:rsidR="00547CD9" w:rsidRPr="00983446">
        <w:rPr>
          <w:rFonts w:asciiTheme="majorHAnsi" w:hAnsiTheme="majorHAnsi" w:cstheme="majorHAnsi"/>
          <w:sz w:val="24"/>
          <w:szCs w:val="24"/>
          <w:lang w:val="ro-MD"/>
        </w:rPr>
        <w:t>diminu</w:t>
      </w:r>
      <w:r w:rsidR="007D466D">
        <w:rPr>
          <w:rFonts w:asciiTheme="majorHAnsi" w:hAnsiTheme="majorHAnsi" w:cstheme="majorHAnsi"/>
          <w:sz w:val="24"/>
          <w:szCs w:val="24"/>
          <w:lang w:val="ro-MD"/>
        </w:rPr>
        <w:t xml:space="preserve">ând </w:t>
      </w:r>
      <w:r w:rsidR="007D466D">
        <w:rPr>
          <w:rFonts w:asciiTheme="majorHAnsi" w:hAnsiTheme="majorHAnsi" w:cstheme="majorHAnsi"/>
          <w:sz w:val="24"/>
          <w:szCs w:val="24"/>
          <w:lang w:val="ro-MD"/>
        </w:rPr>
        <w:lastRenderedPageBreak/>
        <w:t>astfel</w:t>
      </w:r>
      <w:r w:rsidR="00547CD9" w:rsidRPr="00983446">
        <w:rPr>
          <w:rFonts w:asciiTheme="majorHAnsi" w:hAnsiTheme="majorHAnsi" w:cstheme="majorHAnsi"/>
          <w:sz w:val="24"/>
          <w:szCs w:val="24"/>
          <w:lang w:val="ro-MD"/>
        </w:rPr>
        <w:t xml:space="preserve"> investițiile în reparația și întreținerea drumurilor publice naționale, care reprezintă o prioritate în politicile publice</w:t>
      </w:r>
      <w:r w:rsidR="007D466D">
        <w:rPr>
          <w:rFonts w:asciiTheme="majorHAnsi" w:hAnsiTheme="majorHAnsi" w:cstheme="majorHAnsi"/>
          <w:sz w:val="24"/>
          <w:szCs w:val="24"/>
          <w:lang w:val="ro-MD"/>
        </w:rPr>
        <w:t xml:space="preserve"> naționale</w:t>
      </w:r>
      <w:r w:rsidR="00547CD9" w:rsidRPr="00983446">
        <w:rPr>
          <w:rFonts w:asciiTheme="majorHAnsi" w:hAnsiTheme="majorHAnsi" w:cstheme="majorHAnsi"/>
          <w:sz w:val="24"/>
          <w:szCs w:val="24"/>
          <w:lang w:val="ro-MD"/>
        </w:rPr>
        <w:t xml:space="preserve"> și </w:t>
      </w:r>
      <w:r w:rsidR="005B4810">
        <w:rPr>
          <w:rFonts w:asciiTheme="majorHAnsi" w:hAnsiTheme="majorHAnsi" w:cstheme="majorHAnsi"/>
          <w:sz w:val="24"/>
          <w:szCs w:val="24"/>
          <w:lang w:val="ro-MD"/>
        </w:rPr>
        <w:t xml:space="preserve">a </w:t>
      </w:r>
      <w:r w:rsidR="007D466D">
        <w:rPr>
          <w:rFonts w:asciiTheme="majorHAnsi" w:hAnsiTheme="majorHAnsi" w:cstheme="majorHAnsi"/>
          <w:sz w:val="24"/>
          <w:szCs w:val="24"/>
          <w:lang w:val="ro-MD"/>
        </w:rPr>
        <w:t>sporit d</w:t>
      </w:r>
      <w:r w:rsidR="00547CD9" w:rsidRPr="00983446">
        <w:rPr>
          <w:rFonts w:asciiTheme="majorHAnsi" w:hAnsiTheme="majorHAnsi" w:cstheme="majorHAnsi"/>
          <w:sz w:val="24"/>
          <w:szCs w:val="24"/>
          <w:lang w:val="ro-MD"/>
        </w:rPr>
        <w:t>eficit</w:t>
      </w:r>
      <w:r w:rsidR="007D466D">
        <w:rPr>
          <w:rFonts w:asciiTheme="majorHAnsi" w:hAnsiTheme="majorHAnsi" w:cstheme="majorHAnsi"/>
          <w:sz w:val="24"/>
          <w:szCs w:val="24"/>
          <w:lang w:val="ro-MD"/>
        </w:rPr>
        <w:t>ul</w:t>
      </w:r>
      <w:r w:rsidR="00547CD9" w:rsidRPr="00983446">
        <w:rPr>
          <w:rFonts w:asciiTheme="majorHAnsi" w:hAnsiTheme="majorHAnsi" w:cstheme="majorHAnsi"/>
          <w:sz w:val="24"/>
          <w:szCs w:val="24"/>
          <w:lang w:val="ro-MD"/>
        </w:rPr>
        <w:t xml:space="preserve"> de finanțare a </w:t>
      </w:r>
      <w:r w:rsidR="000478F8">
        <w:rPr>
          <w:rFonts w:asciiTheme="majorHAnsi" w:hAnsiTheme="majorHAnsi" w:cstheme="majorHAnsi"/>
          <w:sz w:val="24"/>
          <w:szCs w:val="24"/>
          <w:lang w:val="ro-MD"/>
        </w:rPr>
        <w:t>S</w:t>
      </w:r>
      <w:r w:rsidR="00547CD9" w:rsidRPr="00983446">
        <w:rPr>
          <w:rFonts w:asciiTheme="majorHAnsi" w:hAnsiTheme="majorHAnsi" w:cstheme="majorHAnsi"/>
          <w:sz w:val="24"/>
          <w:szCs w:val="24"/>
          <w:lang w:val="ro-MD"/>
        </w:rPr>
        <w:t>trategiei de transport și logistică pentru anii 2013 – 2022.</w:t>
      </w:r>
      <w:r w:rsidR="00A01CCB" w:rsidRPr="00983446">
        <w:rPr>
          <w:rFonts w:asciiTheme="majorHAnsi" w:hAnsiTheme="majorHAnsi" w:cstheme="majorHAnsi"/>
          <w:sz w:val="24"/>
          <w:szCs w:val="24"/>
          <w:lang w:val="ro-MD"/>
        </w:rPr>
        <w:t xml:space="preserve"> </w:t>
      </w:r>
    </w:p>
    <w:p w14:paraId="5A8AFC1E" w14:textId="5F3B227E" w:rsidR="00853341" w:rsidRPr="00853341" w:rsidRDefault="00853341" w:rsidP="00853341">
      <w:pPr>
        <w:spacing w:after="0" w:line="276" w:lineRule="auto"/>
        <w:ind w:firstLine="709"/>
        <w:jc w:val="both"/>
        <w:rPr>
          <w:rFonts w:asciiTheme="majorHAnsi" w:hAnsiTheme="majorHAnsi" w:cstheme="majorHAnsi"/>
          <w:i/>
          <w:sz w:val="24"/>
          <w:szCs w:val="24"/>
          <w:lang w:val="ro-MD"/>
        </w:rPr>
      </w:pPr>
      <w:r w:rsidRPr="00B424DF">
        <w:rPr>
          <w:rFonts w:asciiTheme="majorHAnsi" w:hAnsiTheme="majorHAnsi" w:cstheme="majorHAnsi"/>
          <w:b/>
          <w:i/>
          <w:sz w:val="24"/>
          <w:szCs w:val="24"/>
          <w:lang w:val="ro-MD"/>
        </w:rPr>
        <w:t>Notă:</w:t>
      </w:r>
      <w:r w:rsidRPr="00B424DF">
        <w:rPr>
          <w:rFonts w:asciiTheme="majorHAnsi" w:hAnsiTheme="majorHAnsi" w:cstheme="majorHAnsi"/>
          <w:sz w:val="24"/>
          <w:szCs w:val="24"/>
          <w:lang w:val="ro-MD"/>
        </w:rPr>
        <w:t xml:space="preserve"> </w:t>
      </w:r>
      <w:r w:rsidRPr="00B424DF">
        <w:rPr>
          <w:rFonts w:asciiTheme="majorHAnsi" w:hAnsiTheme="majorHAnsi" w:cstheme="majorHAnsi"/>
          <w:i/>
          <w:sz w:val="24"/>
          <w:szCs w:val="24"/>
          <w:lang w:val="ro-MD"/>
        </w:rPr>
        <w:t>Un proiect nou al metodologiei de calculare a mijloacelor financiare necesare pentru gestionarea drumurilor publice naționale și a cheltuielilor pentru funcția de beneficiar a fost elaborat de ASD și transmis, la 10 noiembrie 2021, Ministerului Infrastructurii și Dezvoltării Regionale, pentru examinare și aprobare.</w:t>
      </w:r>
    </w:p>
    <w:p w14:paraId="73A542F9" w14:textId="65A646FB" w:rsidR="00796E4F" w:rsidRPr="00087420" w:rsidRDefault="00BA31AF" w:rsidP="00EB67DB">
      <w:pPr>
        <w:pStyle w:val="Heading3"/>
        <w:numPr>
          <w:ilvl w:val="2"/>
          <w:numId w:val="3"/>
        </w:numPr>
        <w:spacing w:line="276" w:lineRule="auto"/>
        <w:ind w:left="0" w:firstLine="360"/>
        <w:rPr>
          <w:lang w:val="ro-MD"/>
        </w:rPr>
      </w:pPr>
      <w:bookmarkStart w:id="32" w:name="_Toc89684354"/>
      <w:r w:rsidRPr="00087420">
        <w:rPr>
          <w:lang w:val="ro-MD"/>
        </w:rPr>
        <w:t xml:space="preserve">Planificarea </w:t>
      </w:r>
      <w:r w:rsidR="004A1FDC" w:rsidRPr="00087420">
        <w:rPr>
          <w:lang w:val="ro-MD"/>
        </w:rPr>
        <w:t xml:space="preserve">și executarea </w:t>
      </w:r>
      <w:r w:rsidR="00BF4A2F" w:rsidRPr="00087420">
        <w:rPr>
          <w:lang w:val="ro-MD"/>
        </w:rPr>
        <w:t xml:space="preserve">unor </w:t>
      </w:r>
      <w:r w:rsidRPr="00087420">
        <w:rPr>
          <w:lang w:val="ro-MD"/>
        </w:rPr>
        <w:t>v</w:t>
      </w:r>
      <w:r w:rsidR="00C75D15" w:rsidRPr="00087420">
        <w:rPr>
          <w:lang w:val="ro-MD"/>
        </w:rPr>
        <w:t>enituri pentru administrarea drumurilor publice</w:t>
      </w:r>
      <w:r w:rsidR="00087420" w:rsidRPr="00087420">
        <w:rPr>
          <w:lang w:val="ro-MD"/>
        </w:rPr>
        <w:t xml:space="preserve"> în </w:t>
      </w:r>
      <w:r w:rsidR="00087420" w:rsidRPr="00087420">
        <w:rPr>
          <w:rFonts w:cstheme="majorHAnsi"/>
          <w:lang w:val="ro-MD"/>
        </w:rPr>
        <w:t>volum de 16.928,7 mii lei, precum și a veniturilor pentru</w:t>
      </w:r>
      <w:r w:rsidR="000C0855">
        <w:rPr>
          <w:rFonts w:cstheme="majorHAnsi"/>
          <w:lang w:val="ro-MD"/>
        </w:rPr>
        <w:t xml:space="preserve"> îndeplinirea funcției de benefi</w:t>
      </w:r>
      <w:r w:rsidR="00087420" w:rsidRPr="00087420">
        <w:rPr>
          <w:rFonts w:cstheme="majorHAnsi"/>
          <w:lang w:val="ro-MD"/>
        </w:rPr>
        <w:t>ciar, în sumă totală de 34.028,6 mii lei, s-a efectuat în lipsa justificărilor și reglementărilor de rigoare.</w:t>
      </w:r>
      <w:bookmarkEnd w:id="32"/>
    </w:p>
    <w:p w14:paraId="70D88A7E" w14:textId="42EFD2C9" w:rsidR="00BA31AF" w:rsidRPr="00BA31AF" w:rsidRDefault="00BA31AF" w:rsidP="00BA31AF">
      <w:pPr>
        <w:spacing w:after="0" w:line="276" w:lineRule="auto"/>
        <w:ind w:firstLine="709"/>
        <w:jc w:val="both"/>
        <w:rPr>
          <w:rFonts w:asciiTheme="majorHAnsi" w:hAnsiTheme="majorHAnsi" w:cstheme="majorHAnsi"/>
          <w:sz w:val="24"/>
          <w:szCs w:val="24"/>
          <w:lang w:val="ro-MD"/>
        </w:rPr>
      </w:pPr>
      <w:r w:rsidRPr="00BA31AF">
        <w:rPr>
          <w:rFonts w:asciiTheme="majorHAnsi" w:hAnsiTheme="majorHAnsi" w:cstheme="majorHAnsi"/>
          <w:sz w:val="24"/>
          <w:szCs w:val="24"/>
          <w:lang w:val="ro-MD"/>
        </w:rPr>
        <w:t>Evaluările auditului relevă că Normativul privind volumul necesar de manoperă şi cheltuieli financiare pentru gestionarea drumurilor publice şi îndeplinirea funcțiilor de beneficiar de către ASD, este unul depășit de timp</w:t>
      </w:r>
      <w:r w:rsidRPr="00BA31AF">
        <w:rPr>
          <w:rStyle w:val="FootnoteReference"/>
          <w:rFonts w:asciiTheme="majorHAnsi" w:hAnsiTheme="majorHAnsi" w:cstheme="majorHAnsi"/>
          <w:sz w:val="24"/>
          <w:szCs w:val="24"/>
          <w:lang w:val="ro-MD"/>
        </w:rPr>
        <w:footnoteReference w:id="14"/>
      </w:r>
      <w:r w:rsidRPr="00BA31AF">
        <w:rPr>
          <w:rFonts w:asciiTheme="majorHAnsi" w:hAnsiTheme="majorHAnsi" w:cstheme="majorHAnsi"/>
          <w:sz w:val="24"/>
          <w:szCs w:val="24"/>
          <w:lang w:val="ro-MD"/>
        </w:rPr>
        <w:t xml:space="preserve">, dat fiind ca acesta a avut un termen de valabilitate de 3 ani, care a expirat în aprilie 2019, iar un alt act normativ care ar stabili mecanismul de calculare a volumului alocațiilor pentru administrarea rețelei </w:t>
      </w:r>
      <w:r w:rsidR="000574B6">
        <w:rPr>
          <w:rFonts w:asciiTheme="majorHAnsi" w:hAnsiTheme="majorHAnsi" w:cstheme="majorHAnsi"/>
          <w:sz w:val="24"/>
          <w:szCs w:val="24"/>
          <w:lang w:val="ro-MD"/>
        </w:rPr>
        <w:t xml:space="preserve">de </w:t>
      </w:r>
      <w:r w:rsidRPr="00BA31AF">
        <w:rPr>
          <w:rFonts w:asciiTheme="majorHAnsi" w:hAnsiTheme="majorHAnsi" w:cstheme="majorHAnsi"/>
          <w:sz w:val="24"/>
          <w:szCs w:val="24"/>
          <w:lang w:val="ro-MD"/>
        </w:rPr>
        <w:t xml:space="preserve">drumuri nu a fost </w:t>
      </w:r>
      <w:r w:rsidRPr="00E35AB3">
        <w:rPr>
          <w:rFonts w:asciiTheme="majorHAnsi" w:hAnsiTheme="majorHAnsi" w:cstheme="majorHAnsi"/>
          <w:sz w:val="24"/>
          <w:szCs w:val="24"/>
          <w:lang w:val="ro-MD"/>
        </w:rPr>
        <w:t>elaborat</w:t>
      </w:r>
      <w:r w:rsidRPr="00BA31AF">
        <w:rPr>
          <w:rFonts w:asciiTheme="majorHAnsi" w:hAnsiTheme="majorHAnsi" w:cstheme="majorHAnsi"/>
          <w:sz w:val="24"/>
          <w:szCs w:val="24"/>
          <w:lang w:val="ro-MD"/>
        </w:rPr>
        <w:t xml:space="preserve"> de către autoritatea centrală de specialitate până în prezent. Totodată, nici ASD nu a instituit proceduri de planificare a acestor volume de alocații, nu a divizat corespunzător personalul cu funcții de gestionare a  acestor activități etc. </w:t>
      </w:r>
      <w:r w:rsidR="000574B6">
        <w:rPr>
          <w:rFonts w:asciiTheme="majorHAnsi" w:hAnsiTheme="majorHAnsi" w:cstheme="majorHAnsi"/>
          <w:sz w:val="24"/>
          <w:szCs w:val="24"/>
          <w:lang w:val="ro-MD"/>
        </w:rPr>
        <w:t>În</w:t>
      </w:r>
      <w:r w:rsidR="000574B6" w:rsidRPr="00BA31AF">
        <w:rPr>
          <w:rFonts w:asciiTheme="majorHAnsi" w:hAnsiTheme="majorHAnsi" w:cstheme="majorHAnsi"/>
          <w:sz w:val="24"/>
          <w:szCs w:val="24"/>
          <w:lang w:val="ro-MD"/>
        </w:rPr>
        <w:t xml:space="preserve"> </w:t>
      </w:r>
      <w:r w:rsidRPr="00BA31AF">
        <w:rPr>
          <w:rFonts w:asciiTheme="majorHAnsi" w:hAnsiTheme="majorHAnsi" w:cstheme="majorHAnsi"/>
          <w:sz w:val="24"/>
          <w:szCs w:val="24"/>
          <w:lang w:val="ro-MD"/>
        </w:rPr>
        <w:t>consecință, mijloacele financiare necesare pentru administrarea drumurilor publice naționale, în sumă totală de 1</w:t>
      </w:r>
      <w:r w:rsidR="00AC438D">
        <w:rPr>
          <w:rFonts w:asciiTheme="majorHAnsi" w:hAnsiTheme="majorHAnsi" w:cstheme="majorHAnsi"/>
          <w:sz w:val="24"/>
          <w:szCs w:val="24"/>
          <w:lang w:val="ro-MD"/>
        </w:rPr>
        <w:t>6.928,7</w:t>
      </w:r>
      <w:r w:rsidRPr="00BA31AF">
        <w:rPr>
          <w:rFonts w:asciiTheme="majorHAnsi" w:hAnsiTheme="majorHAnsi" w:cstheme="majorHAnsi"/>
          <w:sz w:val="24"/>
          <w:szCs w:val="24"/>
          <w:lang w:val="ro-MD"/>
        </w:rPr>
        <w:t xml:space="preserve"> mii lei, au fost planificate, aprobate și alocate </w:t>
      </w:r>
      <w:r w:rsidR="000574B6">
        <w:rPr>
          <w:rFonts w:asciiTheme="majorHAnsi" w:hAnsiTheme="majorHAnsi" w:cstheme="majorHAnsi"/>
          <w:sz w:val="24"/>
          <w:szCs w:val="24"/>
          <w:lang w:val="ro-MD"/>
        </w:rPr>
        <w:t>conform</w:t>
      </w:r>
      <w:r w:rsidRPr="00BA31AF">
        <w:rPr>
          <w:rFonts w:asciiTheme="majorHAnsi" w:hAnsiTheme="majorHAnsi" w:cstheme="majorHAnsi"/>
          <w:sz w:val="24"/>
          <w:szCs w:val="24"/>
          <w:lang w:val="ro-MD"/>
        </w:rPr>
        <w:t xml:space="preserve"> practicilor anterioare, bazate pe sume fixe, nefiind întocmite calculele și justificările de rigoare.</w:t>
      </w:r>
    </w:p>
    <w:p w14:paraId="16E3B3E7" w14:textId="0576323A" w:rsidR="00BF4A2F" w:rsidRDefault="00BF4A2F" w:rsidP="00BA31AF">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De asemenea, auditul atestă că întreprinderea</w:t>
      </w:r>
      <w:r w:rsidR="00DE105F">
        <w:rPr>
          <w:rFonts w:asciiTheme="majorHAnsi" w:hAnsiTheme="majorHAnsi" w:cstheme="majorHAnsi"/>
          <w:sz w:val="24"/>
          <w:szCs w:val="24"/>
          <w:lang w:val="ro-MD"/>
        </w:rPr>
        <w:t>, în alte cazuri,</w:t>
      </w:r>
      <w:r>
        <w:rPr>
          <w:rFonts w:asciiTheme="majorHAnsi" w:hAnsiTheme="majorHAnsi" w:cstheme="majorHAnsi"/>
          <w:sz w:val="24"/>
          <w:szCs w:val="24"/>
          <w:lang w:val="ro-MD"/>
        </w:rPr>
        <w:t xml:space="preserve"> </w:t>
      </w:r>
      <w:r w:rsidR="00812A20">
        <w:rPr>
          <w:rFonts w:asciiTheme="majorHAnsi" w:hAnsiTheme="majorHAnsi" w:cstheme="majorHAnsi"/>
          <w:sz w:val="24"/>
          <w:szCs w:val="24"/>
          <w:lang w:val="ro-MD"/>
        </w:rPr>
        <w:t xml:space="preserve">a </w:t>
      </w:r>
      <w:r>
        <w:rPr>
          <w:rFonts w:asciiTheme="majorHAnsi" w:hAnsiTheme="majorHAnsi" w:cstheme="majorHAnsi"/>
          <w:sz w:val="24"/>
          <w:szCs w:val="24"/>
          <w:lang w:val="ro-MD"/>
        </w:rPr>
        <w:t>aplic</w:t>
      </w:r>
      <w:r w:rsidR="00812A20">
        <w:rPr>
          <w:rFonts w:asciiTheme="majorHAnsi" w:hAnsiTheme="majorHAnsi" w:cstheme="majorHAnsi"/>
          <w:sz w:val="24"/>
          <w:szCs w:val="24"/>
          <w:lang w:val="ro-MD"/>
        </w:rPr>
        <w:t>at</w:t>
      </w:r>
      <w:r>
        <w:rPr>
          <w:rFonts w:asciiTheme="majorHAnsi" w:hAnsiTheme="majorHAnsi" w:cstheme="majorHAnsi"/>
          <w:sz w:val="24"/>
          <w:szCs w:val="24"/>
          <w:lang w:val="ro-MD"/>
        </w:rPr>
        <w:t xml:space="preserve"> prevederile normativului </w:t>
      </w:r>
      <w:r w:rsidR="000574B6">
        <w:rPr>
          <w:rFonts w:asciiTheme="majorHAnsi" w:hAnsiTheme="majorHAnsi" w:cstheme="majorHAnsi"/>
          <w:sz w:val="24"/>
          <w:szCs w:val="24"/>
          <w:lang w:val="ro-MD"/>
        </w:rPr>
        <w:t xml:space="preserve">aplicat </w:t>
      </w:r>
      <w:r w:rsidR="00812A20">
        <w:rPr>
          <w:rFonts w:asciiTheme="majorHAnsi" w:hAnsiTheme="majorHAnsi" w:cstheme="majorHAnsi"/>
          <w:sz w:val="24"/>
          <w:szCs w:val="24"/>
          <w:lang w:val="ro-MD"/>
        </w:rPr>
        <w:t xml:space="preserve">la calcularea și atribuirea veniturilor beneficiarului în sumă totală de </w:t>
      </w:r>
      <w:r w:rsidR="00B728A5">
        <w:rPr>
          <w:rFonts w:asciiTheme="majorHAnsi" w:hAnsiTheme="majorHAnsi" w:cstheme="majorHAnsi"/>
          <w:sz w:val="24"/>
          <w:szCs w:val="24"/>
          <w:lang w:val="ro-MD"/>
        </w:rPr>
        <w:t>30.528,6</w:t>
      </w:r>
      <w:r w:rsidR="00812A20">
        <w:rPr>
          <w:rFonts w:asciiTheme="majorHAnsi" w:hAnsiTheme="majorHAnsi" w:cstheme="majorHAnsi"/>
          <w:sz w:val="24"/>
          <w:szCs w:val="24"/>
          <w:lang w:val="ro-MD"/>
        </w:rPr>
        <w:t xml:space="preserve"> mii lei</w:t>
      </w:r>
      <w:r w:rsidR="00812A20">
        <w:rPr>
          <w:rStyle w:val="FootnoteReference"/>
          <w:rFonts w:asciiTheme="majorHAnsi" w:hAnsiTheme="majorHAnsi" w:cstheme="majorHAnsi"/>
          <w:sz w:val="24"/>
          <w:szCs w:val="24"/>
          <w:lang w:val="ro-MD"/>
        </w:rPr>
        <w:footnoteReference w:id="15"/>
      </w:r>
      <w:r w:rsidR="00812A20">
        <w:rPr>
          <w:rFonts w:asciiTheme="majorHAnsi" w:hAnsiTheme="majorHAnsi" w:cstheme="majorHAnsi"/>
          <w:sz w:val="24"/>
          <w:szCs w:val="24"/>
          <w:lang w:val="ro-MD"/>
        </w:rPr>
        <w:t>, deși acesta nu mai era valabil.</w:t>
      </w:r>
    </w:p>
    <w:p w14:paraId="3E45FFEE" w14:textId="7C1FA3E1" w:rsidR="00BA31AF" w:rsidRPr="00BA31AF" w:rsidRDefault="00BA31AF" w:rsidP="00BA31AF">
      <w:pPr>
        <w:spacing w:after="0" w:line="276" w:lineRule="auto"/>
        <w:ind w:firstLine="709"/>
        <w:jc w:val="both"/>
        <w:rPr>
          <w:rFonts w:asciiTheme="majorHAnsi" w:hAnsiTheme="majorHAnsi" w:cstheme="majorHAnsi"/>
          <w:sz w:val="24"/>
          <w:szCs w:val="24"/>
          <w:lang w:val="ro-MD"/>
        </w:rPr>
      </w:pPr>
      <w:r w:rsidRPr="00BA31AF">
        <w:rPr>
          <w:rFonts w:asciiTheme="majorHAnsi" w:hAnsiTheme="majorHAnsi" w:cstheme="majorHAnsi"/>
          <w:sz w:val="24"/>
          <w:szCs w:val="24"/>
          <w:lang w:val="ro-MD"/>
        </w:rPr>
        <w:t>Similar, deși autoritatea centrală de specialitate a aprobat în februarie 2016, pe un termen de trei ani</w:t>
      </w:r>
      <w:r w:rsidRPr="00983446">
        <w:rPr>
          <w:rStyle w:val="FootnoteReference"/>
          <w:rFonts w:asciiTheme="majorHAnsi" w:hAnsiTheme="majorHAnsi" w:cstheme="majorHAnsi"/>
          <w:sz w:val="24"/>
          <w:szCs w:val="24"/>
          <w:lang w:val="ro-MD"/>
        </w:rPr>
        <w:footnoteReference w:id="16"/>
      </w:r>
      <w:r w:rsidRPr="00BA31AF">
        <w:rPr>
          <w:rFonts w:asciiTheme="majorHAnsi" w:hAnsiTheme="majorHAnsi" w:cstheme="majorHAnsi"/>
          <w:sz w:val="24"/>
          <w:szCs w:val="24"/>
          <w:lang w:val="ro-MD"/>
        </w:rPr>
        <w:t xml:space="preserve">, și metodologia de calculare a limitelor de cheltuieli pentru întreținerea </w:t>
      </w:r>
      <w:r w:rsidRPr="00FB4293">
        <w:rPr>
          <w:rFonts w:asciiTheme="majorHAnsi" w:hAnsiTheme="majorHAnsi" w:cstheme="majorHAnsi"/>
          <w:sz w:val="24"/>
          <w:szCs w:val="24"/>
          <w:lang w:val="ro-MD"/>
        </w:rPr>
        <w:t>ASD, beneficiar la obiectele finanțate din contul surselor financiare ale instituțiilor internaționale</w:t>
      </w:r>
      <w:r w:rsidRPr="00FB4293">
        <w:rPr>
          <w:rStyle w:val="FootnoteReference"/>
          <w:rFonts w:asciiTheme="majorHAnsi" w:hAnsiTheme="majorHAnsi" w:cstheme="majorHAnsi"/>
          <w:sz w:val="24"/>
          <w:szCs w:val="24"/>
          <w:lang w:val="ro-MD"/>
        </w:rPr>
        <w:footnoteReference w:id="17"/>
      </w:r>
      <w:r w:rsidRPr="00FB4293">
        <w:rPr>
          <w:rFonts w:asciiTheme="majorHAnsi" w:hAnsiTheme="majorHAnsi" w:cstheme="majorHAnsi"/>
          <w:sz w:val="24"/>
          <w:szCs w:val="24"/>
          <w:lang w:val="ro-MD"/>
        </w:rPr>
        <w:t>,</w:t>
      </w:r>
      <w:r w:rsidRPr="00BA31AF">
        <w:rPr>
          <w:rFonts w:asciiTheme="majorHAnsi" w:hAnsiTheme="majorHAnsi" w:cstheme="majorHAnsi"/>
          <w:sz w:val="24"/>
          <w:szCs w:val="24"/>
          <w:lang w:val="ro-MD"/>
        </w:rPr>
        <w:t xml:space="preserve"> auditul a constatat că </w:t>
      </w:r>
      <w:r w:rsidR="000574B6">
        <w:rPr>
          <w:rFonts w:asciiTheme="majorHAnsi" w:hAnsiTheme="majorHAnsi" w:cstheme="majorHAnsi"/>
          <w:sz w:val="24"/>
          <w:szCs w:val="24"/>
          <w:lang w:val="ro-MD"/>
        </w:rPr>
        <w:t>nici</w:t>
      </w:r>
      <w:r w:rsidRPr="00BA31AF">
        <w:rPr>
          <w:rFonts w:asciiTheme="majorHAnsi" w:hAnsiTheme="majorHAnsi" w:cstheme="majorHAnsi"/>
          <w:sz w:val="24"/>
          <w:szCs w:val="24"/>
          <w:lang w:val="ro-MD"/>
        </w:rPr>
        <w:t xml:space="preserve"> aceasta nu a fost ajustată și reaprobată corespunzător ulterior expirării termenului de valabilitate, lăsând astfel tacit în vigoare normativul pentru a păstra dreptul încasării alocațiilor bugetare, în sumă totală de 3.500,0 mii lei, pentru gestionarea proiectelor date.</w:t>
      </w:r>
    </w:p>
    <w:p w14:paraId="1E78268E" w14:textId="7B6B92C9" w:rsidR="00BA31AF" w:rsidRDefault="00BA31AF" w:rsidP="00BA31AF">
      <w:pPr>
        <w:spacing w:after="0" w:line="276" w:lineRule="auto"/>
        <w:ind w:firstLine="709"/>
        <w:jc w:val="both"/>
        <w:rPr>
          <w:rFonts w:asciiTheme="majorHAnsi" w:hAnsiTheme="majorHAnsi" w:cstheme="majorHAnsi"/>
          <w:sz w:val="24"/>
          <w:szCs w:val="24"/>
          <w:lang w:val="ro-MD"/>
        </w:rPr>
      </w:pPr>
      <w:r w:rsidRPr="00BA31AF">
        <w:rPr>
          <w:rFonts w:asciiTheme="majorHAnsi" w:hAnsiTheme="majorHAnsi" w:cstheme="majorHAnsi"/>
          <w:sz w:val="24"/>
          <w:szCs w:val="24"/>
          <w:lang w:val="ro-MD"/>
        </w:rPr>
        <w:t xml:space="preserve"> Astfel, în condițiile unei planificări </w:t>
      </w:r>
      <w:r>
        <w:rPr>
          <w:rFonts w:asciiTheme="majorHAnsi" w:hAnsiTheme="majorHAnsi" w:cstheme="majorHAnsi"/>
          <w:sz w:val="24"/>
          <w:szCs w:val="24"/>
          <w:lang w:val="ro-MD"/>
        </w:rPr>
        <w:t>nejustificate</w:t>
      </w:r>
      <w:r w:rsidRPr="00BA31AF">
        <w:rPr>
          <w:rFonts w:asciiTheme="majorHAnsi" w:hAnsiTheme="majorHAnsi" w:cstheme="majorHAnsi"/>
          <w:sz w:val="24"/>
          <w:szCs w:val="24"/>
          <w:lang w:val="ro-MD"/>
        </w:rPr>
        <w:t xml:space="preserve"> a alocațiilor bugetare pentru administrarea drumurilor publice, precum și unui deficit de finanțare a proiectelor investiționale în reparația drumurilor publice naționale, revizuirea și ajustarea acestor normative / metodologii se consideră a fi iminent necesară.</w:t>
      </w:r>
    </w:p>
    <w:p w14:paraId="68EB10CB" w14:textId="5B2C3D4F" w:rsidR="00853341" w:rsidRPr="00853341" w:rsidRDefault="00853341" w:rsidP="00853341">
      <w:pPr>
        <w:spacing w:after="0" w:line="276" w:lineRule="auto"/>
        <w:ind w:firstLine="709"/>
        <w:jc w:val="both"/>
        <w:rPr>
          <w:rFonts w:asciiTheme="majorHAnsi" w:hAnsiTheme="majorHAnsi" w:cstheme="majorHAnsi"/>
          <w:i/>
          <w:sz w:val="24"/>
          <w:szCs w:val="24"/>
          <w:lang w:val="ro-MD"/>
        </w:rPr>
      </w:pPr>
      <w:r w:rsidRPr="00B424DF">
        <w:rPr>
          <w:rFonts w:asciiTheme="majorHAnsi" w:hAnsiTheme="majorHAnsi" w:cstheme="majorHAnsi"/>
          <w:b/>
          <w:i/>
          <w:sz w:val="24"/>
          <w:szCs w:val="24"/>
          <w:lang w:val="ro-MD"/>
        </w:rPr>
        <w:lastRenderedPageBreak/>
        <w:t>Notă:</w:t>
      </w:r>
      <w:r w:rsidRPr="00B424DF">
        <w:rPr>
          <w:rFonts w:asciiTheme="majorHAnsi" w:hAnsiTheme="majorHAnsi" w:cstheme="majorHAnsi"/>
          <w:sz w:val="24"/>
          <w:szCs w:val="24"/>
          <w:lang w:val="ro-MD"/>
        </w:rPr>
        <w:t xml:space="preserve"> </w:t>
      </w:r>
      <w:r w:rsidRPr="00B424DF">
        <w:rPr>
          <w:rFonts w:asciiTheme="majorHAnsi" w:hAnsiTheme="majorHAnsi" w:cstheme="majorHAnsi"/>
          <w:i/>
          <w:sz w:val="24"/>
          <w:szCs w:val="24"/>
          <w:lang w:val="ro-MD"/>
        </w:rPr>
        <w:t>Un proiect nou al metodologiei de calculare a mijloacelor financiare necesare pentru gestionarea drumurilor publice naționale și a cheltuielilor pentru funcția de beneficiar a fost elaborat de ASD și transmis, la 10 noiembrie 2021, Ministerului Infrastructurii și Dezvoltării Regionale, pentru examinare și aprobare.</w:t>
      </w:r>
    </w:p>
    <w:p w14:paraId="51CA7084" w14:textId="2946EF92" w:rsidR="00D9158C" w:rsidRPr="00983446" w:rsidRDefault="00FB21C2" w:rsidP="00D9158C">
      <w:pPr>
        <w:pStyle w:val="Heading3"/>
        <w:numPr>
          <w:ilvl w:val="2"/>
          <w:numId w:val="3"/>
        </w:numPr>
        <w:spacing w:line="276" w:lineRule="auto"/>
        <w:ind w:left="0" w:firstLine="360"/>
        <w:rPr>
          <w:rFonts w:cstheme="majorHAnsi"/>
          <w:lang w:val="ro-MD"/>
        </w:rPr>
      </w:pPr>
      <w:bookmarkStart w:id="33" w:name="_Toc89684355"/>
      <w:r w:rsidRPr="00983446">
        <w:rPr>
          <w:rFonts w:cstheme="majorHAnsi"/>
          <w:lang w:val="ro-MD"/>
        </w:rPr>
        <w:t>Veniturile pentru îndeplinirea funcției de beneficiar la lucrările de întreținere a drumurilor publice au fost calculate și majorate neconform cu cca 10.772,2 mii lei</w:t>
      </w:r>
      <w:r w:rsidR="00CD6B58">
        <w:rPr>
          <w:rFonts w:cstheme="majorHAnsi"/>
          <w:lang w:val="ro-MD"/>
        </w:rPr>
        <w:t>, dat fiind includerea neregulamentară în baza de calcul a TVA</w:t>
      </w:r>
      <w:r w:rsidRPr="00983446">
        <w:rPr>
          <w:rFonts w:cstheme="majorHAnsi"/>
          <w:lang w:val="ro-MD"/>
        </w:rPr>
        <w:t>.</w:t>
      </w:r>
      <w:bookmarkEnd w:id="33"/>
    </w:p>
    <w:p w14:paraId="7444FAC2" w14:textId="54CCA48A" w:rsidR="00E81D78" w:rsidRDefault="00E81D78" w:rsidP="00B6235D">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Deși</w:t>
      </w:r>
      <w:r w:rsidR="00105798">
        <w:rPr>
          <w:rFonts w:asciiTheme="majorHAnsi" w:hAnsiTheme="majorHAnsi" w:cstheme="majorHAnsi"/>
          <w:sz w:val="24"/>
          <w:szCs w:val="24"/>
          <w:lang w:val="ro-MD"/>
        </w:rPr>
        <w:t>,</w:t>
      </w:r>
      <w:r>
        <w:rPr>
          <w:rFonts w:asciiTheme="majorHAnsi" w:hAnsiTheme="majorHAnsi" w:cstheme="majorHAnsi"/>
          <w:sz w:val="24"/>
          <w:szCs w:val="24"/>
          <w:lang w:val="ro-MD"/>
        </w:rPr>
        <w:t xml:space="preserve"> potrivit cadrului normativ aplicat de ASD</w:t>
      </w:r>
      <w:r w:rsidR="00105798">
        <w:rPr>
          <w:rFonts w:asciiTheme="majorHAnsi" w:hAnsiTheme="majorHAnsi" w:cstheme="majorHAnsi"/>
          <w:sz w:val="24"/>
          <w:szCs w:val="24"/>
          <w:lang w:val="ro-MD"/>
        </w:rPr>
        <w:t>,</w:t>
      </w:r>
      <w:r>
        <w:rPr>
          <w:rFonts w:asciiTheme="majorHAnsi" w:hAnsiTheme="majorHAnsi" w:cstheme="majorHAnsi"/>
          <w:sz w:val="24"/>
          <w:szCs w:val="24"/>
          <w:lang w:val="ro-MD"/>
        </w:rPr>
        <w:t xml:space="preserve"> la calcularea mijloacelor pentru întreținerea serviciilor beneficiarului</w:t>
      </w:r>
      <w:r>
        <w:rPr>
          <w:rStyle w:val="FootnoteReference"/>
          <w:rFonts w:asciiTheme="majorHAnsi" w:hAnsiTheme="majorHAnsi" w:cstheme="majorHAnsi"/>
          <w:sz w:val="24"/>
          <w:szCs w:val="24"/>
          <w:lang w:val="ro-MD"/>
        </w:rPr>
        <w:footnoteReference w:id="18"/>
      </w:r>
      <w:r w:rsidR="00EB67DB">
        <w:rPr>
          <w:rFonts w:asciiTheme="majorHAnsi" w:hAnsiTheme="majorHAnsi" w:cstheme="majorHAnsi"/>
          <w:sz w:val="24"/>
          <w:szCs w:val="24"/>
          <w:lang w:val="ro-MD"/>
        </w:rPr>
        <w:t xml:space="preserve"> </w:t>
      </w:r>
      <w:r w:rsidR="00B072B0">
        <w:rPr>
          <w:rFonts w:asciiTheme="majorHAnsi" w:hAnsiTheme="majorHAnsi" w:cstheme="majorHAnsi"/>
          <w:sz w:val="24"/>
          <w:szCs w:val="24"/>
          <w:lang w:val="ro-MD"/>
        </w:rPr>
        <w:t>(reiterăm că ordinele ministrului Transporturilor și Infrastructurii Drumurilor nr.40 și 41 au fost valabile doar până în aprilie 2019)</w:t>
      </w:r>
      <w:r>
        <w:rPr>
          <w:rFonts w:asciiTheme="majorHAnsi" w:hAnsiTheme="majorHAnsi" w:cstheme="majorHAnsi"/>
          <w:sz w:val="24"/>
          <w:szCs w:val="24"/>
          <w:lang w:val="ro-MD"/>
        </w:rPr>
        <w:t>, era necesar de utilizat limitele de cheltuieli la totalul capitolelor 1 – 9 ale devizului general, întreprinderea, contrar prevederilor în cauză</w:t>
      </w:r>
      <w:r w:rsidR="00105798">
        <w:rPr>
          <w:rFonts w:asciiTheme="majorHAnsi" w:hAnsiTheme="majorHAnsi" w:cstheme="majorHAnsi"/>
          <w:sz w:val="24"/>
          <w:szCs w:val="24"/>
          <w:lang w:val="ro-MD"/>
        </w:rPr>
        <w:t>,</w:t>
      </w:r>
      <w:r>
        <w:rPr>
          <w:rFonts w:asciiTheme="majorHAnsi" w:hAnsiTheme="majorHAnsi" w:cstheme="majorHAnsi"/>
          <w:sz w:val="24"/>
          <w:szCs w:val="24"/>
          <w:lang w:val="ro-MD"/>
        </w:rPr>
        <w:t xml:space="preserve"> a inclus incorect în baza de calcul și suma TVA, în mărime de 20%, ceea ce a condiționat obținerea unor venituri neconforme din bugetul de stat în sumă totală </w:t>
      </w:r>
      <w:r w:rsidR="00B072B0">
        <w:rPr>
          <w:rFonts w:asciiTheme="majorHAnsi" w:hAnsiTheme="majorHAnsi" w:cstheme="majorHAnsi"/>
          <w:sz w:val="24"/>
          <w:szCs w:val="24"/>
          <w:lang w:val="ro-MD"/>
        </w:rPr>
        <w:t xml:space="preserve">de </w:t>
      </w:r>
      <w:r w:rsidR="00B072B0" w:rsidRPr="00983446">
        <w:rPr>
          <w:rFonts w:asciiTheme="majorHAnsi" w:hAnsiTheme="majorHAnsi" w:cstheme="majorHAnsi"/>
          <w:sz w:val="24"/>
          <w:szCs w:val="24"/>
          <w:lang w:val="ro-MD"/>
        </w:rPr>
        <w:t>10.772,2 mii lei</w:t>
      </w:r>
      <w:r w:rsidR="00B072B0">
        <w:rPr>
          <w:rFonts w:asciiTheme="majorHAnsi" w:hAnsiTheme="majorHAnsi" w:cstheme="majorHAnsi"/>
          <w:sz w:val="24"/>
          <w:szCs w:val="24"/>
          <w:lang w:val="ro-MD"/>
        </w:rPr>
        <w:t>.</w:t>
      </w:r>
      <w:r w:rsidR="00250F5B">
        <w:rPr>
          <w:rFonts w:asciiTheme="majorHAnsi" w:hAnsiTheme="majorHAnsi" w:cstheme="majorHAnsi"/>
          <w:sz w:val="24"/>
          <w:szCs w:val="24"/>
          <w:lang w:val="ro-MD"/>
        </w:rPr>
        <w:t xml:space="preserve"> Una din cauz</w:t>
      </w:r>
      <w:r w:rsidR="00105798">
        <w:rPr>
          <w:rFonts w:asciiTheme="majorHAnsi" w:hAnsiTheme="majorHAnsi" w:cstheme="majorHAnsi"/>
          <w:sz w:val="24"/>
          <w:szCs w:val="24"/>
          <w:lang w:val="ro-MD"/>
        </w:rPr>
        <w:t>ele</w:t>
      </w:r>
      <w:r w:rsidR="00250F5B">
        <w:rPr>
          <w:rFonts w:asciiTheme="majorHAnsi" w:hAnsiTheme="majorHAnsi" w:cstheme="majorHAnsi"/>
          <w:sz w:val="24"/>
          <w:szCs w:val="24"/>
          <w:lang w:val="ro-MD"/>
        </w:rPr>
        <w:t xml:space="preserve"> </w:t>
      </w:r>
      <w:r w:rsidR="001C5248">
        <w:rPr>
          <w:rFonts w:asciiTheme="majorHAnsi" w:hAnsiTheme="majorHAnsi" w:cstheme="majorHAnsi"/>
          <w:sz w:val="24"/>
          <w:szCs w:val="24"/>
          <w:lang w:val="ro-MD"/>
        </w:rPr>
        <w:t xml:space="preserve">adimiterii neconformității a fost </w:t>
      </w:r>
      <w:r w:rsidR="00250F5B">
        <w:rPr>
          <w:rFonts w:asciiTheme="majorHAnsi" w:hAnsiTheme="majorHAnsi" w:cstheme="majorHAnsi"/>
          <w:sz w:val="24"/>
          <w:szCs w:val="24"/>
          <w:lang w:val="ro-MD"/>
        </w:rPr>
        <w:t>lipsa unui act normativ elaborat</w:t>
      </w:r>
      <w:r w:rsidR="001C5248">
        <w:rPr>
          <w:rFonts w:asciiTheme="majorHAnsi" w:hAnsiTheme="majorHAnsi" w:cstheme="majorHAnsi"/>
          <w:sz w:val="24"/>
          <w:szCs w:val="24"/>
          <w:lang w:val="ro-MD"/>
        </w:rPr>
        <w:t xml:space="preserve"> de către ministerul de resort</w:t>
      </w:r>
      <w:r w:rsidR="00250F5B">
        <w:rPr>
          <w:rFonts w:asciiTheme="majorHAnsi" w:hAnsiTheme="majorHAnsi" w:cstheme="majorHAnsi"/>
          <w:sz w:val="24"/>
          <w:szCs w:val="24"/>
          <w:lang w:val="ro-MD"/>
        </w:rPr>
        <w:t>, ce ar reglementa exhaustiv procedura de calcul aferentă</w:t>
      </w:r>
      <w:r w:rsidR="00EA7ADD">
        <w:rPr>
          <w:rFonts w:asciiTheme="majorHAnsi" w:hAnsiTheme="majorHAnsi" w:cstheme="majorHAnsi"/>
          <w:sz w:val="24"/>
          <w:szCs w:val="24"/>
          <w:lang w:val="ro-MD"/>
        </w:rPr>
        <w:t xml:space="preserve"> și modul de monitorizare a respectării acestuia</w:t>
      </w:r>
      <w:r w:rsidR="00250F5B">
        <w:rPr>
          <w:rFonts w:asciiTheme="majorHAnsi" w:hAnsiTheme="majorHAnsi" w:cstheme="majorHAnsi"/>
          <w:sz w:val="24"/>
          <w:szCs w:val="24"/>
          <w:lang w:val="ro-MD"/>
        </w:rPr>
        <w:t>.</w:t>
      </w:r>
    </w:p>
    <w:p w14:paraId="0D354198" w14:textId="184E8C30" w:rsidR="00EB67DB" w:rsidRDefault="009B7B83" w:rsidP="009B7B83">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Totodată, atragem atenția </w:t>
      </w:r>
      <w:r w:rsidRPr="00983446">
        <w:rPr>
          <w:rFonts w:asciiTheme="majorHAnsi" w:hAnsiTheme="majorHAnsi" w:cstheme="majorHAnsi"/>
          <w:sz w:val="24"/>
          <w:szCs w:val="24"/>
          <w:lang w:val="ro-MD"/>
        </w:rPr>
        <w:t>că</w:t>
      </w:r>
      <w:r w:rsidR="00105798">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în anul 2019, atât auditul intern al MEI, cât și Curtea de Conturi</w:t>
      </w:r>
      <w:r w:rsidRPr="00983446">
        <w:rPr>
          <w:rStyle w:val="FootnoteReference"/>
          <w:rFonts w:asciiTheme="majorHAnsi" w:hAnsiTheme="majorHAnsi" w:cstheme="majorHAnsi"/>
          <w:sz w:val="24"/>
          <w:szCs w:val="24"/>
          <w:lang w:val="ro-MD"/>
        </w:rPr>
        <w:footnoteReference w:id="19"/>
      </w:r>
      <w:r w:rsidRPr="00983446">
        <w:rPr>
          <w:rFonts w:asciiTheme="majorHAnsi" w:hAnsiTheme="majorHAnsi" w:cstheme="majorHAnsi"/>
          <w:sz w:val="24"/>
          <w:szCs w:val="24"/>
          <w:lang w:val="ro-MD"/>
        </w:rPr>
        <w:t xml:space="preserve"> au constatat și </w:t>
      </w:r>
      <w:r w:rsidR="00105798">
        <w:rPr>
          <w:rFonts w:asciiTheme="majorHAnsi" w:hAnsiTheme="majorHAnsi" w:cstheme="majorHAnsi"/>
          <w:sz w:val="24"/>
          <w:szCs w:val="24"/>
          <w:lang w:val="ro-MD"/>
        </w:rPr>
        <w:t xml:space="preserve">au </w:t>
      </w:r>
      <w:r w:rsidRPr="00983446">
        <w:rPr>
          <w:rFonts w:asciiTheme="majorHAnsi" w:hAnsiTheme="majorHAnsi" w:cstheme="majorHAnsi"/>
          <w:sz w:val="24"/>
          <w:szCs w:val="24"/>
          <w:lang w:val="ro-MD"/>
        </w:rPr>
        <w:t xml:space="preserve">recomandat persoanelor responsabile să asigure revizuirea și transparentizarea actualului sistem de calculare a </w:t>
      </w:r>
      <w:r>
        <w:rPr>
          <w:rFonts w:asciiTheme="majorHAnsi" w:hAnsiTheme="majorHAnsi" w:cstheme="majorHAnsi"/>
          <w:sz w:val="24"/>
          <w:szCs w:val="24"/>
          <w:lang w:val="ro-MD"/>
        </w:rPr>
        <w:t>mijloacelor beneficiarului, inclusiv</w:t>
      </w:r>
      <w:r w:rsidRPr="00983446">
        <w:rPr>
          <w:rFonts w:asciiTheme="majorHAnsi" w:hAnsiTheme="majorHAnsi" w:cstheme="majorHAnsi"/>
          <w:sz w:val="24"/>
          <w:szCs w:val="24"/>
          <w:lang w:val="ro-MD"/>
        </w:rPr>
        <w:t xml:space="preserve"> a indicelui pentru acoperirea cheltuielilor de întreținere a personalului cu funcții de beneficiar din cadrul ASD, </w:t>
      </w:r>
      <w:r w:rsidR="000F0D30">
        <w:rPr>
          <w:rFonts w:asciiTheme="majorHAnsi" w:hAnsiTheme="majorHAnsi" w:cstheme="majorHAnsi"/>
          <w:sz w:val="24"/>
          <w:szCs w:val="24"/>
          <w:lang w:val="ro-MD"/>
        </w:rPr>
        <w:t xml:space="preserve">însă </w:t>
      </w:r>
      <w:r w:rsidR="00EB67DB">
        <w:rPr>
          <w:rFonts w:asciiTheme="majorHAnsi" w:hAnsiTheme="majorHAnsi" w:cstheme="majorHAnsi"/>
          <w:sz w:val="24"/>
          <w:szCs w:val="24"/>
          <w:lang w:val="ro-MD"/>
        </w:rPr>
        <w:t xml:space="preserve">aceasta nu a fost remediată corespunzător până în prezent. </w:t>
      </w:r>
      <w:r w:rsidR="00EB67DB" w:rsidRPr="00983446">
        <w:rPr>
          <w:rFonts w:asciiTheme="majorHAnsi" w:hAnsiTheme="majorHAnsi" w:cstheme="majorHAnsi"/>
          <w:sz w:val="24"/>
          <w:szCs w:val="24"/>
          <w:lang w:val="ro-MD"/>
        </w:rPr>
        <w:t xml:space="preserve">Prin urmare, a fost </w:t>
      </w:r>
      <w:r w:rsidR="00EB67DB">
        <w:rPr>
          <w:rFonts w:asciiTheme="majorHAnsi" w:hAnsiTheme="majorHAnsi" w:cstheme="majorHAnsi"/>
          <w:sz w:val="24"/>
          <w:szCs w:val="24"/>
          <w:lang w:val="ro-MD"/>
        </w:rPr>
        <w:t xml:space="preserve">menținut </w:t>
      </w:r>
      <w:r w:rsidR="00EB67DB" w:rsidRPr="00983446">
        <w:rPr>
          <w:rFonts w:asciiTheme="majorHAnsi" w:hAnsiTheme="majorHAnsi" w:cstheme="majorHAnsi"/>
          <w:sz w:val="24"/>
          <w:szCs w:val="24"/>
          <w:lang w:val="ro-MD"/>
        </w:rPr>
        <w:t>sistemul neconform de calculare a veniturilor pentru îndeplinirea funcției de beneficiar la lucrările de într</w:t>
      </w:r>
      <w:r w:rsidR="00EB67DB">
        <w:rPr>
          <w:rFonts w:asciiTheme="majorHAnsi" w:hAnsiTheme="majorHAnsi" w:cstheme="majorHAnsi"/>
          <w:sz w:val="24"/>
          <w:szCs w:val="24"/>
          <w:lang w:val="ro-MD"/>
        </w:rPr>
        <w:t>eținere a drumu</w:t>
      </w:r>
      <w:r w:rsidR="002731E6">
        <w:rPr>
          <w:rFonts w:asciiTheme="majorHAnsi" w:hAnsiTheme="majorHAnsi" w:cstheme="majorHAnsi"/>
          <w:sz w:val="24"/>
          <w:szCs w:val="24"/>
          <w:lang w:val="ro-MD"/>
        </w:rPr>
        <w:t>rilor publice, care redirecționează resursele bugetare destinate întreținerii și reparației d</w:t>
      </w:r>
      <w:r w:rsidR="000E50A0">
        <w:rPr>
          <w:rFonts w:asciiTheme="majorHAnsi" w:hAnsiTheme="majorHAnsi" w:cstheme="majorHAnsi"/>
          <w:sz w:val="24"/>
          <w:szCs w:val="24"/>
          <w:lang w:val="ro-MD"/>
        </w:rPr>
        <w:t xml:space="preserve">rumurilor pentru utilizare în </w:t>
      </w:r>
      <w:r w:rsidR="002731E6">
        <w:rPr>
          <w:rFonts w:asciiTheme="majorHAnsi" w:hAnsiTheme="majorHAnsi" w:cstheme="majorHAnsi"/>
          <w:sz w:val="24"/>
          <w:szCs w:val="24"/>
          <w:lang w:val="ro-MD"/>
        </w:rPr>
        <w:t>scopuri</w:t>
      </w:r>
      <w:r w:rsidR="000E50A0">
        <w:rPr>
          <w:rFonts w:asciiTheme="majorHAnsi" w:hAnsiTheme="majorHAnsi" w:cstheme="majorHAnsi"/>
          <w:sz w:val="24"/>
          <w:szCs w:val="24"/>
          <w:lang w:val="ro-MD"/>
        </w:rPr>
        <w:t xml:space="preserve"> generale și administrative</w:t>
      </w:r>
      <w:r w:rsidR="002731E6">
        <w:rPr>
          <w:rFonts w:asciiTheme="majorHAnsi" w:hAnsiTheme="majorHAnsi" w:cstheme="majorHAnsi"/>
          <w:sz w:val="24"/>
          <w:szCs w:val="24"/>
          <w:lang w:val="ro-MD"/>
        </w:rPr>
        <w:t>.</w:t>
      </w:r>
    </w:p>
    <w:p w14:paraId="66BF7FC7" w14:textId="2FB36853" w:rsidR="00A01CCB" w:rsidRPr="00983446" w:rsidRDefault="00F5658A" w:rsidP="00A01CCB">
      <w:pPr>
        <w:pStyle w:val="Heading3"/>
        <w:numPr>
          <w:ilvl w:val="2"/>
          <w:numId w:val="3"/>
        </w:numPr>
        <w:spacing w:line="276" w:lineRule="auto"/>
        <w:ind w:left="0" w:firstLine="360"/>
        <w:rPr>
          <w:rFonts w:cstheme="majorHAnsi"/>
          <w:lang w:val="ro-MD"/>
        </w:rPr>
      </w:pPr>
      <w:bookmarkStart w:id="34" w:name="_Toc89684356"/>
      <w:r w:rsidRPr="007636F8">
        <w:rPr>
          <w:rFonts w:cstheme="majorHAnsi"/>
          <w:lang w:val="ro-MD"/>
        </w:rPr>
        <w:t xml:space="preserve">Utilizarea </w:t>
      </w:r>
      <w:r>
        <w:rPr>
          <w:rFonts w:cstheme="majorHAnsi"/>
          <w:lang w:val="ro-MD"/>
        </w:rPr>
        <w:t>resurselor financiare bugetare</w:t>
      </w:r>
      <w:r w:rsidR="00EC0B8C">
        <w:rPr>
          <w:rFonts w:cstheme="majorHAnsi"/>
          <w:lang w:val="ro-MD"/>
        </w:rPr>
        <w:t xml:space="preserve"> în scopuri generale și administrative,</w:t>
      </w:r>
      <w:r w:rsidR="00EC0042" w:rsidRPr="00983446">
        <w:rPr>
          <w:rFonts w:cstheme="majorHAnsi"/>
          <w:lang w:val="ro-MD"/>
        </w:rPr>
        <w:t xml:space="preserve"> în sumă totală </w:t>
      </w:r>
      <w:r>
        <w:rPr>
          <w:rFonts w:cstheme="majorHAnsi"/>
          <w:lang w:val="ro-MD"/>
        </w:rPr>
        <w:t xml:space="preserve">de </w:t>
      </w:r>
      <w:r w:rsidR="00EC0042" w:rsidRPr="00983446">
        <w:rPr>
          <w:rFonts w:cstheme="majorHAnsi"/>
          <w:lang w:val="ro-MD"/>
        </w:rPr>
        <w:t>3.807,7</w:t>
      </w:r>
      <w:r>
        <w:rPr>
          <w:rFonts w:cstheme="majorHAnsi"/>
          <w:lang w:val="ro-MD"/>
        </w:rPr>
        <w:t xml:space="preserve"> mii lei, </w:t>
      </w:r>
      <w:r w:rsidR="00EC0042" w:rsidRPr="00983446">
        <w:rPr>
          <w:rFonts w:cstheme="majorHAnsi"/>
          <w:lang w:val="ro-MD"/>
        </w:rPr>
        <w:t xml:space="preserve"> </w:t>
      </w:r>
      <w:r>
        <w:rPr>
          <w:rFonts w:cstheme="majorHAnsi"/>
          <w:lang w:val="ro-MD"/>
        </w:rPr>
        <w:t>a condiționat executarea neconformă a programelor de proiectare a drumurilor publice</w:t>
      </w:r>
      <w:r w:rsidR="00EC0042" w:rsidRPr="00983446">
        <w:rPr>
          <w:rFonts w:cstheme="majorHAnsi"/>
          <w:lang w:val="ro-MD"/>
        </w:rPr>
        <w:t>.</w:t>
      </w:r>
      <w:bookmarkEnd w:id="34"/>
    </w:p>
    <w:p w14:paraId="0F56D319" w14:textId="7895D430" w:rsidR="006F5D8C" w:rsidRPr="00983446" w:rsidRDefault="00324C23" w:rsidP="006F5D8C">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ASD i-au fost alocate, în anul 2020, mijloace financiare bugetare cu destinație specială </w:t>
      </w:r>
      <w:r w:rsidRPr="00983446">
        <w:rPr>
          <w:rFonts w:asciiTheme="majorHAnsi" w:hAnsiTheme="majorHAnsi" w:cstheme="majorHAnsi"/>
          <w:sz w:val="24"/>
          <w:szCs w:val="24"/>
          <w:lang w:val="ro-MD"/>
        </w:rPr>
        <w:t xml:space="preserve">pentru </w:t>
      </w:r>
      <w:r>
        <w:rPr>
          <w:rFonts w:asciiTheme="majorHAnsi" w:hAnsiTheme="majorHAnsi" w:cstheme="majorHAnsi"/>
          <w:sz w:val="24"/>
          <w:szCs w:val="24"/>
          <w:lang w:val="ro-MD"/>
        </w:rPr>
        <w:t>e</w:t>
      </w:r>
      <w:r w:rsidRPr="00324C23">
        <w:rPr>
          <w:rFonts w:asciiTheme="majorHAnsi" w:hAnsiTheme="majorHAnsi" w:cstheme="majorHAnsi"/>
          <w:sz w:val="24"/>
          <w:szCs w:val="24"/>
          <w:lang w:val="ro-MD"/>
        </w:rPr>
        <w:t>xecutarea lucrărilor de proiectare, evaluare a drumurilor şi procurare</w:t>
      </w:r>
      <w:r w:rsidR="00105798">
        <w:rPr>
          <w:rFonts w:asciiTheme="majorHAnsi" w:hAnsiTheme="majorHAnsi" w:cstheme="majorHAnsi"/>
          <w:sz w:val="24"/>
          <w:szCs w:val="24"/>
          <w:lang w:val="ro-MD"/>
        </w:rPr>
        <w:t xml:space="preserve"> </w:t>
      </w:r>
      <w:r w:rsidRPr="00324C23">
        <w:rPr>
          <w:rFonts w:asciiTheme="majorHAnsi" w:hAnsiTheme="majorHAnsi" w:cstheme="majorHAnsi"/>
          <w:sz w:val="24"/>
          <w:szCs w:val="24"/>
          <w:lang w:val="ro-MD"/>
        </w:rPr>
        <w:t>a terenurilo</w:t>
      </w:r>
      <w:r>
        <w:rPr>
          <w:rFonts w:asciiTheme="majorHAnsi" w:hAnsiTheme="majorHAnsi" w:cstheme="majorHAnsi"/>
          <w:sz w:val="24"/>
          <w:szCs w:val="24"/>
          <w:lang w:val="ro-MD"/>
        </w:rPr>
        <w:t>r</w:t>
      </w:r>
      <w:r w:rsidR="00F6395B">
        <w:rPr>
          <w:rFonts w:asciiTheme="majorHAnsi" w:hAnsiTheme="majorHAnsi" w:cstheme="majorHAnsi"/>
          <w:sz w:val="24"/>
          <w:szCs w:val="24"/>
          <w:lang w:val="ro-MD"/>
        </w:rPr>
        <w:t xml:space="preserve"> în sumă totală de 35.000,0 mii lei</w:t>
      </w:r>
      <w:r w:rsidR="00C233B6">
        <w:rPr>
          <w:rStyle w:val="FootnoteReference"/>
          <w:rFonts w:asciiTheme="majorHAnsi" w:hAnsiTheme="majorHAnsi" w:cstheme="majorHAnsi"/>
          <w:sz w:val="24"/>
          <w:szCs w:val="24"/>
          <w:lang w:val="ro-MD"/>
        </w:rPr>
        <w:footnoteReference w:id="20"/>
      </w:r>
      <w:r w:rsidR="00F6395B">
        <w:rPr>
          <w:rFonts w:asciiTheme="majorHAnsi" w:hAnsiTheme="majorHAnsi" w:cstheme="majorHAnsi"/>
          <w:sz w:val="24"/>
          <w:szCs w:val="24"/>
          <w:lang w:val="ro-MD"/>
        </w:rPr>
        <w:t xml:space="preserve">. Totodată, </w:t>
      </w:r>
      <w:r w:rsidR="006F5D8C" w:rsidRPr="00983446">
        <w:rPr>
          <w:rFonts w:asciiTheme="majorHAnsi" w:hAnsiTheme="majorHAnsi" w:cstheme="majorHAnsi"/>
          <w:sz w:val="24"/>
          <w:szCs w:val="24"/>
          <w:lang w:val="ro-MD"/>
        </w:rPr>
        <w:t>în conformitate cu Programele privind repartizarea mijloacelor fondului rutier</w:t>
      </w:r>
      <w:r w:rsidR="002D2366">
        <w:rPr>
          <w:rFonts w:asciiTheme="majorHAnsi" w:hAnsiTheme="majorHAnsi" w:cstheme="majorHAnsi"/>
          <w:sz w:val="24"/>
          <w:szCs w:val="24"/>
          <w:lang w:val="ro-MD"/>
        </w:rPr>
        <w:t>,</w:t>
      </w:r>
      <w:r w:rsidR="006F5D8C" w:rsidRPr="00983446">
        <w:rPr>
          <w:rFonts w:asciiTheme="majorHAnsi" w:hAnsiTheme="majorHAnsi" w:cstheme="majorHAnsi"/>
          <w:sz w:val="24"/>
          <w:szCs w:val="24"/>
          <w:lang w:val="ro-MD"/>
        </w:rPr>
        <w:t xml:space="preserve"> aprobate </w:t>
      </w:r>
      <w:r w:rsidR="006F5D8C" w:rsidRPr="00FC4829">
        <w:rPr>
          <w:rFonts w:asciiTheme="majorHAnsi" w:hAnsiTheme="majorHAnsi" w:cstheme="majorHAnsi"/>
          <w:sz w:val="24"/>
          <w:szCs w:val="24"/>
          <w:lang w:val="ro-MD"/>
        </w:rPr>
        <w:t>de Guvernul Republicii Moldova</w:t>
      </w:r>
      <w:r w:rsidR="006F5D8C" w:rsidRPr="00FC4829">
        <w:rPr>
          <w:rStyle w:val="FootnoteReference"/>
          <w:rFonts w:asciiTheme="majorHAnsi" w:hAnsiTheme="majorHAnsi" w:cstheme="majorHAnsi"/>
          <w:sz w:val="24"/>
          <w:szCs w:val="24"/>
          <w:lang w:val="ro-MD"/>
        </w:rPr>
        <w:footnoteReference w:id="21"/>
      </w:r>
      <w:r w:rsidR="006F5D8C" w:rsidRPr="00FC4829">
        <w:rPr>
          <w:rFonts w:asciiTheme="majorHAnsi" w:hAnsiTheme="majorHAnsi" w:cstheme="majorHAnsi"/>
          <w:sz w:val="24"/>
          <w:szCs w:val="24"/>
          <w:lang w:val="ro-MD"/>
        </w:rPr>
        <w:t xml:space="preserve"> </w:t>
      </w:r>
      <w:r w:rsidR="006F5D8C" w:rsidRPr="00983446">
        <w:rPr>
          <w:rFonts w:asciiTheme="majorHAnsi" w:hAnsiTheme="majorHAnsi" w:cstheme="majorHAnsi"/>
          <w:sz w:val="24"/>
          <w:szCs w:val="24"/>
          <w:lang w:val="ro-MD"/>
        </w:rPr>
        <w:t>și MEI</w:t>
      </w:r>
      <w:r w:rsidR="006F5D8C" w:rsidRPr="00983446">
        <w:rPr>
          <w:rStyle w:val="FootnoteReference"/>
          <w:rFonts w:asciiTheme="majorHAnsi" w:hAnsiTheme="majorHAnsi" w:cstheme="majorHAnsi"/>
          <w:sz w:val="24"/>
          <w:szCs w:val="24"/>
          <w:lang w:val="ro-MD"/>
        </w:rPr>
        <w:footnoteReference w:id="22"/>
      </w:r>
      <w:r w:rsidR="006F5D8C">
        <w:rPr>
          <w:rFonts w:asciiTheme="majorHAnsi" w:hAnsiTheme="majorHAnsi" w:cstheme="majorHAnsi"/>
          <w:sz w:val="24"/>
          <w:szCs w:val="24"/>
          <w:lang w:val="ro-MD"/>
        </w:rPr>
        <w:t xml:space="preserve">, </w:t>
      </w:r>
      <w:r w:rsidR="00F6395B">
        <w:rPr>
          <w:rFonts w:asciiTheme="majorHAnsi" w:hAnsiTheme="majorHAnsi" w:cstheme="majorHAnsi"/>
          <w:sz w:val="24"/>
          <w:szCs w:val="24"/>
          <w:lang w:val="ro-MD"/>
        </w:rPr>
        <w:t>pentru a</w:t>
      </w:r>
      <w:r w:rsidR="00F6395B" w:rsidRPr="00F6395B">
        <w:rPr>
          <w:rFonts w:asciiTheme="majorHAnsi" w:hAnsiTheme="majorHAnsi" w:cstheme="majorHAnsi"/>
          <w:sz w:val="24"/>
          <w:szCs w:val="24"/>
          <w:lang w:val="ro-MD"/>
        </w:rPr>
        <w:t>dministrarea drumurilor publice</w:t>
      </w:r>
      <w:r w:rsidR="00F6395B">
        <w:rPr>
          <w:rFonts w:asciiTheme="majorHAnsi" w:hAnsiTheme="majorHAnsi" w:cstheme="majorHAnsi"/>
          <w:sz w:val="24"/>
          <w:szCs w:val="24"/>
          <w:lang w:val="ro-MD"/>
        </w:rPr>
        <w:t xml:space="preserve"> </w:t>
      </w:r>
      <w:r w:rsidR="006F5D8C">
        <w:rPr>
          <w:rFonts w:asciiTheme="majorHAnsi" w:hAnsiTheme="majorHAnsi" w:cstheme="majorHAnsi"/>
          <w:sz w:val="24"/>
          <w:szCs w:val="24"/>
          <w:lang w:val="ro-MD"/>
        </w:rPr>
        <w:t xml:space="preserve">întreprinderii </w:t>
      </w:r>
      <w:r w:rsidR="00F6395B">
        <w:rPr>
          <w:rFonts w:asciiTheme="majorHAnsi" w:hAnsiTheme="majorHAnsi" w:cstheme="majorHAnsi"/>
          <w:sz w:val="24"/>
          <w:szCs w:val="24"/>
          <w:lang w:val="ro-MD"/>
        </w:rPr>
        <w:t xml:space="preserve">i-au fost alocate mijloace financiare bugetare în </w:t>
      </w:r>
      <w:r w:rsidR="00F6395B">
        <w:rPr>
          <w:rFonts w:asciiTheme="majorHAnsi" w:hAnsiTheme="majorHAnsi" w:cstheme="majorHAnsi"/>
          <w:sz w:val="24"/>
          <w:szCs w:val="24"/>
          <w:lang w:val="ro-MD"/>
        </w:rPr>
        <w:lastRenderedPageBreak/>
        <w:t xml:space="preserve">sumă de </w:t>
      </w:r>
      <w:r w:rsidR="006F5D8C">
        <w:rPr>
          <w:rFonts w:asciiTheme="majorHAnsi" w:hAnsiTheme="majorHAnsi" w:cstheme="majorHAnsi"/>
          <w:sz w:val="24"/>
          <w:szCs w:val="24"/>
          <w:lang w:val="ro-MD"/>
        </w:rPr>
        <w:t>17</w:t>
      </w:r>
      <w:r w:rsidR="00F6395B">
        <w:rPr>
          <w:rFonts w:asciiTheme="majorHAnsi" w:hAnsiTheme="majorHAnsi" w:cstheme="majorHAnsi"/>
          <w:sz w:val="24"/>
          <w:szCs w:val="24"/>
          <w:lang w:val="ro-MD"/>
        </w:rPr>
        <w:t>.</w:t>
      </w:r>
      <w:r w:rsidR="006F5D8C">
        <w:rPr>
          <w:rFonts w:asciiTheme="majorHAnsi" w:hAnsiTheme="majorHAnsi" w:cstheme="majorHAnsi"/>
          <w:sz w:val="24"/>
          <w:szCs w:val="24"/>
          <w:lang w:val="ro-MD"/>
        </w:rPr>
        <w:t>0</w:t>
      </w:r>
      <w:r w:rsidR="00F6395B">
        <w:rPr>
          <w:rFonts w:asciiTheme="majorHAnsi" w:hAnsiTheme="majorHAnsi" w:cstheme="majorHAnsi"/>
          <w:sz w:val="24"/>
          <w:szCs w:val="24"/>
          <w:lang w:val="ro-MD"/>
        </w:rPr>
        <w:t>00,0 mii lei</w:t>
      </w:r>
      <w:r w:rsidR="006F5D8C">
        <w:rPr>
          <w:rFonts w:asciiTheme="majorHAnsi" w:hAnsiTheme="majorHAnsi" w:cstheme="majorHAnsi"/>
          <w:sz w:val="24"/>
          <w:szCs w:val="24"/>
          <w:lang w:val="ro-MD"/>
        </w:rPr>
        <w:t xml:space="preserve">, inclusiv pentru plata </w:t>
      </w:r>
      <w:r w:rsidR="006F5D8C" w:rsidRPr="00983446">
        <w:rPr>
          <w:rFonts w:asciiTheme="majorHAnsi" w:hAnsiTheme="majorHAnsi" w:cstheme="majorHAnsi"/>
          <w:sz w:val="24"/>
          <w:szCs w:val="24"/>
          <w:lang w:val="ro-MD"/>
        </w:rPr>
        <w:t xml:space="preserve">atribuțiilor funcționale </w:t>
      </w:r>
      <w:r w:rsidR="006F5D8C">
        <w:rPr>
          <w:rFonts w:asciiTheme="majorHAnsi" w:hAnsiTheme="majorHAnsi" w:cstheme="majorHAnsi"/>
          <w:sz w:val="24"/>
          <w:szCs w:val="24"/>
          <w:lang w:val="ro-MD"/>
        </w:rPr>
        <w:t>de proiectare</w:t>
      </w:r>
      <w:r w:rsidR="006F5D8C" w:rsidRPr="00983446">
        <w:rPr>
          <w:rFonts w:asciiTheme="majorHAnsi" w:hAnsiTheme="majorHAnsi" w:cstheme="majorHAnsi"/>
          <w:sz w:val="24"/>
          <w:szCs w:val="24"/>
          <w:lang w:val="ro-MD"/>
        </w:rPr>
        <w:t xml:space="preserve"> </w:t>
      </w:r>
      <w:r w:rsidR="006F5D8C">
        <w:rPr>
          <w:rFonts w:asciiTheme="majorHAnsi" w:hAnsiTheme="majorHAnsi" w:cstheme="majorHAnsi"/>
          <w:sz w:val="24"/>
          <w:szCs w:val="24"/>
          <w:lang w:val="ro-MD"/>
        </w:rPr>
        <w:t>ale</w:t>
      </w:r>
      <w:r w:rsidR="006F5D8C" w:rsidRPr="00983446">
        <w:rPr>
          <w:rFonts w:asciiTheme="majorHAnsi" w:hAnsiTheme="majorHAnsi" w:cstheme="majorHAnsi"/>
          <w:sz w:val="24"/>
          <w:szCs w:val="24"/>
          <w:lang w:val="ro-MD"/>
        </w:rPr>
        <w:t xml:space="preserve"> personalului implicat în activitățile respective</w:t>
      </w:r>
      <w:r w:rsidR="00A96588">
        <w:rPr>
          <w:rFonts w:asciiTheme="majorHAnsi" w:hAnsiTheme="majorHAnsi" w:cstheme="majorHAnsi"/>
          <w:sz w:val="24"/>
          <w:szCs w:val="24"/>
          <w:lang w:val="ro-MD"/>
        </w:rPr>
        <w:t>,</w:t>
      </w:r>
      <w:r w:rsidR="006F5D8C" w:rsidRPr="00983446">
        <w:rPr>
          <w:rFonts w:asciiTheme="majorHAnsi" w:hAnsiTheme="majorHAnsi" w:cstheme="majorHAnsi"/>
          <w:sz w:val="24"/>
          <w:szCs w:val="24"/>
          <w:lang w:val="ro-MD"/>
        </w:rPr>
        <w:t xml:space="preserve"> conform regulamentelor subdiviziunilor și fișelor posturilor deținute. </w:t>
      </w:r>
    </w:p>
    <w:p w14:paraId="48632C65" w14:textId="49D12530" w:rsidR="007E7FF3" w:rsidRDefault="006F5D8C" w:rsidP="006F5D8C">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Probele colectate de audit relevă că</w:t>
      </w:r>
      <w:r w:rsidR="002D2366">
        <w:rPr>
          <w:rFonts w:asciiTheme="majorHAnsi" w:hAnsiTheme="majorHAnsi" w:cstheme="majorHAnsi"/>
          <w:sz w:val="24"/>
          <w:szCs w:val="24"/>
          <w:lang w:val="ro-MD"/>
        </w:rPr>
        <w:t>,</w:t>
      </w:r>
      <w:r>
        <w:rPr>
          <w:rFonts w:asciiTheme="majorHAnsi" w:hAnsiTheme="majorHAnsi" w:cstheme="majorHAnsi"/>
          <w:sz w:val="24"/>
          <w:szCs w:val="24"/>
          <w:lang w:val="ro-MD"/>
        </w:rPr>
        <w:t xml:space="preserve"> contrar prevederilor menționate supra, </w:t>
      </w:r>
      <w:r w:rsidRPr="00983446">
        <w:rPr>
          <w:rFonts w:asciiTheme="majorHAnsi" w:hAnsiTheme="majorHAnsi" w:cstheme="majorHAnsi"/>
          <w:sz w:val="24"/>
          <w:szCs w:val="24"/>
          <w:lang w:val="ro-MD"/>
        </w:rPr>
        <w:t xml:space="preserve">în lipsa </w:t>
      </w:r>
      <w:r w:rsidR="007E7FF3">
        <w:rPr>
          <w:rFonts w:asciiTheme="majorHAnsi" w:hAnsiTheme="majorHAnsi" w:cstheme="majorHAnsi"/>
          <w:sz w:val="24"/>
          <w:szCs w:val="24"/>
          <w:lang w:val="ro-MD"/>
        </w:rPr>
        <w:t xml:space="preserve">coordonărilor de rigoare cu </w:t>
      </w:r>
      <w:r w:rsidR="007E7FF3" w:rsidRPr="004B34CA">
        <w:rPr>
          <w:rFonts w:asciiTheme="majorHAnsi" w:hAnsiTheme="majorHAnsi" w:cstheme="majorHAnsi"/>
          <w:sz w:val="24"/>
          <w:szCs w:val="24"/>
          <w:lang w:val="ro-MD"/>
        </w:rPr>
        <w:t>ministerul</w:t>
      </w:r>
      <w:r w:rsidR="00FB4293">
        <w:rPr>
          <w:rFonts w:asciiTheme="majorHAnsi" w:hAnsiTheme="majorHAnsi" w:cstheme="majorHAnsi"/>
          <w:sz w:val="24"/>
          <w:szCs w:val="24"/>
          <w:lang w:val="ro-MD"/>
        </w:rPr>
        <w:t xml:space="preserve"> de resort</w:t>
      </w:r>
      <w:r w:rsidR="007E7FF3">
        <w:rPr>
          <w:rFonts w:asciiTheme="majorHAnsi" w:hAnsiTheme="majorHAnsi" w:cstheme="majorHAnsi"/>
          <w:sz w:val="24"/>
          <w:szCs w:val="24"/>
          <w:lang w:val="ro-MD"/>
        </w:rPr>
        <w:t xml:space="preserve">, ASD a utilizat din contul mijloacelor destinate achiziționării </w:t>
      </w:r>
      <w:r w:rsidR="007E7FF3" w:rsidRPr="00324C23">
        <w:rPr>
          <w:rFonts w:asciiTheme="majorHAnsi" w:hAnsiTheme="majorHAnsi" w:cstheme="majorHAnsi"/>
          <w:sz w:val="24"/>
          <w:szCs w:val="24"/>
          <w:lang w:val="ro-MD"/>
        </w:rPr>
        <w:t>lucrărilor de proiectare, evaluare a drumurilor şi procurare</w:t>
      </w:r>
      <w:r w:rsidR="002D2366">
        <w:rPr>
          <w:rFonts w:asciiTheme="majorHAnsi" w:hAnsiTheme="majorHAnsi" w:cstheme="majorHAnsi"/>
          <w:sz w:val="24"/>
          <w:szCs w:val="24"/>
          <w:lang w:val="ro-MD"/>
        </w:rPr>
        <w:t xml:space="preserve"> </w:t>
      </w:r>
      <w:r w:rsidR="007E7FF3" w:rsidRPr="00324C23">
        <w:rPr>
          <w:rFonts w:asciiTheme="majorHAnsi" w:hAnsiTheme="majorHAnsi" w:cstheme="majorHAnsi"/>
          <w:sz w:val="24"/>
          <w:szCs w:val="24"/>
          <w:lang w:val="ro-MD"/>
        </w:rPr>
        <w:t>a terenurilo</w:t>
      </w:r>
      <w:r w:rsidR="007E7FF3">
        <w:rPr>
          <w:rFonts w:asciiTheme="majorHAnsi" w:hAnsiTheme="majorHAnsi" w:cstheme="majorHAnsi"/>
          <w:sz w:val="24"/>
          <w:szCs w:val="24"/>
          <w:lang w:val="ro-MD"/>
        </w:rPr>
        <w:t>r</w:t>
      </w:r>
      <w:r w:rsidR="00782216">
        <w:rPr>
          <w:rFonts w:asciiTheme="majorHAnsi" w:hAnsiTheme="majorHAnsi" w:cstheme="majorHAnsi"/>
          <w:sz w:val="24"/>
          <w:szCs w:val="24"/>
          <w:lang w:val="ro-MD"/>
        </w:rPr>
        <w:t>, mijloace financiare în sumă de</w:t>
      </w:r>
      <w:r w:rsidR="007E7FF3">
        <w:rPr>
          <w:rFonts w:asciiTheme="majorHAnsi" w:hAnsiTheme="majorHAnsi" w:cstheme="majorHAnsi"/>
          <w:sz w:val="24"/>
          <w:szCs w:val="24"/>
          <w:lang w:val="ro-MD"/>
        </w:rPr>
        <w:t xml:space="preserve"> </w:t>
      </w:r>
      <w:r w:rsidR="007E7FF3" w:rsidRPr="00983446">
        <w:rPr>
          <w:rFonts w:asciiTheme="majorHAnsi" w:hAnsiTheme="majorHAnsi" w:cstheme="majorHAnsi"/>
          <w:sz w:val="24"/>
          <w:szCs w:val="24"/>
          <w:lang w:val="ro-MD"/>
        </w:rPr>
        <w:t>3.807,7 mii lei</w:t>
      </w:r>
      <w:r w:rsidR="007E7FF3">
        <w:rPr>
          <w:rFonts w:asciiTheme="majorHAnsi" w:hAnsiTheme="majorHAnsi" w:cstheme="majorHAnsi"/>
          <w:sz w:val="24"/>
          <w:szCs w:val="24"/>
          <w:lang w:val="ro-MD"/>
        </w:rPr>
        <w:t xml:space="preserve"> în scopuri generale și administrative, invocând </w:t>
      </w:r>
      <w:r w:rsidR="007E7FF3" w:rsidRPr="00983446">
        <w:rPr>
          <w:rFonts w:asciiTheme="majorHAnsi" w:hAnsiTheme="majorHAnsi" w:cstheme="majorHAnsi"/>
          <w:sz w:val="24"/>
          <w:szCs w:val="24"/>
          <w:lang w:val="ro-MD"/>
        </w:rPr>
        <w:t>elaborarea</w:t>
      </w:r>
      <w:r w:rsidR="00782216">
        <w:rPr>
          <w:rFonts w:asciiTheme="majorHAnsi" w:hAnsiTheme="majorHAnsi" w:cstheme="majorHAnsi"/>
          <w:sz w:val="24"/>
          <w:szCs w:val="24"/>
          <w:lang w:val="ro-MD"/>
        </w:rPr>
        <w:t xml:space="preserve"> / actualizarea</w:t>
      </w:r>
      <w:r w:rsidR="007E7FF3" w:rsidRPr="00983446">
        <w:rPr>
          <w:rFonts w:asciiTheme="majorHAnsi" w:hAnsiTheme="majorHAnsi" w:cstheme="majorHAnsi"/>
          <w:sz w:val="24"/>
          <w:szCs w:val="24"/>
          <w:lang w:val="ro-MD"/>
        </w:rPr>
        <w:t xml:space="preserve"> de</w:t>
      </w:r>
      <w:r w:rsidR="002D2366">
        <w:rPr>
          <w:rFonts w:asciiTheme="majorHAnsi" w:hAnsiTheme="majorHAnsi" w:cstheme="majorHAnsi"/>
          <w:sz w:val="24"/>
          <w:szCs w:val="24"/>
          <w:lang w:val="ro-MD"/>
        </w:rPr>
        <w:t xml:space="preserve"> </w:t>
      </w:r>
      <w:r w:rsidR="007E7FF3" w:rsidRPr="00983446">
        <w:rPr>
          <w:rFonts w:asciiTheme="majorHAnsi" w:hAnsiTheme="majorHAnsi" w:cstheme="majorHAnsi"/>
          <w:sz w:val="24"/>
          <w:szCs w:val="24"/>
          <w:lang w:val="ro-MD"/>
        </w:rPr>
        <w:t>sine</w:t>
      </w:r>
      <w:r w:rsidR="002D2366">
        <w:rPr>
          <w:rFonts w:asciiTheme="majorHAnsi" w:hAnsiTheme="majorHAnsi" w:cstheme="majorHAnsi"/>
          <w:sz w:val="24"/>
          <w:szCs w:val="24"/>
          <w:lang w:val="ro-MD"/>
        </w:rPr>
        <w:t xml:space="preserve"> </w:t>
      </w:r>
      <w:r w:rsidR="007E7FF3" w:rsidRPr="00983446">
        <w:rPr>
          <w:rFonts w:asciiTheme="majorHAnsi" w:hAnsiTheme="majorHAnsi" w:cstheme="majorHAnsi"/>
          <w:sz w:val="24"/>
          <w:szCs w:val="24"/>
          <w:lang w:val="ro-MD"/>
        </w:rPr>
        <w:t>stătător a unor document</w:t>
      </w:r>
      <w:r w:rsidR="002D2366">
        <w:rPr>
          <w:rFonts w:asciiTheme="majorHAnsi" w:hAnsiTheme="majorHAnsi" w:cstheme="majorHAnsi"/>
          <w:sz w:val="24"/>
          <w:szCs w:val="24"/>
          <w:lang w:val="ro-MD"/>
        </w:rPr>
        <w:t>e</w:t>
      </w:r>
      <w:r w:rsidR="007E7FF3" w:rsidRPr="00983446">
        <w:rPr>
          <w:rFonts w:asciiTheme="majorHAnsi" w:hAnsiTheme="majorHAnsi" w:cstheme="majorHAnsi"/>
          <w:sz w:val="24"/>
          <w:szCs w:val="24"/>
          <w:lang w:val="ro-MD"/>
        </w:rPr>
        <w:t xml:space="preserve"> de deviz</w:t>
      </w:r>
      <w:r w:rsidR="00A96588">
        <w:rPr>
          <w:rFonts w:asciiTheme="majorHAnsi" w:hAnsiTheme="majorHAnsi" w:cstheme="majorHAnsi"/>
          <w:sz w:val="24"/>
          <w:szCs w:val="24"/>
          <w:lang w:val="ro-MD"/>
        </w:rPr>
        <w:t xml:space="preserve"> aferente lucrărilor de reparație și întreținere a drumurilor publice</w:t>
      </w:r>
      <w:r w:rsidR="007E7FF3">
        <w:rPr>
          <w:rFonts w:asciiTheme="majorHAnsi" w:hAnsiTheme="majorHAnsi" w:cstheme="majorHAnsi"/>
          <w:sz w:val="24"/>
          <w:szCs w:val="24"/>
          <w:lang w:val="ro-MD"/>
        </w:rPr>
        <w:t>.</w:t>
      </w:r>
    </w:p>
    <w:p w14:paraId="2468A1A5" w14:textId="644638ED" w:rsidR="00DD1529" w:rsidRDefault="00934A59" w:rsidP="006F5D8C">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De menționat că </w:t>
      </w:r>
      <w:r w:rsidRPr="00983446">
        <w:rPr>
          <w:rFonts w:asciiTheme="majorHAnsi" w:hAnsiTheme="majorHAnsi" w:cstheme="majorHAnsi"/>
          <w:sz w:val="24"/>
          <w:szCs w:val="24"/>
          <w:lang w:val="ro-MD"/>
        </w:rPr>
        <w:t>elaborarea</w:t>
      </w:r>
      <w:r w:rsidR="00A96588">
        <w:rPr>
          <w:rFonts w:asciiTheme="majorHAnsi" w:hAnsiTheme="majorHAnsi" w:cstheme="majorHAnsi"/>
          <w:sz w:val="24"/>
          <w:szCs w:val="24"/>
          <w:lang w:val="ro-MD"/>
        </w:rPr>
        <w:t xml:space="preserve"> / actualizarea</w:t>
      </w:r>
      <w:r w:rsidRPr="00983446">
        <w:rPr>
          <w:rFonts w:asciiTheme="majorHAnsi" w:hAnsiTheme="majorHAnsi" w:cstheme="majorHAnsi"/>
          <w:sz w:val="24"/>
          <w:szCs w:val="24"/>
          <w:lang w:val="ro-MD"/>
        </w:rPr>
        <w:t xml:space="preserve"> devizelor contra plată și </w:t>
      </w:r>
      <w:r w:rsidR="00E72787">
        <w:rPr>
          <w:rFonts w:asciiTheme="majorHAnsi" w:hAnsiTheme="majorHAnsi" w:cstheme="majorHAnsi"/>
          <w:sz w:val="24"/>
          <w:szCs w:val="24"/>
          <w:lang w:val="ro-MD"/>
        </w:rPr>
        <w:t xml:space="preserve">a </w:t>
      </w:r>
      <w:r w:rsidRPr="00983446">
        <w:rPr>
          <w:rFonts w:asciiTheme="majorHAnsi" w:hAnsiTheme="majorHAnsi" w:cstheme="majorHAnsi"/>
          <w:sz w:val="24"/>
          <w:szCs w:val="24"/>
          <w:lang w:val="ro-MD"/>
        </w:rPr>
        <w:t>tarifel</w:t>
      </w:r>
      <w:r w:rsidR="00E72787">
        <w:rPr>
          <w:rFonts w:asciiTheme="majorHAnsi" w:hAnsiTheme="majorHAnsi" w:cstheme="majorHAnsi"/>
          <w:sz w:val="24"/>
          <w:szCs w:val="24"/>
          <w:lang w:val="ro-MD"/>
        </w:rPr>
        <w:t>or</w:t>
      </w:r>
      <w:r w:rsidRPr="00983446">
        <w:rPr>
          <w:rFonts w:asciiTheme="majorHAnsi" w:hAnsiTheme="majorHAnsi" w:cstheme="majorHAnsi"/>
          <w:sz w:val="24"/>
          <w:szCs w:val="24"/>
          <w:lang w:val="ro-MD"/>
        </w:rPr>
        <w:t xml:space="preserve"> aferente, pentru necesitățile publice finanțate din fondul rutier, nu au fost identificate, stabilite și aproba</w:t>
      </w:r>
      <w:r w:rsidR="00DD1529">
        <w:rPr>
          <w:rFonts w:asciiTheme="majorHAnsi" w:hAnsiTheme="majorHAnsi" w:cstheme="majorHAnsi"/>
          <w:sz w:val="24"/>
          <w:szCs w:val="24"/>
          <w:lang w:val="ro-MD"/>
        </w:rPr>
        <w:t>te de ASD, CA și fondator</w:t>
      </w:r>
      <w:r w:rsidRPr="00983446">
        <w:rPr>
          <w:rFonts w:asciiTheme="majorHAnsi" w:hAnsiTheme="majorHAnsi" w:cstheme="majorHAnsi"/>
          <w:sz w:val="24"/>
          <w:szCs w:val="24"/>
          <w:lang w:val="ro-MD"/>
        </w:rPr>
        <w:t xml:space="preserve"> în nomenclatorul serviciilor furnizate de întrepri</w:t>
      </w:r>
      <w:r w:rsidR="00DD1529">
        <w:rPr>
          <w:rFonts w:asciiTheme="majorHAnsi" w:hAnsiTheme="majorHAnsi" w:cstheme="majorHAnsi"/>
          <w:sz w:val="24"/>
          <w:szCs w:val="24"/>
          <w:lang w:val="ro-MD"/>
        </w:rPr>
        <w:t>ndere, ceea ce determină caracter</w:t>
      </w:r>
      <w:r w:rsidR="00A96588">
        <w:rPr>
          <w:rFonts w:asciiTheme="majorHAnsi" w:hAnsiTheme="majorHAnsi" w:cstheme="majorHAnsi"/>
          <w:sz w:val="24"/>
          <w:szCs w:val="24"/>
          <w:lang w:val="ro-MD"/>
        </w:rPr>
        <w:t xml:space="preserve">ul neregulamentar al formării costului </w:t>
      </w:r>
      <w:r w:rsidR="00DD1529">
        <w:rPr>
          <w:rFonts w:asciiTheme="majorHAnsi" w:hAnsiTheme="majorHAnsi" w:cstheme="majorHAnsi"/>
          <w:sz w:val="24"/>
          <w:szCs w:val="24"/>
          <w:lang w:val="ro-MD"/>
        </w:rPr>
        <w:t>în cauză.</w:t>
      </w:r>
    </w:p>
    <w:p w14:paraId="4A44510A" w14:textId="7502D867" w:rsidR="00DD1529" w:rsidRDefault="00DD1529" w:rsidP="00DD1529">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Prin urmare, se relevă că ASD</w:t>
      </w:r>
      <w:r>
        <w:rPr>
          <w:rFonts w:asciiTheme="majorHAnsi" w:hAnsiTheme="majorHAnsi" w:cstheme="majorHAnsi"/>
          <w:sz w:val="24"/>
          <w:szCs w:val="24"/>
          <w:lang w:val="ro-MD"/>
        </w:rPr>
        <w:t xml:space="preserve"> a executat neconform </w:t>
      </w:r>
      <w:r w:rsidR="00C233B6">
        <w:rPr>
          <w:rFonts w:asciiTheme="majorHAnsi" w:hAnsiTheme="majorHAnsi" w:cstheme="majorHAnsi"/>
          <w:sz w:val="24"/>
          <w:szCs w:val="24"/>
          <w:lang w:val="ro-MD"/>
        </w:rPr>
        <w:t xml:space="preserve">Programul lucrărilor de proiectare aprobat de MEI, </w:t>
      </w:r>
      <w:r w:rsidR="00172BB7">
        <w:rPr>
          <w:rFonts w:asciiTheme="majorHAnsi" w:hAnsiTheme="majorHAnsi" w:cstheme="majorHAnsi"/>
          <w:sz w:val="24"/>
          <w:szCs w:val="24"/>
          <w:lang w:val="ro-MD"/>
        </w:rPr>
        <w:t>prin utilizarea resurselor financiare în sumă totală de 3.807,7 mii lei</w:t>
      </w:r>
      <w:r w:rsidR="009F7FB9">
        <w:rPr>
          <w:rFonts w:asciiTheme="majorHAnsi" w:hAnsiTheme="majorHAnsi" w:cstheme="majorHAnsi"/>
          <w:sz w:val="24"/>
          <w:szCs w:val="24"/>
          <w:lang w:val="ro-MD"/>
        </w:rPr>
        <w:t xml:space="preserve"> în alte scopuri</w:t>
      </w:r>
      <w:r w:rsidR="00EE1BF3">
        <w:rPr>
          <w:rFonts w:asciiTheme="majorHAnsi" w:hAnsiTheme="majorHAnsi" w:cstheme="majorHAnsi"/>
          <w:sz w:val="24"/>
          <w:szCs w:val="24"/>
          <w:lang w:val="ro-MD"/>
        </w:rPr>
        <w:t xml:space="preserve"> decât cele stabilite</w:t>
      </w:r>
      <w:r w:rsidR="009F7FB9">
        <w:rPr>
          <w:rFonts w:asciiTheme="majorHAnsi" w:hAnsiTheme="majorHAnsi" w:cstheme="majorHAnsi"/>
          <w:sz w:val="24"/>
          <w:szCs w:val="24"/>
          <w:lang w:val="ro-MD"/>
        </w:rPr>
        <w:t>,</w:t>
      </w:r>
      <w:r w:rsidR="00172BB7">
        <w:rPr>
          <w:rFonts w:asciiTheme="majorHAnsi" w:hAnsiTheme="majorHAnsi" w:cstheme="majorHAnsi"/>
          <w:sz w:val="24"/>
          <w:szCs w:val="24"/>
          <w:lang w:val="ro-MD"/>
        </w:rPr>
        <w:t xml:space="preserve"> contrar destinației.</w:t>
      </w:r>
    </w:p>
    <w:p w14:paraId="3276F2C5" w14:textId="0934CE60" w:rsidR="006A11B2" w:rsidRPr="006A11B2" w:rsidRDefault="006A11B2" w:rsidP="006A11B2">
      <w:pPr>
        <w:pStyle w:val="Heading3"/>
        <w:numPr>
          <w:ilvl w:val="2"/>
          <w:numId w:val="3"/>
        </w:numPr>
        <w:spacing w:line="276" w:lineRule="auto"/>
        <w:ind w:left="0" w:firstLine="360"/>
        <w:rPr>
          <w:rFonts w:cstheme="majorHAnsi"/>
          <w:lang w:val="ro-MD"/>
        </w:rPr>
      </w:pPr>
      <w:bookmarkStart w:id="35" w:name="_Toc89684357"/>
      <w:r>
        <w:rPr>
          <w:rFonts w:cstheme="majorHAnsi"/>
          <w:lang w:val="ro-MD"/>
        </w:rPr>
        <w:t xml:space="preserve">Alocațiile bugetare </w:t>
      </w:r>
      <w:r w:rsidRPr="00C7421D">
        <w:rPr>
          <w:rFonts w:cstheme="majorHAnsi"/>
          <w:lang w:val="ro-MD"/>
        </w:rPr>
        <w:t xml:space="preserve">în sumă totală de 2.038,3 mii lei, transferate de MEI pentru compensarea costurilor suportate </w:t>
      </w:r>
      <w:r w:rsidR="002178FB">
        <w:rPr>
          <w:rFonts w:cstheme="majorHAnsi"/>
          <w:lang w:val="ro-MD"/>
        </w:rPr>
        <w:t>la</w:t>
      </w:r>
      <w:r w:rsidRPr="00C7421D">
        <w:rPr>
          <w:rFonts w:cstheme="majorHAnsi"/>
          <w:lang w:val="ro-MD"/>
        </w:rPr>
        <w:t xml:space="preserve"> prestarea serviciilor de laborator, </w:t>
      </w:r>
      <w:r>
        <w:rPr>
          <w:rFonts w:cstheme="majorHAnsi"/>
          <w:lang w:val="ro-MD"/>
        </w:rPr>
        <w:t>care sunt deja acoperite prin alte mecanisme de finanțare</w:t>
      </w:r>
      <w:r w:rsidR="002178FB">
        <w:rPr>
          <w:rFonts w:cstheme="majorHAnsi"/>
          <w:lang w:val="ro-MD"/>
        </w:rPr>
        <w:t>,</w:t>
      </w:r>
      <w:r w:rsidRPr="00C7421D">
        <w:rPr>
          <w:rFonts w:cstheme="majorHAnsi"/>
          <w:lang w:val="ro-MD"/>
        </w:rPr>
        <w:t xml:space="preserve"> indică o utilizare nerațională a</w:t>
      </w:r>
      <w:r>
        <w:rPr>
          <w:rFonts w:cstheme="majorHAnsi"/>
          <w:lang w:val="ro-MD"/>
        </w:rPr>
        <w:t xml:space="preserve"> banului</w:t>
      </w:r>
      <w:r w:rsidRPr="00C7421D">
        <w:rPr>
          <w:rFonts w:cstheme="majorHAnsi"/>
          <w:lang w:val="ro-MD"/>
        </w:rPr>
        <w:t xml:space="preserve"> public</w:t>
      </w:r>
      <w:r>
        <w:rPr>
          <w:rFonts w:cstheme="majorHAnsi"/>
          <w:lang w:val="ro-MD"/>
        </w:rPr>
        <w:t>.</w:t>
      </w:r>
      <w:bookmarkEnd w:id="35"/>
    </w:p>
    <w:p w14:paraId="361E0D98" w14:textId="0DF9F196" w:rsidR="00C7421D" w:rsidRDefault="00C7421D" w:rsidP="00C7421D">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Potrivit Programului de elaborare a documentelor normative,</w:t>
      </w:r>
      <w:r w:rsidR="00F134C3">
        <w:rPr>
          <w:rFonts w:asciiTheme="majorHAnsi" w:hAnsiTheme="majorHAnsi" w:cstheme="majorHAnsi"/>
          <w:sz w:val="24"/>
          <w:szCs w:val="24"/>
          <w:lang w:val="ro-MD"/>
        </w:rPr>
        <w:t xml:space="preserve"> </w:t>
      </w:r>
      <w:r>
        <w:rPr>
          <w:rFonts w:asciiTheme="majorHAnsi" w:hAnsiTheme="majorHAnsi" w:cstheme="majorHAnsi"/>
          <w:sz w:val="24"/>
          <w:szCs w:val="24"/>
          <w:lang w:val="ro-MD"/>
        </w:rPr>
        <w:t>implementarea tehnologiilor moderne</w:t>
      </w:r>
      <w:r w:rsidR="00F134C3">
        <w:rPr>
          <w:rFonts w:asciiTheme="majorHAnsi" w:hAnsiTheme="majorHAnsi" w:cstheme="majorHAnsi"/>
          <w:sz w:val="24"/>
          <w:szCs w:val="24"/>
          <w:lang w:val="ro-MD"/>
        </w:rPr>
        <w:t xml:space="preserve"> și efectuarea controlului calității</w:t>
      </w:r>
      <w:r w:rsidR="000E28EF">
        <w:rPr>
          <w:rFonts w:asciiTheme="majorHAnsi" w:hAnsiTheme="majorHAnsi" w:cstheme="majorHAnsi"/>
          <w:sz w:val="24"/>
          <w:szCs w:val="24"/>
          <w:lang w:val="ro-MD"/>
        </w:rPr>
        <w:t xml:space="preserve"> pe anul 2020</w:t>
      </w:r>
      <w:r w:rsidR="00F134C3">
        <w:rPr>
          <w:rFonts w:asciiTheme="majorHAnsi" w:hAnsiTheme="majorHAnsi" w:cstheme="majorHAnsi"/>
          <w:sz w:val="24"/>
          <w:szCs w:val="24"/>
          <w:lang w:val="ro-MD"/>
        </w:rPr>
        <w:t xml:space="preserve">, </w:t>
      </w:r>
      <w:r>
        <w:rPr>
          <w:rFonts w:asciiTheme="majorHAnsi" w:hAnsiTheme="majorHAnsi" w:cstheme="majorHAnsi"/>
          <w:sz w:val="24"/>
          <w:szCs w:val="24"/>
          <w:lang w:val="ro-MD"/>
        </w:rPr>
        <w:t>ASD i-au f</w:t>
      </w:r>
      <w:r w:rsidR="000E28EF">
        <w:rPr>
          <w:rFonts w:asciiTheme="majorHAnsi" w:hAnsiTheme="majorHAnsi" w:cstheme="majorHAnsi"/>
          <w:sz w:val="24"/>
          <w:szCs w:val="24"/>
          <w:lang w:val="ro-MD"/>
        </w:rPr>
        <w:t>ost alocate</w:t>
      </w:r>
      <w:r>
        <w:rPr>
          <w:rFonts w:asciiTheme="majorHAnsi" w:hAnsiTheme="majorHAnsi" w:cstheme="majorHAnsi"/>
          <w:sz w:val="24"/>
          <w:szCs w:val="24"/>
          <w:lang w:val="ro-MD"/>
        </w:rPr>
        <w:t xml:space="preserve"> mijloace financiare bugetare cu destinație specială </w:t>
      </w:r>
      <w:r w:rsidRPr="00983446">
        <w:rPr>
          <w:rFonts w:asciiTheme="majorHAnsi" w:hAnsiTheme="majorHAnsi" w:cstheme="majorHAnsi"/>
          <w:sz w:val="24"/>
          <w:szCs w:val="24"/>
          <w:lang w:val="ro-MD"/>
        </w:rPr>
        <w:t xml:space="preserve">pentru </w:t>
      </w:r>
      <w:r>
        <w:rPr>
          <w:rFonts w:asciiTheme="majorHAnsi" w:hAnsiTheme="majorHAnsi" w:cstheme="majorHAnsi"/>
          <w:sz w:val="24"/>
          <w:szCs w:val="24"/>
          <w:lang w:val="ro-MD"/>
        </w:rPr>
        <w:t>efectuarea încercărilor de laborator a materialelor rutiere</w:t>
      </w:r>
      <w:r w:rsidRPr="00324C23">
        <w:rPr>
          <w:rFonts w:asciiTheme="majorHAnsi" w:hAnsiTheme="majorHAnsi" w:cstheme="majorHAnsi"/>
          <w:sz w:val="24"/>
          <w:szCs w:val="24"/>
          <w:lang w:val="ro-MD"/>
        </w:rPr>
        <w:t>,</w:t>
      </w:r>
      <w:r>
        <w:rPr>
          <w:rFonts w:asciiTheme="majorHAnsi" w:hAnsiTheme="majorHAnsi" w:cstheme="majorHAnsi"/>
          <w:sz w:val="24"/>
          <w:szCs w:val="24"/>
          <w:lang w:val="ro-MD"/>
        </w:rPr>
        <w:t xml:space="preserve"> în sumă totală de 2.785,0 mii lei</w:t>
      </w:r>
      <w:r w:rsidR="00F134C3">
        <w:rPr>
          <w:rFonts w:asciiTheme="majorHAnsi" w:hAnsiTheme="majorHAnsi" w:cstheme="majorHAnsi"/>
          <w:sz w:val="24"/>
          <w:szCs w:val="24"/>
          <w:lang w:val="ro-MD"/>
        </w:rPr>
        <w:t>, care au fost executate în proporție de 73,2%</w:t>
      </w:r>
      <w:r w:rsidR="002178FB">
        <w:rPr>
          <w:rFonts w:asciiTheme="majorHAnsi" w:hAnsiTheme="majorHAnsi" w:cstheme="majorHAnsi"/>
          <w:sz w:val="24"/>
          <w:szCs w:val="24"/>
          <w:lang w:val="ro-MD"/>
        </w:rPr>
        <w:t>,</w:t>
      </w:r>
      <w:r w:rsidR="00F134C3">
        <w:rPr>
          <w:rFonts w:asciiTheme="majorHAnsi" w:hAnsiTheme="majorHAnsi" w:cstheme="majorHAnsi"/>
          <w:sz w:val="24"/>
          <w:szCs w:val="24"/>
          <w:lang w:val="ro-MD"/>
        </w:rPr>
        <w:t xml:space="preserve"> sau </w:t>
      </w:r>
      <w:r w:rsidR="00F134C3" w:rsidRPr="00C7421D">
        <w:rPr>
          <w:rFonts w:asciiTheme="majorHAnsi" w:hAnsiTheme="majorHAnsi" w:cstheme="majorHAnsi"/>
          <w:sz w:val="24"/>
          <w:szCs w:val="24"/>
          <w:lang w:val="ro-MD"/>
        </w:rPr>
        <w:t>2.038,3 mii lei</w:t>
      </w:r>
      <w:r>
        <w:rPr>
          <w:rFonts w:asciiTheme="majorHAnsi" w:hAnsiTheme="majorHAnsi" w:cstheme="majorHAnsi"/>
          <w:sz w:val="24"/>
          <w:szCs w:val="24"/>
          <w:lang w:val="ro-MD"/>
        </w:rPr>
        <w:t>.</w:t>
      </w:r>
    </w:p>
    <w:p w14:paraId="3D251571" w14:textId="78086976" w:rsidR="00C7421D" w:rsidRDefault="00C7421D" w:rsidP="00C7421D">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w:t>
      </w:r>
      <w:r w:rsidRPr="00C7421D">
        <w:rPr>
          <w:rFonts w:asciiTheme="majorHAnsi" w:hAnsiTheme="majorHAnsi" w:cstheme="majorHAnsi"/>
          <w:sz w:val="24"/>
          <w:szCs w:val="24"/>
          <w:lang w:val="ro-MD"/>
        </w:rPr>
        <w:t xml:space="preserve">robele colectate de audit au determinat că </w:t>
      </w:r>
      <w:r w:rsidR="00A97202">
        <w:rPr>
          <w:rFonts w:asciiTheme="majorHAnsi" w:hAnsiTheme="majorHAnsi" w:cstheme="majorHAnsi"/>
          <w:sz w:val="24"/>
          <w:szCs w:val="24"/>
          <w:lang w:val="ro-MD"/>
        </w:rPr>
        <w:t xml:space="preserve">alocațiile bugetare </w:t>
      </w:r>
      <w:r w:rsidRPr="00C7421D">
        <w:rPr>
          <w:rFonts w:asciiTheme="majorHAnsi" w:hAnsiTheme="majorHAnsi" w:cstheme="majorHAnsi"/>
          <w:sz w:val="24"/>
          <w:szCs w:val="24"/>
          <w:lang w:val="ro-MD"/>
        </w:rPr>
        <w:t>în sumă totală de 2.038,3 mii lei, transferate de MEI pentru prestarea serviciilor de laborator</w:t>
      </w:r>
      <w:r w:rsidR="003B30EE">
        <w:rPr>
          <w:rFonts w:asciiTheme="majorHAnsi" w:hAnsiTheme="majorHAnsi" w:cstheme="majorHAnsi"/>
          <w:sz w:val="24"/>
          <w:szCs w:val="24"/>
          <w:lang w:val="ro-MD"/>
        </w:rPr>
        <w:t xml:space="preserve"> </w:t>
      </w:r>
      <w:r w:rsidR="002178FB">
        <w:rPr>
          <w:rFonts w:asciiTheme="majorHAnsi" w:hAnsiTheme="majorHAnsi" w:cstheme="majorHAnsi"/>
          <w:sz w:val="24"/>
          <w:szCs w:val="24"/>
          <w:lang w:val="ro-MD"/>
        </w:rPr>
        <w:t>destinate</w:t>
      </w:r>
      <w:r w:rsidR="003B30EE">
        <w:rPr>
          <w:rFonts w:asciiTheme="majorHAnsi" w:hAnsiTheme="majorHAnsi" w:cstheme="majorHAnsi"/>
          <w:sz w:val="24"/>
          <w:szCs w:val="24"/>
          <w:lang w:val="ro-MD"/>
        </w:rPr>
        <w:t xml:space="preserve"> efectu</w:t>
      </w:r>
      <w:r w:rsidR="002178FB">
        <w:rPr>
          <w:rFonts w:asciiTheme="majorHAnsi" w:hAnsiTheme="majorHAnsi" w:cstheme="majorHAnsi"/>
          <w:sz w:val="24"/>
          <w:szCs w:val="24"/>
          <w:lang w:val="ro-MD"/>
        </w:rPr>
        <w:t>ării</w:t>
      </w:r>
      <w:r w:rsidR="003B30EE">
        <w:rPr>
          <w:rFonts w:asciiTheme="majorHAnsi" w:hAnsiTheme="majorHAnsi" w:cstheme="majorHAnsi"/>
          <w:sz w:val="24"/>
          <w:szCs w:val="24"/>
          <w:lang w:val="ro-MD"/>
        </w:rPr>
        <w:t xml:space="preserve"> controlului calătății</w:t>
      </w:r>
      <w:r w:rsidR="00986BF8">
        <w:rPr>
          <w:rFonts w:asciiTheme="majorHAnsi" w:hAnsiTheme="majorHAnsi" w:cstheme="majorHAnsi"/>
          <w:sz w:val="24"/>
          <w:szCs w:val="24"/>
          <w:lang w:val="ro-MD"/>
        </w:rPr>
        <w:t>,</w:t>
      </w:r>
      <w:r w:rsidR="003B30EE">
        <w:rPr>
          <w:rFonts w:asciiTheme="majorHAnsi" w:hAnsiTheme="majorHAnsi" w:cstheme="majorHAnsi"/>
          <w:sz w:val="24"/>
          <w:szCs w:val="24"/>
          <w:lang w:val="ro-MD"/>
        </w:rPr>
        <w:t xml:space="preserve"> conform programului MEI aferent</w:t>
      </w:r>
      <w:r w:rsidRPr="00C7421D">
        <w:rPr>
          <w:rFonts w:asciiTheme="majorHAnsi" w:hAnsiTheme="majorHAnsi" w:cstheme="majorHAnsi"/>
          <w:sz w:val="24"/>
          <w:szCs w:val="24"/>
          <w:lang w:val="ro-MD"/>
        </w:rPr>
        <w:t xml:space="preserve">, </w:t>
      </w:r>
      <w:r w:rsidR="00AF79B9">
        <w:rPr>
          <w:rFonts w:asciiTheme="majorHAnsi" w:hAnsiTheme="majorHAnsi" w:cstheme="majorHAnsi"/>
          <w:sz w:val="24"/>
          <w:szCs w:val="24"/>
          <w:lang w:val="ro-MD"/>
        </w:rPr>
        <w:t>nu au fost necesare</w:t>
      </w:r>
      <w:r w:rsidRPr="00C7421D">
        <w:rPr>
          <w:rFonts w:asciiTheme="majorHAnsi" w:hAnsiTheme="majorHAnsi" w:cstheme="majorHAnsi"/>
          <w:sz w:val="24"/>
          <w:szCs w:val="24"/>
          <w:lang w:val="ro-MD"/>
        </w:rPr>
        <w:t>, or</w:t>
      </w:r>
      <w:r w:rsidR="002178FB">
        <w:rPr>
          <w:rFonts w:asciiTheme="majorHAnsi" w:hAnsiTheme="majorHAnsi" w:cstheme="majorHAnsi"/>
          <w:sz w:val="24"/>
          <w:szCs w:val="24"/>
          <w:lang w:val="ro-MD"/>
        </w:rPr>
        <w:t>,</w:t>
      </w:r>
      <w:r w:rsidRPr="00C7421D">
        <w:rPr>
          <w:rFonts w:asciiTheme="majorHAnsi" w:hAnsiTheme="majorHAnsi" w:cstheme="majorHAnsi"/>
          <w:sz w:val="24"/>
          <w:szCs w:val="24"/>
          <w:lang w:val="ro-MD"/>
        </w:rPr>
        <w:t xml:space="preserve"> acoperirea tuturor cheltuielilor de personal, precum și de întreținere și dotare tehnică a laboratorului s-a efectuat până în anul 2020 și se efectu</w:t>
      </w:r>
      <w:r w:rsidR="002178FB">
        <w:rPr>
          <w:rFonts w:asciiTheme="majorHAnsi" w:hAnsiTheme="majorHAnsi" w:cstheme="majorHAnsi"/>
          <w:sz w:val="24"/>
          <w:szCs w:val="24"/>
          <w:lang w:val="ro-MD"/>
        </w:rPr>
        <w:t>e</w:t>
      </w:r>
      <w:r w:rsidRPr="00C7421D">
        <w:rPr>
          <w:rFonts w:asciiTheme="majorHAnsi" w:hAnsiTheme="majorHAnsi" w:cstheme="majorHAnsi"/>
          <w:sz w:val="24"/>
          <w:szCs w:val="24"/>
          <w:lang w:val="ro-MD"/>
        </w:rPr>
        <w:t xml:space="preserve">ază în continuare prin alocații bugetare separate, acordate pentru activitățile de gestionare a drumurilor publice naționale, care în ansablul lor deja acoperă întreg spectrul de finanțare a necesităților ASD. </w:t>
      </w:r>
    </w:p>
    <w:p w14:paraId="08F5BC5D" w14:textId="70F61069" w:rsidR="00C7421D" w:rsidRDefault="00C7421D" w:rsidP="00C7421D">
      <w:pPr>
        <w:spacing w:after="0" w:line="276" w:lineRule="auto"/>
        <w:ind w:firstLine="709"/>
        <w:jc w:val="both"/>
        <w:rPr>
          <w:rFonts w:asciiTheme="majorHAnsi" w:hAnsiTheme="majorHAnsi" w:cstheme="majorHAnsi"/>
          <w:sz w:val="24"/>
          <w:szCs w:val="24"/>
          <w:lang w:val="ro-MD"/>
        </w:rPr>
      </w:pPr>
      <w:r w:rsidRPr="00C7421D">
        <w:rPr>
          <w:rFonts w:asciiTheme="majorHAnsi" w:hAnsiTheme="majorHAnsi" w:cstheme="majorHAnsi"/>
          <w:sz w:val="24"/>
          <w:szCs w:val="24"/>
          <w:lang w:val="ro-MD"/>
        </w:rPr>
        <w:t>Prin urmare, finanțarea acelorași cheltuieli, prin două mecanisme diferite, în condițiile când resursele financiare sunt limitate, iar prioritățile de investiții în infrastructura rutieră sporesc continuu, indică o utilizare nerațională a</w:t>
      </w:r>
      <w:r w:rsidR="00D1335F">
        <w:rPr>
          <w:rFonts w:asciiTheme="majorHAnsi" w:hAnsiTheme="majorHAnsi" w:cstheme="majorHAnsi"/>
          <w:sz w:val="24"/>
          <w:szCs w:val="24"/>
          <w:lang w:val="ro-MD"/>
        </w:rPr>
        <w:t xml:space="preserve"> banului</w:t>
      </w:r>
      <w:r w:rsidRPr="00C7421D">
        <w:rPr>
          <w:rFonts w:asciiTheme="majorHAnsi" w:hAnsiTheme="majorHAnsi" w:cstheme="majorHAnsi"/>
          <w:sz w:val="24"/>
          <w:szCs w:val="24"/>
          <w:lang w:val="ro-MD"/>
        </w:rPr>
        <w:t xml:space="preserve"> public și</w:t>
      </w:r>
      <w:r w:rsidR="002178FB">
        <w:rPr>
          <w:rFonts w:asciiTheme="majorHAnsi" w:hAnsiTheme="majorHAnsi" w:cstheme="majorHAnsi"/>
          <w:sz w:val="24"/>
          <w:szCs w:val="24"/>
          <w:lang w:val="ro-MD"/>
        </w:rPr>
        <w:t>,</w:t>
      </w:r>
      <w:r w:rsidRPr="00C7421D">
        <w:rPr>
          <w:rFonts w:asciiTheme="majorHAnsi" w:hAnsiTheme="majorHAnsi" w:cstheme="majorHAnsi"/>
          <w:sz w:val="24"/>
          <w:szCs w:val="24"/>
          <w:lang w:val="ro-MD"/>
        </w:rPr>
        <w:t xml:space="preserve"> în același timp</w:t>
      </w:r>
      <w:r w:rsidR="002178FB">
        <w:rPr>
          <w:rFonts w:asciiTheme="majorHAnsi" w:hAnsiTheme="majorHAnsi" w:cstheme="majorHAnsi"/>
          <w:sz w:val="24"/>
          <w:szCs w:val="24"/>
          <w:lang w:val="ro-MD"/>
        </w:rPr>
        <w:t>,</w:t>
      </w:r>
      <w:r w:rsidRPr="00C7421D">
        <w:rPr>
          <w:rFonts w:asciiTheme="majorHAnsi" w:hAnsiTheme="majorHAnsi" w:cstheme="majorHAnsi"/>
          <w:sz w:val="24"/>
          <w:szCs w:val="24"/>
          <w:lang w:val="ro-MD"/>
        </w:rPr>
        <w:t xml:space="preserve"> o neconformitate cu legislația și principiile bunei guvernări. </w:t>
      </w:r>
    </w:p>
    <w:p w14:paraId="77A9E8D8" w14:textId="553CD0D3" w:rsidR="00853341" w:rsidRPr="00853341" w:rsidRDefault="00853341" w:rsidP="00853341">
      <w:pPr>
        <w:spacing w:after="0" w:line="276" w:lineRule="auto"/>
        <w:ind w:firstLine="709"/>
        <w:jc w:val="both"/>
        <w:rPr>
          <w:rFonts w:asciiTheme="majorHAnsi" w:hAnsiTheme="majorHAnsi" w:cstheme="majorHAnsi"/>
          <w:i/>
          <w:sz w:val="24"/>
          <w:szCs w:val="24"/>
          <w:lang w:val="ro-MD"/>
        </w:rPr>
      </w:pPr>
      <w:r w:rsidRPr="00B424DF">
        <w:rPr>
          <w:rFonts w:asciiTheme="majorHAnsi" w:hAnsiTheme="majorHAnsi" w:cstheme="majorHAnsi"/>
          <w:b/>
          <w:i/>
          <w:sz w:val="24"/>
          <w:szCs w:val="24"/>
          <w:lang w:val="ro-MD"/>
        </w:rPr>
        <w:t>Notă:</w:t>
      </w:r>
      <w:r w:rsidRPr="00B424DF">
        <w:rPr>
          <w:rFonts w:asciiTheme="majorHAnsi" w:hAnsiTheme="majorHAnsi" w:cstheme="majorHAnsi"/>
          <w:sz w:val="24"/>
          <w:szCs w:val="24"/>
          <w:lang w:val="ro-MD"/>
        </w:rPr>
        <w:t xml:space="preserve"> </w:t>
      </w:r>
      <w:r w:rsidRPr="00B424DF">
        <w:rPr>
          <w:rFonts w:asciiTheme="majorHAnsi" w:hAnsiTheme="majorHAnsi" w:cstheme="majorHAnsi"/>
          <w:i/>
          <w:sz w:val="24"/>
          <w:szCs w:val="24"/>
          <w:lang w:val="ro-MD"/>
        </w:rPr>
        <w:t>Un proiect nou al metodologiei de calculare a mijloacelor financiare necesare pentru gestionarea drumurilor publice naționale și a cheltuielilor pentru funcția de beneficiar a fost elaborat de ASD și transmis, la 10 noiembrie 2021, Ministerului Infrastructurii și Dezvoltării Regionale, pentru examinare și aprobare.</w:t>
      </w:r>
    </w:p>
    <w:p w14:paraId="2839743E" w14:textId="75C2C395" w:rsidR="006D487E" w:rsidRPr="00C51C53" w:rsidRDefault="00C51C53" w:rsidP="000331DD">
      <w:pPr>
        <w:pStyle w:val="Heading3"/>
        <w:numPr>
          <w:ilvl w:val="2"/>
          <w:numId w:val="3"/>
        </w:numPr>
        <w:spacing w:line="276" w:lineRule="auto"/>
        <w:ind w:left="0" w:firstLine="360"/>
        <w:rPr>
          <w:rFonts w:cstheme="majorHAnsi"/>
          <w:lang w:val="ro-MD"/>
        </w:rPr>
      </w:pPr>
      <w:bookmarkStart w:id="36" w:name="_Toc89684358"/>
      <w:r w:rsidRPr="00C51C53">
        <w:rPr>
          <w:rFonts w:cstheme="majorHAnsi"/>
          <w:lang w:val="ro-MD"/>
        </w:rPr>
        <w:lastRenderedPageBreak/>
        <w:t xml:space="preserve">Nerespectarea exigențelor legale aplicabile la contabilizarea unor tranzacții economice, a determinat </w:t>
      </w:r>
      <w:r>
        <w:rPr>
          <w:rFonts w:cstheme="majorHAnsi"/>
          <w:lang w:val="ro-MD"/>
        </w:rPr>
        <w:t>î</w:t>
      </w:r>
      <w:r w:rsidR="001B6DDF" w:rsidRPr="00C51C53">
        <w:rPr>
          <w:rFonts w:cstheme="majorHAnsi"/>
          <w:lang w:val="ro-MD"/>
        </w:rPr>
        <w:t>nregistrarea dublă</w:t>
      </w:r>
      <w:r w:rsidR="002178FB">
        <w:rPr>
          <w:rFonts w:cstheme="majorHAnsi"/>
          <w:lang w:val="ro-MD"/>
        </w:rPr>
        <w:t>,</w:t>
      </w:r>
      <w:r w:rsidR="001B6DDF" w:rsidRPr="00C51C53">
        <w:rPr>
          <w:rFonts w:cstheme="majorHAnsi"/>
          <w:lang w:val="ro-MD"/>
        </w:rPr>
        <w:t xml:space="preserve"> </w:t>
      </w:r>
      <w:r w:rsidR="002178FB" w:rsidRPr="00C51C53">
        <w:rPr>
          <w:rFonts w:cstheme="majorHAnsi"/>
          <w:lang w:val="ro-MD"/>
        </w:rPr>
        <w:t>cu 33.064,5 mii lei</w:t>
      </w:r>
      <w:r w:rsidR="002178FB">
        <w:rPr>
          <w:rFonts w:cstheme="majorHAnsi"/>
          <w:lang w:val="ro-MD"/>
        </w:rPr>
        <w:t>,</w:t>
      </w:r>
      <w:r w:rsidR="002178FB" w:rsidRPr="00C51C53">
        <w:rPr>
          <w:rFonts w:cstheme="majorHAnsi"/>
          <w:lang w:val="ro-MD"/>
        </w:rPr>
        <w:t xml:space="preserve"> </w:t>
      </w:r>
      <w:r w:rsidR="00CD6944" w:rsidRPr="00C51C53">
        <w:rPr>
          <w:rFonts w:cstheme="majorHAnsi"/>
          <w:lang w:val="ro-MD"/>
        </w:rPr>
        <w:t>atât a veniturilor</w:t>
      </w:r>
      <w:r w:rsidR="002178FB">
        <w:rPr>
          <w:rFonts w:cstheme="majorHAnsi"/>
          <w:lang w:val="ro-MD"/>
        </w:rPr>
        <w:t>,</w:t>
      </w:r>
      <w:r w:rsidR="00CD6944" w:rsidRPr="00C51C53">
        <w:rPr>
          <w:rFonts w:cstheme="majorHAnsi"/>
          <w:lang w:val="ro-MD"/>
        </w:rPr>
        <w:t xml:space="preserve"> cât și a cheltuielilor</w:t>
      </w:r>
      <w:r w:rsidR="00A82EF8" w:rsidRPr="00C51C53">
        <w:rPr>
          <w:rFonts w:cstheme="majorHAnsi"/>
          <w:lang w:val="ro-MD"/>
        </w:rPr>
        <w:t>.</w:t>
      </w:r>
      <w:bookmarkEnd w:id="36"/>
    </w:p>
    <w:p w14:paraId="38E62E40" w14:textId="1BC086BE" w:rsidR="00C53EF4" w:rsidRPr="00983446" w:rsidRDefault="00C53EF4" w:rsidP="00C53EF4">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Potrivit </w:t>
      </w:r>
      <w:r w:rsidR="002178FB">
        <w:rPr>
          <w:rFonts w:asciiTheme="majorHAnsi" w:hAnsiTheme="majorHAnsi" w:cstheme="majorHAnsi"/>
          <w:sz w:val="24"/>
          <w:szCs w:val="24"/>
          <w:lang w:val="ro-MD"/>
        </w:rPr>
        <w:t>L</w:t>
      </w:r>
      <w:r w:rsidRPr="00983446">
        <w:rPr>
          <w:rFonts w:asciiTheme="majorHAnsi" w:hAnsiTheme="majorHAnsi" w:cstheme="majorHAnsi"/>
          <w:sz w:val="24"/>
          <w:szCs w:val="24"/>
          <w:lang w:val="ro-MD"/>
        </w:rPr>
        <w:t>egii contabilității și raportării financiare</w:t>
      </w:r>
      <w:r w:rsidRPr="00983446">
        <w:rPr>
          <w:rStyle w:val="FootnoteReference"/>
          <w:rFonts w:asciiTheme="majorHAnsi" w:hAnsiTheme="majorHAnsi" w:cstheme="majorHAnsi"/>
          <w:sz w:val="24"/>
          <w:szCs w:val="24"/>
          <w:lang w:val="ro-MD"/>
        </w:rPr>
        <w:footnoteReference w:id="23"/>
      </w:r>
      <w:r w:rsidRPr="00983446">
        <w:rPr>
          <w:rFonts w:asciiTheme="majorHAnsi" w:hAnsiTheme="majorHAnsi" w:cstheme="majorHAnsi"/>
          <w:sz w:val="24"/>
          <w:szCs w:val="24"/>
          <w:lang w:val="ro-MD"/>
        </w:rPr>
        <w:t>, entitatea asigură</w:t>
      </w:r>
      <w:r w:rsidR="002178FB">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organizează și țin</w:t>
      </w:r>
      <w:r w:rsidR="002178FB">
        <w:rPr>
          <w:rFonts w:asciiTheme="majorHAnsi" w:hAnsiTheme="majorHAnsi" w:cstheme="majorHAnsi"/>
          <w:sz w:val="24"/>
          <w:szCs w:val="24"/>
          <w:lang w:val="ro-MD"/>
        </w:rPr>
        <w:t>e</w:t>
      </w:r>
      <w:r w:rsidRPr="00983446">
        <w:rPr>
          <w:rFonts w:asciiTheme="majorHAnsi" w:hAnsiTheme="majorHAnsi" w:cstheme="majorHAnsi"/>
          <w:sz w:val="24"/>
          <w:szCs w:val="24"/>
          <w:lang w:val="ro-MD"/>
        </w:rPr>
        <w:t xml:space="preserve"> evidența în baza principiilor: i) continuității activităţii, ii) contabilității pe angajamente, iii) permanenţei metodelor, iv) prudenţei, v) intangibilității, vi) separarării patrimoniului şi datoriilor, vii) necompensării, viii) priorității conţinutului asupra formei, ix) evaluării la cost de intrare, și x) importanţei relative.</w:t>
      </w:r>
    </w:p>
    <w:p w14:paraId="6A2E2BBB" w14:textId="60800DF8" w:rsidR="000A7F17" w:rsidRPr="00983446" w:rsidRDefault="00DC6A98" w:rsidP="00C619CB">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Ca rezultat al evaluării modului de contabilizare a beneficiilor economice înregistrate în cursul perioadei de gestiune, s-a constatat </w:t>
      </w:r>
      <w:r w:rsidR="004B4E63" w:rsidRPr="00983446">
        <w:rPr>
          <w:rFonts w:asciiTheme="majorHAnsi" w:hAnsiTheme="majorHAnsi" w:cstheme="majorHAnsi"/>
          <w:sz w:val="24"/>
          <w:szCs w:val="24"/>
          <w:lang w:val="ro-MD"/>
        </w:rPr>
        <w:t>că</w:t>
      </w:r>
      <w:r w:rsidR="002178FB">
        <w:rPr>
          <w:rFonts w:asciiTheme="majorHAnsi" w:hAnsiTheme="majorHAnsi" w:cstheme="majorHAnsi"/>
          <w:sz w:val="24"/>
          <w:szCs w:val="24"/>
          <w:lang w:val="ro-MD"/>
        </w:rPr>
        <w:t>,</w:t>
      </w:r>
      <w:r w:rsidR="004B4E63" w:rsidRPr="00983446">
        <w:rPr>
          <w:rFonts w:asciiTheme="majorHAnsi" w:hAnsiTheme="majorHAnsi" w:cstheme="majorHAnsi"/>
          <w:sz w:val="24"/>
          <w:szCs w:val="24"/>
          <w:lang w:val="ro-MD"/>
        </w:rPr>
        <w:t xml:space="preserve"> din cauza </w:t>
      </w:r>
      <w:r w:rsidR="00F67076">
        <w:rPr>
          <w:rFonts w:asciiTheme="majorHAnsi" w:hAnsiTheme="majorHAnsi" w:cstheme="majorHAnsi"/>
          <w:sz w:val="24"/>
          <w:szCs w:val="24"/>
          <w:lang w:val="ro-MD"/>
        </w:rPr>
        <w:t>unui management contabil lacunar aferent reflectării tranzacțiilor economice între subdiviziunile întreprinderii</w:t>
      </w:r>
      <w:r w:rsidRPr="00983446">
        <w:rPr>
          <w:rFonts w:asciiTheme="majorHAnsi" w:hAnsiTheme="majorHAnsi" w:cstheme="majorHAnsi"/>
          <w:sz w:val="24"/>
          <w:szCs w:val="24"/>
          <w:lang w:val="ro-MD"/>
        </w:rPr>
        <w:t>, unele venituri încasate</w:t>
      </w:r>
      <w:r w:rsidR="002054AF" w:rsidRPr="00983446">
        <w:rPr>
          <w:rFonts w:asciiTheme="majorHAnsi" w:hAnsiTheme="majorHAnsi" w:cstheme="majorHAnsi"/>
          <w:sz w:val="24"/>
          <w:szCs w:val="24"/>
          <w:lang w:val="ro-MD"/>
        </w:rPr>
        <w:t xml:space="preserve"> sub formă de</w:t>
      </w:r>
      <w:r w:rsidRPr="00983446">
        <w:rPr>
          <w:rFonts w:asciiTheme="majorHAnsi" w:hAnsiTheme="majorHAnsi" w:cstheme="majorHAnsi"/>
          <w:sz w:val="24"/>
          <w:szCs w:val="24"/>
          <w:lang w:val="ro-MD"/>
        </w:rPr>
        <w:t>: i) alocații bugetare pentru gestionarea drumurilor publice, în sumă totală de 16.928,7 mii lei,</w:t>
      </w:r>
      <w:r w:rsidR="002054AF" w:rsidRPr="00983446">
        <w:rPr>
          <w:rFonts w:asciiTheme="majorHAnsi" w:hAnsiTheme="majorHAnsi" w:cstheme="majorHAnsi"/>
          <w:sz w:val="24"/>
          <w:szCs w:val="24"/>
          <w:lang w:val="ro-MD"/>
        </w:rPr>
        <w:t xml:space="preserve"> ii) alocații bugetare pentru îndeplinirea funcției de beneficiar la lucrările executate din fondul rutier, în sumă totală de 14.082,0 mii lei iii) alocații bugetare pentru servicii informaționale și standardizare în sumă de 15,5 mii lei, </w:t>
      </w:r>
      <w:r w:rsidRPr="00983446">
        <w:rPr>
          <w:rFonts w:asciiTheme="majorHAnsi" w:hAnsiTheme="majorHAnsi" w:cstheme="majorHAnsi"/>
          <w:sz w:val="24"/>
          <w:szCs w:val="24"/>
          <w:lang w:val="ro-MD"/>
        </w:rPr>
        <w:t xml:space="preserve"> </w:t>
      </w:r>
      <w:r w:rsidR="002054AF" w:rsidRPr="00983446">
        <w:rPr>
          <w:rFonts w:asciiTheme="majorHAnsi" w:hAnsiTheme="majorHAnsi" w:cstheme="majorHAnsi"/>
          <w:sz w:val="24"/>
          <w:szCs w:val="24"/>
          <w:lang w:val="ro-MD"/>
        </w:rPr>
        <w:t>și iv</w:t>
      </w:r>
      <w:r w:rsidRPr="00983446">
        <w:rPr>
          <w:rFonts w:asciiTheme="majorHAnsi" w:hAnsiTheme="majorHAnsi" w:cstheme="majorHAnsi"/>
          <w:sz w:val="24"/>
          <w:szCs w:val="24"/>
          <w:lang w:val="ro-MD"/>
        </w:rPr>
        <w:t xml:space="preserve">) </w:t>
      </w:r>
      <w:r w:rsidRPr="004B34CA">
        <w:rPr>
          <w:rFonts w:asciiTheme="majorHAnsi" w:hAnsiTheme="majorHAnsi" w:cstheme="majorHAnsi"/>
          <w:sz w:val="24"/>
          <w:szCs w:val="24"/>
          <w:lang w:val="ro-MD"/>
        </w:rPr>
        <w:t>servicii</w:t>
      </w:r>
      <w:r w:rsidRPr="00983446">
        <w:rPr>
          <w:rFonts w:asciiTheme="majorHAnsi" w:hAnsiTheme="majorHAnsi" w:cstheme="majorHAnsi"/>
          <w:sz w:val="24"/>
          <w:szCs w:val="24"/>
          <w:lang w:val="ro-MD"/>
        </w:rPr>
        <w:t xml:space="preserve"> de laborator în sum</w:t>
      </w:r>
      <w:r w:rsidR="002054AF" w:rsidRPr="00983446">
        <w:rPr>
          <w:rFonts w:asciiTheme="majorHAnsi" w:hAnsiTheme="majorHAnsi" w:cstheme="majorHAnsi"/>
          <w:sz w:val="24"/>
          <w:szCs w:val="24"/>
          <w:lang w:val="ro-MD"/>
        </w:rPr>
        <w:t>ă totală de 2.038,3 mii lei, au fost înregistrate dublu, atât la contul de venituri din vânzări, cât și la contul altor venituri din activitatea operațională, precum și la contul de cheltuieli administrative și la contul altor cheltuieli din activitatea operațională.</w:t>
      </w:r>
    </w:p>
    <w:p w14:paraId="353A73CC" w14:textId="6DD0A1E0" w:rsidR="006520F5" w:rsidRPr="00026175" w:rsidRDefault="00BA27D8" w:rsidP="00C619CB">
      <w:pPr>
        <w:spacing w:after="0" w:line="276" w:lineRule="auto"/>
        <w:ind w:firstLine="709"/>
        <w:jc w:val="both"/>
        <w:rPr>
          <w:rFonts w:asciiTheme="majorHAnsi" w:hAnsiTheme="majorHAnsi" w:cstheme="majorHAnsi"/>
          <w:sz w:val="24"/>
          <w:szCs w:val="24"/>
          <w:lang w:val="ro-MD"/>
        </w:rPr>
      </w:pPr>
      <w:r w:rsidRPr="00026175">
        <w:rPr>
          <w:rFonts w:asciiTheme="majorHAnsi" w:hAnsiTheme="majorHAnsi" w:cstheme="majorHAnsi"/>
          <w:sz w:val="24"/>
          <w:szCs w:val="24"/>
          <w:lang w:val="ro-MD"/>
        </w:rPr>
        <w:t xml:space="preserve">Prin urmare, utilizarea informațiilor neveridice în </w:t>
      </w:r>
      <w:r w:rsidR="000341EE" w:rsidRPr="00026175">
        <w:rPr>
          <w:rFonts w:asciiTheme="majorHAnsi" w:hAnsiTheme="majorHAnsi" w:cstheme="majorHAnsi"/>
          <w:sz w:val="24"/>
          <w:szCs w:val="24"/>
          <w:lang w:val="ro-MD"/>
        </w:rPr>
        <w:t>procesul de analiză și planificare a veniturilor și cheltuielilor pentru perioadele viitoare condiționează riscu</w:t>
      </w:r>
      <w:r w:rsidR="00A8538A" w:rsidRPr="00026175">
        <w:rPr>
          <w:rFonts w:asciiTheme="majorHAnsi" w:hAnsiTheme="majorHAnsi" w:cstheme="majorHAnsi"/>
          <w:sz w:val="24"/>
          <w:szCs w:val="24"/>
          <w:lang w:val="ro-MD"/>
        </w:rPr>
        <w:t>ri sporite de neconformitate la</w:t>
      </w:r>
      <w:r w:rsidR="000341EE" w:rsidRPr="00026175">
        <w:rPr>
          <w:rFonts w:asciiTheme="majorHAnsi" w:hAnsiTheme="majorHAnsi" w:cstheme="majorHAnsi"/>
          <w:sz w:val="24"/>
          <w:szCs w:val="24"/>
          <w:lang w:val="ro-MD"/>
        </w:rPr>
        <w:t xml:space="preserve"> </w:t>
      </w:r>
      <w:r w:rsidR="00A8538A" w:rsidRPr="00026175">
        <w:rPr>
          <w:rFonts w:asciiTheme="majorHAnsi" w:hAnsiTheme="majorHAnsi" w:cstheme="majorHAnsi"/>
          <w:sz w:val="24"/>
          <w:szCs w:val="24"/>
          <w:lang w:val="ro-MD"/>
        </w:rPr>
        <w:t>luarea deciziilor de rigoare de către toți actorii care gestionează domeniul infrastructurii drumurilor, în raport cu resursele financiare deținute pentru realizarea regulamentară a obiectivelor activității operaționale.</w:t>
      </w:r>
    </w:p>
    <w:p w14:paraId="7989D1E0" w14:textId="1629026C" w:rsidR="00016F26" w:rsidRPr="002B32F4" w:rsidRDefault="000A7F17" w:rsidP="000A7F17">
      <w:pPr>
        <w:pStyle w:val="Heading3"/>
        <w:numPr>
          <w:ilvl w:val="2"/>
          <w:numId w:val="3"/>
        </w:numPr>
        <w:spacing w:line="276" w:lineRule="auto"/>
        <w:ind w:left="0" w:firstLine="360"/>
        <w:rPr>
          <w:rFonts w:cstheme="majorHAnsi"/>
          <w:lang w:val="ro-MD"/>
        </w:rPr>
      </w:pPr>
      <w:bookmarkStart w:id="37" w:name="_Toc89684359"/>
      <w:r w:rsidRPr="002B32F4">
        <w:rPr>
          <w:rFonts w:cstheme="majorHAnsi"/>
          <w:lang w:val="ro-MD"/>
        </w:rPr>
        <w:t>V</w:t>
      </w:r>
      <w:r w:rsidR="00BC3D97" w:rsidRPr="002B32F4">
        <w:rPr>
          <w:rFonts w:cstheme="majorHAnsi"/>
          <w:lang w:val="ro-MD"/>
        </w:rPr>
        <w:t>enituri</w:t>
      </w:r>
      <w:r w:rsidR="004E727E">
        <w:rPr>
          <w:rFonts w:cstheme="majorHAnsi"/>
          <w:lang w:val="ro-MD"/>
        </w:rPr>
        <w:t>le</w:t>
      </w:r>
      <w:r w:rsidR="00BC3D97" w:rsidRPr="002B32F4">
        <w:rPr>
          <w:rFonts w:cstheme="majorHAnsi"/>
          <w:lang w:val="ro-MD"/>
        </w:rPr>
        <w:t xml:space="preserve"> și cheltuielile cu activele imobilizate și </w:t>
      </w:r>
      <w:r w:rsidR="004E727E">
        <w:rPr>
          <w:rFonts w:cstheme="majorHAnsi"/>
          <w:lang w:val="ro-MD"/>
        </w:rPr>
        <w:t xml:space="preserve">cele </w:t>
      </w:r>
      <w:r w:rsidR="00BC3D97" w:rsidRPr="002B32F4">
        <w:rPr>
          <w:rFonts w:cstheme="majorHAnsi"/>
          <w:lang w:val="ro-MD"/>
        </w:rPr>
        <w:t xml:space="preserve">excepționale au fost majorate neconform cu </w:t>
      </w:r>
      <w:r w:rsidR="00D97B31" w:rsidRPr="002B32F4">
        <w:rPr>
          <w:rFonts w:cstheme="majorHAnsi"/>
          <w:lang w:val="ro-MD"/>
        </w:rPr>
        <w:t>683.267,3</w:t>
      </w:r>
      <w:r w:rsidR="00BC3D97" w:rsidRPr="002B32F4">
        <w:rPr>
          <w:rFonts w:cstheme="majorHAnsi"/>
          <w:lang w:val="ro-MD"/>
        </w:rPr>
        <w:t xml:space="preserve"> mii lei, dat fiind utilizarea </w:t>
      </w:r>
      <w:r w:rsidR="00CF6021">
        <w:rPr>
          <w:rFonts w:cstheme="majorHAnsi"/>
          <w:lang w:val="ro-MD"/>
        </w:rPr>
        <w:t xml:space="preserve">neconformă a </w:t>
      </w:r>
      <w:r w:rsidR="00BC3D97" w:rsidRPr="002B32F4">
        <w:rPr>
          <w:rFonts w:cstheme="majorHAnsi"/>
          <w:lang w:val="ro-MD"/>
        </w:rPr>
        <w:t>conturilor respective în procesul de capitalizare a lucrărilor de reparație capitală a drumurilor publice.</w:t>
      </w:r>
      <w:bookmarkEnd w:id="37"/>
    </w:p>
    <w:p w14:paraId="7F27DB81" w14:textId="52258867" w:rsidR="004E5825" w:rsidRPr="002B32F4" w:rsidRDefault="00730891" w:rsidP="00C619CB">
      <w:pPr>
        <w:spacing w:after="0" w:line="276" w:lineRule="auto"/>
        <w:ind w:firstLine="709"/>
        <w:jc w:val="both"/>
        <w:rPr>
          <w:rFonts w:asciiTheme="majorHAnsi" w:hAnsiTheme="majorHAnsi" w:cstheme="majorHAnsi"/>
          <w:sz w:val="24"/>
          <w:szCs w:val="24"/>
          <w:lang w:val="ro-MD"/>
        </w:rPr>
      </w:pPr>
      <w:r w:rsidRPr="002B32F4">
        <w:rPr>
          <w:rFonts w:asciiTheme="majorHAnsi" w:hAnsiTheme="majorHAnsi" w:cstheme="majorHAnsi"/>
          <w:sz w:val="24"/>
          <w:szCs w:val="24"/>
          <w:lang w:val="ro-MD"/>
        </w:rPr>
        <w:t xml:space="preserve">Deși, potrivit situațiilor financiare încheiate la 31.12.2020, ASD a raportat venituri și cheltuieli cu active imobilizate și excepționale în sumă totală de 1.154.495,5 mii lei, probele colectate de audit denotă că </w:t>
      </w:r>
      <w:r w:rsidR="004E5825" w:rsidRPr="002B32F4">
        <w:rPr>
          <w:rFonts w:asciiTheme="majorHAnsi" w:hAnsiTheme="majorHAnsi" w:cstheme="majorHAnsi"/>
          <w:sz w:val="24"/>
          <w:szCs w:val="24"/>
          <w:lang w:val="ro-MD"/>
        </w:rPr>
        <w:t xml:space="preserve">acestea au fost majorate neconform cu cca </w:t>
      </w:r>
      <w:r w:rsidR="00D97B31" w:rsidRPr="002B32F4">
        <w:rPr>
          <w:rFonts w:asciiTheme="majorHAnsi" w:hAnsiTheme="majorHAnsi" w:cstheme="majorHAnsi"/>
          <w:sz w:val="24"/>
          <w:szCs w:val="24"/>
          <w:lang w:val="ro-MD"/>
        </w:rPr>
        <w:t xml:space="preserve">683.267,3 </w:t>
      </w:r>
      <w:r w:rsidR="004E5825" w:rsidRPr="002B32F4">
        <w:rPr>
          <w:rFonts w:asciiTheme="majorHAnsi" w:hAnsiTheme="majorHAnsi" w:cstheme="majorHAnsi"/>
          <w:sz w:val="24"/>
          <w:szCs w:val="24"/>
          <w:lang w:val="ro-MD"/>
        </w:rPr>
        <w:t xml:space="preserve"> mii lei, dat fiind utilizarea conturilor respective în procesul de capitalizare a lucrărilor de reparație a drumurilor publice naționale realizate din resurse externe.</w:t>
      </w:r>
    </w:p>
    <w:p w14:paraId="71D16F7F" w14:textId="17E7F0B5" w:rsidR="007E2956" w:rsidRPr="00983446" w:rsidRDefault="004E5825" w:rsidP="008A7D4D">
      <w:pPr>
        <w:spacing w:after="0" w:line="276" w:lineRule="auto"/>
        <w:ind w:firstLine="709"/>
        <w:jc w:val="both"/>
        <w:rPr>
          <w:rFonts w:asciiTheme="majorHAnsi" w:hAnsiTheme="majorHAnsi" w:cstheme="majorHAnsi"/>
          <w:sz w:val="24"/>
          <w:szCs w:val="24"/>
          <w:lang w:val="ro-MD"/>
        </w:rPr>
      </w:pPr>
      <w:r w:rsidRPr="002B32F4">
        <w:rPr>
          <w:rFonts w:asciiTheme="majorHAnsi" w:hAnsiTheme="majorHAnsi" w:cstheme="majorHAnsi"/>
          <w:sz w:val="24"/>
          <w:szCs w:val="24"/>
          <w:lang w:val="ro-MD"/>
        </w:rPr>
        <w:t>Se relevă că</w:t>
      </w:r>
      <w:r w:rsidR="00791E9E">
        <w:rPr>
          <w:rFonts w:asciiTheme="majorHAnsi" w:hAnsiTheme="majorHAnsi" w:cstheme="majorHAnsi"/>
          <w:sz w:val="24"/>
          <w:szCs w:val="24"/>
          <w:lang w:val="ro-MD"/>
        </w:rPr>
        <w:t>,</w:t>
      </w:r>
      <w:r w:rsidRPr="002B32F4">
        <w:rPr>
          <w:rFonts w:asciiTheme="majorHAnsi" w:hAnsiTheme="majorHAnsi" w:cstheme="majorHAnsi"/>
          <w:sz w:val="24"/>
          <w:szCs w:val="24"/>
          <w:lang w:val="ro-MD"/>
        </w:rPr>
        <w:t xml:space="preserve"> potrivit SNC</w:t>
      </w:r>
      <w:r w:rsidRPr="002B32F4">
        <w:rPr>
          <w:rStyle w:val="FootnoteReference"/>
          <w:rFonts w:asciiTheme="majorHAnsi" w:hAnsiTheme="majorHAnsi" w:cstheme="majorHAnsi"/>
          <w:sz w:val="24"/>
          <w:szCs w:val="24"/>
          <w:lang w:val="ro-MD"/>
        </w:rPr>
        <w:footnoteReference w:id="24"/>
      </w:r>
      <w:r w:rsidRPr="002B32F4">
        <w:rPr>
          <w:rFonts w:asciiTheme="majorHAnsi" w:hAnsiTheme="majorHAnsi" w:cstheme="majorHAnsi"/>
          <w:sz w:val="24"/>
          <w:szCs w:val="24"/>
          <w:lang w:val="ro-MD"/>
        </w:rPr>
        <w:t xml:space="preserve">, </w:t>
      </w:r>
      <w:r w:rsidR="007E2956" w:rsidRPr="002B32F4">
        <w:rPr>
          <w:rFonts w:asciiTheme="majorHAnsi" w:hAnsiTheme="majorHAnsi" w:cstheme="majorHAnsi"/>
          <w:sz w:val="24"/>
          <w:szCs w:val="24"/>
          <w:lang w:val="ro-MD"/>
        </w:rPr>
        <w:t xml:space="preserve">costurile </w:t>
      </w:r>
      <w:r w:rsidRPr="002B32F4">
        <w:rPr>
          <w:rFonts w:asciiTheme="majorHAnsi" w:hAnsiTheme="majorHAnsi" w:cstheme="majorHAnsi"/>
          <w:sz w:val="24"/>
          <w:szCs w:val="24"/>
          <w:lang w:val="ro-MD"/>
        </w:rPr>
        <w:t xml:space="preserve">care duc la </w:t>
      </w:r>
      <w:r w:rsidR="00861B73" w:rsidRPr="002B32F4">
        <w:rPr>
          <w:rFonts w:asciiTheme="majorHAnsi" w:hAnsiTheme="majorHAnsi" w:cstheme="majorHAnsi"/>
          <w:sz w:val="24"/>
          <w:szCs w:val="24"/>
          <w:lang w:val="ro-MD"/>
        </w:rPr>
        <w:t>îmbunătățirea</w:t>
      </w:r>
      <w:r w:rsidRPr="002B32F4">
        <w:rPr>
          <w:rFonts w:asciiTheme="majorHAnsi" w:hAnsiTheme="majorHAnsi" w:cstheme="majorHAnsi"/>
          <w:sz w:val="24"/>
          <w:szCs w:val="24"/>
          <w:lang w:val="ro-MD"/>
        </w:rPr>
        <w:t xml:space="preserve"> caracteristicilor iniţiale  imobilizărilor sau </w:t>
      </w:r>
      <w:r w:rsidR="00791E9E">
        <w:rPr>
          <w:rFonts w:asciiTheme="majorHAnsi" w:hAnsiTheme="majorHAnsi" w:cstheme="majorHAnsi"/>
          <w:sz w:val="24"/>
          <w:szCs w:val="24"/>
          <w:lang w:val="ro-MD"/>
        </w:rPr>
        <w:t xml:space="preserve">la </w:t>
      </w:r>
      <w:r w:rsidR="008A7D4D" w:rsidRPr="002B32F4">
        <w:rPr>
          <w:rFonts w:asciiTheme="majorHAnsi" w:hAnsiTheme="majorHAnsi" w:cstheme="majorHAnsi"/>
          <w:sz w:val="24"/>
          <w:szCs w:val="24"/>
          <w:lang w:val="ro-MD"/>
        </w:rPr>
        <w:t>majorarea</w:t>
      </w:r>
      <w:r w:rsidRPr="002B32F4">
        <w:rPr>
          <w:rFonts w:asciiTheme="majorHAnsi" w:hAnsiTheme="majorHAnsi" w:cstheme="majorHAnsi"/>
          <w:sz w:val="24"/>
          <w:szCs w:val="24"/>
          <w:lang w:val="ro-MD"/>
        </w:rPr>
        <w:t xml:space="preserve"> beneficiilor economice aşteptate </w:t>
      </w:r>
      <w:r w:rsidR="007E2956" w:rsidRPr="002B32F4">
        <w:rPr>
          <w:rFonts w:asciiTheme="majorHAnsi" w:hAnsiTheme="majorHAnsi" w:cstheme="majorHAnsi"/>
          <w:sz w:val="24"/>
          <w:szCs w:val="24"/>
          <w:lang w:val="ro-MD"/>
        </w:rPr>
        <w:t xml:space="preserve">se capitalizează </w:t>
      </w:r>
      <w:r w:rsidR="00BC3D97" w:rsidRPr="002B32F4">
        <w:rPr>
          <w:rFonts w:asciiTheme="majorHAnsi" w:hAnsiTheme="majorHAnsi" w:cstheme="majorHAnsi"/>
          <w:sz w:val="24"/>
          <w:szCs w:val="24"/>
          <w:lang w:val="ro-MD"/>
        </w:rPr>
        <w:t xml:space="preserve">direct </w:t>
      </w:r>
      <w:r w:rsidR="007E2956" w:rsidRPr="002B32F4">
        <w:rPr>
          <w:rFonts w:asciiTheme="majorHAnsi" w:hAnsiTheme="majorHAnsi" w:cstheme="majorHAnsi"/>
          <w:sz w:val="24"/>
          <w:szCs w:val="24"/>
          <w:lang w:val="ro-MD"/>
        </w:rPr>
        <w:t>prin adăugarea acestora la</w:t>
      </w:r>
      <w:r w:rsidR="008A7D4D" w:rsidRPr="002B32F4">
        <w:rPr>
          <w:rFonts w:asciiTheme="majorHAnsi" w:hAnsiTheme="majorHAnsi" w:cstheme="majorHAnsi"/>
          <w:sz w:val="24"/>
          <w:szCs w:val="24"/>
          <w:lang w:val="ro-MD"/>
        </w:rPr>
        <w:t xml:space="preserve"> valoarea contabilă a obiectelor</w:t>
      </w:r>
      <w:r w:rsidR="007E2956" w:rsidRPr="002B32F4">
        <w:rPr>
          <w:rFonts w:asciiTheme="majorHAnsi" w:hAnsiTheme="majorHAnsi" w:cstheme="majorHAnsi"/>
          <w:sz w:val="24"/>
          <w:szCs w:val="24"/>
          <w:lang w:val="ro-MD"/>
        </w:rPr>
        <w:t xml:space="preserve"> respectiv</w:t>
      </w:r>
      <w:r w:rsidR="008A7D4D" w:rsidRPr="002B32F4">
        <w:rPr>
          <w:rFonts w:asciiTheme="majorHAnsi" w:hAnsiTheme="majorHAnsi" w:cstheme="majorHAnsi"/>
          <w:sz w:val="24"/>
          <w:szCs w:val="24"/>
          <w:lang w:val="ro-MD"/>
        </w:rPr>
        <w:t>e</w:t>
      </w:r>
      <w:r w:rsidR="00BC3D97" w:rsidRPr="002B32F4">
        <w:rPr>
          <w:rFonts w:asciiTheme="majorHAnsi" w:hAnsiTheme="majorHAnsi" w:cstheme="majorHAnsi"/>
          <w:sz w:val="24"/>
          <w:szCs w:val="24"/>
          <w:lang w:val="ro-MD"/>
        </w:rPr>
        <w:t>, care ulterior urmează a fi depreciate prin calcularea amortizării pe măsura utilizării activelor.</w:t>
      </w:r>
    </w:p>
    <w:p w14:paraId="5F7B1DB6" w14:textId="26CF6640" w:rsidR="00173137" w:rsidRPr="00351327" w:rsidRDefault="00173137" w:rsidP="00173137">
      <w:pPr>
        <w:pStyle w:val="Heading3"/>
        <w:numPr>
          <w:ilvl w:val="2"/>
          <w:numId w:val="3"/>
        </w:numPr>
        <w:spacing w:line="276" w:lineRule="auto"/>
        <w:ind w:left="0" w:firstLine="360"/>
        <w:rPr>
          <w:rFonts w:cstheme="majorHAnsi"/>
          <w:lang w:val="ro-MD"/>
        </w:rPr>
      </w:pPr>
      <w:bookmarkStart w:id="38" w:name="_Toc89684360"/>
      <w:r w:rsidRPr="00351327">
        <w:rPr>
          <w:rFonts w:cstheme="majorHAnsi"/>
          <w:lang w:val="ro-MD"/>
        </w:rPr>
        <w:lastRenderedPageBreak/>
        <w:t>Înregistrarea neconformă a subvențiilor în sumă totală de 62.705,5 mii lei, ca venituri din vânzări, a fost determinată de interpretarea și aplicarea eronată a reglementărilor în vigoare.</w:t>
      </w:r>
      <w:bookmarkEnd w:id="38"/>
    </w:p>
    <w:p w14:paraId="41E2C08E" w14:textId="42D4BA5F" w:rsidR="004C7203" w:rsidRPr="004C7203" w:rsidRDefault="004C7203" w:rsidP="004C7203">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w:t>
      </w:r>
      <w:r w:rsidRPr="004C7203">
        <w:rPr>
          <w:rFonts w:asciiTheme="majorHAnsi" w:hAnsiTheme="majorHAnsi" w:cstheme="majorHAnsi"/>
          <w:sz w:val="24"/>
          <w:szCs w:val="24"/>
          <w:lang w:val="ro-MD"/>
        </w:rPr>
        <w:t>otrivit SNC</w:t>
      </w:r>
      <w:r w:rsidR="009A1DDB" w:rsidRPr="00983446">
        <w:rPr>
          <w:rStyle w:val="FootnoteReference"/>
          <w:rFonts w:asciiTheme="majorHAnsi" w:hAnsiTheme="majorHAnsi" w:cstheme="majorHAnsi"/>
          <w:sz w:val="24"/>
          <w:szCs w:val="24"/>
          <w:lang w:val="ro-MD"/>
        </w:rPr>
        <w:footnoteReference w:id="25"/>
      </w:r>
      <w:r w:rsidRPr="004C7203">
        <w:rPr>
          <w:rFonts w:asciiTheme="majorHAnsi" w:hAnsiTheme="majorHAnsi" w:cstheme="majorHAnsi"/>
          <w:sz w:val="24"/>
          <w:szCs w:val="24"/>
          <w:lang w:val="ro-MD"/>
        </w:rPr>
        <w:t>, veniturile din vânzări reprezintă beneficii din v</w:t>
      </w:r>
      <w:r w:rsidR="002449BC">
        <w:rPr>
          <w:rFonts w:asciiTheme="majorHAnsi" w:hAnsiTheme="majorHAnsi" w:cstheme="majorHAnsi"/>
          <w:sz w:val="24"/>
          <w:szCs w:val="24"/>
          <w:lang w:val="ro-MD"/>
        </w:rPr>
        <w:t>â</w:t>
      </w:r>
      <w:r w:rsidRPr="004C7203">
        <w:rPr>
          <w:rFonts w:asciiTheme="majorHAnsi" w:hAnsiTheme="majorHAnsi" w:cstheme="majorHAnsi"/>
          <w:sz w:val="24"/>
          <w:szCs w:val="24"/>
          <w:lang w:val="ro-MD"/>
        </w:rPr>
        <w:t>nzarea produselor şi mărfurilor, din prestarea serviciilor şi executarea lucrărilor din contracte de construcţie, din contractele de leasing operaţional şi financiar (arendă/locaţiune), de microfinanţare şi alte venituri (de exemplu, din dividende, participaţii, dob</w:t>
      </w:r>
      <w:r w:rsidR="002449BC">
        <w:rPr>
          <w:rFonts w:asciiTheme="majorHAnsi" w:hAnsiTheme="majorHAnsi" w:cstheme="majorHAnsi"/>
          <w:sz w:val="24"/>
          <w:szCs w:val="24"/>
          <w:lang w:val="ro-MD"/>
        </w:rPr>
        <w:t>â</w:t>
      </w:r>
      <w:r w:rsidRPr="004C7203">
        <w:rPr>
          <w:rFonts w:asciiTheme="majorHAnsi" w:hAnsiTheme="majorHAnsi" w:cstheme="majorHAnsi"/>
          <w:sz w:val="24"/>
          <w:szCs w:val="24"/>
          <w:lang w:val="ro-MD"/>
        </w:rPr>
        <w:t xml:space="preserve">nzi, care pentru entitate reprezintă activitatea operaţională). </w:t>
      </w:r>
    </w:p>
    <w:p w14:paraId="3281818B" w14:textId="75FEB4F0" w:rsidR="0023258F" w:rsidRPr="00983446" w:rsidRDefault="00085D3D" w:rsidP="00C619CB">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Ca urmare a probelor colectate de audit, s-a constatat că</w:t>
      </w:r>
      <w:r w:rsidR="002449BC">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din cauza </w:t>
      </w:r>
      <w:r w:rsidR="004C7203">
        <w:rPr>
          <w:rFonts w:asciiTheme="majorHAnsi" w:hAnsiTheme="majorHAnsi" w:cstheme="majorHAnsi"/>
          <w:sz w:val="24"/>
          <w:szCs w:val="24"/>
          <w:lang w:val="ro-MD"/>
        </w:rPr>
        <w:t>interpretării și aplicării eronate a planului de conturi de către subdiviziunea responsabilă de managementul financiar din cadrul întreprinderii</w:t>
      </w:r>
      <w:r w:rsidR="0023258F" w:rsidRPr="00983446">
        <w:rPr>
          <w:rFonts w:asciiTheme="majorHAnsi" w:hAnsiTheme="majorHAnsi" w:cstheme="majorHAnsi"/>
          <w:sz w:val="24"/>
          <w:szCs w:val="24"/>
          <w:lang w:val="ro-MD"/>
        </w:rPr>
        <w:t>, veniturile încasate sub formă de subvenții pentru administrarea drumurilor publice și îndeplinirea funcției de beneficiar, în sumă totală de 62.705,5 mii lei, au fost înregistrate neconform, ca venituri din vânzări</w:t>
      </w:r>
      <w:r w:rsidR="009432E5" w:rsidRPr="00983446">
        <w:rPr>
          <w:rFonts w:asciiTheme="majorHAnsi" w:hAnsiTheme="majorHAnsi" w:cstheme="majorHAnsi"/>
          <w:sz w:val="24"/>
          <w:szCs w:val="24"/>
          <w:lang w:val="ro-MD"/>
        </w:rPr>
        <w:t xml:space="preserve">, </w:t>
      </w:r>
      <w:r w:rsidR="004B6DE9" w:rsidRPr="009A1DDB">
        <w:rPr>
          <w:rFonts w:asciiTheme="majorHAnsi" w:hAnsiTheme="majorHAnsi" w:cstheme="majorHAnsi"/>
          <w:sz w:val="24"/>
          <w:szCs w:val="24"/>
          <w:lang w:val="ro-MD"/>
        </w:rPr>
        <w:t xml:space="preserve">ceea ce a </w:t>
      </w:r>
      <w:r w:rsidR="009A1DDB" w:rsidRPr="009A1DDB">
        <w:rPr>
          <w:rFonts w:asciiTheme="majorHAnsi" w:hAnsiTheme="majorHAnsi" w:cstheme="majorHAnsi"/>
          <w:sz w:val="24"/>
          <w:szCs w:val="24"/>
          <w:lang w:val="ro-MD"/>
        </w:rPr>
        <w:t>generat informații neveridice privind beneficiile economice obținute din vânzări în cadrul activităţii operaţionale</w:t>
      </w:r>
      <w:r w:rsidR="004B6DE9" w:rsidRPr="009A1DDB">
        <w:rPr>
          <w:rFonts w:asciiTheme="majorHAnsi" w:hAnsiTheme="majorHAnsi" w:cstheme="majorHAnsi"/>
          <w:sz w:val="24"/>
          <w:szCs w:val="24"/>
          <w:lang w:val="ro-MD"/>
        </w:rPr>
        <w:t>.</w:t>
      </w:r>
      <w:r w:rsidR="004B6DE9" w:rsidRPr="00983446">
        <w:rPr>
          <w:rFonts w:asciiTheme="majorHAnsi" w:hAnsiTheme="majorHAnsi" w:cstheme="majorHAnsi"/>
          <w:sz w:val="24"/>
          <w:szCs w:val="24"/>
          <w:lang w:val="ro-MD"/>
        </w:rPr>
        <w:t xml:space="preserve"> </w:t>
      </w:r>
    </w:p>
    <w:p w14:paraId="30AA97C7" w14:textId="6BB47185" w:rsidR="005801B6" w:rsidRPr="00983446" w:rsidRDefault="00484576" w:rsidP="00A95AC1">
      <w:pPr>
        <w:pStyle w:val="Heading2"/>
        <w:numPr>
          <w:ilvl w:val="1"/>
          <w:numId w:val="3"/>
        </w:numPr>
        <w:spacing w:line="276" w:lineRule="auto"/>
        <w:ind w:left="0" w:firstLine="709"/>
        <w:jc w:val="both"/>
        <w:rPr>
          <w:b/>
          <w:lang w:val="ro-MD"/>
        </w:rPr>
      </w:pPr>
      <w:bookmarkStart w:id="39" w:name="_Toc47338780"/>
      <w:bookmarkStart w:id="40" w:name="_Toc89684361"/>
      <w:r w:rsidRPr="00983446">
        <w:rPr>
          <w:b/>
          <w:lang w:val="ro-MD"/>
        </w:rPr>
        <w:t>ASD</w:t>
      </w:r>
      <w:r w:rsidR="005801B6" w:rsidRPr="00983446">
        <w:rPr>
          <w:b/>
          <w:lang w:val="ro-MD"/>
        </w:rPr>
        <w:t xml:space="preserve"> a planificat, </w:t>
      </w:r>
      <w:r w:rsidR="00300E5D" w:rsidRPr="00983446">
        <w:rPr>
          <w:b/>
          <w:lang w:val="ro-MD"/>
        </w:rPr>
        <w:t xml:space="preserve">a </w:t>
      </w:r>
      <w:r w:rsidR="005801B6" w:rsidRPr="00983446">
        <w:rPr>
          <w:b/>
          <w:lang w:val="ro-MD"/>
        </w:rPr>
        <w:t xml:space="preserve">executat și </w:t>
      </w:r>
      <w:r w:rsidR="00300E5D" w:rsidRPr="00983446">
        <w:rPr>
          <w:b/>
          <w:lang w:val="ro-MD"/>
        </w:rPr>
        <w:t xml:space="preserve">a </w:t>
      </w:r>
      <w:r w:rsidR="005801B6" w:rsidRPr="00983446">
        <w:rPr>
          <w:b/>
          <w:lang w:val="ro-MD"/>
        </w:rPr>
        <w:t>raportat cheltuielile corespunzător exigențelor legale?</w:t>
      </w:r>
      <w:bookmarkEnd w:id="39"/>
      <w:bookmarkEnd w:id="40"/>
    </w:p>
    <w:p w14:paraId="439F9223" w14:textId="477040A4" w:rsidR="00E932FF" w:rsidRPr="00983446" w:rsidRDefault="000C2223" w:rsidP="0099474D">
      <w:pPr>
        <w:spacing w:after="0" w:line="276" w:lineRule="auto"/>
        <w:ind w:firstLine="709"/>
        <w:jc w:val="both"/>
        <w:rPr>
          <w:rFonts w:asciiTheme="majorHAnsi" w:hAnsiTheme="majorHAnsi" w:cstheme="majorHAnsi"/>
          <w:b/>
          <w:i/>
          <w:sz w:val="24"/>
          <w:szCs w:val="24"/>
          <w:lang w:val="ro-MD"/>
        </w:rPr>
      </w:pPr>
      <w:r>
        <w:rPr>
          <w:rFonts w:asciiTheme="majorHAnsi" w:hAnsiTheme="majorHAnsi" w:cstheme="majorHAnsi"/>
          <w:b/>
          <w:i/>
          <w:sz w:val="24"/>
          <w:szCs w:val="24"/>
          <w:lang w:val="ro-MD"/>
        </w:rPr>
        <w:t>Procesul de planificare,</w:t>
      </w:r>
      <w:r w:rsidR="0099474D" w:rsidRPr="00983446">
        <w:rPr>
          <w:rFonts w:asciiTheme="majorHAnsi" w:hAnsiTheme="majorHAnsi" w:cstheme="majorHAnsi"/>
          <w:b/>
          <w:i/>
          <w:sz w:val="24"/>
          <w:szCs w:val="24"/>
          <w:lang w:val="ro-MD"/>
        </w:rPr>
        <w:t xml:space="preserve"> executare</w:t>
      </w:r>
      <w:r>
        <w:rPr>
          <w:rFonts w:asciiTheme="majorHAnsi" w:hAnsiTheme="majorHAnsi" w:cstheme="majorHAnsi"/>
          <w:b/>
          <w:i/>
          <w:sz w:val="24"/>
          <w:szCs w:val="24"/>
          <w:lang w:val="ro-MD"/>
        </w:rPr>
        <w:t xml:space="preserve"> și raportare</w:t>
      </w:r>
      <w:r w:rsidR="0099474D" w:rsidRPr="00983446">
        <w:rPr>
          <w:rFonts w:asciiTheme="majorHAnsi" w:hAnsiTheme="majorHAnsi" w:cstheme="majorHAnsi"/>
          <w:b/>
          <w:i/>
          <w:sz w:val="24"/>
          <w:szCs w:val="24"/>
          <w:lang w:val="ro-MD"/>
        </w:rPr>
        <w:t xml:space="preserve"> a cheltuielilor</w:t>
      </w:r>
      <w:r w:rsidR="005F6378" w:rsidRPr="00983446">
        <w:rPr>
          <w:rFonts w:asciiTheme="majorHAnsi" w:hAnsiTheme="majorHAnsi" w:cstheme="majorHAnsi"/>
          <w:b/>
          <w:i/>
          <w:sz w:val="24"/>
          <w:szCs w:val="24"/>
          <w:lang w:val="ro-MD"/>
        </w:rPr>
        <w:t>,</w:t>
      </w:r>
      <w:r w:rsidR="0099474D" w:rsidRPr="00983446">
        <w:rPr>
          <w:rFonts w:asciiTheme="majorHAnsi" w:hAnsiTheme="majorHAnsi" w:cstheme="majorHAnsi"/>
          <w:b/>
          <w:i/>
          <w:sz w:val="24"/>
          <w:szCs w:val="24"/>
          <w:lang w:val="ro-MD"/>
        </w:rPr>
        <w:t xml:space="preserve"> în anul 2020</w:t>
      </w:r>
      <w:r w:rsidR="002449BC">
        <w:rPr>
          <w:rFonts w:asciiTheme="majorHAnsi" w:hAnsiTheme="majorHAnsi" w:cstheme="majorHAnsi"/>
          <w:b/>
          <w:i/>
          <w:sz w:val="24"/>
          <w:szCs w:val="24"/>
          <w:lang w:val="ro-MD"/>
        </w:rPr>
        <w:t>,</w:t>
      </w:r>
      <w:r w:rsidR="0099474D" w:rsidRPr="00983446">
        <w:rPr>
          <w:rFonts w:asciiTheme="majorHAnsi" w:hAnsiTheme="majorHAnsi" w:cstheme="majorHAnsi"/>
          <w:b/>
          <w:i/>
          <w:sz w:val="24"/>
          <w:szCs w:val="24"/>
          <w:lang w:val="ro-MD"/>
        </w:rPr>
        <w:t xml:space="preserve"> a fost realizat cu unele abateri de la condițiile și principiile actelor normative în vigoare</w:t>
      </w:r>
      <w:r w:rsidR="005F6378" w:rsidRPr="00983446">
        <w:rPr>
          <w:rFonts w:asciiTheme="majorHAnsi" w:hAnsiTheme="majorHAnsi" w:cstheme="majorHAnsi"/>
          <w:b/>
          <w:i/>
          <w:sz w:val="24"/>
          <w:szCs w:val="24"/>
          <w:lang w:val="ro-MD"/>
        </w:rPr>
        <w:t>. Au fost identificate</w:t>
      </w:r>
      <w:r w:rsidR="00E932FF" w:rsidRPr="00983446">
        <w:rPr>
          <w:rFonts w:asciiTheme="majorHAnsi" w:hAnsiTheme="majorHAnsi" w:cstheme="majorHAnsi"/>
          <w:b/>
          <w:i/>
          <w:sz w:val="24"/>
          <w:szCs w:val="24"/>
          <w:lang w:val="ro-MD"/>
        </w:rPr>
        <w:t xml:space="preserve"> </w:t>
      </w:r>
      <w:r w:rsidR="005F6378" w:rsidRPr="00983446">
        <w:rPr>
          <w:rFonts w:asciiTheme="majorHAnsi" w:hAnsiTheme="majorHAnsi" w:cstheme="majorHAnsi"/>
          <w:b/>
          <w:i/>
          <w:sz w:val="24"/>
          <w:szCs w:val="24"/>
          <w:lang w:val="ro-MD"/>
        </w:rPr>
        <w:t xml:space="preserve">cazuri de calculare </w:t>
      </w:r>
      <w:r w:rsidR="00E932FF" w:rsidRPr="00983446">
        <w:rPr>
          <w:rFonts w:asciiTheme="majorHAnsi" w:hAnsiTheme="majorHAnsi" w:cstheme="majorHAnsi"/>
          <w:b/>
          <w:i/>
          <w:sz w:val="24"/>
          <w:szCs w:val="24"/>
          <w:lang w:val="ro-MD"/>
        </w:rPr>
        <w:t xml:space="preserve">neconformă a cheltuielilor </w:t>
      </w:r>
      <w:r w:rsidR="005F6378" w:rsidRPr="00983446">
        <w:rPr>
          <w:rFonts w:asciiTheme="majorHAnsi" w:hAnsiTheme="majorHAnsi" w:cstheme="majorHAnsi"/>
          <w:b/>
          <w:i/>
          <w:sz w:val="24"/>
          <w:szCs w:val="24"/>
          <w:lang w:val="ro-MD"/>
        </w:rPr>
        <w:t xml:space="preserve">și </w:t>
      </w:r>
      <w:r w:rsidR="002449BC">
        <w:rPr>
          <w:rFonts w:asciiTheme="majorHAnsi" w:hAnsiTheme="majorHAnsi" w:cstheme="majorHAnsi"/>
          <w:b/>
          <w:i/>
          <w:sz w:val="24"/>
          <w:szCs w:val="24"/>
          <w:lang w:val="ro-MD"/>
        </w:rPr>
        <w:t xml:space="preserve">de </w:t>
      </w:r>
      <w:r w:rsidR="005F6378" w:rsidRPr="00983446">
        <w:rPr>
          <w:rFonts w:asciiTheme="majorHAnsi" w:hAnsiTheme="majorHAnsi" w:cstheme="majorHAnsi"/>
          <w:b/>
          <w:i/>
          <w:sz w:val="24"/>
          <w:szCs w:val="24"/>
          <w:lang w:val="ro-MD"/>
        </w:rPr>
        <w:t>asumare a angajamente</w:t>
      </w:r>
      <w:r w:rsidR="00E932FF" w:rsidRPr="00983446">
        <w:rPr>
          <w:rFonts w:asciiTheme="majorHAnsi" w:hAnsiTheme="majorHAnsi" w:cstheme="majorHAnsi"/>
          <w:b/>
          <w:i/>
          <w:sz w:val="24"/>
          <w:szCs w:val="24"/>
          <w:lang w:val="ro-MD"/>
        </w:rPr>
        <w:t>lor de plată în lipsa resurselor financiare</w:t>
      </w:r>
      <w:r w:rsidR="008C5094" w:rsidRPr="00983446">
        <w:rPr>
          <w:rFonts w:asciiTheme="majorHAnsi" w:hAnsiTheme="majorHAnsi" w:cstheme="majorHAnsi"/>
          <w:b/>
          <w:i/>
          <w:sz w:val="24"/>
          <w:szCs w:val="24"/>
          <w:lang w:val="ro-MD"/>
        </w:rPr>
        <w:t xml:space="preserve"> prevăzute </w:t>
      </w:r>
      <w:r w:rsidR="00714194" w:rsidRPr="00983446">
        <w:rPr>
          <w:rFonts w:asciiTheme="majorHAnsi" w:hAnsiTheme="majorHAnsi" w:cstheme="majorHAnsi"/>
          <w:b/>
          <w:i/>
          <w:sz w:val="24"/>
          <w:szCs w:val="24"/>
          <w:lang w:val="ro-MD"/>
        </w:rPr>
        <w:t>și aprobate corespunzător</w:t>
      </w:r>
      <w:r w:rsidR="008C5094" w:rsidRPr="00983446">
        <w:rPr>
          <w:rFonts w:asciiTheme="majorHAnsi" w:hAnsiTheme="majorHAnsi" w:cstheme="majorHAnsi"/>
          <w:b/>
          <w:i/>
          <w:sz w:val="24"/>
          <w:szCs w:val="24"/>
          <w:lang w:val="ro-MD"/>
        </w:rPr>
        <w:t>.</w:t>
      </w:r>
    </w:p>
    <w:p w14:paraId="232FB5D2" w14:textId="55CDBB45" w:rsidR="00D317CB" w:rsidRPr="00983446" w:rsidRDefault="001D3EF4" w:rsidP="00D317CB">
      <w:pPr>
        <w:pStyle w:val="Heading3"/>
        <w:numPr>
          <w:ilvl w:val="2"/>
          <w:numId w:val="3"/>
        </w:numPr>
        <w:spacing w:line="276" w:lineRule="auto"/>
        <w:ind w:left="0" w:firstLine="360"/>
        <w:rPr>
          <w:rFonts w:cstheme="majorHAnsi"/>
          <w:lang w:val="ro-MD"/>
        </w:rPr>
      </w:pPr>
      <w:bookmarkStart w:id="41" w:name="_Toc89684362"/>
      <w:bookmarkStart w:id="42" w:name="_Toc47338781"/>
      <w:r w:rsidRPr="00983446">
        <w:rPr>
          <w:rFonts w:cstheme="majorHAnsi"/>
          <w:lang w:val="ro-MD"/>
        </w:rPr>
        <w:t>Cuantumul premiilor</w:t>
      </w:r>
      <w:r w:rsidR="00D317CB" w:rsidRPr="00983446">
        <w:rPr>
          <w:rFonts w:cstheme="majorHAnsi"/>
          <w:lang w:val="ro-MD"/>
        </w:rPr>
        <w:t xml:space="preserve"> trimestrial</w:t>
      </w:r>
      <w:r w:rsidRPr="00983446">
        <w:rPr>
          <w:rFonts w:cstheme="majorHAnsi"/>
          <w:lang w:val="ro-MD"/>
        </w:rPr>
        <w:t>e</w:t>
      </w:r>
      <w:r w:rsidR="00D317CB" w:rsidRPr="00983446">
        <w:rPr>
          <w:rFonts w:cstheme="majorHAnsi"/>
          <w:lang w:val="ro-MD"/>
        </w:rPr>
        <w:t xml:space="preserve"> a</w:t>
      </w:r>
      <w:r w:rsidRPr="00983446">
        <w:rPr>
          <w:rFonts w:cstheme="majorHAnsi"/>
          <w:lang w:val="ro-MD"/>
        </w:rPr>
        <w:t>le</w:t>
      </w:r>
      <w:r w:rsidR="00D317CB" w:rsidRPr="00983446">
        <w:rPr>
          <w:rFonts w:cstheme="majorHAnsi"/>
          <w:lang w:val="ro-MD"/>
        </w:rPr>
        <w:t xml:space="preserve"> </w:t>
      </w:r>
      <w:r w:rsidR="00730965" w:rsidRPr="00983446">
        <w:rPr>
          <w:rFonts w:cstheme="majorHAnsi"/>
          <w:lang w:val="ro-MD"/>
        </w:rPr>
        <w:t>angajaților</w:t>
      </w:r>
      <w:r w:rsidRPr="00983446">
        <w:rPr>
          <w:rFonts w:cstheme="majorHAnsi"/>
          <w:lang w:val="ro-MD"/>
        </w:rPr>
        <w:t xml:space="preserve"> au fost calculate</w:t>
      </w:r>
      <w:r w:rsidRPr="00983446">
        <w:rPr>
          <w:lang w:val="ro-MD"/>
        </w:rPr>
        <w:t xml:space="preserve"> cu abateri de la reglementările în vigoare</w:t>
      </w:r>
      <w:r w:rsidR="00730965" w:rsidRPr="00983446">
        <w:rPr>
          <w:rFonts w:cstheme="majorHAnsi"/>
          <w:lang w:val="ro-MD"/>
        </w:rPr>
        <w:t>,</w:t>
      </w:r>
      <w:r w:rsidRPr="00983446">
        <w:rPr>
          <w:rFonts w:cstheme="majorHAnsi"/>
          <w:lang w:val="ro-MD"/>
        </w:rPr>
        <w:t xml:space="preserve"> </w:t>
      </w:r>
      <w:r w:rsidR="00372987">
        <w:rPr>
          <w:rFonts w:cstheme="majorHAnsi"/>
          <w:lang w:val="ro-MD"/>
        </w:rPr>
        <w:t xml:space="preserve">fiind </w:t>
      </w:r>
      <w:r w:rsidR="00DE2E54">
        <w:rPr>
          <w:rFonts w:cstheme="majorHAnsi"/>
          <w:lang w:val="ro-MD"/>
        </w:rPr>
        <w:t>majorate neîntemeiat</w:t>
      </w:r>
      <w:r w:rsidR="00543428" w:rsidRPr="00983446">
        <w:rPr>
          <w:rFonts w:cstheme="majorHAnsi"/>
          <w:lang w:val="ro-MD"/>
        </w:rPr>
        <w:t xml:space="preserve"> </w:t>
      </w:r>
      <w:r w:rsidRPr="00983446">
        <w:rPr>
          <w:rFonts w:cstheme="majorHAnsi"/>
          <w:lang w:val="ro-MD"/>
        </w:rPr>
        <w:t>cheltuieli</w:t>
      </w:r>
      <w:r w:rsidR="00DE2E54">
        <w:rPr>
          <w:rFonts w:cstheme="majorHAnsi"/>
          <w:lang w:val="ro-MD"/>
        </w:rPr>
        <w:t>le cu</w:t>
      </w:r>
      <w:r w:rsidRPr="00983446">
        <w:rPr>
          <w:rFonts w:cstheme="majorHAnsi"/>
          <w:lang w:val="ro-MD"/>
        </w:rPr>
        <w:t xml:space="preserve"> cca</w:t>
      </w:r>
      <w:r w:rsidR="00730965" w:rsidRPr="00983446">
        <w:rPr>
          <w:rFonts w:cstheme="majorHAnsi"/>
          <w:lang w:val="ro-MD"/>
        </w:rPr>
        <w:t xml:space="preserve"> </w:t>
      </w:r>
      <w:r w:rsidR="00BD6A7D" w:rsidRPr="00983446">
        <w:rPr>
          <w:rFonts w:cstheme="majorHAnsi"/>
          <w:lang w:val="ro-MD"/>
        </w:rPr>
        <w:t xml:space="preserve">8.145,8 </w:t>
      </w:r>
      <w:r w:rsidRPr="00983446">
        <w:rPr>
          <w:rFonts w:cstheme="majorHAnsi"/>
          <w:lang w:val="ro-MD"/>
        </w:rPr>
        <w:t>mii lei</w:t>
      </w:r>
      <w:r w:rsidR="00D317CB" w:rsidRPr="00983446">
        <w:rPr>
          <w:lang w:val="ro-MD"/>
        </w:rPr>
        <w:t>.</w:t>
      </w:r>
      <w:bookmarkEnd w:id="41"/>
    </w:p>
    <w:bookmarkEnd w:id="42"/>
    <w:p w14:paraId="5E93C085" w14:textId="3BF5372A" w:rsidR="00A86331" w:rsidRPr="00983446" w:rsidRDefault="00202A4A" w:rsidP="00A86331">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Pentru cointeres</w:t>
      </w:r>
      <w:r w:rsidR="0059466A">
        <w:rPr>
          <w:rFonts w:asciiTheme="majorHAnsi" w:hAnsiTheme="majorHAnsi" w:cstheme="majorHAnsi"/>
          <w:sz w:val="24"/>
          <w:szCs w:val="24"/>
          <w:lang w:val="ro-MD"/>
        </w:rPr>
        <w:t>area</w:t>
      </w:r>
      <w:r w:rsidRPr="00983446">
        <w:rPr>
          <w:rFonts w:asciiTheme="majorHAnsi" w:hAnsiTheme="majorHAnsi" w:cstheme="majorHAnsi"/>
          <w:sz w:val="24"/>
          <w:szCs w:val="24"/>
          <w:lang w:val="ro-MD"/>
        </w:rPr>
        <w:t xml:space="preserve"> material</w:t>
      </w:r>
      <w:r w:rsidR="0059466A">
        <w:rPr>
          <w:rFonts w:asciiTheme="majorHAnsi" w:hAnsiTheme="majorHAnsi" w:cstheme="majorHAnsi"/>
          <w:sz w:val="24"/>
          <w:szCs w:val="24"/>
          <w:lang w:val="ro-MD"/>
        </w:rPr>
        <w:t>ă</w:t>
      </w:r>
      <w:r w:rsidRPr="00983446">
        <w:rPr>
          <w:rFonts w:asciiTheme="majorHAnsi" w:hAnsiTheme="majorHAnsi" w:cstheme="majorHAnsi"/>
          <w:sz w:val="24"/>
          <w:szCs w:val="24"/>
          <w:lang w:val="ro-MD"/>
        </w:rPr>
        <w:t xml:space="preserve"> și sporirea responsabilității salariaților </w:t>
      </w:r>
      <w:r w:rsidR="0095796F" w:rsidRPr="00983446">
        <w:rPr>
          <w:rFonts w:asciiTheme="majorHAnsi" w:hAnsiTheme="majorHAnsi" w:cstheme="majorHAnsi"/>
          <w:sz w:val="24"/>
          <w:szCs w:val="24"/>
          <w:lang w:val="ro-MD"/>
        </w:rPr>
        <w:t xml:space="preserve">întreprinderii </w:t>
      </w:r>
      <w:r w:rsidR="005F4A40" w:rsidRPr="00983446">
        <w:rPr>
          <w:rFonts w:asciiTheme="majorHAnsi" w:hAnsiTheme="majorHAnsi" w:cstheme="majorHAnsi"/>
          <w:sz w:val="24"/>
          <w:szCs w:val="24"/>
          <w:lang w:val="ro-MD"/>
        </w:rPr>
        <w:t>referitor la</w:t>
      </w:r>
      <w:r w:rsidR="0095796F" w:rsidRPr="00983446">
        <w:rPr>
          <w:rFonts w:asciiTheme="majorHAnsi" w:hAnsiTheme="majorHAnsi" w:cstheme="majorHAnsi"/>
          <w:sz w:val="24"/>
          <w:szCs w:val="24"/>
          <w:lang w:val="ro-MD"/>
        </w:rPr>
        <w:t xml:space="preserve"> executarea calitativă și cantitativă a sarcinilor, precum și </w:t>
      </w:r>
      <w:r w:rsidR="002E50B3">
        <w:rPr>
          <w:rFonts w:asciiTheme="majorHAnsi" w:hAnsiTheme="majorHAnsi" w:cstheme="majorHAnsi"/>
          <w:sz w:val="24"/>
          <w:szCs w:val="24"/>
          <w:lang w:val="ro-MD"/>
        </w:rPr>
        <w:t>pentru</w:t>
      </w:r>
      <w:r w:rsidR="0095796F" w:rsidRPr="00983446">
        <w:rPr>
          <w:rFonts w:asciiTheme="majorHAnsi" w:hAnsiTheme="majorHAnsi" w:cstheme="majorHAnsi"/>
          <w:sz w:val="24"/>
          <w:szCs w:val="24"/>
          <w:lang w:val="ro-MD"/>
        </w:rPr>
        <w:t xml:space="preserve"> îndeplinirea corectă și în termen a obligațiunilor de serviciu, ASD a</w:t>
      </w:r>
      <w:r w:rsidR="005F4A40" w:rsidRPr="00983446">
        <w:rPr>
          <w:rFonts w:asciiTheme="majorHAnsi" w:hAnsiTheme="majorHAnsi" w:cstheme="majorHAnsi"/>
          <w:sz w:val="24"/>
          <w:szCs w:val="24"/>
          <w:lang w:val="ro-MD"/>
        </w:rPr>
        <w:t xml:space="preserve"> creat și</w:t>
      </w:r>
      <w:r w:rsidR="0095796F" w:rsidRPr="00983446">
        <w:rPr>
          <w:rFonts w:asciiTheme="majorHAnsi" w:hAnsiTheme="majorHAnsi" w:cstheme="majorHAnsi"/>
          <w:sz w:val="24"/>
          <w:szCs w:val="24"/>
          <w:lang w:val="ro-MD"/>
        </w:rPr>
        <w:t xml:space="preserve"> </w:t>
      </w:r>
      <w:r w:rsidR="00584269">
        <w:rPr>
          <w:rFonts w:asciiTheme="majorHAnsi" w:hAnsiTheme="majorHAnsi" w:cstheme="majorHAnsi"/>
          <w:sz w:val="24"/>
          <w:szCs w:val="24"/>
          <w:lang w:val="ro-MD"/>
        </w:rPr>
        <w:t xml:space="preserve">a </w:t>
      </w:r>
      <w:r w:rsidR="0095796F" w:rsidRPr="00983446">
        <w:rPr>
          <w:rFonts w:asciiTheme="majorHAnsi" w:hAnsiTheme="majorHAnsi" w:cstheme="majorHAnsi"/>
          <w:sz w:val="24"/>
          <w:szCs w:val="24"/>
          <w:lang w:val="ro-MD"/>
        </w:rPr>
        <w:t>instituit un sistem de premiere curentă</w:t>
      </w:r>
      <w:r w:rsidR="0095796F" w:rsidRPr="00983446">
        <w:rPr>
          <w:rStyle w:val="FootnoteReference"/>
          <w:rFonts w:asciiTheme="majorHAnsi" w:hAnsiTheme="majorHAnsi" w:cstheme="majorHAnsi"/>
          <w:sz w:val="24"/>
          <w:szCs w:val="24"/>
          <w:lang w:val="ro-MD"/>
        </w:rPr>
        <w:footnoteReference w:id="26"/>
      </w:r>
      <w:r w:rsidR="0095796F" w:rsidRPr="00983446">
        <w:rPr>
          <w:rFonts w:asciiTheme="majorHAnsi" w:hAnsiTheme="majorHAnsi" w:cstheme="majorHAnsi"/>
          <w:sz w:val="24"/>
          <w:szCs w:val="24"/>
          <w:lang w:val="ro-MD"/>
        </w:rPr>
        <w:t>, care constă din acordarea unor recompense trimestriale reieșind din nivelul de ating</w:t>
      </w:r>
      <w:r w:rsidR="005F4A40" w:rsidRPr="00983446">
        <w:rPr>
          <w:rFonts w:asciiTheme="majorHAnsi" w:hAnsiTheme="majorHAnsi" w:cstheme="majorHAnsi"/>
          <w:sz w:val="24"/>
          <w:szCs w:val="24"/>
          <w:lang w:val="ro-MD"/>
        </w:rPr>
        <w:t xml:space="preserve">ere a obiectivelor individuale și </w:t>
      </w:r>
      <w:r w:rsidR="00584269">
        <w:rPr>
          <w:rFonts w:asciiTheme="majorHAnsi" w:hAnsiTheme="majorHAnsi" w:cstheme="majorHAnsi"/>
          <w:sz w:val="24"/>
          <w:szCs w:val="24"/>
          <w:lang w:val="ro-MD"/>
        </w:rPr>
        <w:t xml:space="preserve">a </w:t>
      </w:r>
      <w:r w:rsidR="005F4A40" w:rsidRPr="00983446">
        <w:rPr>
          <w:rFonts w:asciiTheme="majorHAnsi" w:hAnsiTheme="majorHAnsi" w:cstheme="majorHAnsi"/>
          <w:sz w:val="24"/>
          <w:szCs w:val="24"/>
          <w:lang w:val="ro-MD"/>
        </w:rPr>
        <w:t xml:space="preserve">indicatorilor de performanță aferenți. Recompensele trimestriale </w:t>
      </w:r>
      <w:r w:rsidR="00A86331" w:rsidRPr="00983446">
        <w:rPr>
          <w:rFonts w:asciiTheme="majorHAnsi" w:hAnsiTheme="majorHAnsi" w:cstheme="majorHAnsi"/>
          <w:sz w:val="24"/>
          <w:szCs w:val="24"/>
          <w:lang w:val="ro-MD"/>
        </w:rPr>
        <w:t>se acordă</w:t>
      </w:r>
      <w:r w:rsidR="002E50B3">
        <w:rPr>
          <w:rFonts w:asciiTheme="majorHAnsi" w:hAnsiTheme="majorHAnsi" w:cstheme="majorHAnsi"/>
          <w:sz w:val="24"/>
          <w:szCs w:val="24"/>
          <w:lang w:val="ro-MD"/>
        </w:rPr>
        <w:t xml:space="preserve"> sub formă de premiu curent</w:t>
      </w:r>
      <w:r w:rsidR="00A86331" w:rsidRPr="00983446">
        <w:rPr>
          <w:rFonts w:asciiTheme="majorHAnsi" w:hAnsiTheme="majorHAnsi" w:cstheme="majorHAnsi"/>
          <w:sz w:val="24"/>
          <w:szCs w:val="24"/>
          <w:lang w:val="ro-MD"/>
        </w:rPr>
        <w:t>, în baza ordinului directorului general și nu poate depăși 70% din mărimea salariului de funcție</w:t>
      </w:r>
      <w:r w:rsidR="00584269">
        <w:rPr>
          <w:rFonts w:asciiTheme="majorHAnsi" w:hAnsiTheme="majorHAnsi" w:cstheme="majorHAnsi"/>
          <w:sz w:val="24"/>
          <w:szCs w:val="24"/>
          <w:lang w:val="ro-MD"/>
        </w:rPr>
        <w:t>,</w:t>
      </w:r>
      <w:r w:rsidR="00A86331" w:rsidRPr="00983446">
        <w:rPr>
          <w:rFonts w:asciiTheme="majorHAnsi" w:hAnsiTheme="majorHAnsi" w:cstheme="majorHAnsi"/>
          <w:sz w:val="24"/>
          <w:szCs w:val="24"/>
          <w:lang w:val="ro-MD"/>
        </w:rPr>
        <w:t xml:space="preserve"> cu includerea adaosului pentru vechimea în muncă a angajatului</w:t>
      </w:r>
      <w:r w:rsidR="00A86331" w:rsidRPr="00983446">
        <w:rPr>
          <w:rStyle w:val="FootnoteReference"/>
          <w:rFonts w:asciiTheme="majorHAnsi" w:hAnsiTheme="majorHAnsi" w:cstheme="majorHAnsi"/>
          <w:sz w:val="24"/>
          <w:szCs w:val="24"/>
          <w:lang w:val="ro-MD"/>
        </w:rPr>
        <w:footnoteReference w:id="27"/>
      </w:r>
      <w:r w:rsidR="00A86331" w:rsidRPr="00983446">
        <w:rPr>
          <w:rFonts w:asciiTheme="majorHAnsi" w:hAnsiTheme="majorHAnsi" w:cstheme="majorHAnsi"/>
          <w:sz w:val="24"/>
          <w:szCs w:val="24"/>
          <w:lang w:val="ro-MD"/>
        </w:rPr>
        <w:t xml:space="preserve">. </w:t>
      </w:r>
      <w:r w:rsidR="000A2E3D" w:rsidRPr="00983446">
        <w:rPr>
          <w:rFonts w:asciiTheme="majorHAnsi" w:hAnsiTheme="majorHAnsi" w:cstheme="majorHAnsi"/>
          <w:sz w:val="24"/>
          <w:szCs w:val="24"/>
          <w:lang w:val="ro-MD"/>
        </w:rPr>
        <w:t xml:space="preserve">În anul 2020, plata premiilor curente (trimestriale) a constituit </w:t>
      </w:r>
      <w:r w:rsidR="00D430B3">
        <w:rPr>
          <w:rFonts w:asciiTheme="majorHAnsi" w:hAnsiTheme="majorHAnsi" w:cstheme="majorHAnsi"/>
          <w:sz w:val="24"/>
          <w:szCs w:val="24"/>
          <w:lang w:val="ro-MD"/>
        </w:rPr>
        <w:t>17</w:t>
      </w:r>
      <w:r w:rsidR="002E25D6" w:rsidRPr="00983446">
        <w:rPr>
          <w:rFonts w:asciiTheme="majorHAnsi" w:hAnsiTheme="majorHAnsi" w:cstheme="majorHAnsi"/>
          <w:sz w:val="24"/>
          <w:szCs w:val="24"/>
          <w:lang w:val="ro-MD"/>
        </w:rPr>
        <w:t>.</w:t>
      </w:r>
      <w:r w:rsidR="00D430B3">
        <w:rPr>
          <w:rFonts w:asciiTheme="majorHAnsi" w:hAnsiTheme="majorHAnsi" w:cstheme="majorHAnsi"/>
          <w:sz w:val="24"/>
          <w:szCs w:val="24"/>
          <w:lang w:val="ro-MD"/>
        </w:rPr>
        <w:t>102</w:t>
      </w:r>
      <w:r w:rsidR="002E25D6" w:rsidRPr="00983446">
        <w:rPr>
          <w:rFonts w:asciiTheme="majorHAnsi" w:hAnsiTheme="majorHAnsi" w:cstheme="majorHAnsi"/>
          <w:sz w:val="24"/>
          <w:szCs w:val="24"/>
          <w:lang w:val="ro-MD"/>
        </w:rPr>
        <w:t>,</w:t>
      </w:r>
      <w:r w:rsidR="00D430B3">
        <w:rPr>
          <w:rFonts w:asciiTheme="majorHAnsi" w:hAnsiTheme="majorHAnsi" w:cstheme="majorHAnsi"/>
          <w:sz w:val="24"/>
          <w:szCs w:val="24"/>
          <w:lang w:val="ro-MD"/>
        </w:rPr>
        <w:t>9</w:t>
      </w:r>
      <w:r w:rsidR="002E25D6" w:rsidRPr="00983446">
        <w:rPr>
          <w:rFonts w:asciiTheme="majorHAnsi" w:hAnsiTheme="majorHAnsi" w:cstheme="majorHAnsi"/>
          <w:sz w:val="24"/>
          <w:szCs w:val="24"/>
          <w:lang w:val="ro-MD"/>
        </w:rPr>
        <w:t xml:space="preserve"> mii lei, inclusiv contribuțiile de asigurări sociale și medicale de stat obligatorii pentru angajator</w:t>
      </w:r>
      <w:r w:rsidR="000A2E3D" w:rsidRPr="00983446">
        <w:rPr>
          <w:rFonts w:asciiTheme="majorHAnsi" w:hAnsiTheme="majorHAnsi" w:cstheme="majorHAnsi"/>
          <w:sz w:val="24"/>
          <w:szCs w:val="24"/>
          <w:lang w:val="ro-MD"/>
        </w:rPr>
        <w:t>.</w:t>
      </w:r>
    </w:p>
    <w:p w14:paraId="291759B6" w14:textId="6EA07103" w:rsidR="00552486" w:rsidRDefault="00373037" w:rsidP="00A86331">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Se </w:t>
      </w:r>
      <w:r w:rsidR="00A86331" w:rsidRPr="00983446">
        <w:rPr>
          <w:rFonts w:asciiTheme="majorHAnsi" w:hAnsiTheme="majorHAnsi" w:cstheme="majorHAnsi"/>
          <w:sz w:val="24"/>
          <w:szCs w:val="24"/>
          <w:lang w:val="ro-MD"/>
        </w:rPr>
        <w:t>relevă că</w:t>
      </w:r>
      <w:r w:rsidR="00584269">
        <w:rPr>
          <w:rFonts w:asciiTheme="majorHAnsi" w:hAnsiTheme="majorHAnsi" w:cstheme="majorHAnsi"/>
          <w:sz w:val="24"/>
          <w:szCs w:val="24"/>
          <w:lang w:val="ro-MD"/>
        </w:rPr>
        <w:t>,</w:t>
      </w:r>
      <w:r w:rsidR="00A86331" w:rsidRPr="00983446">
        <w:rPr>
          <w:rFonts w:asciiTheme="majorHAnsi" w:hAnsiTheme="majorHAnsi" w:cstheme="majorHAnsi"/>
          <w:sz w:val="24"/>
          <w:szCs w:val="24"/>
          <w:lang w:val="ro-MD"/>
        </w:rPr>
        <w:t xml:space="preserve"> deși directorul general emite</w:t>
      </w:r>
      <w:r>
        <w:rPr>
          <w:rFonts w:asciiTheme="majorHAnsi" w:hAnsiTheme="majorHAnsi" w:cstheme="majorHAnsi"/>
          <w:sz w:val="24"/>
          <w:szCs w:val="24"/>
          <w:lang w:val="ro-MD"/>
        </w:rPr>
        <w:t xml:space="preserve"> ordine de premiere în</w:t>
      </w:r>
      <w:r w:rsidR="00A86331" w:rsidRPr="00983446">
        <w:rPr>
          <w:rFonts w:asciiTheme="majorHAnsi" w:hAnsiTheme="majorHAnsi" w:cstheme="majorHAnsi"/>
          <w:sz w:val="24"/>
          <w:szCs w:val="24"/>
          <w:lang w:val="ro-MD"/>
        </w:rPr>
        <w:t xml:space="preserve"> corespun</w:t>
      </w:r>
      <w:r>
        <w:rPr>
          <w:rFonts w:asciiTheme="majorHAnsi" w:hAnsiTheme="majorHAnsi" w:cstheme="majorHAnsi"/>
          <w:sz w:val="24"/>
          <w:szCs w:val="24"/>
          <w:lang w:val="ro-MD"/>
        </w:rPr>
        <w:t>dere cu</w:t>
      </w:r>
      <w:r w:rsidR="00A86331" w:rsidRPr="00983446">
        <w:rPr>
          <w:rFonts w:asciiTheme="majorHAnsi" w:hAnsiTheme="majorHAnsi" w:cstheme="majorHAnsi"/>
          <w:sz w:val="24"/>
          <w:szCs w:val="24"/>
          <w:lang w:val="ro-MD"/>
        </w:rPr>
        <w:t xml:space="preserve"> reglementăril</w:t>
      </w:r>
      <w:r>
        <w:rPr>
          <w:rFonts w:asciiTheme="majorHAnsi" w:hAnsiTheme="majorHAnsi" w:cstheme="majorHAnsi"/>
          <w:sz w:val="24"/>
          <w:szCs w:val="24"/>
          <w:lang w:val="ro-MD"/>
        </w:rPr>
        <w:t>e</w:t>
      </w:r>
      <w:r w:rsidR="00A86331" w:rsidRPr="00983446">
        <w:rPr>
          <w:rFonts w:asciiTheme="majorHAnsi" w:hAnsiTheme="majorHAnsi" w:cstheme="majorHAnsi"/>
          <w:sz w:val="24"/>
          <w:szCs w:val="24"/>
          <w:lang w:val="ro-MD"/>
        </w:rPr>
        <w:t xml:space="preserve"> </w:t>
      </w:r>
      <w:r w:rsidR="00552486">
        <w:rPr>
          <w:rFonts w:asciiTheme="majorHAnsi" w:hAnsiTheme="majorHAnsi" w:cstheme="majorHAnsi"/>
          <w:sz w:val="24"/>
          <w:szCs w:val="24"/>
          <w:lang w:val="ro-MD"/>
        </w:rPr>
        <w:t>de rigoare</w:t>
      </w:r>
      <w:r w:rsidR="00A86331" w:rsidRPr="00983446">
        <w:rPr>
          <w:rFonts w:asciiTheme="majorHAnsi" w:hAnsiTheme="majorHAnsi" w:cstheme="majorHAnsi"/>
          <w:sz w:val="24"/>
          <w:szCs w:val="24"/>
          <w:lang w:val="ro-MD"/>
        </w:rPr>
        <w:t xml:space="preserve">, din cauza aplicării </w:t>
      </w:r>
      <w:r w:rsidR="00552486">
        <w:rPr>
          <w:rFonts w:asciiTheme="majorHAnsi" w:hAnsiTheme="majorHAnsi" w:cstheme="majorHAnsi"/>
          <w:sz w:val="24"/>
          <w:szCs w:val="24"/>
          <w:lang w:val="ro-MD"/>
        </w:rPr>
        <w:t>incorecte</w:t>
      </w:r>
      <w:r w:rsidR="00A86331" w:rsidRPr="00983446">
        <w:rPr>
          <w:rFonts w:asciiTheme="majorHAnsi" w:hAnsiTheme="majorHAnsi" w:cstheme="majorHAnsi"/>
          <w:sz w:val="24"/>
          <w:szCs w:val="24"/>
          <w:lang w:val="ro-MD"/>
        </w:rPr>
        <w:t xml:space="preserve"> a </w:t>
      </w:r>
      <w:r>
        <w:rPr>
          <w:rFonts w:asciiTheme="majorHAnsi" w:hAnsiTheme="majorHAnsi" w:cstheme="majorHAnsi"/>
          <w:sz w:val="24"/>
          <w:szCs w:val="24"/>
          <w:lang w:val="ro-MD"/>
        </w:rPr>
        <w:t xml:space="preserve">bazei de calcul, în care au fost incluse neregulamentar trei salarii de funcție, </w:t>
      </w:r>
      <w:r w:rsidRPr="00B62000">
        <w:rPr>
          <w:rFonts w:asciiTheme="majorHAnsi" w:hAnsiTheme="majorHAnsi" w:cstheme="majorHAnsi"/>
          <w:sz w:val="24"/>
          <w:szCs w:val="24"/>
          <w:lang w:val="ro-MD"/>
        </w:rPr>
        <w:t>plățile și cheltuielile aferente au fost majorate neîntemeiat cu cca 8.145,8 mii lei</w:t>
      </w:r>
      <w:r w:rsidRPr="00B62000">
        <w:rPr>
          <w:rStyle w:val="FootnoteReference"/>
          <w:rFonts w:asciiTheme="majorHAnsi" w:hAnsiTheme="majorHAnsi" w:cstheme="majorHAnsi"/>
          <w:sz w:val="24"/>
          <w:szCs w:val="24"/>
          <w:lang w:val="ro-MD"/>
        </w:rPr>
        <w:footnoteReference w:id="28"/>
      </w:r>
      <w:r w:rsidRPr="00B62000">
        <w:rPr>
          <w:rFonts w:asciiTheme="majorHAnsi" w:hAnsiTheme="majorHAnsi" w:cstheme="majorHAnsi"/>
          <w:sz w:val="24"/>
          <w:szCs w:val="24"/>
          <w:lang w:val="ro-MD"/>
        </w:rPr>
        <w:t>, inclusiv contribuțiile</w:t>
      </w:r>
      <w:r w:rsidRPr="00983446">
        <w:rPr>
          <w:rFonts w:asciiTheme="majorHAnsi" w:hAnsiTheme="majorHAnsi" w:cstheme="majorHAnsi"/>
          <w:sz w:val="24"/>
          <w:szCs w:val="24"/>
          <w:lang w:val="ro-MD"/>
        </w:rPr>
        <w:t xml:space="preserve"> de asigurări sociale și medicale de stat obligatorii </w:t>
      </w:r>
      <w:r w:rsidRPr="00983446">
        <w:rPr>
          <w:rFonts w:asciiTheme="majorHAnsi" w:hAnsiTheme="majorHAnsi" w:cstheme="majorHAnsi"/>
          <w:sz w:val="24"/>
          <w:szCs w:val="24"/>
          <w:lang w:val="ro-MD"/>
        </w:rPr>
        <w:lastRenderedPageBreak/>
        <w:t>pentru angajator</w:t>
      </w:r>
      <w:r w:rsidR="00552486">
        <w:rPr>
          <w:rFonts w:asciiTheme="majorHAnsi" w:hAnsiTheme="majorHAnsi" w:cstheme="majorHAnsi"/>
          <w:sz w:val="24"/>
          <w:szCs w:val="24"/>
          <w:lang w:val="ro-MD"/>
        </w:rPr>
        <w:t xml:space="preserve">. </w:t>
      </w:r>
      <w:r w:rsidR="00552486" w:rsidRPr="00983446">
        <w:rPr>
          <w:rFonts w:asciiTheme="majorHAnsi" w:hAnsiTheme="majorHAnsi" w:cstheme="majorHAnsi"/>
          <w:sz w:val="24"/>
          <w:szCs w:val="24"/>
          <w:lang w:val="ro-MD"/>
        </w:rPr>
        <w:t xml:space="preserve">Totodată, auditul </w:t>
      </w:r>
      <w:r w:rsidR="001A44F9">
        <w:rPr>
          <w:rFonts w:asciiTheme="majorHAnsi" w:hAnsiTheme="majorHAnsi" w:cstheme="majorHAnsi"/>
          <w:sz w:val="24"/>
          <w:szCs w:val="24"/>
          <w:lang w:val="ro-MD"/>
        </w:rPr>
        <w:t>denotă</w:t>
      </w:r>
      <w:r w:rsidR="00552486" w:rsidRPr="00983446">
        <w:rPr>
          <w:rFonts w:asciiTheme="majorHAnsi" w:hAnsiTheme="majorHAnsi" w:cstheme="majorHAnsi"/>
          <w:sz w:val="24"/>
          <w:szCs w:val="24"/>
          <w:lang w:val="ro-MD"/>
        </w:rPr>
        <w:t xml:space="preserve"> că și evaluarea nivelului de îndeplinire a indicatorilor individuali de performanță s-a efectuat în anul 2020 neconform, în lipsa unor obiective specifice</w:t>
      </w:r>
      <w:r w:rsidR="002E50B3">
        <w:rPr>
          <w:rFonts w:asciiTheme="majorHAnsi" w:hAnsiTheme="majorHAnsi" w:cstheme="majorHAnsi"/>
          <w:sz w:val="24"/>
          <w:szCs w:val="24"/>
          <w:lang w:val="ro-MD"/>
        </w:rPr>
        <w:t>, măsurabile</w:t>
      </w:r>
      <w:r w:rsidR="00552486" w:rsidRPr="00983446">
        <w:rPr>
          <w:rFonts w:asciiTheme="majorHAnsi" w:hAnsiTheme="majorHAnsi" w:cstheme="majorHAnsi"/>
          <w:sz w:val="24"/>
          <w:szCs w:val="24"/>
          <w:lang w:val="ro-MD"/>
        </w:rPr>
        <w:t xml:space="preserve"> și relevante, stabilite, aprobate și aduse la cunoștința angajaților </w:t>
      </w:r>
      <w:r w:rsidR="002E50B3">
        <w:rPr>
          <w:rFonts w:asciiTheme="majorHAnsi" w:hAnsiTheme="majorHAnsi" w:cstheme="majorHAnsi"/>
          <w:sz w:val="24"/>
          <w:szCs w:val="24"/>
          <w:lang w:val="ro-MD"/>
        </w:rPr>
        <w:t>potrivit</w:t>
      </w:r>
      <w:r w:rsidR="00552486" w:rsidRPr="00983446">
        <w:rPr>
          <w:rFonts w:asciiTheme="majorHAnsi" w:hAnsiTheme="majorHAnsi" w:cstheme="majorHAnsi"/>
          <w:sz w:val="24"/>
          <w:szCs w:val="24"/>
          <w:lang w:val="ro-MD"/>
        </w:rPr>
        <w:t xml:space="preserve"> cerințelor normative adoptate în acest scop</w:t>
      </w:r>
      <w:r w:rsidR="00552486" w:rsidRPr="00983446">
        <w:rPr>
          <w:rStyle w:val="FootnoteReference"/>
          <w:rFonts w:asciiTheme="majorHAnsi" w:hAnsiTheme="majorHAnsi" w:cstheme="majorHAnsi"/>
          <w:sz w:val="24"/>
          <w:szCs w:val="24"/>
          <w:lang w:val="ro-MD"/>
        </w:rPr>
        <w:footnoteReference w:id="29"/>
      </w:r>
      <w:r w:rsidR="00552486" w:rsidRPr="00983446">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w:t>
      </w:r>
      <w:r w:rsidR="00552486">
        <w:rPr>
          <w:rFonts w:asciiTheme="majorHAnsi" w:hAnsiTheme="majorHAnsi" w:cstheme="majorHAnsi"/>
          <w:sz w:val="24"/>
          <w:szCs w:val="24"/>
          <w:lang w:val="ro-MD"/>
        </w:rPr>
        <w:t xml:space="preserve">Prin urmare, managementul </w:t>
      </w:r>
      <w:r w:rsidR="008E388F">
        <w:rPr>
          <w:rFonts w:asciiTheme="majorHAnsi" w:hAnsiTheme="majorHAnsi" w:cstheme="majorHAnsi"/>
          <w:sz w:val="24"/>
          <w:szCs w:val="24"/>
          <w:lang w:val="ro-MD"/>
        </w:rPr>
        <w:t>financiar al întreprinderii</w:t>
      </w:r>
      <w:r w:rsidR="00552486">
        <w:rPr>
          <w:rFonts w:asciiTheme="majorHAnsi" w:hAnsiTheme="majorHAnsi" w:cstheme="majorHAnsi"/>
          <w:sz w:val="24"/>
          <w:szCs w:val="24"/>
          <w:lang w:val="ro-MD"/>
        </w:rPr>
        <w:t xml:space="preserve"> nu a asigurat gestionarea conformă a resurselor financiare, în condițiile actului de acordare a acestora.</w:t>
      </w:r>
    </w:p>
    <w:p w14:paraId="4EA2DAC7" w14:textId="1C1C61B9" w:rsidR="00E82BC0" w:rsidRPr="001438B9" w:rsidRDefault="00706095" w:rsidP="00E82BC0">
      <w:pPr>
        <w:pStyle w:val="Heading3"/>
        <w:numPr>
          <w:ilvl w:val="2"/>
          <w:numId w:val="3"/>
        </w:numPr>
        <w:spacing w:line="276" w:lineRule="auto"/>
        <w:ind w:left="0" w:firstLine="360"/>
        <w:rPr>
          <w:rFonts w:cstheme="majorHAnsi"/>
          <w:lang w:val="ro-MD"/>
        </w:rPr>
      </w:pPr>
      <w:bookmarkStart w:id="43" w:name="_Toc89684363"/>
      <w:r w:rsidRPr="001438B9">
        <w:rPr>
          <w:rFonts w:cstheme="majorHAnsi"/>
          <w:lang w:val="ro-MD"/>
        </w:rPr>
        <w:t>Realizarea</w:t>
      </w:r>
      <w:r w:rsidR="0056404D" w:rsidRPr="001438B9">
        <w:rPr>
          <w:rFonts w:cstheme="majorHAnsi"/>
          <w:lang w:val="ro-MD"/>
        </w:rPr>
        <w:t xml:space="preserve"> </w:t>
      </w:r>
      <w:r w:rsidRPr="001438B9">
        <w:rPr>
          <w:rFonts w:cstheme="majorHAnsi"/>
          <w:lang w:val="ro-MD"/>
        </w:rPr>
        <w:t>ne</w:t>
      </w:r>
      <w:r w:rsidR="00CA1E6C" w:rsidRPr="001438B9">
        <w:rPr>
          <w:rFonts w:cstheme="majorHAnsi"/>
          <w:lang w:val="ro-MD"/>
        </w:rPr>
        <w:t>conformă</w:t>
      </w:r>
      <w:r w:rsidR="0056404D" w:rsidRPr="001438B9">
        <w:rPr>
          <w:rFonts w:cstheme="majorHAnsi"/>
          <w:lang w:val="ro-MD"/>
        </w:rPr>
        <w:t xml:space="preserve"> </w:t>
      </w:r>
      <w:r w:rsidR="00D761D7" w:rsidRPr="001438B9">
        <w:rPr>
          <w:rFonts w:cstheme="majorHAnsi"/>
          <w:lang w:val="ro-MD"/>
        </w:rPr>
        <w:t xml:space="preserve">de către CA și ASD </w:t>
      </w:r>
      <w:r w:rsidR="0056404D" w:rsidRPr="001438B9">
        <w:rPr>
          <w:rFonts w:cstheme="majorHAnsi"/>
          <w:lang w:val="ro-MD"/>
        </w:rPr>
        <w:t xml:space="preserve">a atribuțiilor de monitorizare și supraveghere a activităților și evenimentelor economice, a generat </w:t>
      </w:r>
      <w:r w:rsidR="00BB2A0E" w:rsidRPr="001438B9">
        <w:rPr>
          <w:rFonts w:cstheme="majorHAnsi"/>
          <w:lang w:val="ro-MD"/>
        </w:rPr>
        <w:t>atragerea suplimentară a resurselor financiare bugetare pentru</w:t>
      </w:r>
      <w:r w:rsidR="0056404D" w:rsidRPr="001438B9">
        <w:rPr>
          <w:rFonts w:cstheme="majorHAnsi"/>
          <w:lang w:val="ro-MD"/>
        </w:rPr>
        <w:t xml:space="preserve"> soluționare</w:t>
      </w:r>
      <w:r w:rsidRPr="001438B9">
        <w:rPr>
          <w:rFonts w:cstheme="majorHAnsi"/>
          <w:lang w:val="ro-MD"/>
        </w:rPr>
        <w:t>a unor litigii</w:t>
      </w:r>
      <w:r w:rsidR="0056404D" w:rsidRPr="001438B9">
        <w:rPr>
          <w:rFonts w:cstheme="majorHAnsi"/>
          <w:lang w:val="ro-MD"/>
        </w:rPr>
        <w:t xml:space="preserve"> în sumă totală de </w:t>
      </w:r>
      <w:r w:rsidR="0010712A" w:rsidRPr="001438B9">
        <w:rPr>
          <w:rFonts w:cstheme="majorHAnsi"/>
          <w:lang w:val="ro-MD"/>
        </w:rPr>
        <w:t>187.444,3</w:t>
      </w:r>
      <w:r w:rsidR="0056404D" w:rsidRPr="001438B9">
        <w:rPr>
          <w:rFonts w:cstheme="majorHAnsi"/>
          <w:lang w:val="ro-MD"/>
        </w:rPr>
        <w:t xml:space="preserve"> mii </w:t>
      </w:r>
      <w:r w:rsidR="00DB5B2F">
        <w:rPr>
          <w:rFonts w:cstheme="majorHAnsi"/>
          <w:lang w:val="ro-MD"/>
        </w:rPr>
        <w:t>lei</w:t>
      </w:r>
      <w:r w:rsidR="00200AB1" w:rsidRPr="001438B9">
        <w:rPr>
          <w:rStyle w:val="FootnoteReference"/>
          <w:rFonts w:cstheme="majorHAnsi"/>
          <w:lang w:val="ro-MD"/>
        </w:rPr>
        <w:footnoteReference w:id="30"/>
      </w:r>
      <w:r w:rsidR="0056404D" w:rsidRPr="001438B9">
        <w:rPr>
          <w:rFonts w:cstheme="majorHAnsi"/>
          <w:lang w:val="ro-MD"/>
        </w:rPr>
        <w:t>.</w:t>
      </w:r>
      <w:bookmarkEnd w:id="43"/>
    </w:p>
    <w:p w14:paraId="58B56148" w14:textId="315E71D8" w:rsidR="00970ECD" w:rsidRPr="00970ECD" w:rsidRDefault="00F338E2" w:rsidP="00970ECD">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Potrivit</w:t>
      </w:r>
      <w:r w:rsidRPr="00970ECD">
        <w:rPr>
          <w:rFonts w:asciiTheme="majorHAnsi" w:hAnsiTheme="majorHAnsi" w:cstheme="majorHAnsi"/>
          <w:sz w:val="24"/>
          <w:szCs w:val="24"/>
          <w:lang w:val="ro-MD"/>
        </w:rPr>
        <w:t xml:space="preserve"> </w:t>
      </w:r>
      <w:r w:rsidR="00970ECD" w:rsidRPr="00970ECD">
        <w:rPr>
          <w:rFonts w:asciiTheme="majorHAnsi" w:hAnsiTheme="majorHAnsi" w:cstheme="majorHAnsi"/>
          <w:sz w:val="24"/>
          <w:szCs w:val="24"/>
          <w:lang w:val="ro-MD"/>
        </w:rPr>
        <w:t>Legii cu privire la întreprinderea de stat și întreprinderea municipală</w:t>
      </w:r>
      <w:r w:rsidR="00970ECD" w:rsidRPr="008E4329">
        <w:rPr>
          <w:rStyle w:val="FootnoteReference"/>
          <w:rFonts w:asciiTheme="majorHAnsi" w:hAnsiTheme="majorHAnsi" w:cstheme="majorHAnsi"/>
          <w:sz w:val="24"/>
          <w:szCs w:val="24"/>
          <w:lang w:val="ro-MD"/>
        </w:rPr>
        <w:footnoteReference w:id="31"/>
      </w:r>
      <w:r w:rsidR="00970ECD" w:rsidRPr="00970ECD">
        <w:rPr>
          <w:rFonts w:asciiTheme="majorHAnsi" w:hAnsiTheme="majorHAnsi" w:cstheme="majorHAnsi"/>
          <w:sz w:val="24"/>
          <w:szCs w:val="24"/>
          <w:lang w:val="ro-MD"/>
        </w:rPr>
        <w:t>, administratorul conduce activitatea și asigură gestionarea întreprinderii conform principiilor de transparență şi răspundere, economicitate, eficiență şi eficacitate, legalitate şi echitate, etică şi integritate, prin planificarea, realizarea, monitorizarea și raportarea corespunzătoare a angajamentelor și operațiunilor, precum și evenimentelor și tranzacțiilor economice. Întreaga activitate a administratorului întreprinderii de stat este supravegheată și monitorizată de fondator prin intermediul Consiliului de administrație.</w:t>
      </w:r>
    </w:p>
    <w:p w14:paraId="4161F8AC" w14:textId="36C79FEF" w:rsidR="00970ECD" w:rsidRDefault="00970ECD" w:rsidP="00D56A3F">
      <w:pPr>
        <w:spacing w:after="0" w:line="276" w:lineRule="auto"/>
        <w:ind w:firstLine="709"/>
        <w:jc w:val="both"/>
        <w:rPr>
          <w:rFonts w:asciiTheme="majorHAnsi" w:hAnsiTheme="majorHAnsi" w:cstheme="majorHAnsi"/>
          <w:sz w:val="24"/>
          <w:szCs w:val="24"/>
          <w:lang w:val="ro-MD"/>
        </w:rPr>
      </w:pPr>
      <w:r w:rsidRPr="00970ECD">
        <w:rPr>
          <w:rFonts w:asciiTheme="majorHAnsi" w:hAnsiTheme="majorHAnsi" w:cstheme="majorHAnsi"/>
          <w:sz w:val="24"/>
          <w:szCs w:val="24"/>
          <w:lang w:val="ro-MD"/>
        </w:rPr>
        <w:t xml:space="preserve">Probele colectate de audit relevă că, din cauza </w:t>
      </w:r>
      <w:r w:rsidR="00D56A3F">
        <w:rPr>
          <w:rFonts w:asciiTheme="majorHAnsi" w:hAnsiTheme="majorHAnsi" w:cstheme="majorHAnsi"/>
          <w:sz w:val="24"/>
          <w:szCs w:val="24"/>
          <w:lang w:val="ro-MD"/>
        </w:rPr>
        <w:t>rezilierii unilaterale a unor acorduri (reziliere inițiată de ASD în condițiile în care antreprenorii nu își exercită obligațiunile contractuale, fapt nerecunoscut de către antreprenori), aplicării penalităților contractuale or</w:t>
      </w:r>
      <w:r w:rsidR="00F338E2">
        <w:rPr>
          <w:rFonts w:asciiTheme="majorHAnsi" w:hAnsiTheme="majorHAnsi" w:cstheme="majorHAnsi"/>
          <w:sz w:val="24"/>
          <w:szCs w:val="24"/>
          <w:lang w:val="ro-MD"/>
        </w:rPr>
        <w:t>i</w:t>
      </w:r>
      <w:r w:rsidR="00D56A3F">
        <w:rPr>
          <w:rFonts w:asciiTheme="majorHAnsi" w:hAnsiTheme="majorHAnsi" w:cstheme="majorHAnsi"/>
          <w:sz w:val="24"/>
          <w:szCs w:val="24"/>
          <w:lang w:val="ro-MD"/>
        </w:rPr>
        <w:t xml:space="preserve"> </w:t>
      </w:r>
      <w:r w:rsidR="007942B7">
        <w:rPr>
          <w:rFonts w:asciiTheme="majorHAnsi" w:hAnsiTheme="majorHAnsi" w:cstheme="majorHAnsi"/>
          <w:sz w:val="24"/>
          <w:szCs w:val="24"/>
          <w:lang w:val="ro-MD"/>
        </w:rPr>
        <w:t>dezacordului</w:t>
      </w:r>
      <w:r w:rsidR="00D56A3F">
        <w:rPr>
          <w:rFonts w:asciiTheme="majorHAnsi" w:hAnsiTheme="majorHAnsi" w:cstheme="majorHAnsi"/>
          <w:sz w:val="24"/>
          <w:szCs w:val="24"/>
          <w:lang w:val="ro-MD"/>
        </w:rPr>
        <w:t xml:space="preserve"> operatorilor economici cu deciziile emise de către echipa de supraveghere a contractelor și mediatorilor,</w:t>
      </w:r>
      <w:r w:rsidRPr="00970ECD">
        <w:rPr>
          <w:rFonts w:asciiTheme="majorHAnsi" w:hAnsiTheme="majorHAnsi" w:cstheme="majorHAnsi"/>
          <w:sz w:val="24"/>
          <w:szCs w:val="24"/>
          <w:lang w:val="ro-MD"/>
        </w:rPr>
        <w:t xml:space="preserve"> pe parcursul anilor 2015 - 2020, ASD a fost implicată</w:t>
      </w:r>
      <w:r w:rsidR="00F338E2">
        <w:rPr>
          <w:rFonts w:asciiTheme="majorHAnsi" w:hAnsiTheme="majorHAnsi" w:cstheme="majorHAnsi"/>
          <w:sz w:val="24"/>
          <w:szCs w:val="24"/>
          <w:lang w:val="ro-MD"/>
        </w:rPr>
        <w:t>,</w:t>
      </w:r>
      <w:r w:rsidRPr="00970ECD">
        <w:rPr>
          <w:rFonts w:asciiTheme="majorHAnsi" w:hAnsiTheme="majorHAnsi" w:cstheme="majorHAnsi"/>
          <w:sz w:val="24"/>
          <w:szCs w:val="24"/>
          <w:lang w:val="ro-MD"/>
        </w:rPr>
        <w:t xml:space="preserve"> în calitate de pârât, în 13 litigii naționale și 8 procese de arbitraj internațional, valoarea pretențiilor înaintate față de întreprindere, la situația din 31.12.2020</w:t>
      </w:r>
      <w:r w:rsidR="00F338E2">
        <w:rPr>
          <w:rFonts w:asciiTheme="majorHAnsi" w:hAnsiTheme="majorHAnsi" w:cstheme="majorHAnsi"/>
          <w:sz w:val="24"/>
          <w:szCs w:val="24"/>
          <w:lang w:val="ro-MD"/>
        </w:rPr>
        <w:t>,</w:t>
      </w:r>
      <w:r w:rsidRPr="00970ECD">
        <w:rPr>
          <w:rFonts w:asciiTheme="majorHAnsi" w:hAnsiTheme="majorHAnsi" w:cstheme="majorHAnsi"/>
          <w:sz w:val="24"/>
          <w:szCs w:val="24"/>
          <w:lang w:val="ro-MD"/>
        </w:rPr>
        <w:t xml:space="preserve"> fiind de cca 470.271,5 mii lei. De menționat că</w:t>
      </w:r>
      <w:r w:rsidR="00F338E2">
        <w:rPr>
          <w:rFonts w:asciiTheme="majorHAnsi" w:hAnsiTheme="majorHAnsi" w:cstheme="majorHAnsi"/>
          <w:sz w:val="24"/>
          <w:szCs w:val="24"/>
          <w:lang w:val="ro-MD"/>
        </w:rPr>
        <w:t>,</w:t>
      </w:r>
      <w:r w:rsidRPr="00970ECD">
        <w:rPr>
          <w:rFonts w:asciiTheme="majorHAnsi" w:hAnsiTheme="majorHAnsi" w:cstheme="majorHAnsi"/>
          <w:sz w:val="24"/>
          <w:szCs w:val="24"/>
          <w:lang w:val="ro-MD"/>
        </w:rPr>
        <w:t xml:space="preserve"> în anul 2020, deciziile definitive de plată emise de instanțele internaționale de resort au însumat 178.553,5 mii lei, iar angajamentele de cheltuieli pentru serviciile de avocatură aferente litigiilor nominalizate au fost calculate în sumă totală de 82.150,8 mii lei (dintre care 34.564,8 mii lei</w:t>
      </w:r>
      <w:r w:rsidRPr="00983446">
        <w:rPr>
          <w:rStyle w:val="FootnoteReference"/>
          <w:rFonts w:asciiTheme="majorHAnsi" w:hAnsiTheme="majorHAnsi" w:cstheme="majorHAnsi"/>
          <w:sz w:val="24"/>
          <w:szCs w:val="24"/>
          <w:lang w:val="ro-MD"/>
        </w:rPr>
        <w:footnoteReference w:id="32"/>
      </w:r>
      <w:r w:rsidRPr="00970ECD">
        <w:rPr>
          <w:rFonts w:asciiTheme="majorHAnsi" w:hAnsiTheme="majorHAnsi" w:cstheme="majorHAnsi"/>
          <w:sz w:val="24"/>
          <w:szCs w:val="24"/>
          <w:lang w:val="ro-MD"/>
        </w:rPr>
        <w:t xml:space="preserve"> au fost deja achitate). Totodată, ASD confirmă </w:t>
      </w:r>
      <w:r w:rsidR="00582895">
        <w:rPr>
          <w:rFonts w:asciiTheme="majorHAnsi" w:hAnsiTheme="majorHAnsi" w:cstheme="majorHAnsi"/>
          <w:sz w:val="24"/>
          <w:szCs w:val="24"/>
          <w:lang w:val="ro-MD"/>
        </w:rPr>
        <w:t>posibilitatea</w:t>
      </w:r>
      <w:r w:rsidR="00582895" w:rsidRPr="00970ECD">
        <w:rPr>
          <w:rFonts w:asciiTheme="majorHAnsi" w:hAnsiTheme="majorHAnsi" w:cstheme="majorHAnsi"/>
          <w:sz w:val="24"/>
          <w:szCs w:val="24"/>
          <w:lang w:val="ro-MD"/>
        </w:rPr>
        <w:t xml:space="preserve"> </w:t>
      </w:r>
      <w:r w:rsidRPr="00970ECD">
        <w:rPr>
          <w:rFonts w:asciiTheme="majorHAnsi" w:hAnsiTheme="majorHAnsi" w:cstheme="majorHAnsi"/>
          <w:sz w:val="24"/>
          <w:szCs w:val="24"/>
          <w:lang w:val="ro-MD"/>
        </w:rPr>
        <w:t>unor riscuri de pierdere în instanțele judecătorești de resort a celorlalte litigii în suma totală a reclamațiilor de 291.721,0 mii lei</w:t>
      </w:r>
      <w:r w:rsidRPr="006E5AC8">
        <w:rPr>
          <w:rStyle w:val="FootnoteReference"/>
          <w:rFonts w:asciiTheme="majorHAnsi" w:hAnsiTheme="majorHAnsi" w:cstheme="majorHAnsi"/>
          <w:sz w:val="24"/>
          <w:szCs w:val="24"/>
          <w:lang w:val="ro-MD"/>
        </w:rPr>
        <w:footnoteReference w:id="33"/>
      </w:r>
      <w:r w:rsidRPr="00970ECD">
        <w:rPr>
          <w:rFonts w:asciiTheme="majorHAnsi" w:hAnsiTheme="majorHAnsi" w:cstheme="majorHAnsi"/>
          <w:sz w:val="24"/>
          <w:szCs w:val="24"/>
          <w:lang w:val="ro-MD"/>
        </w:rPr>
        <w:t xml:space="preserve">. Litigiile au fost axate primordial pe </w:t>
      </w:r>
      <w:r w:rsidR="0081092A">
        <w:rPr>
          <w:rFonts w:asciiTheme="majorHAnsi" w:hAnsiTheme="majorHAnsi" w:cstheme="majorHAnsi"/>
          <w:sz w:val="24"/>
          <w:szCs w:val="24"/>
          <w:lang w:val="ro-MD"/>
        </w:rPr>
        <w:t xml:space="preserve">aspecte de muncă, </w:t>
      </w:r>
      <w:r w:rsidRPr="00970ECD">
        <w:rPr>
          <w:rFonts w:asciiTheme="majorHAnsi" w:hAnsiTheme="majorHAnsi" w:cstheme="majorHAnsi"/>
          <w:sz w:val="24"/>
          <w:szCs w:val="24"/>
          <w:lang w:val="ro-MD"/>
        </w:rPr>
        <w:t>executarea de către operatorii economici a unor lucrări neprevăzute în docum</w:t>
      </w:r>
      <w:r w:rsidR="0081092A">
        <w:rPr>
          <w:rFonts w:asciiTheme="majorHAnsi" w:hAnsiTheme="majorHAnsi" w:cstheme="majorHAnsi"/>
          <w:sz w:val="24"/>
          <w:szCs w:val="24"/>
          <w:lang w:val="ro-MD"/>
        </w:rPr>
        <w:t>entația de proiectare,</w:t>
      </w:r>
      <w:r w:rsidRPr="00970ECD">
        <w:rPr>
          <w:rFonts w:asciiTheme="majorHAnsi" w:hAnsiTheme="majorHAnsi" w:cstheme="majorHAnsi"/>
          <w:sz w:val="24"/>
          <w:szCs w:val="24"/>
          <w:lang w:val="ro-MD"/>
        </w:rPr>
        <w:t xml:space="preserve"> </w:t>
      </w:r>
      <w:r w:rsidR="0081092A">
        <w:rPr>
          <w:rFonts w:asciiTheme="majorHAnsi" w:hAnsiTheme="majorHAnsi" w:cstheme="majorHAnsi"/>
          <w:sz w:val="24"/>
          <w:szCs w:val="24"/>
          <w:lang w:val="ro-MD"/>
        </w:rPr>
        <w:t xml:space="preserve">precum și </w:t>
      </w:r>
      <w:r w:rsidRPr="00970ECD">
        <w:rPr>
          <w:rFonts w:asciiTheme="majorHAnsi" w:hAnsiTheme="majorHAnsi" w:cstheme="majorHAnsi"/>
          <w:sz w:val="24"/>
          <w:szCs w:val="24"/>
          <w:lang w:val="ro-MD"/>
        </w:rPr>
        <w:t>nerespectarea unor angajamente și prevederi contractuale asumate de părți în procesul de achiziți</w:t>
      </w:r>
      <w:r w:rsidR="00F338E2">
        <w:rPr>
          <w:rFonts w:asciiTheme="majorHAnsi" w:hAnsiTheme="majorHAnsi" w:cstheme="majorHAnsi"/>
          <w:sz w:val="24"/>
          <w:szCs w:val="24"/>
          <w:lang w:val="ro-MD"/>
        </w:rPr>
        <w:t>e</w:t>
      </w:r>
      <w:r w:rsidRPr="00970ECD">
        <w:rPr>
          <w:rFonts w:asciiTheme="majorHAnsi" w:hAnsiTheme="majorHAnsi" w:cstheme="majorHAnsi"/>
          <w:sz w:val="24"/>
          <w:szCs w:val="24"/>
          <w:lang w:val="ro-MD"/>
        </w:rPr>
        <w:t xml:space="preserve"> a bunurilor, lucrărilor și serviciilor.</w:t>
      </w:r>
    </w:p>
    <w:p w14:paraId="668DBF71" w14:textId="234F75C2" w:rsidR="00970ECD" w:rsidRPr="00970ECD" w:rsidRDefault="00970ECD" w:rsidP="00970ECD">
      <w:pPr>
        <w:spacing w:after="0" w:line="276" w:lineRule="auto"/>
        <w:ind w:firstLine="709"/>
        <w:jc w:val="both"/>
        <w:rPr>
          <w:rFonts w:asciiTheme="majorHAnsi" w:hAnsiTheme="majorHAnsi" w:cstheme="majorHAnsi"/>
          <w:sz w:val="24"/>
          <w:szCs w:val="24"/>
          <w:lang w:val="ro-MD"/>
        </w:rPr>
      </w:pPr>
      <w:r w:rsidRPr="00970ECD">
        <w:rPr>
          <w:rFonts w:asciiTheme="majorHAnsi" w:hAnsiTheme="majorHAnsi" w:cstheme="majorHAnsi"/>
          <w:sz w:val="24"/>
          <w:szCs w:val="24"/>
          <w:lang w:val="ro-MD"/>
        </w:rPr>
        <w:t xml:space="preserve">Informații detaliate privind litigiile în curs de desfășurare și finalizate sunt prezentate în </w:t>
      </w:r>
      <w:r w:rsidR="00F338E2">
        <w:rPr>
          <w:rFonts w:asciiTheme="majorHAnsi" w:hAnsiTheme="majorHAnsi" w:cstheme="majorHAnsi"/>
          <w:sz w:val="24"/>
          <w:szCs w:val="24"/>
          <w:lang w:val="ro-MD"/>
        </w:rPr>
        <w:t>A</w:t>
      </w:r>
      <w:r w:rsidRPr="00970ECD">
        <w:rPr>
          <w:rFonts w:asciiTheme="majorHAnsi" w:hAnsiTheme="majorHAnsi" w:cstheme="majorHAnsi"/>
          <w:sz w:val="24"/>
          <w:szCs w:val="24"/>
          <w:lang w:val="ro-MD"/>
        </w:rPr>
        <w:t xml:space="preserve">nexele nr.7 – 8 la prezentul Raport de audit. </w:t>
      </w:r>
    </w:p>
    <w:p w14:paraId="66F62D89" w14:textId="55D9AB39" w:rsidR="00970ECD" w:rsidRDefault="00970ECD" w:rsidP="00970ECD">
      <w:pPr>
        <w:spacing w:after="0" w:line="276" w:lineRule="auto"/>
        <w:ind w:firstLine="709"/>
        <w:jc w:val="both"/>
        <w:rPr>
          <w:rFonts w:asciiTheme="majorHAnsi" w:hAnsiTheme="majorHAnsi" w:cstheme="majorHAnsi"/>
          <w:sz w:val="24"/>
          <w:szCs w:val="24"/>
          <w:lang w:val="ro-MD"/>
        </w:rPr>
      </w:pPr>
      <w:r w:rsidRPr="00970ECD">
        <w:rPr>
          <w:rFonts w:asciiTheme="majorHAnsi" w:hAnsiTheme="majorHAnsi" w:cstheme="majorHAnsi"/>
          <w:sz w:val="24"/>
          <w:szCs w:val="24"/>
          <w:lang w:val="ro-MD"/>
        </w:rPr>
        <w:lastRenderedPageBreak/>
        <w:t xml:space="preserve">Totodată, se atestă că, urmare </w:t>
      </w:r>
      <w:r w:rsidR="00F338E2">
        <w:rPr>
          <w:rFonts w:asciiTheme="majorHAnsi" w:hAnsiTheme="majorHAnsi" w:cstheme="majorHAnsi"/>
          <w:sz w:val="24"/>
          <w:szCs w:val="24"/>
          <w:lang w:val="ro-MD"/>
        </w:rPr>
        <w:t xml:space="preserve">a </w:t>
      </w:r>
      <w:r w:rsidRPr="00970ECD">
        <w:rPr>
          <w:rFonts w:asciiTheme="majorHAnsi" w:hAnsiTheme="majorHAnsi" w:cstheme="majorHAnsi"/>
          <w:sz w:val="24"/>
          <w:szCs w:val="24"/>
          <w:lang w:val="ro-MD"/>
        </w:rPr>
        <w:t>hotărârilor instanțelor de arbitraj internațional, rămase definitive și irevocabile, ASD a fost obligată, în calitate de pârât, să achite recl</w:t>
      </w:r>
      <w:r w:rsidR="002F48FD">
        <w:rPr>
          <w:rFonts w:asciiTheme="majorHAnsi" w:hAnsiTheme="majorHAnsi" w:cstheme="majorHAnsi"/>
          <w:sz w:val="24"/>
          <w:szCs w:val="24"/>
          <w:lang w:val="ro-MD"/>
        </w:rPr>
        <w:t xml:space="preserve">amanților cca 178.553,5 mii lei. La data de </w:t>
      </w:r>
      <w:r w:rsidR="002F48FD" w:rsidRPr="002F48FD">
        <w:rPr>
          <w:rFonts w:asciiTheme="majorHAnsi" w:hAnsiTheme="majorHAnsi" w:cstheme="majorHAnsi"/>
          <w:sz w:val="24"/>
          <w:szCs w:val="24"/>
          <w:lang w:val="ro-MD"/>
        </w:rPr>
        <w:t>26 octombrie 2021</w:t>
      </w:r>
      <w:r w:rsidR="002F48FD">
        <w:rPr>
          <w:rFonts w:asciiTheme="majorHAnsi" w:hAnsiTheme="majorHAnsi" w:cstheme="majorHAnsi"/>
          <w:sz w:val="24"/>
          <w:szCs w:val="24"/>
          <w:lang w:val="ro-MD"/>
        </w:rPr>
        <w:t xml:space="preserve">, ASD, </w:t>
      </w:r>
      <w:r w:rsidR="002F48FD" w:rsidRPr="002F48FD">
        <w:rPr>
          <w:rFonts w:asciiTheme="majorHAnsi" w:hAnsiTheme="majorHAnsi" w:cstheme="majorHAnsi"/>
          <w:sz w:val="24"/>
          <w:szCs w:val="24"/>
          <w:lang w:val="ro-MD"/>
        </w:rPr>
        <w:t>pe cauza civilă Strabag AG</w:t>
      </w:r>
      <w:r w:rsidR="002F48FD">
        <w:rPr>
          <w:rFonts w:asciiTheme="majorHAnsi" w:hAnsiTheme="majorHAnsi" w:cstheme="majorHAnsi"/>
          <w:sz w:val="24"/>
          <w:szCs w:val="24"/>
          <w:lang w:val="ro-MD"/>
        </w:rPr>
        <w:t>,</w:t>
      </w:r>
      <w:r w:rsidR="002F48FD" w:rsidRPr="002F48FD">
        <w:rPr>
          <w:rFonts w:asciiTheme="majorHAnsi" w:hAnsiTheme="majorHAnsi" w:cstheme="majorHAnsi"/>
          <w:sz w:val="24"/>
          <w:szCs w:val="24"/>
          <w:lang w:val="ro-MD"/>
        </w:rPr>
        <w:t xml:space="preserve"> </w:t>
      </w:r>
      <w:r w:rsidR="002F48FD">
        <w:rPr>
          <w:rFonts w:asciiTheme="majorHAnsi" w:hAnsiTheme="majorHAnsi" w:cstheme="majorHAnsi"/>
          <w:sz w:val="24"/>
          <w:szCs w:val="24"/>
          <w:lang w:val="ro-MD"/>
        </w:rPr>
        <w:t>a</w:t>
      </w:r>
      <w:r w:rsidR="0081092A">
        <w:rPr>
          <w:rFonts w:asciiTheme="majorHAnsi" w:hAnsiTheme="majorHAnsi" w:cstheme="majorHAnsi"/>
          <w:sz w:val="24"/>
          <w:szCs w:val="24"/>
          <w:lang w:val="ro-MD"/>
        </w:rPr>
        <w:t xml:space="preserve"> executat</w:t>
      </w:r>
      <w:r w:rsidR="00FD394C">
        <w:rPr>
          <w:rFonts w:asciiTheme="majorHAnsi" w:hAnsiTheme="majorHAnsi" w:cstheme="majorHAnsi"/>
          <w:sz w:val="24"/>
          <w:szCs w:val="24"/>
          <w:lang w:val="ro-MD"/>
        </w:rPr>
        <w:t xml:space="preserve">, din contul entităților finanțatoare, </w:t>
      </w:r>
      <w:r w:rsidR="002F48FD">
        <w:rPr>
          <w:rFonts w:asciiTheme="majorHAnsi" w:hAnsiTheme="majorHAnsi" w:cstheme="majorHAnsi"/>
          <w:sz w:val="24"/>
          <w:szCs w:val="24"/>
          <w:lang w:val="ro-MD"/>
        </w:rPr>
        <w:t>obligați</w:t>
      </w:r>
      <w:r w:rsidR="00A12B17">
        <w:rPr>
          <w:rFonts w:asciiTheme="majorHAnsi" w:hAnsiTheme="majorHAnsi" w:cstheme="majorHAnsi"/>
          <w:sz w:val="24"/>
          <w:szCs w:val="24"/>
          <w:lang w:val="ro-MD"/>
        </w:rPr>
        <w:t>a</w:t>
      </w:r>
      <w:r w:rsidR="002F48FD">
        <w:rPr>
          <w:rFonts w:asciiTheme="majorHAnsi" w:hAnsiTheme="majorHAnsi" w:cstheme="majorHAnsi"/>
          <w:sz w:val="24"/>
          <w:szCs w:val="24"/>
          <w:lang w:val="ro-MD"/>
        </w:rPr>
        <w:t xml:space="preserve"> pentru luc</w:t>
      </w:r>
      <w:r w:rsidR="00A12B17">
        <w:rPr>
          <w:rFonts w:asciiTheme="majorHAnsi" w:hAnsiTheme="majorHAnsi" w:cstheme="majorHAnsi"/>
          <w:sz w:val="24"/>
          <w:szCs w:val="24"/>
          <w:lang w:val="ro-MD"/>
        </w:rPr>
        <w:t>rările executate de antreprenor</w:t>
      </w:r>
      <w:r w:rsidR="0081092A">
        <w:rPr>
          <w:rFonts w:asciiTheme="majorHAnsi" w:hAnsiTheme="majorHAnsi" w:cstheme="majorHAnsi"/>
          <w:sz w:val="24"/>
          <w:szCs w:val="24"/>
          <w:lang w:val="ro-MD"/>
        </w:rPr>
        <w:t>,</w:t>
      </w:r>
      <w:r w:rsidR="002F48FD">
        <w:rPr>
          <w:rFonts w:asciiTheme="majorHAnsi" w:hAnsiTheme="majorHAnsi" w:cstheme="majorHAnsi"/>
          <w:sz w:val="24"/>
          <w:szCs w:val="24"/>
          <w:lang w:val="ro-MD"/>
        </w:rPr>
        <w:t xml:space="preserve"> prin achitarea </w:t>
      </w:r>
      <w:r w:rsidR="0081092A">
        <w:rPr>
          <w:rFonts w:asciiTheme="majorHAnsi" w:hAnsiTheme="majorHAnsi" w:cstheme="majorHAnsi"/>
          <w:sz w:val="24"/>
          <w:szCs w:val="24"/>
          <w:lang w:val="ro-MD"/>
        </w:rPr>
        <w:t>sum</w:t>
      </w:r>
      <w:r w:rsidR="002F48FD">
        <w:rPr>
          <w:rFonts w:asciiTheme="majorHAnsi" w:hAnsiTheme="majorHAnsi" w:cstheme="majorHAnsi"/>
          <w:sz w:val="24"/>
          <w:szCs w:val="24"/>
          <w:lang w:val="ro-MD"/>
        </w:rPr>
        <w:t>ei</w:t>
      </w:r>
      <w:r w:rsidR="0081092A">
        <w:rPr>
          <w:rFonts w:asciiTheme="majorHAnsi" w:hAnsiTheme="majorHAnsi" w:cstheme="majorHAnsi"/>
          <w:sz w:val="24"/>
          <w:szCs w:val="24"/>
          <w:lang w:val="ro-MD"/>
        </w:rPr>
        <w:t xml:space="preserve"> de 3.</w:t>
      </w:r>
      <w:r w:rsidR="002F48FD">
        <w:rPr>
          <w:rFonts w:asciiTheme="majorHAnsi" w:hAnsiTheme="majorHAnsi" w:cstheme="majorHAnsi"/>
          <w:sz w:val="24"/>
          <w:szCs w:val="24"/>
          <w:lang w:val="ro-MD"/>
        </w:rPr>
        <w:t>663,0 mii</w:t>
      </w:r>
      <w:r w:rsidR="0081092A" w:rsidRPr="0081092A">
        <w:rPr>
          <w:rFonts w:asciiTheme="majorHAnsi" w:hAnsiTheme="majorHAnsi" w:cstheme="majorHAnsi"/>
          <w:sz w:val="24"/>
          <w:szCs w:val="24"/>
          <w:lang w:val="ro-MD"/>
        </w:rPr>
        <w:t xml:space="preserve"> euro</w:t>
      </w:r>
      <w:r w:rsidR="00A12B17">
        <w:rPr>
          <w:rFonts w:asciiTheme="majorHAnsi" w:hAnsiTheme="majorHAnsi" w:cstheme="majorHAnsi"/>
          <w:sz w:val="24"/>
          <w:szCs w:val="24"/>
          <w:lang w:val="ro-MD"/>
        </w:rPr>
        <w:t>. L</w:t>
      </w:r>
      <w:r w:rsidR="002F48FD" w:rsidRPr="002F48FD">
        <w:rPr>
          <w:rFonts w:asciiTheme="majorHAnsi" w:hAnsiTheme="majorHAnsi" w:cstheme="majorHAnsi"/>
          <w:sz w:val="24"/>
          <w:szCs w:val="24"/>
          <w:lang w:val="ro-MD"/>
        </w:rPr>
        <w:t xml:space="preserve">a moment </w:t>
      </w:r>
      <w:r w:rsidR="00A12B17">
        <w:rPr>
          <w:rFonts w:asciiTheme="majorHAnsi" w:hAnsiTheme="majorHAnsi" w:cstheme="majorHAnsi"/>
          <w:sz w:val="24"/>
          <w:szCs w:val="24"/>
          <w:lang w:val="ro-MD"/>
        </w:rPr>
        <w:t xml:space="preserve">întreprinderea este </w:t>
      </w:r>
      <w:r w:rsidR="002F48FD" w:rsidRPr="002F48FD">
        <w:rPr>
          <w:rFonts w:asciiTheme="majorHAnsi" w:hAnsiTheme="majorHAnsi" w:cstheme="majorHAnsi"/>
          <w:sz w:val="24"/>
          <w:szCs w:val="24"/>
          <w:lang w:val="ro-MD"/>
        </w:rPr>
        <w:t>în proces de negociere a acordului în vederea achitării eșalonate a sumei rămase restante</w:t>
      </w:r>
      <w:r w:rsidR="002F48FD">
        <w:rPr>
          <w:rFonts w:asciiTheme="majorHAnsi" w:hAnsiTheme="majorHAnsi" w:cstheme="majorHAnsi"/>
          <w:sz w:val="24"/>
          <w:szCs w:val="24"/>
          <w:lang w:val="ro-MD"/>
        </w:rPr>
        <w:t xml:space="preserve"> pentru plata </w:t>
      </w:r>
      <w:r w:rsidR="00A12B17">
        <w:rPr>
          <w:rFonts w:asciiTheme="majorHAnsi" w:hAnsiTheme="majorHAnsi" w:cstheme="majorHAnsi"/>
          <w:sz w:val="24"/>
          <w:szCs w:val="24"/>
          <w:lang w:val="ro-MD"/>
        </w:rPr>
        <w:t xml:space="preserve">dobânzilor de întârziere de cca 2.490,0 mii euro, </w:t>
      </w:r>
      <w:r w:rsidR="00F338E2">
        <w:rPr>
          <w:rFonts w:asciiTheme="majorHAnsi" w:hAnsiTheme="majorHAnsi" w:cstheme="majorHAnsi"/>
          <w:sz w:val="24"/>
          <w:szCs w:val="24"/>
          <w:lang w:val="ro-MD"/>
        </w:rPr>
        <w:t xml:space="preserve">a </w:t>
      </w:r>
      <w:r w:rsidR="00A12B17">
        <w:rPr>
          <w:rFonts w:asciiTheme="majorHAnsi" w:hAnsiTheme="majorHAnsi" w:cstheme="majorHAnsi"/>
          <w:sz w:val="24"/>
          <w:szCs w:val="24"/>
          <w:lang w:val="ro-MD"/>
        </w:rPr>
        <w:t>costurilor de judecată în sumă totală de cca</w:t>
      </w:r>
      <w:r w:rsidR="00F338E2">
        <w:rPr>
          <w:rFonts w:asciiTheme="majorHAnsi" w:hAnsiTheme="majorHAnsi" w:cstheme="majorHAnsi"/>
          <w:sz w:val="24"/>
          <w:szCs w:val="24"/>
          <w:lang w:val="ro-MD"/>
        </w:rPr>
        <w:t xml:space="preserve"> </w:t>
      </w:r>
      <w:r w:rsidR="00A12B17">
        <w:rPr>
          <w:rFonts w:asciiTheme="majorHAnsi" w:hAnsiTheme="majorHAnsi" w:cstheme="majorHAnsi"/>
          <w:sz w:val="24"/>
          <w:szCs w:val="24"/>
          <w:lang w:val="ro-MD"/>
        </w:rPr>
        <w:t xml:space="preserve">79,5 mii dolari și </w:t>
      </w:r>
      <w:r w:rsidR="00F338E2">
        <w:rPr>
          <w:rFonts w:asciiTheme="majorHAnsi" w:hAnsiTheme="majorHAnsi" w:cstheme="majorHAnsi"/>
          <w:sz w:val="24"/>
          <w:szCs w:val="24"/>
          <w:lang w:val="ro-MD"/>
        </w:rPr>
        <w:t xml:space="preserve">a </w:t>
      </w:r>
      <w:r w:rsidR="00A12B17">
        <w:rPr>
          <w:rFonts w:asciiTheme="majorHAnsi" w:hAnsiTheme="majorHAnsi" w:cstheme="majorHAnsi"/>
          <w:sz w:val="24"/>
          <w:szCs w:val="24"/>
          <w:lang w:val="ro-MD"/>
        </w:rPr>
        <w:t>altor costuri în sumă totală de cca 1.029,0 mii euro. R</w:t>
      </w:r>
      <w:r w:rsidRPr="00970ECD">
        <w:rPr>
          <w:rFonts w:asciiTheme="majorHAnsi" w:hAnsiTheme="majorHAnsi" w:cstheme="majorHAnsi"/>
          <w:sz w:val="24"/>
          <w:szCs w:val="24"/>
          <w:lang w:val="ro-MD"/>
        </w:rPr>
        <w:t>iscul de plată a revindecărilor admise și rămase definitive, din contul resurselor financiare ale bugetului de stat, se conturează a fi la un nivel semnificativ de înalt, dat fiind că activitățile de gestionare a drumurilor naționale sunt realizate în totalitate din resurse publice.</w:t>
      </w:r>
    </w:p>
    <w:p w14:paraId="18AD707D" w14:textId="77777777" w:rsidR="00970ECD" w:rsidRPr="00970ECD" w:rsidRDefault="00970ECD" w:rsidP="00970ECD">
      <w:pPr>
        <w:spacing w:after="0" w:line="276" w:lineRule="auto"/>
        <w:ind w:firstLine="709"/>
        <w:jc w:val="both"/>
        <w:rPr>
          <w:rFonts w:asciiTheme="majorHAnsi" w:hAnsiTheme="majorHAnsi" w:cstheme="majorHAnsi"/>
          <w:sz w:val="24"/>
          <w:szCs w:val="24"/>
          <w:lang w:val="ro-MD"/>
        </w:rPr>
      </w:pPr>
      <w:r w:rsidRPr="00970ECD">
        <w:rPr>
          <w:rFonts w:asciiTheme="majorHAnsi" w:hAnsiTheme="majorHAnsi" w:cstheme="majorHAnsi"/>
          <w:sz w:val="24"/>
          <w:szCs w:val="24"/>
          <w:lang w:val="ro-MD"/>
        </w:rPr>
        <w:t>Prin urmare, au fost generate cheltuieli suplimentare de soluționare a litigiilor, care în sine nu doar afectează echilibrul bugetar al ASD, dar și diminuează semnificativ investițiile publice în infrastructura drumurilor naționale, dat fiind includerea acestor costuri pe seama resurselor fondului rutier, care și așa este deficitar și nu întrunește criteriile de performanță stabilite în Strategia de transport și logistică</w:t>
      </w:r>
      <w:r w:rsidRPr="00983446">
        <w:rPr>
          <w:rStyle w:val="FootnoteReference"/>
          <w:rFonts w:asciiTheme="majorHAnsi" w:hAnsiTheme="majorHAnsi" w:cstheme="majorHAnsi"/>
          <w:sz w:val="24"/>
          <w:szCs w:val="24"/>
          <w:lang w:val="ro-MD"/>
        </w:rPr>
        <w:footnoteReference w:id="34"/>
      </w:r>
      <w:r w:rsidRPr="00970ECD">
        <w:rPr>
          <w:rFonts w:asciiTheme="majorHAnsi" w:hAnsiTheme="majorHAnsi" w:cstheme="majorHAnsi"/>
          <w:sz w:val="24"/>
          <w:szCs w:val="24"/>
          <w:lang w:val="ro-MD"/>
        </w:rPr>
        <w:t>.</w:t>
      </w:r>
    </w:p>
    <w:p w14:paraId="762FDBAB" w14:textId="423FE3F2" w:rsidR="00D317CB" w:rsidRPr="00983446" w:rsidRDefault="00E45CE2" w:rsidP="007746BC">
      <w:pPr>
        <w:pStyle w:val="Heading3"/>
        <w:numPr>
          <w:ilvl w:val="2"/>
          <w:numId w:val="3"/>
        </w:numPr>
        <w:spacing w:line="276" w:lineRule="auto"/>
        <w:ind w:left="0" w:firstLine="360"/>
        <w:rPr>
          <w:rFonts w:cstheme="majorHAnsi"/>
          <w:lang w:val="ro-MD"/>
        </w:rPr>
      </w:pPr>
      <w:bookmarkStart w:id="44" w:name="_Toc89684364"/>
      <w:r w:rsidRPr="00983446">
        <w:rPr>
          <w:rFonts w:cstheme="majorHAnsi"/>
          <w:lang w:val="ro-MD"/>
        </w:rPr>
        <w:t>Contrar</w:t>
      </w:r>
      <w:r w:rsidRPr="00983446">
        <w:rPr>
          <w:lang w:val="ro-MD"/>
        </w:rPr>
        <w:t xml:space="preserve"> cadrului normativ în vigoare, ASD nu a elaborat politici și proceduri cu privire la constituirea provizioanelor, ceea ce </w:t>
      </w:r>
      <w:r w:rsidR="00033C46" w:rsidRPr="00983446">
        <w:rPr>
          <w:lang w:val="ro-MD"/>
        </w:rPr>
        <w:t xml:space="preserve">poate genera un dezechilibru bugetar </w:t>
      </w:r>
      <w:r w:rsidR="002908AB" w:rsidRPr="00983446">
        <w:rPr>
          <w:lang w:val="ro-MD"/>
        </w:rPr>
        <w:t xml:space="preserve">semnificativ </w:t>
      </w:r>
      <w:r w:rsidR="00033C46" w:rsidRPr="00983446">
        <w:rPr>
          <w:lang w:val="ro-MD"/>
        </w:rPr>
        <w:t>în perioadele</w:t>
      </w:r>
      <w:r w:rsidR="002908AB" w:rsidRPr="00983446">
        <w:rPr>
          <w:lang w:val="ro-MD"/>
        </w:rPr>
        <w:t xml:space="preserve"> economice</w:t>
      </w:r>
      <w:r w:rsidR="00033C46" w:rsidRPr="00983446">
        <w:rPr>
          <w:lang w:val="ro-MD"/>
        </w:rPr>
        <w:t xml:space="preserve"> viitoare.</w:t>
      </w:r>
      <w:bookmarkEnd w:id="44"/>
    </w:p>
    <w:p w14:paraId="77371040" w14:textId="77777777" w:rsidR="00693CAE" w:rsidRPr="00693CAE" w:rsidRDefault="00693CAE" w:rsidP="00693CAE">
      <w:pPr>
        <w:spacing w:after="0" w:line="276" w:lineRule="auto"/>
        <w:ind w:firstLine="709"/>
        <w:jc w:val="both"/>
        <w:rPr>
          <w:rFonts w:asciiTheme="majorHAnsi" w:hAnsiTheme="majorHAnsi" w:cstheme="majorHAnsi"/>
          <w:sz w:val="24"/>
          <w:szCs w:val="24"/>
          <w:lang w:val="ro-MD"/>
        </w:rPr>
      </w:pPr>
      <w:r w:rsidRPr="00693CAE">
        <w:rPr>
          <w:rFonts w:asciiTheme="majorHAnsi" w:hAnsiTheme="majorHAnsi" w:cstheme="majorHAnsi"/>
          <w:sz w:val="24"/>
          <w:szCs w:val="24"/>
          <w:lang w:val="ro-MD"/>
        </w:rPr>
        <w:t>Deși potrivit cadrului de reglementare aplicabil</w:t>
      </w:r>
      <w:r w:rsidRPr="00983446">
        <w:rPr>
          <w:vertAlign w:val="superscript"/>
          <w:lang w:val="ro-MD"/>
        </w:rPr>
        <w:footnoteReference w:id="35"/>
      </w:r>
      <w:r w:rsidRPr="00693CAE">
        <w:rPr>
          <w:rFonts w:asciiTheme="majorHAnsi" w:hAnsiTheme="majorHAnsi" w:cstheme="majorHAnsi"/>
          <w:sz w:val="24"/>
          <w:szCs w:val="24"/>
          <w:lang w:val="ro-MD"/>
        </w:rPr>
        <w:t>, entitatea urmează să constituie provizioane pentru acoperirea anumitor pierderi sau cheltuieli a căror cauză este precisă și asupra cărora există o incertitudine în ceea ce privește mărimea sau data producerii lor, auditul a determinat că ASD, până în prezent, nu a reglementat modalitatea de creare, calculare și contabilizare a acestora în corelație cu riscurile şi cheltuielile estimate. Astfel, ASD nu a constituit provizioane aferente: i) zilelor de concediu nefolosite ale angajaților, în sumă totală de cca 3.683,0 mii lei</w:t>
      </w:r>
      <w:r w:rsidRPr="00983446">
        <w:rPr>
          <w:rStyle w:val="FootnoteReference"/>
          <w:rFonts w:asciiTheme="majorHAnsi" w:hAnsiTheme="majorHAnsi" w:cstheme="majorHAnsi"/>
          <w:sz w:val="24"/>
          <w:szCs w:val="24"/>
          <w:lang w:val="ro-MD"/>
        </w:rPr>
        <w:footnoteReference w:id="36"/>
      </w:r>
      <w:r w:rsidRPr="00693CAE">
        <w:rPr>
          <w:rFonts w:asciiTheme="majorHAnsi" w:hAnsiTheme="majorHAnsi" w:cstheme="majorHAnsi"/>
          <w:sz w:val="24"/>
          <w:szCs w:val="24"/>
          <w:lang w:val="ro-MD"/>
        </w:rPr>
        <w:t>, ii) creanțelor compromise în sumă de 1.975,9 mii lei</w:t>
      </w:r>
      <w:r w:rsidRPr="00983446">
        <w:rPr>
          <w:rStyle w:val="FootnoteReference"/>
          <w:rFonts w:asciiTheme="majorHAnsi" w:hAnsiTheme="majorHAnsi" w:cstheme="majorHAnsi"/>
          <w:sz w:val="24"/>
          <w:szCs w:val="24"/>
          <w:lang w:val="ro-MD"/>
        </w:rPr>
        <w:footnoteReference w:id="37"/>
      </w:r>
      <w:r w:rsidRPr="00693CAE">
        <w:rPr>
          <w:rFonts w:asciiTheme="majorHAnsi" w:hAnsiTheme="majorHAnsi" w:cstheme="majorHAnsi"/>
          <w:sz w:val="24"/>
          <w:szCs w:val="24"/>
          <w:lang w:val="ro-MD"/>
        </w:rPr>
        <w:t>, precum și iii) unor litigii naționale și internaționale pentru care ASD a confirmat existența unor riscuri reale de pierdere în instanțele judecătorești de resort în suma totală a reclamațiilor de 291.721,0 mii lei. De asemenea, de remarcat că nici pentru litigiile internaționale pentru care au fost emise decizii definitive, în sumă totală de 187.416,8 mii lei, nu a fost calculat provizionul respectiv.</w:t>
      </w:r>
    </w:p>
    <w:p w14:paraId="16777192" w14:textId="3A655677" w:rsidR="00693CAE" w:rsidRDefault="00693CAE" w:rsidP="00693CAE">
      <w:pPr>
        <w:spacing w:after="0" w:line="276" w:lineRule="auto"/>
        <w:ind w:firstLine="709"/>
        <w:jc w:val="both"/>
        <w:rPr>
          <w:rFonts w:asciiTheme="majorHAnsi" w:eastAsia="Times New Roman" w:hAnsiTheme="majorHAnsi" w:cstheme="majorHAnsi"/>
          <w:sz w:val="24"/>
          <w:szCs w:val="24"/>
          <w:lang w:val="ro-MD"/>
        </w:rPr>
      </w:pPr>
      <w:r w:rsidRPr="00693CAE">
        <w:rPr>
          <w:rFonts w:asciiTheme="majorHAnsi" w:hAnsiTheme="majorHAnsi" w:cstheme="majorHAnsi"/>
          <w:sz w:val="24"/>
          <w:szCs w:val="24"/>
          <w:lang w:val="ro-MD"/>
        </w:rPr>
        <w:t>Totodată, de menționat că</w:t>
      </w:r>
      <w:r w:rsidR="005003CE">
        <w:rPr>
          <w:rFonts w:asciiTheme="majorHAnsi" w:hAnsiTheme="majorHAnsi" w:cstheme="majorHAnsi"/>
          <w:sz w:val="24"/>
          <w:szCs w:val="24"/>
          <w:lang w:val="ro-MD"/>
        </w:rPr>
        <w:t>,</w:t>
      </w:r>
      <w:r w:rsidRPr="00693CAE">
        <w:rPr>
          <w:rFonts w:asciiTheme="majorHAnsi" w:hAnsiTheme="majorHAnsi" w:cstheme="majorHAnsi"/>
          <w:sz w:val="24"/>
          <w:szCs w:val="24"/>
          <w:lang w:val="ro-MD"/>
        </w:rPr>
        <w:t xml:space="preserve"> în pofida faptului că de mai mulți ani auditul extern, contractat de întreprindere în vederea auditării situațiilor financiare anuale, a constatat și </w:t>
      </w:r>
      <w:r w:rsidR="005003CE">
        <w:rPr>
          <w:rFonts w:asciiTheme="majorHAnsi" w:hAnsiTheme="majorHAnsi" w:cstheme="majorHAnsi"/>
          <w:sz w:val="24"/>
          <w:szCs w:val="24"/>
          <w:lang w:val="ro-MD"/>
        </w:rPr>
        <w:t xml:space="preserve">a </w:t>
      </w:r>
      <w:r w:rsidRPr="00693CAE">
        <w:rPr>
          <w:rFonts w:asciiTheme="majorHAnsi" w:hAnsiTheme="majorHAnsi" w:cstheme="majorHAnsi"/>
          <w:sz w:val="24"/>
          <w:szCs w:val="24"/>
          <w:lang w:val="ro-MD"/>
        </w:rPr>
        <w:t xml:space="preserve">recomandat dezvoltarea, aprobarea și aplicarea unor reglementări / politici privind constituirea provizioanelor, aceasta nu a fost implementată până în prezent. </w:t>
      </w:r>
      <w:r w:rsidRPr="00693CAE">
        <w:rPr>
          <w:rFonts w:asciiTheme="majorHAnsi" w:eastAsia="Times New Roman" w:hAnsiTheme="majorHAnsi" w:cstheme="majorHAnsi"/>
          <w:sz w:val="24"/>
          <w:szCs w:val="24"/>
          <w:lang w:val="ro-MD"/>
        </w:rPr>
        <w:t xml:space="preserve">Prin prisma celor menționate, auditul denotă o abordare neconformă în gestionarea provizioanelor, care generează impact direct asupra: echilibrului bugetar al întreprinderii în perioadele viitoare; formării tarifelor pentru serviciile prestate; </w:t>
      </w:r>
      <w:r w:rsidRPr="00693CAE">
        <w:rPr>
          <w:rFonts w:asciiTheme="majorHAnsi" w:hAnsiTheme="majorHAnsi" w:cstheme="majorHAnsi"/>
          <w:sz w:val="24"/>
          <w:szCs w:val="24"/>
          <w:lang w:val="ro-MD"/>
        </w:rPr>
        <w:t>rezultatului</w:t>
      </w:r>
      <w:r w:rsidRPr="00693CAE">
        <w:rPr>
          <w:rFonts w:asciiTheme="majorHAnsi" w:eastAsia="Times New Roman" w:hAnsiTheme="majorHAnsi" w:cstheme="majorHAnsi"/>
          <w:sz w:val="24"/>
          <w:szCs w:val="24"/>
          <w:lang w:val="ro-MD"/>
        </w:rPr>
        <w:t xml:space="preserve"> financiar al perioadei de gestiune (pierderi în sumă de 187</w:t>
      </w:r>
      <w:r w:rsidR="005003CE">
        <w:rPr>
          <w:rFonts w:asciiTheme="majorHAnsi" w:eastAsia="Times New Roman" w:hAnsiTheme="majorHAnsi" w:cstheme="majorHAnsi"/>
          <w:sz w:val="24"/>
          <w:szCs w:val="24"/>
          <w:lang w:val="ro-MD"/>
        </w:rPr>
        <w:t>.</w:t>
      </w:r>
      <w:r w:rsidRPr="00693CAE">
        <w:rPr>
          <w:rFonts w:asciiTheme="majorHAnsi" w:eastAsia="Times New Roman" w:hAnsiTheme="majorHAnsi" w:cstheme="majorHAnsi"/>
          <w:sz w:val="24"/>
          <w:szCs w:val="24"/>
          <w:lang w:val="ro-MD"/>
        </w:rPr>
        <w:t xml:space="preserve">416,8 mii lei </w:t>
      </w:r>
      <w:r w:rsidRPr="00693CAE">
        <w:rPr>
          <w:rFonts w:asciiTheme="majorHAnsi" w:eastAsia="Times New Roman" w:hAnsiTheme="majorHAnsi" w:cstheme="majorHAnsi"/>
          <w:sz w:val="24"/>
          <w:szCs w:val="24"/>
          <w:lang w:val="ro-MD"/>
        </w:rPr>
        <w:lastRenderedPageBreak/>
        <w:t xml:space="preserve">aferente litigiilor, cheltuieli aferente serviciilor de avocatură în sumă de </w:t>
      </w:r>
      <w:r w:rsidRPr="00693CAE">
        <w:rPr>
          <w:rFonts w:asciiTheme="majorHAnsi" w:hAnsiTheme="majorHAnsi" w:cstheme="majorHAnsi"/>
          <w:sz w:val="24"/>
          <w:szCs w:val="24"/>
          <w:lang w:val="ro-MD"/>
        </w:rPr>
        <w:t xml:space="preserve">82.150,8 </w:t>
      </w:r>
      <w:r w:rsidRPr="00693CAE">
        <w:rPr>
          <w:rFonts w:asciiTheme="majorHAnsi" w:eastAsia="Times New Roman" w:hAnsiTheme="majorHAnsi" w:cstheme="majorHAnsi"/>
          <w:sz w:val="24"/>
          <w:szCs w:val="24"/>
          <w:lang w:val="ro-MD"/>
        </w:rPr>
        <w:t xml:space="preserve"> mii lei) și, respectiv, asupra capitalului propriu al întreprinderii.</w:t>
      </w:r>
    </w:p>
    <w:p w14:paraId="7D01A44B" w14:textId="7FDB0077" w:rsidR="00CD12C3" w:rsidRPr="00DD2876" w:rsidRDefault="00CD12C3" w:rsidP="00693CAE">
      <w:pPr>
        <w:spacing w:after="0" w:line="276" w:lineRule="auto"/>
        <w:ind w:firstLine="709"/>
        <w:jc w:val="both"/>
        <w:rPr>
          <w:rFonts w:asciiTheme="majorHAnsi" w:eastAsia="Times New Roman" w:hAnsiTheme="majorHAnsi" w:cstheme="majorHAnsi"/>
          <w:b/>
          <w:i/>
          <w:sz w:val="24"/>
          <w:szCs w:val="24"/>
          <w:lang w:val="ro-MD"/>
        </w:rPr>
      </w:pPr>
      <w:r w:rsidRPr="00DD2876">
        <w:rPr>
          <w:rFonts w:asciiTheme="majorHAnsi" w:eastAsia="Times New Roman" w:hAnsiTheme="majorHAnsi" w:cstheme="majorHAnsi"/>
          <w:b/>
          <w:i/>
          <w:sz w:val="24"/>
          <w:szCs w:val="24"/>
          <w:lang w:val="ro-MD"/>
        </w:rPr>
        <w:t>NOTĂ:</w:t>
      </w:r>
      <w:r>
        <w:rPr>
          <w:rFonts w:asciiTheme="majorHAnsi" w:eastAsia="Times New Roman" w:hAnsiTheme="majorHAnsi" w:cstheme="majorHAnsi"/>
          <w:b/>
          <w:i/>
          <w:sz w:val="24"/>
          <w:szCs w:val="24"/>
          <w:lang w:val="ro-MD"/>
        </w:rPr>
        <w:t xml:space="preserve"> În Politicile contabile ale ASD pentru anul 2021 au fost intro</w:t>
      </w:r>
      <w:r w:rsidR="00DD2876">
        <w:rPr>
          <w:rFonts w:asciiTheme="majorHAnsi" w:eastAsia="Times New Roman" w:hAnsiTheme="majorHAnsi" w:cstheme="majorHAnsi"/>
          <w:b/>
          <w:i/>
          <w:sz w:val="24"/>
          <w:szCs w:val="24"/>
          <w:lang w:val="ro-MD"/>
        </w:rPr>
        <w:t>du</w:t>
      </w:r>
      <w:r>
        <w:rPr>
          <w:rFonts w:asciiTheme="majorHAnsi" w:eastAsia="Times New Roman" w:hAnsiTheme="majorHAnsi" w:cstheme="majorHAnsi"/>
          <w:b/>
          <w:i/>
          <w:sz w:val="24"/>
          <w:szCs w:val="24"/>
          <w:lang w:val="ro-MD"/>
        </w:rPr>
        <w:t xml:space="preserve">se reglementări privind constituirea provizioanelor aferente creanțelor compromise, beneficiilor </w:t>
      </w:r>
      <w:r w:rsidR="00E60C9F">
        <w:rPr>
          <w:rFonts w:asciiTheme="majorHAnsi" w:eastAsia="Times New Roman" w:hAnsiTheme="majorHAnsi" w:cstheme="majorHAnsi"/>
          <w:b/>
          <w:i/>
          <w:sz w:val="24"/>
          <w:szCs w:val="24"/>
          <w:lang w:val="ro-MD"/>
        </w:rPr>
        <w:t>angajaților și litigiilor, care au constiutit</w:t>
      </w:r>
      <w:r w:rsidR="005003CE">
        <w:rPr>
          <w:rFonts w:asciiTheme="majorHAnsi" w:eastAsia="Times New Roman" w:hAnsiTheme="majorHAnsi" w:cstheme="majorHAnsi"/>
          <w:b/>
          <w:i/>
          <w:sz w:val="24"/>
          <w:szCs w:val="24"/>
          <w:lang w:val="ro-MD"/>
        </w:rPr>
        <w:t>,</w:t>
      </w:r>
      <w:r w:rsidR="00E60C9F">
        <w:rPr>
          <w:rFonts w:asciiTheme="majorHAnsi" w:eastAsia="Times New Roman" w:hAnsiTheme="majorHAnsi" w:cstheme="majorHAnsi"/>
          <w:b/>
          <w:i/>
          <w:sz w:val="24"/>
          <w:szCs w:val="24"/>
          <w:lang w:val="ro-MD"/>
        </w:rPr>
        <w:t xml:space="preserve"> la situația din 31.08.2021, suma de 5.073,1 mii lei. </w:t>
      </w:r>
      <w:r w:rsidRPr="00DD2876">
        <w:rPr>
          <w:rFonts w:asciiTheme="majorHAnsi" w:eastAsia="Times New Roman" w:hAnsiTheme="majorHAnsi" w:cstheme="majorHAnsi"/>
          <w:b/>
          <w:i/>
          <w:sz w:val="24"/>
          <w:szCs w:val="24"/>
          <w:lang w:val="ro-MD"/>
        </w:rPr>
        <w:t xml:space="preserve"> </w:t>
      </w:r>
    </w:p>
    <w:p w14:paraId="6BAAC48D" w14:textId="666E6ED8" w:rsidR="00DA5A46" w:rsidRPr="00983446" w:rsidRDefault="006F5061" w:rsidP="00DA5A46">
      <w:pPr>
        <w:pStyle w:val="Heading3"/>
        <w:numPr>
          <w:ilvl w:val="2"/>
          <w:numId w:val="3"/>
        </w:numPr>
        <w:spacing w:line="276" w:lineRule="auto"/>
        <w:ind w:left="0" w:firstLine="360"/>
        <w:rPr>
          <w:rFonts w:cstheme="majorHAnsi"/>
          <w:lang w:val="ro-MD"/>
        </w:rPr>
      </w:pPr>
      <w:bookmarkStart w:id="45" w:name="_Toc89684365"/>
      <w:r w:rsidRPr="00983446">
        <w:rPr>
          <w:rFonts w:cstheme="majorHAnsi"/>
          <w:lang w:val="ro-MD"/>
        </w:rPr>
        <w:t>Necapitalizarea unor investiții a generat majorarea neîntemeiată a cheltuielilor operaționale pentru întreținerea drumurilor publice naționale cu cca 15.217,9 mii lei</w:t>
      </w:r>
      <w:r w:rsidR="00502255">
        <w:rPr>
          <w:rFonts w:cstheme="majorHAnsi"/>
          <w:lang w:val="ro-MD"/>
        </w:rPr>
        <w:t xml:space="preserve">, </w:t>
      </w:r>
      <w:r w:rsidR="00502255" w:rsidRPr="00026175">
        <w:rPr>
          <w:rFonts w:cstheme="majorHAnsi"/>
          <w:lang w:val="ro-MD"/>
        </w:rPr>
        <w:t>a diminuat valoa</w:t>
      </w:r>
      <w:r w:rsidR="008C7B9F">
        <w:rPr>
          <w:rFonts w:cstheme="majorHAnsi"/>
          <w:lang w:val="ro-MD"/>
        </w:rPr>
        <w:t>rea activelor menționate cu acee</w:t>
      </w:r>
      <w:r w:rsidR="00502255" w:rsidRPr="00026175">
        <w:rPr>
          <w:rFonts w:cstheme="majorHAnsi"/>
          <w:lang w:val="ro-MD"/>
        </w:rPr>
        <w:t>ași sumă, precum și rezultatul financiar al perioadei de gestiune</w:t>
      </w:r>
      <w:r w:rsidRPr="00983446">
        <w:rPr>
          <w:rFonts w:cstheme="majorHAnsi"/>
          <w:lang w:val="ro-MD"/>
        </w:rPr>
        <w:t>.</w:t>
      </w:r>
      <w:bookmarkEnd w:id="45"/>
    </w:p>
    <w:p w14:paraId="7475BCEB" w14:textId="6BB29B28" w:rsidR="00DC194F" w:rsidRPr="00983446" w:rsidRDefault="00DC194F" w:rsidP="00DC194F">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În conformitate cu prevederile reglementărilor aferente evidenței contabile și raportării financiare</w:t>
      </w:r>
      <w:r w:rsidRPr="00983446">
        <w:rPr>
          <w:rFonts w:asciiTheme="majorHAnsi" w:hAnsiTheme="majorHAnsi"/>
          <w:sz w:val="24"/>
          <w:szCs w:val="24"/>
          <w:vertAlign w:val="superscript"/>
          <w:lang w:val="ro-MD"/>
        </w:rPr>
        <w:footnoteReference w:id="38"/>
      </w:r>
      <w:r w:rsidRPr="00983446">
        <w:rPr>
          <w:rFonts w:asciiTheme="majorHAnsi" w:hAnsiTheme="majorHAnsi" w:cstheme="majorHAnsi"/>
          <w:sz w:val="24"/>
          <w:szCs w:val="24"/>
          <w:lang w:val="ro-MD"/>
        </w:rPr>
        <w:t>, costurile ulterioare efectuate în procesul de reparație sau dezvoltare a mijloacelor fixe cu scopul îmbunătățirii caracteristicilor inițiale a acestora şi, respectiv, majorării beneficiilor economice așteptate din utilizarea obiectului [...] se capitalizează prin adăugarea acestora la valoarea contabilă a obiectului respectiv.</w:t>
      </w:r>
    </w:p>
    <w:p w14:paraId="33BD8C62" w14:textId="53B705D1" w:rsidR="00401AFA" w:rsidRPr="00026175" w:rsidRDefault="005F2F53" w:rsidP="00401AFA">
      <w:pPr>
        <w:spacing w:after="0" w:line="276" w:lineRule="auto"/>
        <w:ind w:firstLine="709"/>
        <w:jc w:val="both"/>
        <w:rPr>
          <w:rFonts w:asciiTheme="majorHAnsi" w:hAnsiTheme="majorHAnsi" w:cstheme="majorHAnsi"/>
          <w:sz w:val="24"/>
          <w:szCs w:val="24"/>
          <w:lang w:val="ro-MD"/>
        </w:rPr>
      </w:pPr>
      <w:r w:rsidRPr="00026175">
        <w:rPr>
          <w:rFonts w:asciiTheme="majorHAnsi" w:hAnsiTheme="majorHAnsi" w:cstheme="majorHAnsi"/>
          <w:sz w:val="24"/>
          <w:szCs w:val="24"/>
          <w:lang w:val="ro-MD"/>
        </w:rPr>
        <w:t xml:space="preserve">Auditul relevă </w:t>
      </w:r>
      <w:r w:rsidR="0082169B" w:rsidRPr="00026175">
        <w:rPr>
          <w:rFonts w:asciiTheme="majorHAnsi" w:hAnsiTheme="majorHAnsi" w:cstheme="majorHAnsi"/>
          <w:sz w:val="24"/>
          <w:szCs w:val="24"/>
          <w:lang w:val="ro-MD"/>
        </w:rPr>
        <w:t>că</w:t>
      </w:r>
      <w:r w:rsidR="005003CE">
        <w:rPr>
          <w:rFonts w:asciiTheme="majorHAnsi" w:hAnsiTheme="majorHAnsi" w:cstheme="majorHAnsi"/>
          <w:sz w:val="24"/>
          <w:szCs w:val="24"/>
          <w:lang w:val="ro-MD"/>
        </w:rPr>
        <w:t>,</w:t>
      </w:r>
      <w:r w:rsidR="0082169B" w:rsidRPr="00026175">
        <w:rPr>
          <w:rFonts w:asciiTheme="majorHAnsi" w:hAnsiTheme="majorHAnsi" w:cstheme="majorHAnsi"/>
          <w:sz w:val="24"/>
          <w:szCs w:val="24"/>
          <w:lang w:val="ro-MD"/>
        </w:rPr>
        <w:t xml:space="preserve"> din cauza lipsei unor politici / norme / proceduri </w:t>
      </w:r>
      <w:r w:rsidR="00D91738" w:rsidRPr="00026175">
        <w:rPr>
          <w:rFonts w:asciiTheme="majorHAnsi" w:hAnsiTheme="majorHAnsi" w:cstheme="majorHAnsi"/>
          <w:sz w:val="24"/>
          <w:szCs w:val="24"/>
          <w:lang w:val="ro-MD"/>
        </w:rPr>
        <w:t xml:space="preserve">specifice </w:t>
      </w:r>
      <w:r w:rsidR="0082169B" w:rsidRPr="00026175">
        <w:rPr>
          <w:rFonts w:asciiTheme="majorHAnsi" w:hAnsiTheme="majorHAnsi" w:cstheme="majorHAnsi"/>
          <w:sz w:val="24"/>
          <w:szCs w:val="24"/>
          <w:lang w:val="ro-MD"/>
        </w:rPr>
        <w:t xml:space="preserve">cu privire la determinarea tipurilor de lucrări </w:t>
      </w:r>
      <w:r w:rsidR="00C552A6" w:rsidRPr="00026175">
        <w:rPr>
          <w:rFonts w:asciiTheme="majorHAnsi" w:hAnsiTheme="majorHAnsi" w:cstheme="majorHAnsi"/>
          <w:sz w:val="24"/>
          <w:szCs w:val="24"/>
          <w:lang w:val="ro-MD"/>
        </w:rPr>
        <w:t xml:space="preserve">care contribuie la </w:t>
      </w:r>
      <w:r w:rsidR="00A5758F" w:rsidRPr="00026175">
        <w:rPr>
          <w:rFonts w:asciiTheme="majorHAnsi" w:hAnsiTheme="majorHAnsi" w:cstheme="majorHAnsi"/>
          <w:sz w:val="24"/>
          <w:szCs w:val="24"/>
          <w:lang w:val="ro-MD"/>
        </w:rPr>
        <w:t>majorarea beneficiilor economice</w:t>
      </w:r>
      <w:r w:rsidR="009234F2" w:rsidRPr="00026175">
        <w:rPr>
          <w:rStyle w:val="FootnoteReference"/>
          <w:rFonts w:asciiTheme="majorHAnsi" w:hAnsiTheme="majorHAnsi" w:cstheme="majorHAnsi"/>
          <w:sz w:val="24"/>
          <w:szCs w:val="24"/>
          <w:lang w:val="ro-MD"/>
        </w:rPr>
        <w:footnoteReference w:id="39"/>
      </w:r>
      <w:r w:rsidR="00A5758F" w:rsidRPr="00026175">
        <w:rPr>
          <w:rFonts w:asciiTheme="majorHAnsi" w:hAnsiTheme="majorHAnsi" w:cstheme="majorHAnsi"/>
          <w:sz w:val="24"/>
          <w:szCs w:val="24"/>
          <w:lang w:val="ro-MD"/>
        </w:rPr>
        <w:t>, în perioada auditată</w:t>
      </w:r>
      <w:r w:rsidR="00D91738" w:rsidRPr="00026175">
        <w:rPr>
          <w:rFonts w:asciiTheme="majorHAnsi" w:hAnsiTheme="majorHAnsi" w:cstheme="majorHAnsi"/>
          <w:sz w:val="24"/>
          <w:szCs w:val="24"/>
          <w:lang w:val="ro-MD"/>
        </w:rPr>
        <w:t>,</w:t>
      </w:r>
      <w:r w:rsidR="00A5758F" w:rsidRPr="00026175">
        <w:rPr>
          <w:rFonts w:asciiTheme="majorHAnsi" w:hAnsiTheme="majorHAnsi" w:cstheme="majorHAnsi"/>
          <w:sz w:val="24"/>
          <w:szCs w:val="24"/>
          <w:lang w:val="ro-MD"/>
        </w:rPr>
        <w:t xml:space="preserve"> ASD a avut o abordare diferită în ceea ce ține </w:t>
      </w:r>
      <w:r w:rsidR="00736CE2" w:rsidRPr="00026175">
        <w:rPr>
          <w:rFonts w:asciiTheme="majorHAnsi" w:hAnsiTheme="majorHAnsi" w:cstheme="majorHAnsi"/>
          <w:sz w:val="24"/>
          <w:szCs w:val="24"/>
          <w:lang w:val="ro-MD"/>
        </w:rPr>
        <w:t xml:space="preserve">de </w:t>
      </w:r>
      <w:r w:rsidR="00A5758F" w:rsidRPr="00026175">
        <w:rPr>
          <w:rFonts w:asciiTheme="majorHAnsi" w:hAnsiTheme="majorHAnsi" w:cstheme="majorHAnsi"/>
          <w:sz w:val="24"/>
          <w:szCs w:val="24"/>
          <w:lang w:val="ro-MD"/>
        </w:rPr>
        <w:t>clasificarea lucrărilor ce u</w:t>
      </w:r>
      <w:r w:rsidR="00877D90" w:rsidRPr="00026175">
        <w:rPr>
          <w:rFonts w:asciiTheme="majorHAnsi" w:hAnsiTheme="majorHAnsi" w:cstheme="majorHAnsi"/>
          <w:sz w:val="24"/>
          <w:szCs w:val="24"/>
          <w:lang w:val="ro-MD"/>
        </w:rPr>
        <w:t>rmau</w:t>
      </w:r>
      <w:r w:rsidR="00A5758F" w:rsidRPr="00026175">
        <w:rPr>
          <w:rFonts w:asciiTheme="majorHAnsi" w:hAnsiTheme="majorHAnsi" w:cstheme="majorHAnsi"/>
          <w:sz w:val="24"/>
          <w:szCs w:val="24"/>
          <w:lang w:val="ro-MD"/>
        </w:rPr>
        <w:t xml:space="preserve"> a fi capitalizate</w:t>
      </w:r>
      <w:r w:rsidR="00F821D4" w:rsidRPr="00026175">
        <w:rPr>
          <w:rFonts w:asciiTheme="majorHAnsi" w:hAnsiTheme="majorHAnsi" w:cstheme="majorHAnsi"/>
          <w:sz w:val="24"/>
          <w:szCs w:val="24"/>
          <w:lang w:val="ro-MD"/>
        </w:rPr>
        <w:t>, bazată preponderent pe perceperea profesional</w:t>
      </w:r>
      <w:r w:rsidR="00B23E1E" w:rsidRPr="00026175">
        <w:rPr>
          <w:rFonts w:asciiTheme="majorHAnsi" w:hAnsiTheme="majorHAnsi" w:cstheme="majorHAnsi"/>
          <w:sz w:val="24"/>
          <w:szCs w:val="24"/>
          <w:lang w:val="ro-MD"/>
        </w:rPr>
        <w:t>ă</w:t>
      </w:r>
      <w:r w:rsidR="00F821D4" w:rsidRPr="00026175">
        <w:rPr>
          <w:rFonts w:asciiTheme="majorHAnsi" w:hAnsiTheme="majorHAnsi" w:cstheme="majorHAnsi"/>
          <w:sz w:val="24"/>
          <w:szCs w:val="24"/>
          <w:lang w:val="ro-MD"/>
        </w:rPr>
        <w:t xml:space="preserve"> a angajaților responsabili de recepția lucrărilor de întreținere, reparație și reconstrucție a drumurilor publice. </w:t>
      </w:r>
      <w:r w:rsidR="00401AFA" w:rsidRPr="00026175">
        <w:rPr>
          <w:rFonts w:asciiTheme="majorHAnsi" w:hAnsiTheme="majorHAnsi" w:cstheme="majorHAnsi"/>
          <w:sz w:val="24"/>
          <w:szCs w:val="24"/>
          <w:lang w:val="ro-MD"/>
        </w:rPr>
        <w:t xml:space="preserve">Astfel, deși toate cheltuielile de reparație a lucrărilor de artă, precum și a îmbrăcămintei rutiere efectuate prin așternerea covoarelor asfaltice, tratamentelor bituminoase, straturilor subțiri executate la rece de tip „slurry seal” </w:t>
      </w:r>
      <w:r w:rsidR="00CC1814" w:rsidRPr="00026175">
        <w:rPr>
          <w:rFonts w:asciiTheme="majorHAnsi" w:hAnsiTheme="majorHAnsi" w:cstheme="majorHAnsi"/>
          <w:sz w:val="24"/>
          <w:szCs w:val="24"/>
          <w:lang w:val="ro-MD"/>
        </w:rPr>
        <w:t xml:space="preserve">au fost </w:t>
      </w:r>
      <w:r w:rsidR="00AF6C2C" w:rsidRPr="00026175">
        <w:rPr>
          <w:rFonts w:asciiTheme="majorHAnsi" w:hAnsiTheme="majorHAnsi" w:cstheme="majorHAnsi"/>
          <w:sz w:val="24"/>
          <w:szCs w:val="24"/>
          <w:lang w:val="ro-MD"/>
        </w:rPr>
        <w:t>capitalizate</w:t>
      </w:r>
      <w:r w:rsidR="00401AFA" w:rsidRPr="00026175">
        <w:rPr>
          <w:rFonts w:asciiTheme="majorHAnsi" w:hAnsiTheme="majorHAnsi" w:cstheme="majorHAnsi"/>
          <w:sz w:val="24"/>
          <w:szCs w:val="24"/>
          <w:lang w:val="ro-MD"/>
        </w:rPr>
        <w:t xml:space="preserve"> la valoarea obiectelor speciale, în cazul a șapte proiecte de reabilitare</w:t>
      </w:r>
      <w:r w:rsidR="00AF6C2C" w:rsidRPr="00026175">
        <w:rPr>
          <w:rFonts w:asciiTheme="majorHAnsi" w:hAnsiTheme="majorHAnsi" w:cstheme="majorHAnsi"/>
          <w:sz w:val="24"/>
          <w:szCs w:val="24"/>
          <w:lang w:val="ro-MD"/>
        </w:rPr>
        <w:t xml:space="preserve"> a acestora prin metodele menționate</w:t>
      </w:r>
      <w:r w:rsidR="00401AFA" w:rsidRPr="00026175">
        <w:rPr>
          <w:rFonts w:asciiTheme="majorHAnsi" w:hAnsiTheme="majorHAnsi" w:cstheme="majorHAnsi"/>
          <w:sz w:val="24"/>
          <w:szCs w:val="24"/>
          <w:lang w:val="ro-MD"/>
        </w:rPr>
        <w:t xml:space="preserve">, costurile aferente în sumă totală de cca 15.217,9 mii lei au fost </w:t>
      </w:r>
      <w:r w:rsidR="00AF6C2C" w:rsidRPr="00026175">
        <w:rPr>
          <w:rFonts w:asciiTheme="majorHAnsi" w:hAnsiTheme="majorHAnsi" w:cstheme="majorHAnsi"/>
          <w:sz w:val="24"/>
          <w:szCs w:val="24"/>
          <w:lang w:val="ro-MD"/>
        </w:rPr>
        <w:t xml:space="preserve">clasificate </w:t>
      </w:r>
      <w:r w:rsidR="006D1159">
        <w:rPr>
          <w:rFonts w:asciiTheme="majorHAnsi" w:hAnsiTheme="majorHAnsi" w:cstheme="majorHAnsi"/>
          <w:sz w:val="24"/>
          <w:szCs w:val="24"/>
          <w:lang w:val="ro-MD"/>
        </w:rPr>
        <w:t>neconform</w:t>
      </w:r>
      <w:r w:rsidR="00D91738" w:rsidRPr="00026175">
        <w:rPr>
          <w:rFonts w:asciiTheme="majorHAnsi" w:hAnsiTheme="majorHAnsi" w:cstheme="majorHAnsi"/>
          <w:sz w:val="24"/>
          <w:szCs w:val="24"/>
          <w:lang w:val="ro-MD"/>
        </w:rPr>
        <w:t>,</w:t>
      </w:r>
      <w:r w:rsidR="00AF6C2C" w:rsidRPr="00026175">
        <w:rPr>
          <w:rFonts w:asciiTheme="majorHAnsi" w:hAnsiTheme="majorHAnsi" w:cstheme="majorHAnsi"/>
          <w:sz w:val="24"/>
          <w:szCs w:val="24"/>
          <w:lang w:val="ro-MD"/>
        </w:rPr>
        <w:t xml:space="preserve"> ca lucrări </w:t>
      </w:r>
      <w:r w:rsidR="00026175" w:rsidRPr="00026175">
        <w:rPr>
          <w:rFonts w:asciiTheme="majorHAnsi" w:hAnsiTheme="majorHAnsi" w:cstheme="majorHAnsi"/>
          <w:sz w:val="24"/>
          <w:szCs w:val="24"/>
          <w:lang w:val="ro-MD"/>
        </w:rPr>
        <w:t>curente</w:t>
      </w:r>
      <w:r w:rsidR="00AF6C2C" w:rsidRPr="00026175">
        <w:rPr>
          <w:rFonts w:asciiTheme="majorHAnsi" w:hAnsiTheme="majorHAnsi" w:cstheme="majorHAnsi"/>
          <w:sz w:val="24"/>
          <w:szCs w:val="24"/>
          <w:lang w:val="ro-MD"/>
        </w:rPr>
        <w:t xml:space="preserve">, care ulterior au fost trecute </w:t>
      </w:r>
      <w:r w:rsidR="006D1159">
        <w:rPr>
          <w:rFonts w:asciiTheme="majorHAnsi" w:hAnsiTheme="majorHAnsi" w:cstheme="majorHAnsi"/>
          <w:sz w:val="24"/>
          <w:szCs w:val="24"/>
          <w:lang w:val="ro-MD"/>
        </w:rPr>
        <w:t>neregulamentar</w:t>
      </w:r>
      <w:r w:rsidR="00AF6C2C" w:rsidRPr="00026175">
        <w:rPr>
          <w:rFonts w:asciiTheme="majorHAnsi" w:hAnsiTheme="majorHAnsi" w:cstheme="majorHAnsi"/>
          <w:sz w:val="24"/>
          <w:szCs w:val="24"/>
          <w:lang w:val="ro-MD"/>
        </w:rPr>
        <w:t xml:space="preserve"> la che</w:t>
      </w:r>
      <w:r w:rsidR="00DB0064" w:rsidRPr="00026175">
        <w:rPr>
          <w:rFonts w:asciiTheme="majorHAnsi" w:hAnsiTheme="majorHAnsi" w:cstheme="majorHAnsi"/>
          <w:sz w:val="24"/>
          <w:szCs w:val="24"/>
          <w:lang w:val="ro-MD"/>
        </w:rPr>
        <w:t>ltuielile perioadei de gestiune, ceea ce în consecință</w:t>
      </w:r>
      <w:r w:rsidR="006D1159">
        <w:rPr>
          <w:rFonts w:asciiTheme="majorHAnsi" w:hAnsiTheme="majorHAnsi" w:cstheme="majorHAnsi"/>
          <w:sz w:val="24"/>
          <w:szCs w:val="24"/>
          <w:lang w:val="ro-MD"/>
        </w:rPr>
        <w:t xml:space="preserve"> </w:t>
      </w:r>
      <w:r w:rsidR="00DB0064" w:rsidRPr="00026175">
        <w:rPr>
          <w:rFonts w:asciiTheme="majorHAnsi" w:hAnsiTheme="majorHAnsi" w:cstheme="majorHAnsi"/>
          <w:sz w:val="24"/>
          <w:szCs w:val="24"/>
          <w:lang w:val="ro-MD"/>
        </w:rPr>
        <w:t>a diminuat valoarea activelor menționate</w:t>
      </w:r>
      <w:r w:rsidR="003522BD">
        <w:rPr>
          <w:rFonts w:asciiTheme="majorHAnsi" w:hAnsiTheme="majorHAnsi" w:cstheme="majorHAnsi"/>
          <w:sz w:val="24"/>
          <w:szCs w:val="24"/>
          <w:lang w:val="ro-MD"/>
        </w:rPr>
        <w:t xml:space="preserve"> cu acee</w:t>
      </w:r>
      <w:r w:rsidR="00D91738" w:rsidRPr="00026175">
        <w:rPr>
          <w:rFonts w:asciiTheme="majorHAnsi" w:hAnsiTheme="majorHAnsi" w:cstheme="majorHAnsi"/>
          <w:sz w:val="24"/>
          <w:szCs w:val="24"/>
          <w:lang w:val="ro-MD"/>
        </w:rPr>
        <w:t>ași sumă</w:t>
      </w:r>
      <w:r w:rsidR="006D7367" w:rsidRPr="00026175">
        <w:rPr>
          <w:rFonts w:asciiTheme="majorHAnsi" w:hAnsiTheme="majorHAnsi" w:cstheme="majorHAnsi"/>
          <w:sz w:val="24"/>
          <w:szCs w:val="24"/>
          <w:lang w:val="ro-MD"/>
        </w:rPr>
        <w:t>, precum și rezultatul financiar al perioadei de gestiune</w:t>
      </w:r>
      <w:r w:rsidR="00DB0064" w:rsidRPr="00026175">
        <w:rPr>
          <w:rFonts w:asciiTheme="majorHAnsi" w:hAnsiTheme="majorHAnsi" w:cstheme="majorHAnsi"/>
          <w:sz w:val="24"/>
          <w:szCs w:val="24"/>
          <w:lang w:val="ro-MD"/>
        </w:rPr>
        <w:t>.</w:t>
      </w:r>
    </w:p>
    <w:p w14:paraId="50A3D264" w14:textId="2F671857" w:rsidR="00877D90" w:rsidRPr="008566E9" w:rsidRDefault="00AF6C2C" w:rsidP="00DC194F">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De menționat că</w:t>
      </w:r>
      <w:r w:rsidR="00877D90" w:rsidRPr="00983446">
        <w:rPr>
          <w:rFonts w:asciiTheme="majorHAnsi" w:hAnsiTheme="majorHAnsi" w:cstheme="majorHAnsi"/>
          <w:sz w:val="24"/>
          <w:szCs w:val="24"/>
          <w:lang w:val="ro-MD"/>
        </w:rPr>
        <w:t xml:space="preserve"> </w:t>
      </w:r>
      <w:r w:rsidR="00CC1814">
        <w:rPr>
          <w:rFonts w:asciiTheme="majorHAnsi" w:hAnsiTheme="majorHAnsi" w:cstheme="majorHAnsi"/>
          <w:sz w:val="24"/>
          <w:szCs w:val="24"/>
          <w:lang w:val="ro-MD"/>
        </w:rPr>
        <w:t xml:space="preserve">o </w:t>
      </w:r>
      <w:r w:rsidR="00877D90" w:rsidRPr="00983446">
        <w:rPr>
          <w:rFonts w:asciiTheme="majorHAnsi" w:hAnsiTheme="majorHAnsi" w:cstheme="majorHAnsi"/>
          <w:sz w:val="24"/>
          <w:szCs w:val="24"/>
          <w:lang w:val="ro-MD"/>
        </w:rPr>
        <w:t>politică aferent</w:t>
      </w:r>
      <w:r w:rsidR="007B3598" w:rsidRPr="00983446">
        <w:rPr>
          <w:rFonts w:asciiTheme="majorHAnsi" w:hAnsiTheme="majorHAnsi" w:cstheme="majorHAnsi"/>
          <w:sz w:val="24"/>
          <w:szCs w:val="24"/>
          <w:lang w:val="ro-MD"/>
        </w:rPr>
        <w:t>ă</w:t>
      </w:r>
      <w:r w:rsidR="00877D90" w:rsidRPr="00983446">
        <w:rPr>
          <w:rFonts w:asciiTheme="majorHAnsi" w:hAnsiTheme="majorHAnsi" w:cstheme="majorHAnsi"/>
          <w:sz w:val="24"/>
          <w:szCs w:val="24"/>
          <w:lang w:val="ro-MD"/>
        </w:rPr>
        <w:t xml:space="preserve"> ce ar asigura obiectivitatea și permanența metodelor nu a fost elaborată și aprobată conform cerințelor cadrului normativ aplicabil</w:t>
      </w:r>
      <w:r w:rsidR="00877D90" w:rsidRPr="00983446">
        <w:rPr>
          <w:rStyle w:val="FootnoteReference"/>
          <w:rFonts w:asciiTheme="majorHAnsi" w:hAnsiTheme="majorHAnsi" w:cstheme="majorHAnsi"/>
          <w:sz w:val="24"/>
          <w:szCs w:val="24"/>
          <w:lang w:val="ro-MD"/>
        </w:rPr>
        <w:footnoteReference w:id="40"/>
      </w:r>
      <w:r w:rsidR="005858CB" w:rsidRPr="00983446">
        <w:rPr>
          <w:rFonts w:asciiTheme="majorHAnsi" w:hAnsiTheme="majorHAnsi" w:cstheme="majorHAnsi"/>
          <w:sz w:val="24"/>
          <w:szCs w:val="24"/>
          <w:lang w:val="ro-MD"/>
        </w:rPr>
        <w:t xml:space="preserve">, </w:t>
      </w:r>
      <w:r w:rsidR="000F78A2" w:rsidRPr="008566E9">
        <w:rPr>
          <w:rFonts w:asciiTheme="majorHAnsi" w:hAnsiTheme="majorHAnsi" w:cstheme="majorHAnsi"/>
          <w:sz w:val="24"/>
          <w:szCs w:val="24"/>
          <w:lang w:val="ro-MD"/>
        </w:rPr>
        <w:t xml:space="preserve">cu toate că </w:t>
      </w:r>
      <w:r w:rsidR="005858CB" w:rsidRPr="008566E9">
        <w:rPr>
          <w:rFonts w:asciiTheme="majorHAnsi" w:hAnsiTheme="majorHAnsi" w:cstheme="majorHAnsi"/>
          <w:sz w:val="24"/>
          <w:szCs w:val="24"/>
          <w:lang w:val="ro-MD"/>
        </w:rPr>
        <w:t>în cadrul unei misiuni de audit intern realizate de MEI a fost înaintată o astfel de recomandare.</w:t>
      </w:r>
    </w:p>
    <w:p w14:paraId="3DC6EAD6" w14:textId="211D8D49" w:rsidR="008D76D1" w:rsidRPr="00BB1DB7" w:rsidRDefault="00FB7D87" w:rsidP="008D76D1">
      <w:pPr>
        <w:pStyle w:val="Heading3"/>
        <w:numPr>
          <w:ilvl w:val="2"/>
          <w:numId w:val="3"/>
        </w:numPr>
        <w:spacing w:line="276" w:lineRule="auto"/>
        <w:ind w:left="0" w:firstLine="360"/>
        <w:rPr>
          <w:rFonts w:cstheme="majorHAnsi"/>
          <w:lang w:val="ro-MD"/>
        </w:rPr>
      </w:pPr>
      <w:bookmarkStart w:id="46" w:name="_Toc89684366"/>
      <w:r w:rsidRPr="00BB1DB7">
        <w:rPr>
          <w:lang w:val="ro-MD"/>
        </w:rPr>
        <w:t xml:space="preserve">Plata unor servicii de efectuare a </w:t>
      </w:r>
      <w:r w:rsidR="00466C76">
        <w:rPr>
          <w:lang w:val="ro-MD"/>
        </w:rPr>
        <w:t>supravegherii</w:t>
      </w:r>
      <w:r w:rsidRPr="00BB1DB7">
        <w:rPr>
          <w:lang w:val="ro-MD"/>
        </w:rPr>
        <w:t xml:space="preserve"> de autor, de verificare a documentației de proiect, precum și altor lucrări </w:t>
      </w:r>
      <w:r w:rsidR="00E939FA" w:rsidRPr="00BB1DB7">
        <w:rPr>
          <w:lang w:val="ro-MD"/>
        </w:rPr>
        <w:t xml:space="preserve">aferente </w:t>
      </w:r>
      <w:r w:rsidRPr="00BB1DB7">
        <w:rPr>
          <w:lang w:val="ro-MD"/>
        </w:rPr>
        <w:t>în sumă totală de 3.272,1 mii lei a fost efectuată în lipsa resurselor financiare aprobate corespunzător în acest scop</w:t>
      </w:r>
      <w:r w:rsidR="005003CE">
        <w:rPr>
          <w:lang w:val="ro-MD"/>
        </w:rPr>
        <w:t>.</w:t>
      </w:r>
      <w:bookmarkEnd w:id="46"/>
    </w:p>
    <w:p w14:paraId="07742B24" w14:textId="2E37A1DC" w:rsidR="0032181B" w:rsidRDefault="0032181B" w:rsidP="0032181B">
      <w:pPr>
        <w:pStyle w:val="FootnoteText"/>
        <w:spacing w:line="276" w:lineRule="auto"/>
        <w:ind w:firstLine="720"/>
        <w:jc w:val="both"/>
        <w:rPr>
          <w:rFonts w:asciiTheme="majorHAnsi" w:hAnsiTheme="majorHAnsi" w:cstheme="majorHAnsi"/>
          <w:sz w:val="24"/>
          <w:szCs w:val="24"/>
          <w:vertAlign w:val="baseline"/>
          <w:lang w:val="ro-MD"/>
        </w:rPr>
      </w:pPr>
      <w:r w:rsidRPr="002F67B8">
        <w:rPr>
          <w:rFonts w:asciiTheme="majorHAnsi" w:hAnsiTheme="majorHAnsi" w:cstheme="majorHAnsi"/>
          <w:sz w:val="24"/>
          <w:szCs w:val="24"/>
          <w:vertAlign w:val="baseline"/>
          <w:lang w:val="ro-MD"/>
        </w:rPr>
        <w:t xml:space="preserve">Deși potrivit procedurii MEI de planificare și gestionare a resurselor financiare din fondul rutier și </w:t>
      </w:r>
      <w:r w:rsidR="005003CE">
        <w:rPr>
          <w:rFonts w:asciiTheme="majorHAnsi" w:hAnsiTheme="majorHAnsi" w:cstheme="majorHAnsi"/>
          <w:sz w:val="24"/>
          <w:szCs w:val="24"/>
          <w:vertAlign w:val="baseline"/>
          <w:lang w:val="ro-MD"/>
        </w:rPr>
        <w:t xml:space="preserve">din </w:t>
      </w:r>
      <w:r w:rsidRPr="002F67B8">
        <w:rPr>
          <w:rFonts w:asciiTheme="majorHAnsi" w:hAnsiTheme="majorHAnsi" w:cstheme="majorHAnsi"/>
          <w:sz w:val="24"/>
          <w:szCs w:val="24"/>
          <w:vertAlign w:val="baseline"/>
          <w:lang w:val="ro-MD"/>
        </w:rPr>
        <w:t>bugetul de stat pentru infrastructura drumurilor</w:t>
      </w:r>
      <w:r w:rsidRPr="002F67B8">
        <w:rPr>
          <w:rFonts w:asciiTheme="majorHAnsi" w:hAnsiTheme="majorHAnsi" w:cstheme="majorHAnsi"/>
          <w:sz w:val="24"/>
          <w:lang w:val="ro-MD"/>
        </w:rPr>
        <w:footnoteReference w:id="41"/>
      </w:r>
      <w:r w:rsidRPr="002F67B8">
        <w:rPr>
          <w:rFonts w:asciiTheme="majorHAnsi" w:hAnsiTheme="majorHAnsi" w:cstheme="majorHAnsi"/>
          <w:sz w:val="24"/>
          <w:szCs w:val="24"/>
          <w:vertAlign w:val="baseline"/>
          <w:lang w:val="ro-MD"/>
        </w:rPr>
        <w:t xml:space="preserve">, </w:t>
      </w:r>
      <w:r w:rsidRPr="004B34CA">
        <w:rPr>
          <w:rFonts w:asciiTheme="majorHAnsi" w:hAnsiTheme="majorHAnsi" w:cstheme="majorHAnsi"/>
          <w:sz w:val="24"/>
          <w:szCs w:val="24"/>
          <w:vertAlign w:val="baseline"/>
          <w:lang w:val="ro-MD"/>
        </w:rPr>
        <w:t>ministerul</w:t>
      </w:r>
      <w:r w:rsidR="004B34CA">
        <w:rPr>
          <w:rFonts w:asciiTheme="majorHAnsi" w:hAnsiTheme="majorHAnsi" w:cstheme="majorHAnsi"/>
          <w:sz w:val="24"/>
          <w:szCs w:val="24"/>
          <w:vertAlign w:val="baseline"/>
          <w:lang w:val="ro-MD"/>
        </w:rPr>
        <w:t xml:space="preserve"> de resort</w:t>
      </w:r>
      <w:r w:rsidR="005003CE">
        <w:rPr>
          <w:rFonts w:asciiTheme="majorHAnsi" w:hAnsiTheme="majorHAnsi" w:cstheme="majorHAnsi"/>
          <w:sz w:val="24"/>
          <w:szCs w:val="24"/>
          <w:vertAlign w:val="baseline"/>
          <w:lang w:val="ro-MD"/>
        </w:rPr>
        <w:t>,</w:t>
      </w:r>
      <w:r w:rsidRPr="002F67B8">
        <w:rPr>
          <w:rFonts w:asciiTheme="majorHAnsi" w:hAnsiTheme="majorHAnsi" w:cstheme="majorHAnsi"/>
          <w:sz w:val="24"/>
          <w:szCs w:val="24"/>
          <w:vertAlign w:val="baseline"/>
          <w:lang w:val="ro-MD"/>
        </w:rPr>
        <w:t xml:space="preserve"> în baza Hotărârilor de Guvern aprobate, elaborează și aprobă </w:t>
      </w:r>
      <w:r w:rsidR="000C1B7B" w:rsidRPr="002F67B8">
        <w:rPr>
          <w:rFonts w:asciiTheme="majorHAnsi" w:hAnsiTheme="majorHAnsi" w:cstheme="majorHAnsi"/>
          <w:sz w:val="24"/>
          <w:szCs w:val="24"/>
          <w:vertAlign w:val="baseline"/>
          <w:lang w:val="ro-MD"/>
        </w:rPr>
        <w:t xml:space="preserve">programele interne și graficul de finanțare </w:t>
      </w:r>
      <w:r w:rsidR="000C1B7B" w:rsidRPr="002F67B8">
        <w:rPr>
          <w:rFonts w:asciiTheme="majorHAnsi" w:hAnsiTheme="majorHAnsi" w:cstheme="majorHAnsi"/>
          <w:sz w:val="24"/>
          <w:szCs w:val="24"/>
          <w:vertAlign w:val="baseline"/>
          <w:lang w:val="ro-MD"/>
        </w:rPr>
        <w:lastRenderedPageBreak/>
        <w:t>aferente</w:t>
      </w:r>
      <w:r w:rsidR="00466C76">
        <w:rPr>
          <w:rFonts w:asciiTheme="majorHAnsi" w:hAnsiTheme="majorHAnsi" w:cstheme="majorHAnsi"/>
          <w:sz w:val="24"/>
          <w:szCs w:val="24"/>
          <w:vertAlign w:val="baseline"/>
          <w:lang w:val="ro-MD"/>
        </w:rPr>
        <w:t xml:space="preserve"> lu</w:t>
      </w:r>
      <w:r w:rsidR="008566E9" w:rsidRPr="002F67B8">
        <w:rPr>
          <w:rFonts w:asciiTheme="majorHAnsi" w:hAnsiTheme="majorHAnsi" w:cstheme="majorHAnsi"/>
          <w:sz w:val="24"/>
          <w:szCs w:val="24"/>
          <w:vertAlign w:val="baseline"/>
          <w:lang w:val="ro-MD"/>
        </w:rPr>
        <w:t xml:space="preserve">crărilor </w:t>
      </w:r>
      <w:r w:rsidR="001D11C8" w:rsidRPr="002F67B8">
        <w:rPr>
          <w:rFonts w:asciiTheme="majorHAnsi" w:hAnsiTheme="majorHAnsi" w:cstheme="majorHAnsi"/>
          <w:sz w:val="24"/>
          <w:szCs w:val="24"/>
          <w:vertAlign w:val="baseline"/>
          <w:lang w:val="ro-MD"/>
        </w:rPr>
        <w:t>rutiere planificate pentru proiectare, reparare sau construcție</w:t>
      </w:r>
      <w:r w:rsidRPr="002F67B8">
        <w:rPr>
          <w:rFonts w:asciiTheme="majorHAnsi" w:hAnsiTheme="majorHAnsi" w:cstheme="majorHAnsi"/>
          <w:sz w:val="24"/>
          <w:szCs w:val="24"/>
          <w:vertAlign w:val="baseline"/>
          <w:lang w:val="ro-MD"/>
        </w:rPr>
        <w:t>, auditul a constatat că</w:t>
      </w:r>
      <w:r w:rsidR="005003CE">
        <w:rPr>
          <w:rFonts w:asciiTheme="majorHAnsi" w:hAnsiTheme="majorHAnsi" w:cstheme="majorHAnsi"/>
          <w:sz w:val="24"/>
          <w:szCs w:val="24"/>
          <w:vertAlign w:val="baseline"/>
          <w:lang w:val="ro-MD"/>
        </w:rPr>
        <w:t>,</w:t>
      </w:r>
      <w:r w:rsidRPr="002F67B8">
        <w:rPr>
          <w:rFonts w:asciiTheme="majorHAnsi" w:hAnsiTheme="majorHAnsi" w:cstheme="majorHAnsi"/>
          <w:sz w:val="24"/>
          <w:szCs w:val="24"/>
          <w:vertAlign w:val="baseline"/>
          <w:lang w:val="ro-MD"/>
        </w:rPr>
        <w:t xml:space="preserve"> din cauza neincluderii</w:t>
      </w:r>
      <w:r w:rsidR="0065125E" w:rsidRPr="002F67B8">
        <w:rPr>
          <w:rFonts w:asciiTheme="majorHAnsi" w:hAnsiTheme="majorHAnsi" w:cstheme="majorHAnsi"/>
          <w:sz w:val="24"/>
          <w:szCs w:val="24"/>
          <w:vertAlign w:val="baseline"/>
          <w:lang w:val="ro-MD"/>
        </w:rPr>
        <w:t>:</w:t>
      </w:r>
      <w:r w:rsidRPr="002F67B8">
        <w:rPr>
          <w:rFonts w:asciiTheme="majorHAnsi" w:hAnsiTheme="majorHAnsi" w:cstheme="majorHAnsi"/>
          <w:sz w:val="24"/>
          <w:szCs w:val="24"/>
          <w:vertAlign w:val="baseline"/>
          <w:lang w:val="ro-MD"/>
        </w:rPr>
        <w:t xml:space="preserve"> </w:t>
      </w:r>
      <w:r w:rsidR="0065125E" w:rsidRPr="002F67B8">
        <w:rPr>
          <w:rFonts w:asciiTheme="majorHAnsi" w:hAnsiTheme="majorHAnsi" w:cstheme="majorHAnsi"/>
          <w:sz w:val="24"/>
          <w:szCs w:val="24"/>
          <w:vertAlign w:val="baseline"/>
          <w:lang w:val="ro-MD"/>
        </w:rPr>
        <w:t xml:space="preserve">i) </w:t>
      </w:r>
      <w:r w:rsidRPr="002F67B8">
        <w:rPr>
          <w:rFonts w:asciiTheme="majorHAnsi" w:hAnsiTheme="majorHAnsi" w:cstheme="majorHAnsi"/>
          <w:sz w:val="24"/>
          <w:szCs w:val="24"/>
          <w:vertAlign w:val="baseline"/>
          <w:lang w:val="ro-MD"/>
        </w:rPr>
        <w:t>unor cheltuieli pentru controlul de autor a obiectelor de construcții de către organizațiile de proiectare,</w:t>
      </w:r>
      <w:r w:rsidR="0065125E" w:rsidRPr="002F67B8">
        <w:rPr>
          <w:rFonts w:asciiTheme="majorHAnsi" w:hAnsiTheme="majorHAnsi" w:cstheme="majorHAnsi"/>
          <w:sz w:val="24"/>
          <w:szCs w:val="24"/>
          <w:vertAlign w:val="baseline"/>
          <w:lang w:val="ro-MD"/>
        </w:rPr>
        <w:t xml:space="preserve"> în sumă totală de 2.366,0 mii le</w:t>
      </w:r>
      <w:r w:rsidR="001C6472" w:rsidRPr="002F67B8">
        <w:rPr>
          <w:rFonts w:asciiTheme="majorHAnsi" w:hAnsiTheme="majorHAnsi" w:cstheme="majorHAnsi"/>
          <w:sz w:val="24"/>
          <w:szCs w:val="24"/>
          <w:vertAlign w:val="baseline"/>
          <w:lang w:val="ro-MD"/>
        </w:rPr>
        <w:t>i</w:t>
      </w:r>
      <w:r w:rsidR="0065125E" w:rsidRPr="002F67B8">
        <w:rPr>
          <w:rFonts w:asciiTheme="majorHAnsi" w:hAnsiTheme="majorHAnsi" w:cstheme="majorHAnsi"/>
          <w:sz w:val="24"/>
          <w:szCs w:val="24"/>
          <w:vertAlign w:val="baseline"/>
          <w:lang w:val="ro-MD"/>
        </w:rPr>
        <w:t>,</w:t>
      </w:r>
      <w:r w:rsidR="001C6472" w:rsidRPr="002F67B8">
        <w:rPr>
          <w:rFonts w:asciiTheme="majorHAnsi" w:hAnsiTheme="majorHAnsi" w:cstheme="majorHAnsi"/>
          <w:sz w:val="24"/>
          <w:szCs w:val="24"/>
          <w:vertAlign w:val="baseline"/>
          <w:lang w:val="ro-MD"/>
        </w:rPr>
        <w:t xml:space="preserve"> ii)</w:t>
      </w:r>
      <w:r w:rsidR="0065125E" w:rsidRPr="002F67B8">
        <w:rPr>
          <w:rFonts w:asciiTheme="majorHAnsi" w:hAnsiTheme="majorHAnsi" w:cstheme="majorHAnsi"/>
          <w:sz w:val="24"/>
          <w:szCs w:val="24"/>
          <w:vertAlign w:val="baseline"/>
          <w:lang w:val="ro-MD"/>
        </w:rPr>
        <w:t xml:space="preserve"> </w:t>
      </w:r>
      <w:r w:rsidR="001C6472" w:rsidRPr="002F67B8">
        <w:rPr>
          <w:rFonts w:asciiTheme="majorHAnsi" w:hAnsiTheme="majorHAnsi" w:cstheme="majorHAnsi"/>
          <w:sz w:val="24"/>
          <w:szCs w:val="24"/>
          <w:vertAlign w:val="baseline"/>
          <w:lang w:val="ro-MD"/>
        </w:rPr>
        <w:t xml:space="preserve"> unor lucrări de verificare a documentației de proiectare în sumă totală de 807,3 mii lei, precum și i</w:t>
      </w:r>
      <w:r w:rsidR="0065125E" w:rsidRPr="002F67B8">
        <w:rPr>
          <w:rFonts w:asciiTheme="majorHAnsi" w:hAnsiTheme="majorHAnsi" w:cstheme="majorHAnsi"/>
          <w:sz w:val="24"/>
          <w:szCs w:val="24"/>
          <w:vertAlign w:val="baseline"/>
          <w:lang w:val="ro-MD"/>
        </w:rPr>
        <w:t xml:space="preserve">ii) </w:t>
      </w:r>
      <w:r w:rsidRPr="002F67B8">
        <w:rPr>
          <w:rFonts w:asciiTheme="majorHAnsi" w:hAnsiTheme="majorHAnsi" w:cstheme="majorHAnsi"/>
          <w:sz w:val="24"/>
          <w:szCs w:val="24"/>
          <w:vertAlign w:val="baseline"/>
          <w:lang w:val="ro-MD"/>
        </w:rPr>
        <w:t xml:space="preserve">altor plăți aferente serviciilor notariale, de </w:t>
      </w:r>
      <w:r w:rsidR="001C6472" w:rsidRPr="002F67B8">
        <w:rPr>
          <w:rFonts w:asciiTheme="majorHAnsi" w:hAnsiTheme="majorHAnsi" w:cstheme="majorHAnsi"/>
          <w:sz w:val="24"/>
          <w:szCs w:val="24"/>
          <w:vertAlign w:val="baseline"/>
          <w:lang w:val="ro-MD"/>
        </w:rPr>
        <w:t>înregistrare</w:t>
      </w:r>
      <w:r w:rsidRPr="002F67B8">
        <w:rPr>
          <w:rFonts w:asciiTheme="majorHAnsi" w:hAnsiTheme="majorHAnsi" w:cstheme="majorHAnsi"/>
          <w:sz w:val="24"/>
          <w:szCs w:val="24"/>
          <w:vertAlign w:val="baseline"/>
          <w:lang w:val="ro-MD"/>
        </w:rPr>
        <w:t xml:space="preserve"> și evaluare</w:t>
      </w:r>
      <w:r w:rsidR="00B33CB0" w:rsidRPr="002F67B8">
        <w:rPr>
          <w:rFonts w:asciiTheme="majorHAnsi" w:hAnsiTheme="majorHAnsi" w:cstheme="majorHAnsi"/>
          <w:sz w:val="24"/>
          <w:szCs w:val="24"/>
          <w:vertAlign w:val="baseline"/>
          <w:lang w:val="ro-MD"/>
        </w:rPr>
        <w:t>,</w:t>
      </w:r>
      <w:r w:rsidRPr="002F67B8">
        <w:rPr>
          <w:rFonts w:asciiTheme="majorHAnsi" w:hAnsiTheme="majorHAnsi" w:cstheme="majorHAnsi"/>
          <w:sz w:val="24"/>
          <w:szCs w:val="24"/>
          <w:vertAlign w:val="baseline"/>
          <w:lang w:val="ro-MD"/>
        </w:rPr>
        <w:t xml:space="preserve"> în sumă totală de </w:t>
      </w:r>
      <w:r w:rsidR="0065125E" w:rsidRPr="002F67B8">
        <w:rPr>
          <w:rFonts w:asciiTheme="majorHAnsi" w:hAnsiTheme="majorHAnsi" w:cstheme="majorHAnsi"/>
          <w:sz w:val="24"/>
          <w:szCs w:val="24"/>
          <w:vertAlign w:val="baseline"/>
          <w:lang w:val="ro-MD"/>
        </w:rPr>
        <w:t>98,8</w:t>
      </w:r>
      <w:r w:rsidRPr="002F67B8">
        <w:rPr>
          <w:rFonts w:asciiTheme="majorHAnsi" w:hAnsiTheme="majorHAnsi" w:cstheme="majorHAnsi"/>
          <w:sz w:val="24"/>
          <w:szCs w:val="24"/>
          <w:vertAlign w:val="baseline"/>
          <w:lang w:val="ro-MD"/>
        </w:rPr>
        <w:t xml:space="preserve"> mii lei, plățile respective </w:t>
      </w:r>
      <w:r w:rsidR="0065125E" w:rsidRPr="002F67B8">
        <w:rPr>
          <w:rFonts w:asciiTheme="majorHAnsi" w:hAnsiTheme="majorHAnsi" w:cstheme="majorHAnsi"/>
          <w:sz w:val="24"/>
          <w:szCs w:val="24"/>
          <w:vertAlign w:val="baseline"/>
          <w:lang w:val="ro-MD"/>
        </w:rPr>
        <w:t xml:space="preserve">au fost realizate </w:t>
      </w:r>
      <w:r w:rsidRPr="002F67B8">
        <w:rPr>
          <w:rFonts w:asciiTheme="majorHAnsi" w:hAnsiTheme="majorHAnsi" w:cstheme="majorHAnsi"/>
          <w:sz w:val="24"/>
          <w:szCs w:val="24"/>
          <w:vertAlign w:val="baseline"/>
          <w:lang w:val="ro-MD"/>
        </w:rPr>
        <w:t>neconform</w:t>
      </w:r>
      <w:r w:rsidR="0065125E" w:rsidRPr="002F67B8">
        <w:rPr>
          <w:rFonts w:asciiTheme="majorHAnsi" w:hAnsiTheme="majorHAnsi" w:cstheme="majorHAnsi"/>
          <w:sz w:val="24"/>
          <w:szCs w:val="24"/>
          <w:vertAlign w:val="baseline"/>
          <w:lang w:val="ro-MD"/>
        </w:rPr>
        <w:t>, în lipsa resurselor financiare prevăzute în acest scop</w:t>
      </w:r>
      <w:r w:rsidR="001C6472" w:rsidRPr="002F67B8">
        <w:rPr>
          <w:rFonts w:asciiTheme="majorHAnsi" w:hAnsiTheme="majorHAnsi" w:cstheme="majorHAnsi"/>
          <w:sz w:val="24"/>
          <w:szCs w:val="24"/>
          <w:vertAlign w:val="baseline"/>
          <w:lang w:val="ro-MD"/>
        </w:rPr>
        <w:t xml:space="preserve">, </w:t>
      </w:r>
      <w:r w:rsidRPr="002F67B8">
        <w:rPr>
          <w:rFonts w:asciiTheme="majorHAnsi" w:hAnsiTheme="majorHAnsi" w:cstheme="majorHAnsi"/>
          <w:sz w:val="24"/>
          <w:szCs w:val="24"/>
          <w:vertAlign w:val="baseline"/>
          <w:lang w:val="ro-MD"/>
        </w:rPr>
        <w:t xml:space="preserve">din contul mijloacelor bugetate </w:t>
      </w:r>
      <w:r w:rsidR="000C1B7B" w:rsidRPr="002F67B8">
        <w:rPr>
          <w:rFonts w:asciiTheme="majorHAnsi" w:hAnsiTheme="majorHAnsi" w:cstheme="majorHAnsi"/>
          <w:sz w:val="24"/>
          <w:szCs w:val="24"/>
          <w:vertAlign w:val="baseline"/>
          <w:lang w:val="ro-MD"/>
        </w:rPr>
        <w:t xml:space="preserve">destinate </w:t>
      </w:r>
      <w:r w:rsidRPr="002F67B8">
        <w:rPr>
          <w:rFonts w:asciiTheme="majorHAnsi" w:hAnsiTheme="majorHAnsi" w:cstheme="majorHAnsi"/>
          <w:sz w:val="24"/>
          <w:szCs w:val="24"/>
          <w:vertAlign w:val="baseline"/>
          <w:lang w:val="ro-MD"/>
        </w:rPr>
        <w:t>pentru executarea lucrărilor de proiectare</w:t>
      </w:r>
      <w:r w:rsidR="001D11C8" w:rsidRPr="002F67B8">
        <w:rPr>
          <w:rFonts w:asciiTheme="majorHAnsi" w:hAnsiTheme="majorHAnsi" w:cstheme="majorHAnsi"/>
          <w:sz w:val="24"/>
          <w:szCs w:val="24"/>
          <w:vertAlign w:val="baseline"/>
          <w:lang w:val="ro-MD"/>
        </w:rPr>
        <w:t xml:space="preserve"> a drumurilor publice naționale</w:t>
      </w:r>
      <w:r w:rsidRPr="002F67B8">
        <w:rPr>
          <w:rFonts w:asciiTheme="majorHAnsi" w:hAnsiTheme="majorHAnsi" w:cstheme="majorHAnsi"/>
          <w:sz w:val="24"/>
          <w:szCs w:val="24"/>
          <w:vertAlign w:val="baseline"/>
          <w:lang w:val="ro-MD"/>
        </w:rPr>
        <w:t xml:space="preserve">. </w:t>
      </w:r>
      <w:r w:rsidR="00B33CB0" w:rsidRPr="002F67B8">
        <w:rPr>
          <w:rFonts w:asciiTheme="majorHAnsi" w:hAnsiTheme="majorHAnsi" w:cstheme="majorHAnsi"/>
          <w:sz w:val="24"/>
          <w:szCs w:val="24"/>
          <w:vertAlign w:val="baseline"/>
          <w:lang w:val="ro-MD"/>
        </w:rPr>
        <w:t>Din această cauză, programul lucrărilor de proiectare pentru anul 2020 nu a fost executat</w:t>
      </w:r>
      <w:r w:rsidR="001C6472" w:rsidRPr="002F67B8">
        <w:rPr>
          <w:rFonts w:asciiTheme="majorHAnsi" w:hAnsiTheme="majorHAnsi" w:cstheme="majorHAnsi"/>
          <w:sz w:val="24"/>
          <w:szCs w:val="24"/>
          <w:vertAlign w:val="baseline"/>
          <w:lang w:val="ro-MD"/>
        </w:rPr>
        <w:t xml:space="preserve"> și realizat</w:t>
      </w:r>
      <w:r w:rsidR="00E047E0" w:rsidRPr="002F67B8">
        <w:rPr>
          <w:rFonts w:asciiTheme="majorHAnsi" w:hAnsiTheme="majorHAnsi" w:cstheme="majorHAnsi"/>
          <w:sz w:val="24"/>
          <w:szCs w:val="24"/>
          <w:vertAlign w:val="baseline"/>
          <w:lang w:val="ro-MD"/>
        </w:rPr>
        <w:t xml:space="preserve"> pe deplin,</w:t>
      </w:r>
      <w:r w:rsidR="00B33CB0" w:rsidRPr="002F67B8">
        <w:rPr>
          <w:rFonts w:asciiTheme="majorHAnsi" w:hAnsiTheme="majorHAnsi" w:cstheme="majorHAnsi"/>
          <w:sz w:val="24"/>
          <w:szCs w:val="24"/>
          <w:vertAlign w:val="baseline"/>
          <w:lang w:val="ro-MD"/>
        </w:rPr>
        <w:t xml:space="preserve"> în conformitate cu obiectivele prestabilite.</w:t>
      </w:r>
    </w:p>
    <w:p w14:paraId="577EA7BC" w14:textId="274936DC" w:rsidR="00C12767" w:rsidRPr="00DF26E1" w:rsidRDefault="00CC7B38" w:rsidP="0032181B">
      <w:pPr>
        <w:pStyle w:val="FootnoteText"/>
        <w:spacing w:line="276" w:lineRule="auto"/>
        <w:ind w:firstLine="720"/>
        <w:jc w:val="both"/>
        <w:rPr>
          <w:rFonts w:asciiTheme="majorHAnsi" w:hAnsiTheme="majorHAnsi" w:cstheme="majorHAnsi"/>
          <w:sz w:val="24"/>
          <w:szCs w:val="24"/>
          <w:vertAlign w:val="baseline"/>
        </w:rPr>
      </w:pPr>
      <w:r>
        <w:rPr>
          <w:rFonts w:asciiTheme="majorHAnsi" w:hAnsiTheme="majorHAnsi" w:cstheme="majorHAnsi"/>
          <w:sz w:val="24"/>
          <w:szCs w:val="24"/>
          <w:vertAlign w:val="baseline"/>
          <w:lang w:val="ro-MD"/>
        </w:rPr>
        <w:t>De menționat că</w:t>
      </w:r>
      <w:r w:rsidR="002234E1">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deși ASD a înaintat MEI propuneri de modificare a Programului lucrărilor de proiectare pentru anul 2020, acestea nu au fost aprobate</w:t>
      </w:r>
      <w:r w:rsidR="002C4172">
        <w:rPr>
          <w:rFonts w:asciiTheme="majorHAnsi" w:hAnsiTheme="majorHAnsi" w:cstheme="majorHAnsi"/>
          <w:sz w:val="24"/>
          <w:szCs w:val="24"/>
          <w:vertAlign w:val="baseline"/>
          <w:lang w:val="ro-MD"/>
        </w:rPr>
        <w:t>, prin ce nu s-a asigurat ajustarea programelor și rectificarea bugetului aferent</w:t>
      </w:r>
      <w:r w:rsidR="00CA666D">
        <w:rPr>
          <w:rFonts w:asciiTheme="majorHAnsi" w:hAnsiTheme="majorHAnsi" w:cstheme="majorHAnsi"/>
          <w:sz w:val="24"/>
          <w:szCs w:val="24"/>
          <w:vertAlign w:val="baseline"/>
          <w:lang w:val="ro-MD"/>
        </w:rPr>
        <w:t xml:space="preserve"> obiectivelor acestuia</w:t>
      </w:r>
      <w:r>
        <w:rPr>
          <w:rFonts w:asciiTheme="majorHAnsi" w:hAnsiTheme="majorHAnsi" w:cstheme="majorHAnsi"/>
          <w:sz w:val="24"/>
          <w:szCs w:val="24"/>
          <w:vertAlign w:val="baseline"/>
          <w:lang w:val="ro-MD"/>
        </w:rPr>
        <w:t>.</w:t>
      </w:r>
    </w:p>
    <w:p w14:paraId="500E933A" w14:textId="2F531C30" w:rsidR="00D059EE" w:rsidRPr="00983446" w:rsidRDefault="00594126" w:rsidP="007746BC">
      <w:pPr>
        <w:pStyle w:val="Heading3"/>
        <w:numPr>
          <w:ilvl w:val="2"/>
          <w:numId w:val="3"/>
        </w:numPr>
        <w:spacing w:line="276" w:lineRule="auto"/>
        <w:ind w:left="0" w:firstLine="360"/>
        <w:rPr>
          <w:lang w:val="ro-MD"/>
        </w:rPr>
      </w:pPr>
      <w:bookmarkStart w:id="47" w:name="_Toc89684367"/>
      <w:r w:rsidRPr="00983446">
        <w:rPr>
          <w:rFonts w:cs="Calibri"/>
          <w:lang w:val="ro-MD"/>
        </w:rPr>
        <w:t xml:space="preserve">Unele procurări de bunuri, lucrări și servicii, în valoare totală de cca </w:t>
      </w:r>
      <w:r w:rsidR="009161E1">
        <w:rPr>
          <w:rFonts w:cs="Calibri"/>
          <w:lang w:val="ro-MD"/>
        </w:rPr>
        <w:t>627.671,7</w:t>
      </w:r>
      <w:r w:rsidRPr="00983446">
        <w:rPr>
          <w:rFonts w:cs="Calibri"/>
          <w:lang w:val="ro-MD"/>
        </w:rPr>
        <w:t xml:space="preserve"> mii lei, au fost realizate neconform, prin negocieri directe și fără aplicarea reglementărilor aferente achizițiilor publice</w:t>
      </w:r>
      <w:r w:rsidR="00AA74E6">
        <w:rPr>
          <w:rFonts w:cs="Calibri"/>
          <w:lang w:val="ro-MD"/>
        </w:rPr>
        <w:t xml:space="preserve">, ceea ce contravine principiilor de bună administrare a </w:t>
      </w:r>
      <w:r w:rsidR="001D7C97">
        <w:rPr>
          <w:rFonts w:cs="Calibri"/>
          <w:lang w:val="ro-MD"/>
        </w:rPr>
        <w:t>banului</w:t>
      </w:r>
      <w:r w:rsidR="00AA74E6">
        <w:rPr>
          <w:rFonts w:cs="Calibri"/>
          <w:lang w:val="ro-MD"/>
        </w:rPr>
        <w:t xml:space="preserve"> public</w:t>
      </w:r>
      <w:r w:rsidRPr="00983446">
        <w:rPr>
          <w:rFonts w:cs="Calibri"/>
          <w:lang w:val="ro-MD"/>
        </w:rPr>
        <w:t>.</w:t>
      </w:r>
      <w:bookmarkEnd w:id="47"/>
    </w:p>
    <w:p w14:paraId="6F4ECBA2" w14:textId="45ED537F" w:rsidR="00D20A42" w:rsidRPr="00983446" w:rsidRDefault="00012B23" w:rsidP="00012B23">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Potrivit cadrului </w:t>
      </w:r>
      <w:r w:rsidR="00183C4D" w:rsidRPr="00983446">
        <w:rPr>
          <w:rFonts w:asciiTheme="majorHAnsi" w:hAnsiTheme="majorHAnsi" w:cstheme="majorHAnsi"/>
          <w:sz w:val="24"/>
          <w:szCs w:val="24"/>
          <w:lang w:val="ro-MD"/>
        </w:rPr>
        <w:t>legal</w:t>
      </w:r>
      <w:r w:rsidRPr="00983446">
        <w:rPr>
          <w:rFonts w:asciiTheme="majorHAnsi" w:hAnsiTheme="majorHAnsi" w:cstheme="majorHAnsi"/>
          <w:sz w:val="24"/>
          <w:szCs w:val="24"/>
          <w:lang w:val="ro-MD"/>
        </w:rPr>
        <w:t xml:space="preserve"> în vigoare</w:t>
      </w:r>
      <w:r w:rsidRPr="00983446">
        <w:rPr>
          <w:rStyle w:val="FootnoteReference"/>
          <w:rFonts w:asciiTheme="majorHAnsi" w:hAnsiTheme="majorHAnsi" w:cstheme="majorHAnsi"/>
          <w:sz w:val="24"/>
          <w:szCs w:val="24"/>
          <w:lang w:val="ro-MD"/>
        </w:rPr>
        <w:footnoteReference w:id="42"/>
      </w:r>
      <w:r w:rsidRPr="00983446">
        <w:rPr>
          <w:rFonts w:asciiTheme="majorHAnsi" w:hAnsiTheme="majorHAnsi" w:cstheme="majorHAnsi"/>
          <w:sz w:val="24"/>
          <w:szCs w:val="24"/>
          <w:lang w:val="ro-MD"/>
        </w:rPr>
        <w:t xml:space="preserve">, </w:t>
      </w:r>
      <w:r w:rsidR="00A967D9" w:rsidRPr="00983446">
        <w:rPr>
          <w:rFonts w:asciiTheme="majorHAnsi" w:hAnsiTheme="majorHAnsi" w:cstheme="majorHAnsi"/>
          <w:sz w:val="24"/>
          <w:szCs w:val="24"/>
          <w:lang w:val="ro-MD"/>
        </w:rPr>
        <w:t>CA și administratorul</w:t>
      </w:r>
      <w:r w:rsidR="00EE046C" w:rsidRPr="00983446">
        <w:rPr>
          <w:rFonts w:asciiTheme="majorHAnsi" w:hAnsiTheme="majorHAnsi" w:cstheme="majorHAnsi"/>
          <w:sz w:val="24"/>
          <w:szCs w:val="24"/>
          <w:lang w:val="ro-MD"/>
        </w:rPr>
        <w:t xml:space="preserve"> au atribuția și obligația de </w:t>
      </w:r>
      <w:r w:rsidR="00A967D9" w:rsidRPr="00983446">
        <w:rPr>
          <w:rFonts w:asciiTheme="majorHAnsi" w:hAnsiTheme="majorHAnsi" w:cstheme="majorHAnsi"/>
          <w:sz w:val="24"/>
          <w:szCs w:val="24"/>
          <w:lang w:val="ro-MD"/>
        </w:rPr>
        <w:t>asigur</w:t>
      </w:r>
      <w:r w:rsidR="00EE046C" w:rsidRPr="00983446">
        <w:rPr>
          <w:rFonts w:asciiTheme="majorHAnsi" w:hAnsiTheme="majorHAnsi" w:cstheme="majorHAnsi"/>
          <w:sz w:val="24"/>
          <w:szCs w:val="24"/>
          <w:lang w:val="ro-MD"/>
        </w:rPr>
        <w:t>are</w:t>
      </w:r>
      <w:r w:rsidR="00A967D9" w:rsidRPr="00983446">
        <w:rPr>
          <w:rFonts w:asciiTheme="majorHAnsi" w:hAnsiTheme="majorHAnsi" w:cstheme="majorHAnsi"/>
          <w:sz w:val="24"/>
          <w:szCs w:val="24"/>
          <w:lang w:val="ro-MD"/>
        </w:rPr>
        <w:t xml:space="preserve"> ș</w:t>
      </w:r>
      <w:r w:rsidR="00EE046C" w:rsidRPr="00983446">
        <w:rPr>
          <w:rFonts w:asciiTheme="majorHAnsi" w:hAnsiTheme="majorHAnsi" w:cstheme="majorHAnsi"/>
          <w:sz w:val="24"/>
          <w:szCs w:val="24"/>
          <w:lang w:val="ro-MD"/>
        </w:rPr>
        <w:t>i garantare a</w:t>
      </w:r>
      <w:r w:rsidR="00A967D9" w:rsidRPr="00983446">
        <w:rPr>
          <w:rFonts w:asciiTheme="majorHAnsi" w:hAnsiTheme="majorHAnsi" w:cstheme="majorHAnsi"/>
          <w:sz w:val="24"/>
          <w:szCs w:val="24"/>
          <w:lang w:val="ro-MD"/>
        </w:rPr>
        <w:t xml:space="preserve"> transparenț</w:t>
      </w:r>
      <w:r w:rsidR="00EE046C" w:rsidRPr="00983446">
        <w:rPr>
          <w:rFonts w:asciiTheme="majorHAnsi" w:hAnsiTheme="majorHAnsi" w:cstheme="majorHAnsi"/>
          <w:sz w:val="24"/>
          <w:szCs w:val="24"/>
          <w:lang w:val="ro-MD"/>
        </w:rPr>
        <w:t>ei</w:t>
      </w:r>
      <w:r w:rsidR="00A967D9" w:rsidRPr="00983446">
        <w:rPr>
          <w:rFonts w:asciiTheme="majorHAnsi" w:hAnsiTheme="majorHAnsi" w:cstheme="majorHAnsi"/>
          <w:sz w:val="24"/>
          <w:szCs w:val="24"/>
          <w:lang w:val="ro-MD"/>
        </w:rPr>
        <w:t xml:space="preserve"> procedurilor de achiziţie a bunurilor, a lucrărilor şi a serviciilor destinate acoperirii necesităţilor de producere şi asigurării bazei tehnico-materiale</w:t>
      </w:r>
      <w:r w:rsidR="00EE046C" w:rsidRPr="00983446">
        <w:rPr>
          <w:rFonts w:asciiTheme="majorHAnsi" w:hAnsiTheme="majorHAnsi" w:cstheme="majorHAnsi"/>
          <w:sz w:val="24"/>
          <w:szCs w:val="24"/>
          <w:lang w:val="ro-MD"/>
        </w:rPr>
        <w:t>.</w:t>
      </w:r>
      <w:r w:rsidR="00D55564" w:rsidRPr="00983446">
        <w:rPr>
          <w:rFonts w:asciiTheme="majorHAnsi" w:hAnsiTheme="majorHAnsi" w:cstheme="majorHAnsi"/>
          <w:sz w:val="24"/>
          <w:szCs w:val="24"/>
          <w:lang w:val="ro-MD"/>
        </w:rPr>
        <w:t xml:space="preserve"> </w:t>
      </w:r>
      <w:r w:rsidR="001D11C8">
        <w:rPr>
          <w:rFonts w:asciiTheme="majorHAnsi" w:hAnsiTheme="majorHAnsi" w:cstheme="majorHAnsi"/>
          <w:sz w:val="24"/>
          <w:szCs w:val="24"/>
          <w:lang w:val="ro-MD"/>
        </w:rPr>
        <w:t>Î</w:t>
      </w:r>
      <w:r w:rsidR="00D20A42" w:rsidRPr="00983446">
        <w:rPr>
          <w:rFonts w:asciiTheme="majorHAnsi" w:hAnsiTheme="majorHAnsi" w:cstheme="majorHAnsi"/>
          <w:sz w:val="24"/>
          <w:szCs w:val="24"/>
          <w:lang w:val="ro-MD"/>
        </w:rPr>
        <w:t>n perioada auditată</w:t>
      </w:r>
      <w:r w:rsidR="002234E1">
        <w:rPr>
          <w:rFonts w:asciiTheme="majorHAnsi" w:hAnsiTheme="majorHAnsi" w:cstheme="majorHAnsi"/>
          <w:sz w:val="24"/>
          <w:szCs w:val="24"/>
          <w:lang w:val="ro-MD"/>
        </w:rPr>
        <w:t>,</w:t>
      </w:r>
      <w:r w:rsidR="00D20A42" w:rsidRPr="00983446">
        <w:rPr>
          <w:rFonts w:asciiTheme="majorHAnsi" w:hAnsiTheme="majorHAnsi" w:cstheme="majorHAnsi"/>
          <w:sz w:val="24"/>
          <w:szCs w:val="24"/>
          <w:lang w:val="ro-MD"/>
        </w:rPr>
        <w:t xml:space="preserve"> întreprinderea a desfășurat 105 licitații publice de achiziție a lucrărilor și serviciilor în sumă totală de 2.405.823,8 mii lei, dintre care 18 licitați reprezintă lucrări de reparație periodică / întreținere a drumurilor locale, comunale și a străzilor în valoare de 1.103.992,4 mii lei.</w:t>
      </w:r>
    </w:p>
    <w:p w14:paraId="18CA2938" w14:textId="0BDF1F15" w:rsidR="0084695B" w:rsidRDefault="00BB5CB1" w:rsidP="00563AA5">
      <w:pPr>
        <w:spacing w:after="0" w:line="276" w:lineRule="auto"/>
        <w:ind w:firstLine="709"/>
        <w:jc w:val="both"/>
        <w:rPr>
          <w:rFonts w:asciiTheme="majorHAnsi" w:hAnsiTheme="majorHAnsi" w:cs="Calibri"/>
          <w:sz w:val="24"/>
          <w:szCs w:val="24"/>
          <w:lang w:val="ro-MD"/>
        </w:rPr>
      </w:pPr>
      <w:r w:rsidRPr="002F67B8">
        <w:rPr>
          <w:rFonts w:asciiTheme="majorHAnsi" w:hAnsiTheme="majorHAnsi" w:cs="Calibri"/>
          <w:sz w:val="24"/>
          <w:szCs w:val="24"/>
          <w:lang w:val="ro-MD"/>
        </w:rPr>
        <w:t xml:space="preserve">Probele de audit denotă </w:t>
      </w:r>
      <w:r w:rsidR="00AF2CA4" w:rsidRPr="00983446">
        <w:rPr>
          <w:rFonts w:asciiTheme="majorHAnsi" w:hAnsiTheme="majorHAnsi" w:cs="Calibri"/>
          <w:sz w:val="24"/>
          <w:szCs w:val="24"/>
          <w:lang w:val="ro-MD"/>
        </w:rPr>
        <w:t>că</w:t>
      </w:r>
      <w:r w:rsidR="002234E1">
        <w:rPr>
          <w:rFonts w:asciiTheme="majorHAnsi" w:hAnsiTheme="majorHAnsi" w:cs="Calibri"/>
          <w:sz w:val="24"/>
          <w:szCs w:val="24"/>
          <w:lang w:val="ro-MD"/>
        </w:rPr>
        <w:t>,</w:t>
      </w:r>
      <w:r w:rsidR="00AF2CA4" w:rsidRPr="00983446">
        <w:rPr>
          <w:rFonts w:asciiTheme="majorHAnsi" w:hAnsiTheme="majorHAnsi" w:cs="Calibri"/>
          <w:sz w:val="24"/>
          <w:szCs w:val="24"/>
          <w:lang w:val="ro-MD"/>
        </w:rPr>
        <w:t xml:space="preserve"> </w:t>
      </w:r>
      <w:r w:rsidR="0084695B" w:rsidRPr="00983446">
        <w:rPr>
          <w:rFonts w:asciiTheme="majorHAnsi" w:hAnsiTheme="majorHAnsi" w:cs="Calibri"/>
          <w:sz w:val="24"/>
          <w:szCs w:val="24"/>
          <w:lang w:val="ro-MD"/>
        </w:rPr>
        <w:t xml:space="preserve">din </w:t>
      </w:r>
      <w:r w:rsidR="0084695B" w:rsidRPr="002A2F8B">
        <w:rPr>
          <w:rFonts w:asciiTheme="majorHAnsi" w:hAnsiTheme="majorHAnsi" w:cs="Calibri"/>
          <w:sz w:val="24"/>
          <w:szCs w:val="24"/>
          <w:lang w:val="ro-MD"/>
        </w:rPr>
        <w:t xml:space="preserve">cauza </w:t>
      </w:r>
      <w:r w:rsidR="00563AA5" w:rsidRPr="002A2F8B">
        <w:rPr>
          <w:rFonts w:asciiTheme="majorHAnsi" w:hAnsiTheme="majorHAnsi" w:cs="Calibri"/>
          <w:sz w:val="24"/>
          <w:szCs w:val="24"/>
          <w:lang w:val="ro-MD"/>
        </w:rPr>
        <w:t>elaborării necorespunzătoare</w:t>
      </w:r>
      <w:r w:rsidR="00262C08" w:rsidRPr="002A2F8B">
        <w:rPr>
          <w:rStyle w:val="FootnoteReference"/>
          <w:rFonts w:asciiTheme="majorHAnsi" w:hAnsiTheme="majorHAnsi" w:cs="Calibri"/>
          <w:sz w:val="24"/>
          <w:szCs w:val="24"/>
          <w:lang w:val="ro-MD"/>
        </w:rPr>
        <w:footnoteReference w:id="43"/>
      </w:r>
      <w:r w:rsidR="00563AA5" w:rsidRPr="002A2F8B">
        <w:rPr>
          <w:rFonts w:asciiTheme="majorHAnsi" w:hAnsiTheme="majorHAnsi" w:cs="Calibri"/>
          <w:sz w:val="24"/>
          <w:szCs w:val="24"/>
          <w:lang w:val="ro-MD"/>
        </w:rPr>
        <w:t xml:space="preserve"> de către ASD și aprobării</w:t>
      </w:r>
      <w:r w:rsidR="002A2F8B" w:rsidRPr="002A2F8B">
        <w:rPr>
          <w:rFonts w:asciiTheme="majorHAnsi" w:hAnsiTheme="majorHAnsi" w:cs="Calibri"/>
          <w:sz w:val="24"/>
          <w:szCs w:val="24"/>
          <w:lang w:val="ro-MD"/>
        </w:rPr>
        <w:t xml:space="preserve"> </w:t>
      </w:r>
      <w:r w:rsidR="00563AA5" w:rsidRPr="002A2F8B">
        <w:rPr>
          <w:rFonts w:asciiTheme="majorHAnsi" w:hAnsiTheme="majorHAnsi" w:cs="Calibri"/>
          <w:sz w:val="24"/>
          <w:szCs w:val="24"/>
          <w:lang w:val="ro-MD"/>
        </w:rPr>
        <w:t>de către MEI a programului privind</w:t>
      </w:r>
      <w:r w:rsidR="00563AA5" w:rsidRPr="00983446">
        <w:rPr>
          <w:rFonts w:asciiTheme="majorHAnsi" w:hAnsiTheme="majorHAnsi" w:cs="Calibri"/>
          <w:sz w:val="24"/>
          <w:szCs w:val="24"/>
          <w:lang w:val="ro-MD"/>
        </w:rPr>
        <w:t xml:space="preserve"> repartizarea mijloacelor financiare pentru întreținerea drumurilor publice naționale, </w:t>
      </w:r>
      <w:r w:rsidR="00850301" w:rsidRPr="00983446">
        <w:rPr>
          <w:rFonts w:asciiTheme="majorHAnsi" w:hAnsiTheme="majorHAnsi" w:cs="Calibri"/>
          <w:sz w:val="24"/>
          <w:szCs w:val="24"/>
          <w:lang w:val="ro-MD"/>
        </w:rPr>
        <w:t xml:space="preserve">precum și </w:t>
      </w:r>
      <w:r w:rsidR="00563AA5" w:rsidRPr="00983446">
        <w:rPr>
          <w:rFonts w:asciiTheme="majorHAnsi" w:hAnsiTheme="majorHAnsi" w:cs="Calibri"/>
          <w:sz w:val="24"/>
          <w:szCs w:val="24"/>
          <w:lang w:val="ro-MD"/>
        </w:rPr>
        <w:t xml:space="preserve">din cauza </w:t>
      </w:r>
      <w:r w:rsidR="00850301" w:rsidRPr="00983446">
        <w:rPr>
          <w:rFonts w:asciiTheme="majorHAnsi" w:hAnsiTheme="majorHAnsi" w:cs="Calibri"/>
          <w:sz w:val="24"/>
          <w:szCs w:val="24"/>
          <w:lang w:val="ro-MD"/>
        </w:rPr>
        <w:t xml:space="preserve">neinstituirii unui grup de lucru </w:t>
      </w:r>
      <w:r w:rsidR="00563AA5" w:rsidRPr="00983446">
        <w:rPr>
          <w:rFonts w:asciiTheme="majorHAnsi" w:hAnsiTheme="majorHAnsi" w:cstheme="majorHAnsi"/>
          <w:sz w:val="24"/>
          <w:szCs w:val="24"/>
          <w:lang w:val="ro-MD"/>
        </w:rPr>
        <w:t>privind achizițiile pentru necesitățile curente de producere, administrare și asigurare a bazei tehnico-materiale a întreprinderii</w:t>
      </w:r>
      <w:r w:rsidR="00850301" w:rsidRPr="00983446">
        <w:rPr>
          <w:rFonts w:asciiTheme="majorHAnsi" w:hAnsiTheme="majorHAnsi" w:cs="Calibri"/>
          <w:sz w:val="24"/>
          <w:szCs w:val="24"/>
          <w:lang w:val="ro-MD"/>
        </w:rPr>
        <w:t xml:space="preserve">, </w:t>
      </w:r>
      <w:r w:rsidR="0084695B" w:rsidRPr="00983446">
        <w:rPr>
          <w:rFonts w:asciiTheme="majorHAnsi" w:hAnsiTheme="majorHAnsi" w:cs="Calibri"/>
          <w:sz w:val="24"/>
          <w:szCs w:val="24"/>
          <w:lang w:val="ro-MD"/>
        </w:rPr>
        <w:t xml:space="preserve">unele </w:t>
      </w:r>
      <w:r w:rsidR="00E04060" w:rsidRPr="00983446">
        <w:rPr>
          <w:rFonts w:asciiTheme="majorHAnsi" w:hAnsiTheme="majorHAnsi" w:cs="Calibri"/>
          <w:sz w:val="24"/>
          <w:szCs w:val="24"/>
          <w:lang w:val="ro-MD"/>
        </w:rPr>
        <w:t>procurări de bunuri, lucrări și servicii,</w:t>
      </w:r>
      <w:r w:rsidR="0084695B" w:rsidRPr="00983446">
        <w:rPr>
          <w:rFonts w:asciiTheme="majorHAnsi" w:hAnsiTheme="majorHAnsi" w:cs="Calibri"/>
          <w:sz w:val="24"/>
          <w:szCs w:val="24"/>
          <w:lang w:val="ro-MD"/>
        </w:rPr>
        <w:t xml:space="preserve"> </w:t>
      </w:r>
      <w:r w:rsidR="00E04060" w:rsidRPr="00983446">
        <w:rPr>
          <w:rFonts w:asciiTheme="majorHAnsi" w:hAnsiTheme="majorHAnsi" w:cs="Calibri"/>
          <w:sz w:val="24"/>
          <w:szCs w:val="24"/>
          <w:lang w:val="ro-MD"/>
        </w:rPr>
        <w:t xml:space="preserve">în valoare totală de cca </w:t>
      </w:r>
      <w:r w:rsidR="00E626EC" w:rsidRPr="00983446">
        <w:rPr>
          <w:rFonts w:asciiTheme="majorHAnsi" w:hAnsiTheme="majorHAnsi" w:cs="Calibri"/>
          <w:sz w:val="24"/>
          <w:szCs w:val="24"/>
          <w:lang w:val="ro-MD"/>
        </w:rPr>
        <w:t>719.804,4</w:t>
      </w:r>
      <w:r w:rsidR="00E04060" w:rsidRPr="00983446">
        <w:rPr>
          <w:rFonts w:asciiTheme="majorHAnsi" w:hAnsiTheme="majorHAnsi" w:cs="Calibri"/>
          <w:sz w:val="24"/>
          <w:szCs w:val="24"/>
          <w:lang w:val="ro-MD"/>
        </w:rPr>
        <w:t xml:space="preserve"> mii lei</w:t>
      </w:r>
      <w:r w:rsidR="00EF4D54" w:rsidRPr="00983446">
        <w:rPr>
          <w:rStyle w:val="FootnoteReference"/>
          <w:rFonts w:asciiTheme="majorHAnsi" w:hAnsiTheme="majorHAnsi" w:cs="Calibri"/>
          <w:sz w:val="24"/>
          <w:szCs w:val="24"/>
          <w:lang w:val="ro-MD"/>
        </w:rPr>
        <w:footnoteReference w:id="44"/>
      </w:r>
      <w:r w:rsidR="00E04060" w:rsidRPr="00983446">
        <w:rPr>
          <w:rFonts w:asciiTheme="majorHAnsi" w:hAnsiTheme="majorHAnsi" w:cs="Calibri"/>
          <w:sz w:val="24"/>
          <w:szCs w:val="24"/>
          <w:lang w:val="ro-MD"/>
        </w:rPr>
        <w:t xml:space="preserve">, au fost realizate neconform, </w:t>
      </w:r>
      <w:r w:rsidR="004973A3" w:rsidRPr="00983446">
        <w:rPr>
          <w:rFonts w:asciiTheme="majorHAnsi" w:hAnsiTheme="majorHAnsi" w:cs="Calibri"/>
          <w:sz w:val="24"/>
          <w:szCs w:val="24"/>
          <w:lang w:val="ro-MD"/>
        </w:rPr>
        <w:t>prin</w:t>
      </w:r>
      <w:r w:rsidR="00563AA5" w:rsidRPr="00983446">
        <w:rPr>
          <w:rFonts w:asciiTheme="majorHAnsi" w:hAnsiTheme="majorHAnsi" w:cs="Calibri"/>
          <w:sz w:val="24"/>
          <w:szCs w:val="24"/>
          <w:lang w:val="ro-MD"/>
        </w:rPr>
        <w:t xml:space="preserve"> atribuiri și</w:t>
      </w:r>
      <w:r w:rsidR="004973A3" w:rsidRPr="00983446">
        <w:rPr>
          <w:rFonts w:asciiTheme="majorHAnsi" w:hAnsiTheme="majorHAnsi" w:cs="Calibri"/>
          <w:sz w:val="24"/>
          <w:szCs w:val="24"/>
          <w:lang w:val="ro-MD"/>
        </w:rPr>
        <w:t xml:space="preserve"> negocieri directe</w:t>
      </w:r>
      <w:r w:rsidR="00563AA5" w:rsidRPr="00983446">
        <w:rPr>
          <w:rFonts w:asciiTheme="majorHAnsi" w:hAnsiTheme="majorHAnsi" w:cs="Calibri"/>
          <w:sz w:val="24"/>
          <w:szCs w:val="24"/>
          <w:lang w:val="ro-MD"/>
        </w:rPr>
        <w:t>,</w:t>
      </w:r>
      <w:r w:rsidR="004973A3" w:rsidRPr="00983446">
        <w:rPr>
          <w:rFonts w:asciiTheme="majorHAnsi" w:hAnsiTheme="majorHAnsi" w:cs="Calibri"/>
          <w:sz w:val="24"/>
          <w:szCs w:val="24"/>
          <w:lang w:val="ro-MD"/>
        </w:rPr>
        <w:t xml:space="preserve"> </w:t>
      </w:r>
      <w:r w:rsidR="00E04060" w:rsidRPr="00983446">
        <w:rPr>
          <w:rFonts w:asciiTheme="majorHAnsi" w:hAnsiTheme="majorHAnsi" w:cs="Calibri"/>
          <w:sz w:val="24"/>
          <w:szCs w:val="24"/>
          <w:lang w:val="ro-MD"/>
        </w:rPr>
        <w:t xml:space="preserve">fără </w:t>
      </w:r>
      <w:r w:rsidR="007C5728" w:rsidRPr="00983446">
        <w:rPr>
          <w:rFonts w:asciiTheme="majorHAnsi" w:hAnsiTheme="majorHAnsi" w:cs="Calibri"/>
          <w:sz w:val="24"/>
          <w:szCs w:val="24"/>
          <w:lang w:val="ro-MD"/>
        </w:rPr>
        <w:t xml:space="preserve">includerea acestora în planurile anuale și trimestriale, precum și fără </w:t>
      </w:r>
      <w:r w:rsidR="00E04060" w:rsidRPr="00983446">
        <w:rPr>
          <w:rFonts w:asciiTheme="majorHAnsi" w:hAnsiTheme="majorHAnsi" w:cs="Calibri"/>
          <w:sz w:val="24"/>
          <w:szCs w:val="24"/>
          <w:lang w:val="ro-MD"/>
        </w:rPr>
        <w:t>aplicarea reglementărilor aferente achizițiilor publice</w:t>
      </w:r>
      <w:r w:rsidR="004973A3" w:rsidRPr="00983446">
        <w:rPr>
          <w:rFonts w:asciiTheme="majorHAnsi" w:hAnsiTheme="majorHAnsi" w:cs="Calibri"/>
          <w:sz w:val="24"/>
          <w:szCs w:val="24"/>
          <w:lang w:val="ro-MD"/>
        </w:rPr>
        <w:t xml:space="preserve"> sau normelor aplicabile</w:t>
      </w:r>
      <w:r w:rsidR="00E04060" w:rsidRPr="00983446">
        <w:rPr>
          <w:rFonts w:asciiTheme="majorHAnsi" w:hAnsiTheme="majorHAnsi" w:cs="Calibri"/>
          <w:sz w:val="24"/>
          <w:szCs w:val="24"/>
          <w:lang w:val="ro-MD"/>
        </w:rPr>
        <w:t xml:space="preserve">, ceea ce în consecință </w:t>
      </w:r>
      <w:r w:rsidR="004973A3" w:rsidRPr="00983446">
        <w:rPr>
          <w:rFonts w:asciiTheme="majorHAnsi" w:hAnsiTheme="majorHAnsi" w:cs="Calibri"/>
          <w:sz w:val="24"/>
          <w:szCs w:val="24"/>
          <w:lang w:val="ro-MD"/>
        </w:rPr>
        <w:t>a</w:t>
      </w:r>
      <w:r w:rsidR="002234E1">
        <w:rPr>
          <w:rFonts w:asciiTheme="majorHAnsi" w:hAnsiTheme="majorHAnsi" w:cs="Calibri"/>
          <w:sz w:val="24"/>
          <w:szCs w:val="24"/>
          <w:lang w:val="ro-MD"/>
        </w:rPr>
        <w:t>u</w:t>
      </w:r>
      <w:r w:rsidR="004973A3" w:rsidRPr="00983446">
        <w:rPr>
          <w:rFonts w:asciiTheme="majorHAnsi" w:hAnsiTheme="majorHAnsi" w:cs="Calibri"/>
          <w:sz w:val="24"/>
          <w:szCs w:val="24"/>
          <w:lang w:val="ro-MD"/>
        </w:rPr>
        <w:t xml:space="preserve"> </w:t>
      </w:r>
      <w:r w:rsidR="00E04060" w:rsidRPr="00983446">
        <w:rPr>
          <w:rFonts w:asciiTheme="majorHAnsi" w:hAnsiTheme="majorHAnsi" w:cs="Calibri"/>
          <w:sz w:val="24"/>
          <w:szCs w:val="24"/>
          <w:lang w:val="ro-MD"/>
        </w:rPr>
        <w:t>elud</w:t>
      </w:r>
      <w:r w:rsidR="004973A3" w:rsidRPr="00983446">
        <w:rPr>
          <w:rFonts w:asciiTheme="majorHAnsi" w:hAnsiTheme="majorHAnsi" w:cs="Calibri"/>
          <w:sz w:val="24"/>
          <w:szCs w:val="24"/>
          <w:lang w:val="ro-MD"/>
        </w:rPr>
        <w:t>at</w:t>
      </w:r>
      <w:r w:rsidR="00E04060" w:rsidRPr="00983446">
        <w:rPr>
          <w:rFonts w:asciiTheme="majorHAnsi" w:hAnsiTheme="majorHAnsi" w:cs="Calibri"/>
          <w:sz w:val="24"/>
          <w:szCs w:val="24"/>
          <w:lang w:val="ro-MD"/>
        </w:rPr>
        <w:t xml:space="preserve"> principiile </w:t>
      </w:r>
      <w:r w:rsidR="00EF4D54" w:rsidRPr="00983446">
        <w:rPr>
          <w:rFonts w:asciiTheme="majorHAnsi" w:hAnsiTheme="majorHAnsi" w:cs="Calibri"/>
          <w:sz w:val="24"/>
          <w:szCs w:val="24"/>
          <w:lang w:val="ro-MD"/>
        </w:rPr>
        <w:t xml:space="preserve">de </w:t>
      </w:r>
      <w:r w:rsidR="00850301" w:rsidRPr="00983446">
        <w:rPr>
          <w:rFonts w:asciiTheme="majorHAnsi" w:hAnsiTheme="majorHAnsi" w:cs="Calibri"/>
          <w:sz w:val="24"/>
          <w:szCs w:val="24"/>
          <w:lang w:val="ro-MD"/>
        </w:rPr>
        <w:t>obiectivitate</w:t>
      </w:r>
      <w:r w:rsidR="008B5735" w:rsidRPr="00983446">
        <w:rPr>
          <w:rFonts w:asciiTheme="majorHAnsi" w:hAnsiTheme="majorHAnsi" w:cs="Calibri"/>
          <w:sz w:val="24"/>
          <w:szCs w:val="24"/>
          <w:lang w:val="ro-MD"/>
        </w:rPr>
        <w:t xml:space="preserve"> și imparțialitate</w:t>
      </w:r>
      <w:r w:rsidR="00850301" w:rsidRPr="00983446">
        <w:rPr>
          <w:rFonts w:asciiTheme="majorHAnsi" w:hAnsiTheme="majorHAnsi" w:cs="Calibri"/>
          <w:sz w:val="24"/>
          <w:szCs w:val="24"/>
          <w:lang w:val="ro-MD"/>
        </w:rPr>
        <w:t xml:space="preserve">, </w:t>
      </w:r>
      <w:r w:rsidR="00EF4D54" w:rsidRPr="00983446">
        <w:rPr>
          <w:rFonts w:asciiTheme="majorHAnsi" w:hAnsiTheme="majorHAnsi" w:cs="Calibri"/>
          <w:sz w:val="24"/>
          <w:szCs w:val="24"/>
          <w:lang w:val="ro-MD"/>
        </w:rPr>
        <w:t>transparență,</w:t>
      </w:r>
      <w:r w:rsidR="008B5735" w:rsidRPr="00983446">
        <w:rPr>
          <w:rFonts w:asciiTheme="majorHAnsi" w:hAnsiTheme="majorHAnsi" w:cs="Calibri"/>
          <w:sz w:val="24"/>
          <w:szCs w:val="24"/>
          <w:lang w:val="ro-MD"/>
        </w:rPr>
        <w:t xml:space="preserve"> asigurare a egalității, echității, nediscriminării</w:t>
      </w:r>
      <w:r w:rsidR="00EF4D54" w:rsidRPr="00983446">
        <w:rPr>
          <w:rFonts w:asciiTheme="majorHAnsi" w:hAnsiTheme="majorHAnsi" w:cs="Calibri"/>
          <w:sz w:val="24"/>
          <w:szCs w:val="24"/>
          <w:lang w:val="ro-MD"/>
        </w:rPr>
        <w:t xml:space="preserve"> și concurenț</w:t>
      </w:r>
      <w:r w:rsidR="008B5735" w:rsidRPr="00983446">
        <w:rPr>
          <w:rFonts w:asciiTheme="majorHAnsi" w:hAnsiTheme="majorHAnsi" w:cs="Calibri"/>
          <w:sz w:val="24"/>
          <w:szCs w:val="24"/>
          <w:lang w:val="ro-MD"/>
        </w:rPr>
        <w:t>ei, precum și eficienței</w:t>
      </w:r>
      <w:r w:rsidR="00EF4D54" w:rsidRPr="00983446">
        <w:rPr>
          <w:rFonts w:asciiTheme="majorHAnsi" w:hAnsiTheme="majorHAnsi" w:cs="Calibri"/>
          <w:sz w:val="24"/>
          <w:szCs w:val="24"/>
          <w:lang w:val="ro-MD"/>
        </w:rPr>
        <w:t xml:space="preserve"> din punct de vedere al costurilor.</w:t>
      </w:r>
    </w:p>
    <w:p w14:paraId="7E9BD5E4" w14:textId="6630943F" w:rsidR="00A2736E" w:rsidRPr="00A2736E" w:rsidRDefault="00A2736E" w:rsidP="00A2736E">
      <w:pPr>
        <w:spacing w:after="0" w:line="276" w:lineRule="auto"/>
        <w:ind w:firstLine="709"/>
        <w:jc w:val="both"/>
        <w:rPr>
          <w:rFonts w:asciiTheme="majorHAnsi" w:hAnsiTheme="majorHAnsi" w:cstheme="majorHAnsi"/>
          <w:i/>
          <w:sz w:val="24"/>
          <w:szCs w:val="24"/>
          <w:lang w:val="ro-MD"/>
        </w:rPr>
      </w:pPr>
      <w:r w:rsidRPr="00781BFC">
        <w:rPr>
          <w:rFonts w:asciiTheme="majorHAnsi" w:hAnsiTheme="majorHAnsi" w:cstheme="majorHAnsi"/>
          <w:b/>
          <w:i/>
          <w:sz w:val="24"/>
          <w:szCs w:val="24"/>
          <w:lang w:val="ro-MD"/>
        </w:rPr>
        <w:t>NOTĂ:</w:t>
      </w:r>
      <w:r w:rsidRPr="00A2736E">
        <w:rPr>
          <w:rFonts w:asciiTheme="majorHAnsi" w:hAnsiTheme="majorHAnsi" w:cstheme="majorHAnsi"/>
          <w:i/>
          <w:sz w:val="24"/>
          <w:szCs w:val="24"/>
          <w:lang w:val="ro-MD"/>
        </w:rPr>
        <w:t xml:space="preserve"> </w:t>
      </w:r>
      <w:r w:rsidR="002234E1">
        <w:rPr>
          <w:rFonts w:asciiTheme="majorHAnsi" w:hAnsiTheme="majorHAnsi" w:cstheme="majorHAnsi"/>
          <w:i/>
          <w:sz w:val="24"/>
          <w:szCs w:val="24"/>
          <w:lang w:val="ro-MD"/>
        </w:rPr>
        <w:t>S</w:t>
      </w:r>
      <w:r w:rsidRPr="00A2736E">
        <w:rPr>
          <w:rFonts w:asciiTheme="majorHAnsi" w:hAnsiTheme="majorHAnsi" w:cstheme="majorHAnsi"/>
          <w:i/>
          <w:sz w:val="24"/>
          <w:szCs w:val="24"/>
          <w:lang w:val="ro-MD"/>
        </w:rPr>
        <w:t>e relev</w:t>
      </w:r>
      <w:r w:rsidR="002234E1">
        <w:rPr>
          <w:rFonts w:asciiTheme="majorHAnsi" w:hAnsiTheme="majorHAnsi" w:cstheme="majorHAnsi"/>
          <w:i/>
          <w:sz w:val="24"/>
          <w:szCs w:val="24"/>
          <w:lang w:val="ro-MD"/>
        </w:rPr>
        <w:t>ă</w:t>
      </w:r>
      <w:r w:rsidRPr="00A2736E">
        <w:rPr>
          <w:rFonts w:asciiTheme="majorHAnsi" w:hAnsiTheme="majorHAnsi" w:cstheme="majorHAnsi"/>
          <w:i/>
          <w:sz w:val="24"/>
          <w:szCs w:val="24"/>
          <w:lang w:val="ro-MD"/>
        </w:rPr>
        <w:t xml:space="preserve"> că</w:t>
      </w:r>
      <w:r w:rsidR="002234E1">
        <w:rPr>
          <w:rFonts w:asciiTheme="majorHAnsi" w:hAnsiTheme="majorHAnsi" w:cstheme="majorHAnsi"/>
          <w:i/>
          <w:sz w:val="24"/>
          <w:szCs w:val="24"/>
          <w:lang w:val="ro-MD"/>
        </w:rPr>
        <w:t>,</w:t>
      </w:r>
      <w:r w:rsidRPr="00A2736E">
        <w:rPr>
          <w:rFonts w:asciiTheme="majorHAnsi" w:hAnsiTheme="majorHAnsi" w:cstheme="majorHAnsi"/>
          <w:i/>
          <w:sz w:val="24"/>
          <w:szCs w:val="24"/>
          <w:lang w:val="ro-MD"/>
        </w:rPr>
        <w:t xml:space="preserve"> în data de 09.10.2020, ASD a instituit un grup de lucru privind achizițiile pentru necesitățile curente de producere, administrare și asigurare a bazei tehnico-materiale a </w:t>
      </w:r>
      <w:r w:rsidRPr="00A2736E">
        <w:rPr>
          <w:rFonts w:asciiTheme="majorHAnsi" w:hAnsiTheme="majorHAnsi" w:cstheme="majorHAnsi"/>
          <w:i/>
          <w:sz w:val="24"/>
          <w:szCs w:val="24"/>
          <w:lang w:val="ro-MD"/>
        </w:rPr>
        <w:lastRenderedPageBreak/>
        <w:t xml:space="preserve">întreprinderii, însă activitatea acestuia a fost orientată </w:t>
      </w:r>
      <w:r w:rsidR="002234E1" w:rsidRPr="00A2736E">
        <w:rPr>
          <w:rFonts w:asciiTheme="majorHAnsi" w:hAnsiTheme="majorHAnsi" w:cstheme="majorHAnsi"/>
          <w:i/>
          <w:sz w:val="24"/>
          <w:szCs w:val="24"/>
          <w:lang w:val="ro-MD"/>
        </w:rPr>
        <w:t xml:space="preserve">mai mult </w:t>
      </w:r>
      <w:r w:rsidR="002234E1">
        <w:rPr>
          <w:rFonts w:asciiTheme="majorHAnsi" w:hAnsiTheme="majorHAnsi" w:cstheme="majorHAnsi"/>
          <w:i/>
          <w:sz w:val="24"/>
          <w:szCs w:val="24"/>
          <w:lang w:val="ro-MD"/>
        </w:rPr>
        <w:t>la</w:t>
      </w:r>
      <w:r w:rsidRPr="00A2736E">
        <w:rPr>
          <w:rFonts w:asciiTheme="majorHAnsi" w:hAnsiTheme="majorHAnsi" w:cstheme="majorHAnsi"/>
          <w:i/>
          <w:sz w:val="24"/>
          <w:szCs w:val="24"/>
          <w:lang w:val="ro-MD"/>
        </w:rPr>
        <w:t xml:space="preserve"> realizarea procurărilor din anul 2021 și nu a cuprins în mod necesar contractarea lucrărilor de întreținere a drumurilor publice naționale, activitate care necesită a fi conformată cerințelor legale aplicabile.</w:t>
      </w:r>
    </w:p>
    <w:p w14:paraId="72CF2DFB" w14:textId="4985A622" w:rsidR="0081763E" w:rsidRDefault="00E74F1A" w:rsidP="00C00518">
      <w:pPr>
        <w:spacing w:after="0" w:line="276" w:lineRule="auto"/>
        <w:ind w:firstLine="709"/>
        <w:jc w:val="both"/>
        <w:rPr>
          <w:rFonts w:asciiTheme="majorHAnsi" w:hAnsiTheme="majorHAnsi" w:cstheme="majorHAnsi"/>
          <w:sz w:val="24"/>
          <w:szCs w:val="24"/>
          <w:highlight w:val="green"/>
          <w:lang w:val="ro-MD"/>
        </w:rPr>
      </w:pPr>
      <w:r w:rsidRPr="00983446">
        <w:rPr>
          <w:rFonts w:asciiTheme="majorHAnsi" w:hAnsiTheme="majorHAnsi" w:cstheme="majorHAnsi"/>
          <w:sz w:val="24"/>
          <w:szCs w:val="24"/>
          <w:lang w:val="ro-MD"/>
        </w:rPr>
        <w:t xml:space="preserve">De asemenea, </w:t>
      </w:r>
      <w:r w:rsidR="00BB5CB1" w:rsidRPr="002F67B8">
        <w:rPr>
          <w:rFonts w:asciiTheme="majorHAnsi" w:hAnsiTheme="majorHAnsi" w:cstheme="majorHAnsi"/>
          <w:sz w:val="24"/>
          <w:szCs w:val="24"/>
          <w:lang w:val="ro-MD"/>
        </w:rPr>
        <w:t xml:space="preserve">se atestă </w:t>
      </w:r>
      <w:r w:rsidRPr="00983446">
        <w:rPr>
          <w:rFonts w:asciiTheme="majorHAnsi" w:hAnsiTheme="majorHAnsi" w:cstheme="majorHAnsi"/>
          <w:sz w:val="24"/>
          <w:szCs w:val="24"/>
          <w:lang w:val="ro-MD"/>
        </w:rPr>
        <w:t>că</w:t>
      </w:r>
      <w:r w:rsidR="00BD2E85">
        <w:rPr>
          <w:rFonts w:asciiTheme="majorHAnsi" w:hAnsiTheme="majorHAnsi" w:cstheme="majorHAnsi"/>
          <w:sz w:val="24"/>
          <w:szCs w:val="24"/>
          <w:lang w:val="ro-MD"/>
        </w:rPr>
        <w:t>,</w:t>
      </w:r>
      <w:r w:rsidRPr="00983446">
        <w:rPr>
          <w:rFonts w:asciiTheme="majorHAnsi" w:hAnsiTheme="majorHAnsi" w:cstheme="majorHAnsi"/>
          <w:sz w:val="24"/>
          <w:szCs w:val="24"/>
          <w:lang w:val="ro-MD"/>
        </w:rPr>
        <w:t xml:space="preserve"> începând cu anul 2014</w:t>
      </w:r>
      <w:r w:rsidRPr="00983446">
        <w:rPr>
          <w:rFonts w:asciiTheme="majorHAnsi" w:hAnsiTheme="majorHAnsi" w:cstheme="majorHAnsi"/>
          <w:sz w:val="24"/>
          <w:szCs w:val="24"/>
          <w:vertAlign w:val="superscript"/>
          <w:lang w:val="ro-MD"/>
        </w:rPr>
        <w:footnoteReference w:id="45"/>
      </w:r>
      <w:r w:rsidRPr="00983446">
        <w:rPr>
          <w:rFonts w:asciiTheme="majorHAnsi" w:hAnsiTheme="majorHAnsi" w:cstheme="majorHAnsi"/>
          <w:sz w:val="24"/>
          <w:szCs w:val="24"/>
          <w:lang w:val="ro-MD"/>
        </w:rPr>
        <w:t xml:space="preserve">, Guvernul și autoritatea publică centrală responsabilă de politicile în domeniul infrastructurii rutiere și-au propus pregătirea </w:t>
      </w:r>
      <w:r w:rsidRPr="008D6DE6">
        <w:rPr>
          <w:rFonts w:asciiTheme="majorHAnsi" w:hAnsiTheme="majorHAnsi" w:cstheme="majorHAnsi"/>
          <w:sz w:val="24"/>
          <w:szCs w:val="24"/>
          <w:lang w:val="ro-MD"/>
        </w:rPr>
        <w:t xml:space="preserve">societăților de întreținere </w:t>
      </w:r>
      <w:r w:rsidR="008D6DE6" w:rsidRPr="002F67B8">
        <w:rPr>
          <w:rFonts w:asciiTheme="majorHAnsi" w:hAnsiTheme="majorHAnsi" w:cstheme="majorHAnsi"/>
          <w:sz w:val="24"/>
          <w:szCs w:val="24"/>
          <w:lang w:val="ro-MD"/>
        </w:rPr>
        <w:t xml:space="preserve">a drumurilor </w:t>
      </w:r>
      <w:r w:rsidRPr="008D6DE6">
        <w:rPr>
          <w:rFonts w:asciiTheme="majorHAnsi" w:hAnsiTheme="majorHAnsi" w:cstheme="majorHAnsi"/>
          <w:sz w:val="24"/>
          <w:szCs w:val="24"/>
          <w:lang w:val="ro-MD"/>
        </w:rPr>
        <w:t>(SA Drumuri)</w:t>
      </w:r>
      <w:r w:rsidRPr="00983446">
        <w:rPr>
          <w:rFonts w:asciiTheme="majorHAnsi" w:hAnsiTheme="majorHAnsi" w:cstheme="majorHAnsi"/>
          <w:sz w:val="24"/>
          <w:szCs w:val="24"/>
          <w:lang w:val="ro-MD"/>
        </w:rPr>
        <w:t xml:space="preserve"> pentru concurență cu companiile private, precum și trecerea la achiziționarea prin licitație a lucrărilor de întreținere a drumurilor publice, </w:t>
      </w:r>
      <w:r w:rsidR="00C00518" w:rsidRPr="00983446">
        <w:rPr>
          <w:rFonts w:asciiTheme="majorHAnsi" w:hAnsiTheme="majorHAnsi" w:cstheme="majorHAnsi"/>
          <w:sz w:val="24"/>
          <w:szCs w:val="24"/>
          <w:lang w:val="ro-MD"/>
        </w:rPr>
        <w:t xml:space="preserve">însă </w:t>
      </w:r>
      <w:r w:rsidRPr="00983446">
        <w:rPr>
          <w:rFonts w:asciiTheme="majorHAnsi" w:hAnsiTheme="majorHAnsi" w:cstheme="majorHAnsi"/>
          <w:sz w:val="24"/>
          <w:szCs w:val="24"/>
          <w:lang w:val="ro-MD"/>
        </w:rPr>
        <w:t xml:space="preserve">din cauza inacțiunilor sau acțiunilor insuficiente, </w:t>
      </w:r>
      <w:r w:rsidR="00940435" w:rsidRPr="002F67B8">
        <w:rPr>
          <w:rFonts w:asciiTheme="majorHAnsi" w:hAnsiTheme="majorHAnsi" w:cstheme="majorHAnsi"/>
          <w:sz w:val="24"/>
          <w:szCs w:val="24"/>
          <w:lang w:val="ro-MD"/>
        </w:rPr>
        <w:t xml:space="preserve">achiziționarea </w:t>
      </w:r>
      <w:r w:rsidRPr="00983446">
        <w:rPr>
          <w:rFonts w:asciiTheme="majorHAnsi" w:hAnsiTheme="majorHAnsi" w:cstheme="majorHAnsi"/>
          <w:sz w:val="24"/>
          <w:szCs w:val="24"/>
          <w:lang w:val="ro-MD"/>
        </w:rPr>
        <w:t xml:space="preserve">acestor lucrări </w:t>
      </w:r>
      <w:r w:rsidR="00C00518" w:rsidRPr="00983446">
        <w:rPr>
          <w:rFonts w:asciiTheme="majorHAnsi" w:hAnsiTheme="majorHAnsi" w:cstheme="majorHAnsi"/>
          <w:sz w:val="24"/>
          <w:szCs w:val="24"/>
          <w:lang w:val="ro-MD"/>
        </w:rPr>
        <w:t xml:space="preserve">a continuat și </w:t>
      </w:r>
      <w:r w:rsidRPr="00983446">
        <w:rPr>
          <w:rFonts w:asciiTheme="majorHAnsi" w:hAnsiTheme="majorHAnsi" w:cstheme="majorHAnsi"/>
          <w:sz w:val="24"/>
          <w:szCs w:val="24"/>
          <w:lang w:val="ro-MD"/>
        </w:rPr>
        <w:t>continuă a fi realizată cu abat</w:t>
      </w:r>
      <w:r w:rsidR="001015AB" w:rsidRPr="00983446">
        <w:rPr>
          <w:rFonts w:asciiTheme="majorHAnsi" w:hAnsiTheme="majorHAnsi" w:cstheme="majorHAnsi"/>
          <w:sz w:val="24"/>
          <w:szCs w:val="24"/>
          <w:lang w:val="ro-MD"/>
        </w:rPr>
        <w:t>ere de la legislația aferentă în vigoare,</w:t>
      </w:r>
      <w:r w:rsidRPr="00983446">
        <w:rPr>
          <w:rFonts w:asciiTheme="majorHAnsi" w:hAnsiTheme="majorHAnsi" w:cstheme="majorHAnsi"/>
          <w:sz w:val="24"/>
          <w:szCs w:val="24"/>
          <w:lang w:val="ro-MD"/>
        </w:rPr>
        <w:t xml:space="preserve"> </w:t>
      </w:r>
      <w:r w:rsidR="001015AB" w:rsidRPr="00983446">
        <w:rPr>
          <w:rFonts w:asciiTheme="majorHAnsi" w:hAnsiTheme="majorHAnsi" w:cstheme="majorHAnsi"/>
          <w:sz w:val="24"/>
          <w:szCs w:val="24"/>
          <w:lang w:val="ro-MD"/>
        </w:rPr>
        <w:t>precum și la costuri neconcurențiale.</w:t>
      </w:r>
      <w:r w:rsidR="002F4D86">
        <w:rPr>
          <w:rFonts w:asciiTheme="majorHAnsi" w:hAnsiTheme="majorHAnsi" w:cstheme="majorHAnsi"/>
          <w:sz w:val="24"/>
          <w:szCs w:val="24"/>
          <w:lang w:val="ro-MD"/>
        </w:rPr>
        <w:t xml:space="preserve"> </w:t>
      </w:r>
      <w:r w:rsidR="0007765A" w:rsidRPr="00983446">
        <w:rPr>
          <w:rFonts w:asciiTheme="majorHAnsi" w:hAnsiTheme="majorHAnsi" w:cstheme="majorHAnsi"/>
          <w:sz w:val="24"/>
          <w:szCs w:val="24"/>
          <w:lang w:val="ro-MD"/>
        </w:rPr>
        <w:t xml:space="preserve"> </w:t>
      </w:r>
      <w:r w:rsidR="0081763E">
        <w:rPr>
          <w:rFonts w:asciiTheme="majorHAnsi" w:hAnsiTheme="majorHAnsi" w:cstheme="majorHAnsi"/>
          <w:sz w:val="24"/>
          <w:szCs w:val="24"/>
          <w:lang w:val="ro-MD"/>
        </w:rPr>
        <w:t>Astfel, t</w:t>
      </w:r>
      <w:r w:rsidR="00C657BE" w:rsidRPr="00983446">
        <w:rPr>
          <w:rFonts w:asciiTheme="majorHAnsi" w:hAnsiTheme="majorHAnsi" w:cstheme="majorHAnsi"/>
          <w:sz w:val="24"/>
          <w:szCs w:val="24"/>
          <w:lang w:val="ro-MD"/>
        </w:rPr>
        <w:t>oate c</w:t>
      </w:r>
      <w:r w:rsidR="0009147B" w:rsidRPr="00983446">
        <w:rPr>
          <w:rFonts w:asciiTheme="majorHAnsi" w:hAnsiTheme="majorHAnsi" w:cstheme="majorHAnsi"/>
          <w:sz w:val="24"/>
          <w:szCs w:val="24"/>
          <w:lang w:val="ro-MD"/>
        </w:rPr>
        <w:t xml:space="preserve">ele 12 contracte încheiate de către ASD cu SA Drumuri, </w:t>
      </w:r>
      <w:r w:rsidR="009D7841" w:rsidRPr="00983446">
        <w:rPr>
          <w:rFonts w:asciiTheme="majorHAnsi" w:hAnsiTheme="majorHAnsi" w:cstheme="majorHAnsi"/>
          <w:sz w:val="24"/>
          <w:szCs w:val="24"/>
          <w:lang w:val="ro-MD"/>
        </w:rPr>
        <w:t xml:space="preserve">indicate prin programele MEI, </w:t>
      </w:r>
      <w:r w:rsidR="0009147B" w:rsidRPr="00983446">
        <w:rPr>
          <w:rFonts w:asciiTheme="majorHAnsi" w:hAnsiTheme="majorHAnsi" w:cstheme="majorHAnsi"/>
          <w:sz w:val="24"/>
          <w:szCs w:val="24"/>
          <w:lang w:val="ro-MD"/>
        </w:rPr>
        <w:t xml:space="preserve">deși conțin volumul alocațiilor bugetare și lista activităților ce urmează a fi realizate în anumite circumstanțe, acestea nu conțin </w:t>
      </w:r>
      <w:r w:rsidR="0081763E">
        <w:rPr>
          <w:rFonts w:asciiTheme="majorHAnsi" w:hAnsiTheme="majorHAnsi" w:cstheme="majorHAnsi"/>
          <w:sz w:val="24"/>
          <w:szCs w:val="24"/>
          <w:lang w:val="ro-MD"/>
        </w:rPr>
        <w:t>prețurile</w:t>
      </w:r>
      <w:r w:rsidR="0009147B" w:rsidRPr="00983446">
        <w:rPr>
          <w:rFonts w:asciiTheme="majorHAnsi" w:hAnsiTheme="majorHAnsi" w:cstheme="majorHAnsi"/>
          <w:sz w:val="24"/>
          <w:szCs w:val="24"/>
          <w:lang w:val="ro-MD"/>
        </w:rPr>
        <w:t xml:space="preserve"> aferente</w:t>
      </w:r>
      <w:r w:rsidR="0081763E">
        <w:rPr>
          <w:rFonts w:asciiTheme="majorHAnsi" w:hAnsiTheme="majorHAnsi" w:cstheme="majorHAnsi"/>
          <w:sz w:val="24"/>
          <w:szCs w:val="24"/>
          <w:lang w:val="ro-MD"/>
        </w:rPr>
        <w:t xml:space="preserve"> pe</w:t>
      </w:r>
      <w:r w:rsidR="00BD2E85">
        <w:rPr>
          <w:rFonts w:asciiTheme="majorHAnsi" w:hAnsiTheme="majorHAnsi" w:cstheme="majorHAnsi"/>
          <w:sz w:val="24"/>
          <w:szCs w:val="24"/>
          <w:lang w:val="ro-MD"/>
        </w:rPr>
        <w:t>nt</w:t>
      </w:r>
      <w:r w:rsidR="0081763E">
        <w:rPr>
          <w:rFonts w:asciiTheme="majorHAnsi" w:hAnsiTheme="majorHAnsi" w:cstheme="majorHAnsi"/>
          <w:sz w:val="24"/>
          <w:szCs w:val="24"/>
          <w:lang w:val="ro-MD"/>
        </w:rPr>
        <w:t>r</w:t>
      </w:r>
      <w:r w:rsidR="00BD2E85">
        <w:rPr>
          <w:rFonts w:asciiTheme="majorHAnsi" w:hAnsiTheme="majorHAnsi" w:cstheme="majorHAnsi"/>
          <w:sz w:val="24"/>
          <w:szCs w:val="24"/>
          <w:lang w:val="ro-MD"/>
        </w:rPr>
        <w:t>u</w:t>
      </w:r>
      <w:r w:rsidR="0081763E">
        <w:rPr>
          <w:rFonts w:asciiTheme="majorHAnsi" w:hAnsiTheme="majorHAnsi" w:cstheme="majorHAnsi"/>
          <w:sz w:val="24"/>
          <w:szCs w:val="24"/>
          <w:lang w:val="ro-MD"/>
        </w:rPr>
        <w:t xml:space="preserve"> fiecare tip de lucrare</w:t>
      </w:r>
      <w:r w:rsidR="0009147B" w:rsidRPr="00983446">
        <w:rPr>
          <w:rFonts w:asciiTheme="majorHAnsi" w:hAnsiTheme="majorHAnsi" w:cstheme="majorHAnsi"/>
          <w:sz w:val="24"/>
          <w:szCs w:val="24"/>
          <w:lang w:val="ro-MD"/>
        </w:rPr>
        <w:t xml:space="preserve">, </w:t>
      </w:r>
      <w:r w:rsidR="0009147B" w:rsidRPr="00711D09">
        <w:rPr>
          <w:rFonts w:asciiTheme="majorHAnsi" w:hAnsiTheme="majorHAnsi" w:cstheme="majorHAnsi"/>
          <w:sz w:val="24"/>
          <w:szCs w:val="24"/>
          <w:lang w:val="ro-MD"/>
        </w:rPr>
        <w:t xml:space="preserve">ceea ce </w:t>
      </w:r>
      <w:r w:rsidR="00711D09">
        <w:rPr>
          <w:rFonts w:asciiTheme="majorHAnsi" w:hAnsiTheme="majorHAnsi" w:cstheme="majorHAnsi"/>
          <w:sz w:val="24"/>
          <w:szCs w:val="24"/>
          <w:lang w:val="ro-MD"/>
        </w:rPr>
        <w:t>condiționează</w:t>
      </w:r>
      <w:r w:rsidR="0081763E" w:rsidRPr="00711D09">
        <w:rPr>
          <w:rFonts w:asciiTheme="majorHAnsi" w:hAnsiTheme="majorHAnsi" w:cstheme="majorHAnsi"/>
          <w:sz w:val="24"/>
          <w:szCs w:val="24"/>
          <w:lang w:val="ro-MD"/>
        </w:rPr>
        <w:t xml:space="preserve"> riscuri de recepționare a lucrărilor ex</w:t>
      </w:r>
      <w:r w:rsidR="00BD2E85">
        <w:rPr>
          <w:rFonts w:asciiTheme="majorHAnsi" w:hAnsiTheme="majorHAnsi" w:cstheme="majorHAnsi"/>
          <w:sz w:val="24"/>
          <w:szCs w:val="24"/>
          <w:lang w:val="ro-MD"/>
        </w:rPr>
        <w:t>e</w:t>
      </w:r>
      <w:r w:rsidR="0081763E" w:rsidRPr="00711D09">
        <w:rPr>
          <w:rFonts w:asciiTheme="majorHAnsi" w:hAnsiTheme="majorHAnsi" w:cstheme="majorHAnsi"/>
          <w:sz w:val="24"/>
          <w:szCs w:val="24"/>
          <w:lang w:val="ro-MD"/>
        </w:rPr>
        <w:t xml:space="preserve">cutate la costuri </w:t>
      </w:r>
      <w:r w:rsidR="004425D2" w:rsidRPr="00711D09">
        <w:rPr>
          <w:rFonts w:asciiTheme="majorHAnsi" w:hAnsiTheme="majorHAnsi" w:cstheme="majorHAnsi"/>
          <w:sz w:val="24"/>
          <w:szCs w:val="24"/>
          <w:lang w:val="ro-MD"/>
        </w:rPr>
        <w:t>ridicate, cu aplicarea metodei de resurse potrivit</w:t>
      </w:r>
      <w:r w:rsidR="005979D8">
        <w:rPr>
          <w:rFonts w:asciiTheme="majorHAnsi" w:hAnsiTheme="majorHAnsi" w:cstheme="majorHAnsi"/>
          <w:sz w:val="24"/>
          <w:szCs w:val="24"/>
          <w:lang w:val="ro-MD"/>
        </w:rPr>
        <w:t xml:space="preserve"> </w:t>
      </w:r>
      <w:r w:rsidR="003A5002" w:rsidRPr="00711D09">
        <w:rPr>
          <w:rFonts w:asciiTheme="majorHAnsi" w:hAnsiTheme="majorHAnsi" w:cstheme="majorHAnsi"/>
          <w:sz w:val="24"/>
          <w:szCs w:val="24"/>
          <w:lang w:val="ro-MD"/>
        </w:rPr>
        <w:t>plafonului</w:t>
      </w:r>
      <w:r w:rsidR="003A5002">
        <w:rPr>
          <w:rFonts w:asciiTheme="majorHAnsi" w:hAnsiTheme="majorHAnsi" w:cstheme="majorHAnsi"/>
          <w:sz w:val="24"/>
          <w:szCs w:val="24"/>
          <w:lang w:val="ro-MD"/>
        </w:rPr>
        <w:t xml:space="preserve"> maxim prevăzut în</w:t>
      </w:r>
      <w:r w:rsidR="003A5002" w:rsidRPr="00711D09">
        <w:rPr>
          <w:rFonts w:asciiTheme="majorHAnsi" w:hAnsiTheme="majorHAnsi" w:cstheme="majorHAnsi"/>
          <w:sz w:val="24"/>
          <w:szCs w:val="24"/>
          <w:lang w:val="ro-MD"/>
        </w:rPr>
        <w:t xml:space="preserve"> </w:t>
      </w:r>
      <w:r w:rsidR="003A5002">
        <w:rPr>
          <w:rFonts w:asciiTheme="majorHAnsi" w:hAnsiTheme="majorHAnsi" w:cstheme="majorHAnsi"/>
          <w:sz w:val="24"/>
          <w:szCs w:val="24"/>
          <w:lang w:val="ro-MD"/>
        </w:rPr>
        <w:t xml:space="preserve">catalogul </w:t>
      </w:r>
      <w:r w:rsidR="005979D8">
        <w:rPr>
          <w:rFonts w:asciiTheme="majorHAnsi" w:hAnsiTheme="majorHAnsi" w:cstheme="majorHAnsi"/>
          <w:sz w:val="24"/>
          <w:szCs w:val="24"/>
          <w:lang w:val="ro-MD"/>
        </w:rPr>
        <w:t xml:space="preserve">prețurilor unitare </w:t>
      </w:r>
      <w:r w:rsidR="003A5002">
        <w:rPr>
          <w:rFonts w:asciiTheme="majorHAnsi" w:hAnsiTheme="majorHAnsi" w:cstheme="majorHAnsi"/>
          <w:sz w:val="24"/>
          <w:szCs w:val="24"/>
          <w:lang w:val="ro-MD"/>
        </w:rPr>
        <w:t>și</w:t>
      </w:r>
      <w:r w:rsidR="004425D2" w:rsidRPr="00711D09">
        <w:rPr>
          <w:rFonts w:asciiTheme="majorHAnsi" w:hAnsiTheme="majorHAnsi" w:cstheme="majorHAnsi"/>
          <w:sz w:val="24"/>
          <w:szCs w:val="24"/>
          <w:lang w:val="ro-MD"/>
        </w:rPr>
        <w:t xml:space="preserve"> sistemul WinCmeta.</w:t>
      </w:r>
    </w:p>
    <w:p w14:paraId="365A2B8C" w14:textId="27435313" w:rsidR="007F4576" w:rsidRDefault="00711D09" w:rsidP="00514CC9">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Totodată</w:t>
      </w:r>
      <w:r w:rsidR="00514CC9" w:rsidRPr="002F67B8">
        <w:rPr>
          <w:rFonts w:asciiTheme="majorHAnsi" w:hAnsiTheme="majorHAnsi" w:cstheme="majorHAnsi"/>
          <w:sz w:val="24"/>
          <w:szCs w:val="24"/>
          <w:lang w:val="ro-MD"/>
        </w:rPr>
        <w:t>, auditul a determinat că</w:t>
      </w:r>
      <w:r w:rsidR="00C7032F" w:rsidRPr="002F67B8">
        <w:rPr>
          <w:rFonts w:asciiTheme="majorHAnsi" w:hAnsiTheme="majorHAnsi" w:cstheme="majorHAnsi"/>
          <w:sz w:val="24"/>
          <w:szCs w:val="24"/>
          <w:lang w:val="ro-MD"/>
        </w:rPr>
        <w:t xml:space="preserve"> ASD </w:t>
      </w:r>
      <w:r w:rsidR="00F11313" w:rsidRPr="002F67B8">
        <w:rPr>
          <w:rFonts w:asciiTheme="majorHAnsi" w:hAnsiTheme="majorHAnsi" w:cstheme="majorHAnsi"/>
          <w:sz w:val="24"/>
          <w:szCs w:val="24"/>
          <w:lang w:val="ro-MD"/>
        </w:rPr>
        <w:t xml:space="preserve">și MEI </w:t>
      </w:r>
      <w:r w:rsidR="00C7032F" w:rsidRPr="002F67B8">
        <w:rPr>
          <w:rFonts w:asciiTheme="majorHAnsi" w:hAnsiTheme="majorHAnsi" w:cstheme="majorHAnsi"/>
          <w:sz w:val="24"/>
          <w:szCs w:val="24"/>
          <w:lang w:val="ro-MD"/>
        </w:rPr>
        <w:t xml:space="preserve">tratează SA Drumuri ca părți afiliate, având în vedere că </w:t>
      </w:r>
      <w:r w:rsidR="002F1527" w:rsidRPr="002F67B8">
        <w:rPr>
          <w:rFonts w:asciiTheme="majorHAnsi" w:hAnsiTheme="majorHAnsi" w:cstheme="majorHAnsi"/>
          <w:sz w:val="24"/>
          <w:szCs w:val="24"/>
          <w:lang w:val="ro-MD"/>
        </w:rPr>
        <w:t xml:space="preserve">majoritatea acestora </w:t>
      </w:r>
      <w:r w:rsidR="00C7032F" w:rsidRPr="002F67B8">
        <w:rPr>
          <w:rFonts w:asciiTheme="majorHAnsi" w:hAnsiTheme="majorHAnsi" w:cstheme="majorHAnsi"/>
          <w:sz w:val="24"/>
          <w:szCs w:val="24"/>
          <w:lang w:val="ro-MD"/>
        </w:rPr>
        <w:t>sunt dependente financiar de întreprindere</w:t>
      </w:r>
      <w:r w:rsidR="00F11313" w:rsidRPr="002F67B8">
        <w:rPr>
          <w:rFonts w:asciiTheme="majorHAnsi" w:hAnsiTheme="majorHAnsi" w:cstheme="majorHAnsi"/>
          <w:sz w:val="24"/>
          <w:szCs w:val="24"/>
          <w:lang w:val="ro-MD"/>
        </w:rPr>
        <w:t xml:space="preserve"> și minister</w:t>
      </w:r>
      <w:r w:rsidR="00C7032F" w:rsidRPr="002F67B8">
        <w:rPr>
          <w:rFonts w:asciiTheme="majorHAnsi" w:hAnsiTheme="majorHAnsi" w:cstheme="majorHAnsi"/>
          <w:sz w:val="24"/>
          <w:szCs w:val="24"/>
          <w:lang w:val="ro-MD"/>
        </w:rPr>
        <w:t xml:space="preserve">. Această relație a determinat în anul auditat executarea de către SA Drumuri a unor lucrări </w:t>
      </w:r>
      <w:r w:rsidR="004204F6" w:rsidRPr="002F67B8">
        <w:rPr>
          <w:rFonts w:asciiTheme="majorHAnsi" w:hAnsiTheme="majorHAnsi" w:cstheme="majorHAnsi"/>
          <w:sz w:val="24"/>
          <w:szCs w:val="24"/>
          <w:lang w:val="ro-MD"/>
        </w:rPr>
        <w:t>de întreținere și reparație a drumurilor publice naționale, în valoare totală de 48.951,7 mii lei, neconform, în lipsa prevederilor contractuale</w:t>
      </w:r>
      <w:r w:rsidR="00126C96">
        <w:rPr>
          <w:rFonts w:asciiTheme="majorHAnsi" w:hAnsiTheme="majorHAnsi" w:cstheme="majorHAnsi"/>
          <w:sz w:val="24"/>
          <w:szCs w:val="24"/>
          <w:lang w:val="ro-MD"/>
        </w:rPr>
        <w:t>,</w:t>
      </w:r>
      <w:r w:rsidR="004204F6" w:rsidRPr="002F67B8">
        <w:rPr>
          <w:rFonts w:asciiTheme="majorHAnsi" w:hAnsiTheme="majorHAnsi" w:cstheme="majorHAnsi"/>
          <w:sz w:val="24"/>
          <w:szCs w:val="24"/>
          <w:lang w:val="ro-MD"/>
        </w:rPr>
        <w:t xml:space="preserve"> acorduril</w:t>
      </w:r>
      <w:r w:rsidR="00126C96">
        <w:rPr>
          <w:rFonts w:asciiTheme="majorHAnsi" w:hAnsiTheme="majorHAnsi" w:cstheme="majorHAnsi"/>
          <w:sz w:val="24"/>
          <w:szCs w:val="24"/>
          <w:lang w:val="ro-MD"/>
        </w:rPr>
        <w:t>e adiționale fiind</w:t>
      </w:r>
      <w:r w:rsidR="004204F6" w:rsidRPr="002F67B8">
        <w:rPr>
          <w:rFonts w:asciiTheme="majorHAnsi" w:hAnsiTheme="majorHAnsi" w:cstheme="majorHAnsi"/>
          <w:sz w:val="24"/>
          <w:szCs w:val="24"/>
          <w:lang w:val="ro-MD"/>
        </w:rPr>
        <w:t xml:space="preserve"> întocmite și semnate </w:t>
      </w:r>
      <w:r>
        <w:rPr>
          <w:rFonts w:asciiTheme="majorHAnsi" w:hAnsiTheme="majorHAnsi" w:cstheme="majorHAnsi"/>
          <w:sz w:val="24"/>
          <w:szCs w:val="24"/>
          <w:lang w:val="ro-MD"/>
        </w:rPr>
        <w:t xml:space="preserve">ulterior </w:t>
      </w:r>
      <w:r w:rsidR="004204F6" w:rsidRPr="002F67B8">
        <w:rPr>
          <w:rFonts w:asciiTheme="majorHAnsi" w:hAnsiTheme="majorHAnsi" w:cstheme="majorHAnsi"/>
          <w:sz w:val="24"/>
          <w:szCs w:val="24"/>
          <w:lang w:val="ro-MD"/>
        </w:rPr>
        <w:t>la</w:t>
      </w:r>
      <w:r>
        <w:rPr>
          <w:rFonts w:asciiTheme="majorHAnsi" w:hAnsiTheme="majorHAnsi" w:cstheme="majorHAnsi"/>
          <w:sz w:val="24"/>
          <w:szCs w:val="24"/>
          <w:lang w:val="ro-MD"/>
        </w:rPr>
        <w:t xml:space="preserve"> data de</w:t>
      </w:r>
      <w:r w:rsidR="004204F6" w:rsidRPr="002F67B8">
        <w:rPr>
          <w:rFonts w:asciiTheme="majorHAnsi" w:hAnsiTheme="majorHAnsi" w:cstheme="majorHAnsi"/>
          <w:sz w:val="24"/>
          <w:szCs w:val="24"/>
          <w:lang w:val="ro-MD"/>
        </w:rPr>
        <w:t xml:space="preserve"> 30.12.2020.</w:t>
      </w:r>
      <w:r w:rsidR="00693D2D">
        <w:rPr>
          <w:rFonts w:asciiTheme="majorHAnsi" w:hAnsiTheme="majorHAnsi" w:cstheme="majorHAnsi"/>
          <w:sz w:val="24"/>
          <w:szCs w:val="24"/>
          <w:lang w:val="ro-MD"/>
        </w:rPr>
        <w:t xml:space="preserve"> În contextul dat, de menționat și faptul că</w:t>
      </w:r>
      <w:r w:rsidR="00BD2E85">
        <w:rPr>
          <w:rFonts w:asciiTheme="majorHAnsi" w:hAnsiTheme="majorHAnsi" w:cstheme="majorHAnsi"/>
          <w:sz w:val="24"/>
          <w:szCs w:val="24"/>
          <w:lang w:val="ro-MD"/>
        </w:rPr>
        <w:t>,</w:t>
      </w:r>
      <w:r w:rsidR="00693D2D">
        <w:rPr>
          <w:rFonts w:asciiTheme="majorHAnsi" w:hAnsiTheme="majorHAnsi" w:cstheme="majorHAnsi"/>
          <w:sz w:val="24"/>
          <w:szCs w:val="24"/>
          <w:lang w:val="ro-MD"/>
        </w:rPr>
        <w:t xml:space="preserve"> contrar prevederilor legale</w:t>
      </w:r>
      <w:r w:rsidR="00693D2D">
        <w:rPr>
          <w:rStyle w:val="FootnoteReference"/>
          <w:rFonts w:asciiTheme="majorHAnsi" w:hAnsiTheme="majorHAnsi" w:cstheme="majorHAnsi"/>
          <w:sz w:val="24"/>
          <w:szCs w:val="24"/>
          <w:lang w:val="ro-MD"/>
        </w:rPr>
        <w:footnoteReference w:id="46"/>
      </w:r>
      <w:r w:rsidR="00A2736E">
        <w:rPr>
          <w:rFonts w:asciiTheme="majorHAnsi" w:hAnsiTheme="majorHAnsi" w:cstheme="majorHAnsi"/>
          <w:sz w:val="24"/>
          <w:szCs w:val="24"/>
          <w:lang w:val="ro-MD"/>
        </w:rPr>
        <w:t xml:space="preserve">, </w:t>
      </w:r>
      <w:r w:rsidR="00A2736E" w:rsidRPr="00983446">
        <w:rPr>
          <w:rFonts w:asciiTheme="majorHAnsi" w:hAnsiTheme="majorHAnsi" w:cstheme="majorHAnsi"/>
          <w:sz w:val="24"/>
          <w:szCs w:val="24"/>
          <w:lang w:val="ro-MD"/>
        </w:rPr>
        <w:t xml:space="preserve">ASD și SA Drumuri au agreat în contractele de antrepriză prelungirea automată a acestora, fapt ce a generat asumarea angajamentului </w:t>
      </w:r>
      <w:r w:rsidR="00A2736E">
        <w:rPr>
          <w:rFonts w:asciiTheme="majorHAnsi" w:hAnsiTheme="majorHAnsi" w:cstheme="majorHAnsi"/>
          <w:sz w:val="24"/>
          <w:szCs w:val="24"/>
          <w:lang w:val="ro-MD"/>
        </w:rPr>
        <w:t>părților</w:t>
      </w:r>
      <w:r w:rsidR="00A2736E" w:rsidRPr="00983446">
        <w:rPr>
          <w:rFonts w:asciiTheme="majorHAnsi" w:hAnsiTheme="majorHAnsi" w:cstheme="majorHAnsi"/>
          <w:sz w:val="24"/>
          <w:szCs w:val="24"/>
          <w:lang w:val="ro-MD"/>
        </w:rPr>
        <w:t xml:space="preserve"> de prelungire a relațiilor contractuale în anul auditat. Din această cauză, în perioada 01.01 – 15.05.2020, au fost solicitate, executate și recepționate lucrări de întreținere, în sumă de 155.492,3 mii lei, în lipsa resurselor financiare prevăzute, aprobate și contractate corespunzător cerințelor normative</w:t>
      </w:r>
      <w:r w:rsidR="007F4576">
        <w:rPr>
          <w:rFonts w:asciiTheme="majorHAnsi" w:hAnsiTheme="majorHAnsi" w:cstheme="majorHAnsi"/>
          <w:sz w:val="24"/>
          <w:szCs w:val="24"/>
          <w:lang w:val="ro-MD"/>
        </w:rPr>
        <w:t>,</w:t>
      </w:r>
      <w:r w:rsidR="002704C8">
        <w:rPr>
          <w:rFonts w:asciiTheme="majorHAnsi" w:hAnsiTheme="majorHAnsi" w:cstheme="majorHAnsi"/>
          <w:sz w:val="24"/>
          <w:szCs w:val="24"/>
          <w:lang w:val="ro-MD"/>
        </w:rPr>
        <w:t xml:space="preserve"> volumul lucrărilor realizate fiind determinat de</w:t>
      </w:r>
      <w:r w:rsidR="007F4576" w:rsidRPr="007F4576">
        <w:rPr>
          <w:rFonts w:asciiTheme="majorHAnsi" w:hAnsiTheme="majorHAnsi" w:cstheme="majorHAnsi"/>
          <w:sz w:val="24"/>
          <w:szCs w:val="24"/>
          <w:lang w:val="ro-MD"/>
        </w:rPr>
        <w:t xml:space="preserve"> limita mijloacelor al</w:t>
      </w:r>
      <w:r w:rsidR="007F4576" w:rsidRPr="002704C8">
        <w:rPr>
          <w:rFonts w:asciiTheme="majorHAnsi" w:hAnsiTheme="majorHAnsi" w:cstheme="majorHAnsi"/>
          <w:sz w:val="24"/>
          <w:szCs w:val="24"/>
          <w:lang w:val="ro-MD"/>
        </w:rPr>
        <w:t xml:space="preserve">ocate pentru anul precedent. </w:t>
      </w:r>
    </w:p>
    <w:p w14:paraId="765D480A" w14:textId="5CD6C8E2" w:rsidR="004A688C" w:rsidRPr="004A688C" w:rsidRDefault="004A688C" w:rsidP="004A688C">
      <w:pPr>
        <w:spacing w:after="0" w:line="276" w:lineRule="auto"/>
        <w:ind w:firstLine="709"/>
        <w:jc w:val="both"/>
        <w:rPr>
          <w:rFonts w:asciiTheme="majorHAnsi" w:hAnsiTheme="majorHAnsi" w:cstheme="majorHAnsi"/>
          <w:i/>
          <w:sz w:val="24"/>
          <w:szCs w:val="24"/>
          <w:lang w:val="ro-MD"/>
        </w:rPr>
      </w:pPr>
      <w:r w:rsidRPr="00B424DF">
        <w:rPr>
          <w:rFonts w:asciiTheme="majorHAnsi" w:hAnsiTheme="majorHAnsi" w:cstheme="majorHAnsi"/>
          <w:b/>
          <w:i/>
          <w:sz w:val="24"/>
          <w:szCs w:val="24"/>
          <w:lang w:val="ro-MD"/>
        </w:rPr>
        <w:t>NOTĂ:</w:t>
      </w:r>
      <w:r w:rsidRPr="00B424DF">
        <w:rPr>
          <w:rFonts w:asciiTheme="majorHAnsi" w:hAnsiTheme="majorHAnsi" w:cstheme="majorHAnsi"/>
          <w:i/>
          <w:sz w:val="24"/>
          <w:szCs w:val="24"/>
          <w:lang w:val="ro-MD"/>
        </w:rPr>
        <w:t xml:space="preserve"> </w:t>
      </w:r>
      <w:r w:rsidR="00BD2E85">
        <w:rPr>
          <w:rFonts w:asciiTheme="majorHAnsi" w:hAnsiTheme="majorHAnsi" w:cstheme="majorHAnsi"/>
          <w:i/>
          <w:sz w:val="24"/>
          <w:szCs w:val="24"/>
          <w:lang w:val="ro-MD"/>
        </w:rPr>
        <w:t>Î</w:t>
      </w:r>
      <w:r w:rsidRPr="00B424DF">
        <w:rPr>
          <w:rFonts w:asciiTheme="majorHAnsi" w:hAnsiTheme="majorHAnsi" w:cstheme="majorHAnsi"/>
          <w:i/>
          <w:sz w:val="24"/>
          <w:szCs w:val="24"/>
          <w:lang w:val="ro-MD"/>
        </w:rPr>
        <w:t xml:space="preserve">n anul 2021, ASD </w:t>
      </w:r>
      <w:r w:rsidR="008C09D7">
        <w:rPr>
          <w:rFonts w:asciiTheme="majorHAnsi" w:hAnsiTheme="majorHAnsi" w:cstheme="majorHAnsi"/>
          <w:i/>
          <w:sz w:val="24"/>
          <w:szCs w:val="24"/>
          <w:lang w:val="ro-MD"/>
        </w:rPr>
        <w:t xml:space="preserve">a întreprins acțiuni de </w:t>
      </w:r>
      <w:r>
        <w:rPr>
          <w:rFonts w:asciiTheme="majorHAnsi" w:hAnsiTheme="majorHAnsi" w:cstheme="majorHAnsi"/>
          <w:i/>
          <w:sz w:val="24"/>
          <w:szCs w:val="24"/>
          <w:lang w:val="ro-MD"/>
        </w:rPr>
        <w:t>conforma</w:t>
      </w:r>
      <w:r w:rsidR="008C09D7">
        <w:rPr>
          <w:rFonts w:asciiTheme="majorHAnsi" w:hAnsiTheme="majorHAnsi" w:cstheme="majorHAnsi"/>
          <w:i/>
          <w:sz w:val="24"/>
          <w:szCs w:val="24"/>
          <w:lang w:val="ro-MD"/>
        </w:rPr>
        <w:t xml:space="preserve">re la </w:t>
      </w:r>
      <w:r>
        <w:rPr>
          <w:rFonts w:asciiTheme="majorHAnsi" w:hAnsiTheme="majorHAnsi" w:cstheme="majorHAnsi"/>
          <w:i/>
          <w:sz w:val="24"/>
          <w:szCs w:val="24"/>
          <w:lang w:val="ro-MD"/>
        </w:rPr>
        <w:t>prevederil</w:t>
      </w:r>
      <w:r w:rsidR="008C09D7">
        <w:rPr>
          <w:rFonts w:asciiTheme="majorHAnsi" w:hAnsiTheme="majorHAnsi" w:cstheme="majorHAnsi"/>
          <w:i/>
          <w:sz w:val="24"/>
          <w:szCs w:val="24"/>
          <w:lang w:val="ro-MD"/>
        </w:rPr>
        <w:t>e</w:t>
      </w:r>
      <w:r>
        <w:rPr>
          <w:rFonts w:asciiTheme="majorHAnsi" w:hAnsiTheme="majorHAnsi" w:cstheme="majorHAnsi"/>
          <w:i/>
          <w:sz w:val="24"/>
          <w:szCs w:val="24"/>
          <w:lang w:val="ro-MD"/>
        </w:rPr>
        <w:t xml:space="preserve"> legale aferente achizițiilor publice, </w:t>
      </w:r>
      <w:r w:rsidRPr="00B424DF">
        <w:rPr>
          <w:rFonts w:asciiTheme="majorHAnsi" w:hAnsiTheme="majorHAnsi" w:cstheme="majorHAnsi"/>
          <w:i/>
          <w:sz w:val="24"/>
          <w:szCs w:val="24"/>
          <w:lang w:val="ro-MD"/>
        </w:rPr>
        <w:t>închei</w:t>
      </w:r>
      <w:r w:rsidR="008C09D7">
        <w:rPr>
          <w:rFonts w:asciiTheme="majorHAnsi" w:hAnsiTheme="majorHAnsi" w:cstheme="majorHAnsi"/>
          <w:i/>
          <w:sz w:val="24"/>
          <w:szCs w:val="24"/>
          <w:lang w:val="ro-MD"/>
        </w:rPr>
        <w:t>ind</w:t>
      </w:r>
      <w:r w:rsidR="008C09D7" w:rsidRPr="008C09D7">
        <w:rPr>
          <w:rFonts w:asciiTheme="majorHAnsi" w:hAnsiTheme="majorHAnsi" w:cstheme="majorHAnsi"/>
          <w:i/>
          <w:sz w:val="24"/>
          <w:szCs w:val="24"/>
          <w:lang w:val="ro-MD"/>
        </w:rPr>
        <w:t xml:space="preserve"> </w:t>
      </w:r>
      <w:r w:rsidR="008C09D7" w:rsidRPr="00B424DF">
        <w:rPr>
          <w:rFonts w:asciiTheme="majorHAnsi" w:hAnsiTheme="majorHAnsi" w:cstheme="majorHAnsi"/>
          <w:i/>
          <w:sz w:val="24"/>
          <w:szCs w:val="24"/>
          <w:lang w:val="ro-MD"/>
        </w:rPr>
        <w:t xml:space="preserve">cu </w:t>
      </w:r>
      <w:r w:rsidR="0035753F">
        <w:rPr>
          <w:rFonts w:asciiTheme="majorHAnsi" w:hAnsiTheme="majorHAnsi" w:cstheme="majorHAnsi"/>
          <w:i/>
          <w:sz w:val="24"/>
          <w:szCs w:val="24"/>
          <w:lang w:val="ro-MD"/>
        </w:rPr>
        <w:t>doi a</w:t>
      </w:r>
      <w:r w:rsidR="00C65AF5">
        <w:rPr>
          <w:rFonts w:asciiTheme="majorHAnsi" w:hAnsiTheme="majorHAnsi" w:cstheme="majorHAnsi"/>
          <w:i/>
          <w:sz w:val="24"/>
          <w:szCs w:val="24"/>
          <w:lang w:val="ro-MD"/>
        </w:rPr>
        <w:t>genți economici privați</w:t>
      </w:r>
      <w:r w:rsidR="008C09D7" w:rsidRPr="00B424DF">
        <w:rPr>
          <w:rStyle w:val="FootnoteReference"/>
          <w:rFonts w:asciiTheme="majorHAnsi" w:hAnsiTheme="majorHAnsi" w:cstheme="majorHAnsi"/>
          <w:i/>
          <w:sz w:val="24"/>
          <w:szCs w:val="24"/>
          <w:lang w:val="ro-MD"/>
        </w:rPr>
        <w:footnoteReference w:id="47"/>
      </w:r>
      <w:r w:rsidR="008C09D7" w:rsidRPr="00B424DF">
        <w:rPr>
          <w:rFonts w:asciiTheme="majorHAnsi" w:hAnsiTheme="majorHAnsi" w:cstheme="majorHAnsi"/>
          <w:i/>
          <w:sz w:val="24"/>
          <w:szCs w:val="24"/>
          <w:lang w:val="ro-MD"/>
        </w:rPr>
        <w:t>,</w:t>
      </w:r>
      <w:r w:rsidR="008C09D7">
        <w:rPr>
          <w:rFonts w:asciiTheme="majorHAnsi" w:hAnsiTheme="majorHAnsi" w:cstheme="majorHAnsi"/>
          <w:i/>
          <w:sz w:val="24"/>
          <w:szCs w:val="24"/>
          <w:lang w:val="ro-MD"/>
        </w:rPr>
        <w:t xml:space="preserve"> </w:t>
      </w:r>
      <w:r w:rsidRPr="00B424DF">
        <w:rPr>
          <w:rFonts w:asciiTheme="majorHAnsi" w:hAnsiTheme="majorHAnsi" w:cstheme="majorHAnsi"/>
          <w:i/>
          <w:sz w:val="24"/>
          <w:szCs w:val="24"/>
          <w:lang w:val="ro-MD"/>
        </w:rPr>
        <w:t>contracte de întreținere a drumurilor</w:t>
      </w:r>
      <w:r w:rsidR="008C09D7">
        <w:rPr>
          <w:rFonts w:asciiTheme="majorHAnsi" w:hAnsiTheme="majorHAnsi" w:cstheme="majorHAnsi"/>
          <w:i/>
          <w:sz w:val="24"/>
          <w:szCs w:val="24"/>
          <w:lang w:val="ro-MD"/>
        </w:rPr>
        <w:t>,</w:t>
      </w:r>
      <w:r w:rsidRPr="00B424DF">
        <w:rPr>
          <w:rFonts w:asciiTheme="majorHAnsi" w:hAnsiTheme="majorHAnsi" w:cstheme="majorHAnsi"/>
          <w:i/>
          <w:sz w:val="24"/>
          <w:szCs w:val="24"/>
          <w:lang w:val="ro-MD"/>
        </w:rPr>
        <w:t xml:space="preserve"> ceea ce contribuie benefic la realizarea activităților în corespundere cu cerințele concurențiale.</w:t>
      </w:r>
    </w:p>
    <w:p w14:paraId="58679BDB" w14:textId="5DE1C345" w:rsidR="0009147B" w:rsidRPr="00983446" w:rsidRDefault="0009147B" w:rsidP="00514CC9">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Mai mult de</w:t>
      </w:r>
      <w:r w:rsidR="00BD2E85">
        <w:rPr>
          <w:rFonts w:asciiTheme="majorHAnsi" w:hAnsiTheme="majorHAnsi" w:cstheme="majorHAnsi"/>
          <w:sz w:val="24"/>
          <w:szCs w:val="24"/>
          <w:lang w:val="ro-MD"/>
        </w:rPr>
        <w:t>cât</w:t>
      </w:r>
      <w:r w:rsidRPr="00983446">
        <w:rPr>
          <w:rFonts w:asciiTheme="majorHAnsi" w:hAnsiTheme="majorHAnsi" w:cstheme="majorHAnsi"/>
          <w:sz w:val="24"/>
          <w:szCs w:val="24"/>
          <w:lang w:val="ro-MD"/>
        </w:rPr>
        <w:t xml:space="preserve"> atât, </w:t>
      </w:r>
      <w:r w:rsidR="008F7C6E" w:rsidRPr="00983446">
        <w:rPr>
          <w:rFonts w:asciiTheme="majorHAnsi" w:hAnsiTheme="majorHAnsi" w:cstheme="majorHAnsi"/>
          <w:sz w:val="24"/>
          <w:szCs w:val="24"/>
          <w:lang w:val="ro-MD"/>
        </w:rPr>
        <w:t xml:space="preserve">auditul a determinat că </w:t>
      </w:r>
      <w:r w:rsidR="006447C4" w:rsidRPr="00983446">
        <w:rPr>
          <w:rFonts w:asciiTheme="majorHAnsi" w:hAnsiTheme="majorHAnsi" w:cstheme="majorHAnsi"/>
          <w:sz w:val="24"/>
          <w:szCs w:val="24"/>
          <w:lang w:val="ro-MD"/>
        </w:rPr>
        <w:t>ASD</w:t>
      </w:r>
      <w:r w:rsidR="001015AB" w:rsidRPr="00983446">
        <w:rPr>
          <w:rFonts w:asciiTheme="majorHAnsi" w:hAnsiTheme="majorHAnsi" w:cstheme="majorHAnsi"/>
          <w:sz w:val="24"/>
          <w:szCs w:val="24"/>
          <w:lang w:val="ro-MD"/>
        </w:rPr>
        <w:t xml:space="preserve"> nu </w:t>
      </w:r>
      <w:r w:rsidR="006447C4" w:rsidRPr="00983446">
        <w:rPr>
          <w:rFonts w:asciiTheme="majorHAnsi" w:hAnsiTheme="majorHAnsi" w:cstheme="majorHAnsi"/>
          <w:sz w:val="24"/>
          <w:szCs w:val="24"/>
          <w:lang w:val="ro-MD"/>
        </w:rPr>
        <w:t>solicită SA Drumuri să aplice politici / reguli pentru asigurarea transparenței și concurenței în procesele sale de subcontractare a lucrărilor</w:t>
      </w:r>
      <w:r w:rsidR="007930BD" w:rsidRPr="00983446">
        <w:rPr>
          <w:rFonts w:asciiTheme="majorHAnsi" w:hAnsiTheme="majorHAnsi" w:cstheme="majorHAnsi"/>
          <w:sz w:val="24"/>
          <w:szCs w:val="24"/>
          <w:lang w:val="ro-MD"/>
        </w:rPr>
        <w:t xml:space="preserve"> și serviciilor de la terțe</w:t>
      </w:r>
      <w:r w:rsidR="006447C4" w:rsidRPr="00983446">
        <w:rPr>
          <w:rFonts w:asciiTheme="majorHAnsi" w:hAnsiTheme="majorHAnsi" w:cstheme="majorHAnsi"/>
          <w:sz w:val="24"/>
          <w:szCs w:val="24"/>
          <w:lang w:val="ro-MD"/>
        </w:rPr>
        <w:t xml:space="preserve"> părți, ceea ce în joncțiune cu drepturile acestora de gestionare a resurselor financiare prin coridorul verde al sistemului trezorerial al Ministerului Finanțelor, scoate </w:t>
      </w:r>
      <w:r w:rsidR="008771B7" w:rsidRPr="00983446">
        <w:rPr>
          <w:rFonts w:asciiTheme="majorHAnsi" w:hAnsiTheme="majorHAnsi" w:cstheme="majorHAnsi"/>
          <w:sz w:val="24"/>
          <w:szCs w:val="24"/>
          <w:lang w:val="ro-MD"/>
        </w:rPr>
        <w:t xml:space="preserve">în totalitate </w:t>
      </w:r>
      <w:r w:rsidR="006447C4" w:rsidRPr="00983446">
        <w:rPr>
          <w:rFonts w:asciiTheme="majorHAnsi" w:hAnsiTheme="majorHAnsi" w:cstheme="majorHAnsi"/>
          <w:sz w:val="24"/>
          <w:szCs w:val="24"/>
          <w:lang w:val="ro-MD"/>
        </w:rPr>
        <w:t>de sub controlul bugetar preventiv resursele financiare publice</w:t>
      </w:r>
      <w:r w:rsidR="00B708A7" w:rsidRPr="00983446">
        <w:rPr>
          <w:rFonts w:asciiTheme="majorHAnsi" w:hAnsiTheme="majorHAnsi" w:cstheme="majorHAnsi"/>
          <w:sz w:val="24"/>
          <w:szCs w:val="24"/>
          <w:lang w:val="ro-MD"/>
        </w:rPr>
        <w:t xml:space="preserve"> alocate pentru serviciile prestate</w:t>
      </w:r>
      <w:r w:rsidR="008771B7" w:rsidRPr="00983446">
        <w:rPr>
          <w:rFonts w:asciiTheme="majorHAnsi" w:hAnsiTheme="majorHAnsi" w:cstheme="majorHAnsi"/>
          <w:sz w:val="24"/>
          <w:szCs w:val="24"/>
          <w:lang w:val="ro-MD"/>
        </w:rPr>
        <w:t xml:space="preserve"> de acestea</w:t>
      </w:r>
      <w:r w:rsidRPr="00983446">
        <w:rPr>
          <w:rFonts w:asciiTheme="majorHAnsi" w:hAnsiTheme="majorHAnsi" w:cstheme="majorHAnsi"/>
          <w:sz w:val="24"/>
          <w:szCs w:val="24"/>
          <w:lang w:val="ro-MD"/>
        </w:rPr>
        <w:t>, precum și acestora</w:t>
      </w:r>
      <w:r w:rsidR="006447C4" w:rsidRPr="00983446">
        <w:rPr>
          <w:rFonts w:asciiTheme="majorHAnsi" w:hAnsiTheme="majorHAnsi" w:cstheme="majorHAnsi"/>
          <w:sz w:val="24"/>
          <w:szCs w:val="24"/>
          <w:lang w:val="ro-MD"/>
        </w:rPr>
        <w:t>.</w:t>
      </w:r>
    </w:p>
    <w:p w14:paraId="021CDE3C" w14:textId="50ED913A" w:rsidR="008F7C6E" w:rsidRPr="00983446" w:rsidRDefault="00E74F1A" w:rsidP="008F7C6E">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 xml:space="preserve">Circuitul resurselor financiare bugetare se prezintă în materialul vizual </w:t>
      </w:r>
      <w:r w:rsidR="001A33A1" w:rsidRPr="00983446">
        <w:rPr>
          <w:rFonts w:asciiTheme="majorHAnsi" w:hAnsiTheme="majorHAnsi" w:cstheme="majorHAnsi"/>
          <w:sz w:val="24"/>
          <w:szCs w:val="24"/>
          <w:lang w:val="ro-MD"/>
        </w:rPr>
        <w:t>ce urmează</w:t>
      </w:r>
      <w:r w:rsidRPr="00983446">
        <w:rPr>
          <w:rFonts w:asciiTheme="majorHAnsi" w:hAnsiTheme="majorHAnsi" w:cstheme="majorHAnsi"/>
          <w:sz w:val="24"/>
          <w:szCs w:val="24"/>
          <w:lang w:val="ro-MD"/>
        </w:rPr>
        <w:t>.</w:t>
      </w:r>
    </w:p>
    <w:p w14:paraId="3D2A660D" w14:textId="19ADB25C" w:rsidR="003D4BE5" w:rsidRPr="00983446" w:rsidRDefault="00AC0754" w:rsidP="00B77396">
      <w:pPr>
        <w:spacing w:after="0" w:line="276" w:lineRule="auto"/>
        <w:ind w:firstLine="709"/>
        <w:jc w:val="both"/>
        <w:rPr>
          <w:noProof/>
          <w:lang w:val="ro-MD"/>
        </w:rPr>
      </w:pPr>
      <w:r w:rsidRPr="00983446">
        <w:rPr>
          <w:noProof/>
        </w:rPr>
        <w:lastRenderedPageBreak/>
        <w:drawing>
          <wp:inline distT="0" distB="0" distL="0" distR="0" wp14:anchorId="37A037C2" wp14:editId="37781AC9">
            <wp:extent cx="5003077" cy="2396168"/>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92" t="21147" r="24422" b="8285"/>
                    <a:stretch/>
                  </pic:blipFill>
                  <pic:spPr bwMode="auto">
                    <a:xfrm>
                      <a:off x="0" y="0"/>
                      <a:ext cx="5062447" cy="2424603"/>
                    </a:xfrm>
                    <a:prstGeom prst="rect">
                      <a:avLst/>
                    </a:prstGeom>
                    <a:ln>
                      <a:noFill/>
                    </a:ln>
                    <a:extLst>
                      <a:ext uri="{53640926-AAD7-44D8-BBD7-CCE9431645EC}">
                        <a14:shadowObscured xmlns:a14="http://schemas.microsoft.com/office/drawing/2010/main"/>
                      </a:ext>
                    </a:extLst>
                  </pic:spPr>
                </pic:pic>
              </a:graphicData>
            </a:graphic>
          </wp:inline>
        </w:drawing>
      </w:r>
    </w:p>
    <w:p w14:paraId="6C8EB151" w14:textId="15D40054" w:rsidR="009D129E" w:rsidRDefault="009D129E" w:rsidP="00E74F1A">
      <w:pPr>
        <w:spacing w:after="0" w:line="276" w:lineRule="auto"/>
        <w:ind w:firstLine="709"/>
        <w:jc w:val="both"/>
        <w:rPr>
          <w:rFonts w:asciiTheme="majorHAnsi" w:hAnsiTheme="majorHAnsi" w:cstheme="majorHAnsi"/>
          <w:sz w:val="24"/>
          <w:szCs w:val="24"/>
          <w:lang w:val="ro-MD"/>
        </w:rPr>
      </w:pPr>
    </w:p>
    <w:p w14:paraId="268F94EC" w14:textId="65F71E3E" w:rsidR="00363C4C" w:rsidRPr="00983446" w:rsidRDefault="00363C4C" w:rsidP="00E9314D">
      <w:pPr>
        <w:pStyle w:val="Heading3"/>
        <w:numPr>
          <w:ilvl w:val="2"/>
          <w:numId w:val="3"/>
        </w:numPr>
        <w:spacing w:line="276" w:lineRule="auto"/>
        <w:ind w:left="0" w:firstLine="360"/>
        <w:rPr>
          <w:lang w:val="ro-MD"/>
        </w:rPr>
      </w:pPr>
      <w:bookmarkStart w:id="48" w:name="_Toc89684368"/>
      <w:r w:rsidRPr="00983446">
        <w:rPr>
          <w:lang w:val="ro-MD"/>
        </w:rPr>
        <w:t>Alocațiile și cheltuielile aferente administrării drumurilor de către SA „Drumuri”</w:t>
      </w:r>
      <w:r w:rsidR="00AA47DE" w:rsidRPr="00983446">
        <w:rPr>
          <w:lang w:val="ro-MD"/>
        </w:rPr>
        <w:t>, în sumă totală de 3.000,0 mii lei,</w:t>
      </w:r>
      <w:r w:rsidR="00472F60" w:rsidRPr="00983446">
        <w:rPr>
          <w:lang w:val="ro-MD"/>
        </w:rPr>
        <w:t xml:space="preserve"> au fost aprobate</w:t>
      </w:r>
      <w:r w:rsidR="00632444" w:rsidRPr="00983446">
        <w:rPr>
          <w:lang w:val="ro-MD"/>
        </w:rPr>
        <w:t xml:space="preserve"> și executate</w:t>
      </w:r>
      <w:r w:rsidR="00472F60" w:rsidRPr="00983446">
        <w:rPr>
          <w:lang w:val="ro-MD"/>
        </w:rPr>
        <w:t xml:space="preserve"> neconform,</w:t>
      </w:r>
      <w:r w:rsidR="002829B4">
        <w:rPr>
          <w:lang w:val="ro-MD"/>
        </w:rPr>
        <w:t xml:space="preserve"> </w:t>
      </w:r>
      <w:r w:rsidR="00472F60" w:rsidRPr="00983446">
        <w:rPr>
          <w:lang w:val="ro-MD"/>
        </w:rPr>
        <w:t xml:space="preserve">în lipsa </w:t>
      </w:r>
      <w:r w:rsidR="002829B4">
        <w:rPr>
          <w:lang w:val="ro-MD"/>
        </w:rPr>
        <w:t xml:space="preserve">deținerii de către ASD a </w:t>
      </w:r>
      <w:r w:rsidR="00472F60" w:rsidRPr="00983446">
        <w:rPr>
          <w:lang w:val="ro-MD"/>
        </w:rPr>
        <w:t>unor reglementări</w:t>
      </w:r>
      <w:r w:rsidR="00584BE8" w:rsidRPr="00983446">
        <w:rPr>
          <w:lang w:val="ro-MD"/>
        </w:rPr>
        <w:t>, calcule</w:t>
      </w:r>
      <w:r w:rsidR="00472F60" w:rsidRPr="00983446">
        <w:rPr>
          <w:lang w:val="ro-MD"/>
        </w:rPr>
        <w:t xml:space="preserve"> și oferte corespunzătoare</w:t>
      </w:r>
      <w:r w:rsidR="002829B4">
        <w:rPr>
          <w:lang w:val="ro-MD"/>
        </w:rPr>
        <w:t xml:space="preserve"> în acest sens</w:t>
      </w:r>
      <w:r w:rsidR="00472F60" w:rsidRPr="00983446">
        <w:rPr>
          <w:lang w:val="ro-MD"/>
        </w:rPr>
        <w:t>.</w:t>
      </w:r>
      <w:bookmarkEnd w:id="48"/>
      <w:r w:rsidRPr="00983446">
        <w:rPr>
          <w:lang w:val="ro-MD"/>
        </w:rPr>
        <w:t xml:space="preserve"> </w:t>
      </w:r>
    </w:p>
    <w:p w14:paraId="2B47984A" w14:textId="36E55CCB" w:rsidR="00363C4C" w:rsidRPr="00983446" w:rsidRDefault="00AA47DE" w:rsidP="003E33BB">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Deși potrivit Programului privind repartizarea mijloacelor financiare pentru întreținerea drumurilor publice naționale MEI a aprobat alocații bugetare, în sumă de 3.000,0 mii lei pentru administrarea drumurilor de către SA „Drumuri”, auditul a constatat că</w:t>
      </w:r>
      <w:r w:rsidR="00632444" w:rsidRPr="00983446">
        <w:rPr>
          <w:rFonts w:asciiTheme="majorHAnsi" w:hAnsiTheme="majorHAnsi" w:cstheme="majorHAnsi"/>
          <w:sz w:val="24"/>
          <w:szCs w:val="24"/>
          <w:lang w:val="ro-MD"/>
        </w:rPr>
        <w:t xml:space="preserve"> </w:t>
      </w:r>
      <w:r w:rsidR="005A6881">
        <w:rPr>
          <w:rFonts w:asciiTheme="majorHAnsi" w:hAnsiTheme="majorHAnsi" w:cstheme="majorHAnsi"/>
          <w:sz w:val="24"/>
          <w:szCs w:val="24"/>
          <w:lang w:val="ro-MD"/>
        </w:rPr>
        <w:t>acestea</w:t>
      </w:r>
      <w:r w:rsidR="005A6881" w:rsidRPr="00983446">
        <w:rPr>
          <w:rFonts w:asciiTheme="majorHAnsi" w:hAnsiTheme="majorHAnsi" w:cstheme="majorHAnsi"/>
          <w:sz w:val="24"/>
          <w:szCs w:val="24"/>
          <w:lang w:val="ro-MD"/>
        </w:rPr>
        <w:t xml:space="preserve"> au fost </w:t>
      </w:r>
      <w:r w:rsidR="00C4335F">
        <w:rPr>
          <w:rFonts w:asciiTheme="majorHAnsi" w:hAnsiTheme="majorHAnsi" w:cstheme="majorHAnsi"/>
          <w:sz w:val="24"/>
          <w:szCs w:val="24"/>
          <w:lang w:val="ro-MD"/>
        </w:rPr>
        <w:t>atribuite</w:t>
      </w:r>
      <w:r w:rsidR="00C4335F" w:rsidRPr="00C4335F">
        <w:rPr>
          <w:rFonts w:asciiTheme="majorHAnsi" w:hAnsiTheme="majorHAnsi" w:cstheme="majorHAnsi"/>
          <w:sz w:val="24"/>
          <w:szCs w:val="24"/>
          <w:lang w:val="ro-MD"/>
        </w:rPr>
        <w:t xml:space="preserve"> </w:t>
      </w:r>
      <w:r w:rsidR="00C4335F">
        <w:rPr>
          <w:rFonts w:asciiTheme="majorHAnsi" w:hAnsiTheme="majorHAnsi" w:cstheme="majorHAnsi"/>
          <w:sz w:val="24"/>
          <w:szCs w:val="24"/>
          <w:lang w:val="ro-MD"/>
        </w:rPr>
        <w:t>neconform</w:t>
      </w:r>
      <w:r w:rsidR="005A6881" w:rsidRPr="00983446">
        <w:rPr>
          <w:rFonts w:asciiTheme="majorHAnsi" w:hAnsiTheme="majorHAnsi" w:cstheme="majorHAnsi"/>
          <w:sz w:val="24"/>
          <w:szCs w:val="24"/>
          <w:lang w:val="ro-MD"/>
        </w:rPr>
        <w:t>,</w:t>
      </w:r>
      <w:r w:rsidR="005A6881">
        <w:rPr>
          <w:rFonts w:asciiTheme="majorHAnsi" w:hAnsiTheme="majorHAnsi" w:cstheme="majorHAnsi"/>
          <w:sz w:val="24"/>
          <w:szCs w:val="24"/>
          <w:lang w:val="ro-MD"/>
        </w:rPr>
        <w:t xml:space="preserve"> la propunerea ASD, </w:t>
      </w:r>
      <w:r w:rsidR="005A6881" w:rsidRPr="00983446">
        <w:rPr>
          <w:rFonts w:asciiTheme="majorHAnsi" w:hAnsiTheme="majorHAnsi" w:cstheme="majorHAnsi"/>
          <w:sz w:val="24"/>
          <w:szCs w:val="24"/>
          <w:lang w:val="ro-MD"/>
        </w:rPr>
        <w:t>în lipsa unor reglementări</w:t>
      </w:r>
      <w:r w:rsidR="005A6881">
        <w:rPr>
          <w:rFonts w:asciiTheme="majorHAnsi" w:hAnsiTheme="majorHAnsi" w:cstheme="majorHAnsi"/>
          <w:sz w:val="24"/>
          <w:szCs w:val="24"/>
          <w:lang w:val="ro-MD"/>
        </w:rPr>
        <w:t>, justificări, calcule</w:t>
      </w:r>
      <w:r w:rsidR="005A6881" w:rsidRPr="00983446">
        <w:rPr>
          <w:rFonts w:asciiTheme="majorHAnsi" w:hAnsiTheme="majorHAnsi" w:cstheme="majorHAnsi"/>
          <w:sz w:val="24"/>
          <w:szCs w:val="24"/>
          <w:lang w:val="ro-MD"/>
        </w:rPr>
        <w:t xml:space="preserve"> sau proceduri de achiziții aferente.</w:t>
      </w:r>
      <w:r w:rsidR="005A6881">
        <w:rPr>
          <w:rFonts w:asciiTheme="majorHAnsi" w:hAnsiTheme="majorHAnsi" w:cstheme="majorHAnsi"/>
          <w:sz w:val="24"/>
          <w:szCs w:val="24"/>
          <w:lang w:val="ro-MD"/>
        </w:rPr>
        <w:t xml:space="preserve"> </w:t>
      </w:r>
      <w:r w:rsidR="00692031" w:rsidRPr="00983446">
        <w:rPr>
          <w:rFonts w:asciiTheme="majorHAnsi" w:hAnsiTheme="majorHAnsi" w:cstheme="majorHAnsi"/>
          <w:sz w:val="24"/>
          <w:szCs w:val="24"/>
          <w:lang w:val="ro-MD"/>
        </w:rPr>
        <w:t>Potrivit explicațiilor ASD, aceste alocații reprezintă o practică din trecut și nu reies în mod neapărat dintr-o metodologie, un sistem de calcul sau o cerință legală de atribuire.</w:t>
      </w:r>
      <w:r w:rsidR="003E33BB" w:rsidRPr="00983446">
        <w:rPr>
          <w:rFonts w:asciiTheme="majorHAnsi" w:hAnsiTheme="majorHAnsi" w:cstheme="majorHAnsi"/>
          <w:sz w:val="24"/>
          <w:szCs w:val="24"/>
          <w:lang w:val="ro-MD"/>
        </w:rPr>
        <w:t xml:space="preserve"> </w:t>
      </w:r>
    </w:p>
    <w:p w14:paraId="14E31AC1" w14:textId="7BB2F3B5" w:rsidR="00895738" w:rsidRDefault="00993974" w:rsidP="00936910">
      <w:pPr>
        <w:spacing w:after="0" w:line="276" w:lineRule="auto"/>
        <w:ind w:firstLine="709"/>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Prin urmare</w:t>
      </w:r>
      <w:r w:rsidR="00C91189" w:rsidRPr="00983446">
        <w:rPr>
          <w:rFonts w:asciiTheme="majorHAnsi" w:hAnsiTheme="majorHAnsi" w:cstheme="majorHAnsi"/>
          <w:sz w:val="24"/>
          <w:szCs w:val="24"/>
          <w:lang w:val="ro-MD"/>
        </w:rPr>
        <w:t xml:space="preserve">, având în vedere că pentru </w:t>
      </w:r>
      <w:r w:rsidR="00895738">
        <w:rPr>
          <w:rFonts w:asciiTheme="majorHAnsi" w:hAnsiTheme="majorHAnsi" w:cstheme="majorHAnsi"/>
          <w:sz w:val="24"/>
          <w:szCs w:val="24"/>
          <w:lang w:val="ro-MD"/>
        </w:rPr>
        <w:t>gestionarea</w:t>
      </w:r>
      <w:r w:rsidR="00C91189" w:rsidRPr="00983446">
        <w:rPr>
          <w:rFonts w:asciiTheme="majorHAnsi" w:hAnsiTheme="majorHAnsi" w:cstheme="majorHAnsi"/>
          <w:sz w:val="24"/>
          <w:szCs w:val="24"/>
          <w:lang w:val="ro-MD"/>
        </w:rPr>
        <w:t xml:space="preserve"> drumurilor publice </w:t>
      </w:r>
      <w:r w:rsidRPr="00983446">
        <w:rPr>
          <w:rFonts w:asciiTheme="majorHAnsi" w:hAnsiTheme="majorHAnsi" w:cstheme="majorHAnsi"/>
          <w:sz w:val="24"/>
          <w:szCs w:val="24"/>
          <w:lang w:val="ro-MD"/>
        </w:rPr>
        <w:t xml:space="preserve">MEI transferă </w:t>
      </w:r>
      <w:r w:rsidR="008A69FF">
        <w:rPr>
          <w:rFonts w:asciiTheme="majorHAnsi" w:hAnsiTheme="majorHAnsi" w:cstheme="majorHAnsi"/>
          <w:sz w:val="24"/>
          <w:szCs w:val="24"/>
          <w:lang w:val="ro-MD"/>
        </w:rPr>
        <w:t xml:space="preserve">concomitent </w:t>
      </w:r>
      <w:r w:rsidR="00B9763C">
        <w:rPr>
          <w:rFonts w:asciiTheme="majorHAnsi" w:hAnsiTheme="majorHAnsi" w:cstheme="majorHAnsi"/>
          <w:sz w:val="24"/>
          <w:szCs w:val="24"/>
          <w:lang w:val="ro-MD"/>
        </w:rPr>
        <w:t>alocații bugetare</w:t>
      </w:r>
      <w:r w:rsidR="00B9763C" w:rsidRPr="00983446">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 xml:space="preserve">ASD, printr-o linie bugetară separată în program, </w:t>
      </w:r>
      <w:r w:rsidR="00DC3312">
        <w:rPr>
          <w:rFonts w:asciiTheme="majorHAnsi" w:hAnsiTheme="majorHAnsi" w:cstheme="majorHAnsi"/>
          <w:sz w:val="24"/>
          <w:szCs w:val="24"/>
          <w:lang w:val="ro-MD"/>
        </w:rPr>
        <w:t>subvențiile</w:t>
      </w:r>
      <w:r w:rsidR="00DC3312" w:rsidRPr="00983446">
        <w:rPr>
          <w:rFonts w:asciiTheme="majorHAnsi" w:hAnsiTheme="majorHAnsi" w:cstheme="majorHAnsi"/>
          <w:sz w:val="24"/>
          <w:szCs w:val="24"/>
          <w:lang w:val="ro-MD"/>
        </w:rPr>
        <w:t xml:space="preserve"> </w:t>
      </w:r>
      <w:r w:rsidRPr="00983446">
        <w:rPr>
          <w:rFonts w:asciiTheme="majorHAnsi" w:hAnsiTheme="majorHAnsi" w:cstheme="majorHAnsi"/>
          <w:sz w:val="24"/>
          <w:szCs w:val="24"/>
          <w:lang w:val="ro-MD"/>
        </w:rPr>
        <w:t xml:space="preserve">aprobate cu același scop SA „Drumuri” </w:t>
      </w:r>
      <w:r w:rsidR="00895738">
        <w:rPr>
          <w:rFonts w:asciiTheme="majorHAnsi" w:hAnsiTheme="majorHAnsi" w:cstheme="majorHAnsi"/>
          <w:sz w:val="24"/>
          <w:szCs w:val="24"/>
          <w:lang w:val="ro-MD"/>
        </w:rPr>
        <w:t>au fost</w:t>
      </w:r>
      <w:r w:rsidRPr="00983446">
        <w:rPr>
          <w:rFonts w:asciiTheme="majorHAnsi" w:hAnsiTheme="majorHAnsi" w:cstheme="majorHAnsi"/>
          <w:sz w:val="24"/>
          <w:szCs w:val="24"/>
          <w:lang w:val="ro-MD"/>
        </w:rPr>
        <w:t xml:space="preserve"> neîntemeiate și nejustificate pe deplin</w:t>
      </w:r>
      <w:r w:rsidR="00895738">
        <w:rPr>
          <w:rFonts w:asciiTheme="majorHAnsi" w:hAnsiTheme="majorHAnsi" w:cstheme="majorHAnsi"/>
          <w:sz w:val="24"/>
          <w:szCs w:val="24"/>
          <w:lang w:val="ro-MD"/>
        </w:rPr>
        <w:t>, ceea nu corespunde principiilor de bună gestionare prin prisma planificării și utilizării conforme a resurselor financiare publice, în raport cu atingerea indicatorilor de dezvoltare strategică a domeniului.</w:t>
      </w:r>
    </w:p>
    <w:p w14:paraId="7061C769" w14:textId="19DA90AC" w:rsidR="009F3E78" w:rsidRPr="00983446" w:rsidRDefault="000B1940" w:rsidP="00E9314D">
      <w:pPr>
        <w:pStyle w:val="Heading3"/>
        <w:numPr>
          <w:ilvl w:val="2"/>
          <w:numId w:val="3"/>
        </w:numPr>
        <w:spacing w:line="276" w:lineRule="auto"/>
        <w:ind w:left="0" w:firstLine="360"/>
        <w:rPr>
          <w:lang w:val="ro-MD"/>
        </w:rPr>
      </w:pPr>
      <w:bookmarkStart w:id="49" w:name="_Toc89684369"/>
      <w:r>
        <w:rPr>
          <w:lang w:val="ro-MD"/>
        </w:rPr>
        <w:t>Contrar prevederilor legale</w:t>
      </w:r>
      <w:r w:rsidR="00B953B4">
        <w:rPr>
          <w:lang w:val="ro-MD"/>
        </w:rPr>
        <w:t>,</w:t>
      </w:r>
      <w:r>
        <w:rPr>
          <w:lang w:val="ro-MD"/>
        </w:rPr>
        <w:t xml:space="preserve"> administratorul întreprinderii nu a asigurat coordonarea unor achiziții cu </w:t>
      </w:r>
      <w:r>
        <w:rPr>
          <w:rFonts w:cs="Calibri"/>
          <w:lang w:val="ro-MD"/>
        </w:rPr>
        <w:t>fondatorul și</w:t>
      </w:r>
      <w:r w:rsidRPr="00864D7C">
        <w:rPr>
          <w:rFonts w:cs="Calibri"/>
          <w:lang w:val="ro-MD"/>
        </w:rPr>
        <w:t xml:space="preserve"> CA</w:t>
      </w:r>
      <w:r w:rsidR="00196D9D" w:rsidRPr="00983446">
        <w:rPr>
          <w:lang w:val="ro-MD"/>
        </w:rPr>
        <w:t>.</w:t>
      </w:r>
      <w:bookmarkEnd w:id="49"/>
    </w:p>
    <w:p w14:paraId="64307F6C" w14:textId="363E53C9" w:rsidR="001261EF" w:rsidRPr="00864D7C" w:rsidRDefault="00BA680A" w:rsidP="00BA680A">
      <w:pPr>
        <w:spacing w:after="0" w:line="276" w:lineRule="auto"/>
        <w:ind w:firstLine="720"/>
        <w:jc w:val="both"/>
        <w:rPr>
          <w:rFonts w:asciiTheme="majorHAnsi" w:hAnsiTheme="majorHAnsi" w:cs="Calibri"/>
          <w:sz w:val="24"/>
          <w:szCs w:val="24"/>
          <w:lang w:val="ro-MD"/>
        </w:rPr>
      </w:pPr>
      <w:r>
        <w:rPr>
          <w:rFonts w:asciiTheme="majorHAnsi" w:hAnsiTheme="majorHAnsi" w:cstheme="majorHAnsi"/>
          <w:sz w:val="24"/>
          <w:szCs w:val="24"/>
          <w:lang w:val="ro-MD"/>
        </w:rPr>
        <w:t>D</w:t>
      </w:r>
      <w:r w:rsidR="00ED16DC" w:rsidRPr="00BA680A">
        <w:rPr>
          <w:rFonts w:asciiTheme="majorHAnsi" w:hAnsiTheme="majorHAnsi" w:cstheme="majorHAnsi"/>
          <w:sz w:val="24"/>
          <w:szCs w:val="24"/>
          <w:lang w:val="ro-MD"/>
        </w:rPr>
        <w:t>eși</w:t>
      </w:r>
      <w:r w:rsidR="00ED16DC" w:rsidRPr="00864D7C">
        <w:rPr>
          <w:rFonts w:asciiTheme="majorHAnsi" w:hAnsiTheme="majorHAnsi" w:cs="Calibri"/>
          <w:sz w:val="24"/>
          <w:szCs w:val="24"/>
          <w:lang w:val="ro-MD"/>
        </w:rPr>
        <w:t xml:space="preserve"> potrivit </w:t>
      </w:r>
      <w:r w:rsidR="00193BA0">
        <w:rPr>
          <w:rFonts w:asciiTheme="majorHAnsi" w:hAnsiTheme="majorHAnsi" w:cs="Calibri"/>
          <w:sz w:val="24"/>
          <w:szCs w:val="24"/>
          <w:lang w:val="ro-MD"/>
        </w:rPr>
        <w:t>L</w:t>
      </w:r>
      <w:r w:rsidR="00ED16DC" w:rsidRPr="00864D7C">
        <w:rPr>
          <w:rFonts w:asciiTheme="majorHAnsi" w:hAnsiTheme="majorHAnsi" w:cs="Calibri"/>
          <w:sz w:val="24"/>
          <w:szCs w:val="24"/>
          <w:lang w:val="ro-MD"/>
        </w:rPr>
        <w:t>egii cu privire la întreprinderea de stat și întreprinderea municipală, precum și reglementărilor în domeniul achizițiilor</w:t>
      </w:r>
      <w:r w:rsidR="00ED16DC" w:rsidRPr="00983446">
        <w:rPr>
          <w:rStyle w:val="FootnoteReference"/>
          <w:rFonts w:asciiTheme="majorHAnsi" w:hAnsiTheme="majorHAnsi" w:cs="Calibri"/>
          <w:sz w:val="24"/>
          <w:szCs w:val="24"/>
          <w:lang w:val="ro-MD"/>
        </w:rPr>
        <w:footnoteReference w:id="48"/>
      </w:r>
      <w:r w:rsidR="00ED16DC" w:rsidRPr="00864D7C">
        <w:rPr>
          <w:rFonts w:asciiTheme="majorHAnsi" w:hAnsiTheme="majorHAnsi" w:cs="Calibri"/>
          <w:sz w:val="24"/>
          <w:szCs w:val="24"/>
          <w:lang w:val="ro-MD"/>
        </w:rPr>
        <w:t xml:space="preserve">, </w:t>
      </w:r>
      <w:r w:rsidR="006056E4" w:rsidRPr="00864D7C">
        <w:rPr>
          <w:rFonts w:asciiTheme="majorHAnsi" w:hAnsiTheme="majorHAnsi" w:cs="Calibri"/>
          <w:sz w:val="24"/>
          <w:szCs w:val="24"/>
          <w:lang w:val="ro-MD"/>
        </w:rPr>
        <w:t xml:space="preserve">fondatorul, CA și administratorul </w:t>
      </w:r>
      <w:r w:rsidR="00513BD1" w:rsidRPr="00864D7C">
        <w:rPr>
          <w:rFonts w:asciiTheme="majorHAnsi" w:hAnsiTheme="majorHAnsi" w:cs="Calibri"/>
          <w:sz w:val="24"/>
          <w:szCs w:val="24"/>
          <w:lang w:val="ro-MD"/>
        </w:rPr>
        <w:t>dețin</w:t>
      </w:r>
      <w:r w:rsidR="006056E4" w:rsidRPr="00864D7C">
        <w:rPr>
          <w:rFonts w:asciiTheme="majorHAnsi" w:hAnsiTheme="majorHAnsi" w:cs="Calibri"/>
          <w:sz w:val="24"/>
          <w:szCs w:val="24"/>
          <w:lang w:val="ro-MD"/>
        </w:rPr>
        <w:t xml:space="preserve"> atribuțiile de coordonare și aprobare a achizițiilor a căror valoare de piaţă constituie peste 25% din valoarea activelor nete ale întreprinderii, conform ultimei situații financiare, sau depășesc suma de 400,0 mii lei, </w:t>
      </w:r>
      <w:r w:rsidR="00513BD1" w:rsidRPr="00864D7C">
        <w:rPr>
          <w:rFonts w:asciiTheme="majorHAnsi" w:hAnsiTheme="majorHAnsi" w:cs="Calibri"/>
          <w:sz w:val="24"/>
          <w:szCs w:val="24"/>
          <w:lang w:val="ro-MD"/>
        </w:rPr>
        <w:t xml:space="preserve">auditul relevă </w:t>
      </w:r>
      <w:r w:rsidR="006056E4" w:rsidRPr="00864D7C">
        <w:rPr>
          <w:rFonts w:asciiTheme="majorHAnsi" w:hAnsiTheme="majorHAnsi" w:cs="Calibri"/>
          <w:sz w:val="24"/>
          <w:szCs w:val="24"/>
          <w:lang w:val="ro-MD"/>
        </w:rPr>
        <w:t>nerealiz</w:t>
      </w:r>
      <w:r w:rsidR="00513BD1" w:rsidRPr="00864D7C">
        <w:rPr>
          <w:rFonts w:asciiTheme="majorHAnsi" w:hAnsiTheme="majorHAnsi" w:cs="Calibri"/>
          <w:sz w:val="24"/>
          <w:szCs w:val="24"/>
          <w:lang w:val="ro-MD"/>
        </w:rPr>
        <w:t>area pe deplin a acestor obligațiuni. Astfel, atât planurile de achiziții</w:t>
      </w:r>
      <w:r w:rsidR="00193BA0">
        <w:rPr>
          <w:rFonts w:asciiTheme="majorHAnsi" w:hAnsiTheme="majorHAnsi" w:cs="Calibri"/>
          <w:sz w:val="24"/>
          <w:szCs w:val="24"/>
          <w:lang w:val="ro-MD"/>
        </w:rPr>
        <w:t>,</w:t>
      </w:r>
      <w:r w:rsidR="00513BD1" w:rsidRPr="00864D7C">
        <w:rPr>
          <w:rFonts w:asciiTheme="majorHAnsi" w:hAnsiTheme="majorHAnsi" w:cs="Calibri"/>
          <w:sz w:val="24"/>
          <w:szCs w:val="24"/>
          <w:lang w:val="ro-MD"/>
        </w:rPr>
        <w:t xml:space="preserve"> cât și procurările de bunuri și lucrări</w:t>
      </w:r>
      <w:r w:rsidR="00705FCA" w:rsidRPr="00864D7C">
        <w:rPr>
          <w:rFonts w:asciiTheme="majorHAnsi" w:hAnsiTheme="majorHAnsi" w:cs="Calibri"/>
          <w:sz w:val="24"/>
          <w:szCs w:val="24"/>
          <w:lang w:val="ro-MD"/>
        </w:rPr>
        <w:t>,</w:t>
      </w:r>
      <w:r w:rsidR="00513BD1" w:rsidRPr="00864D7C">
        <w:rPr>
          <w:rFonts w:asciiTheme="majorHAnsi" w:hAnsiTheme="majorHAnsi" w:cs="Calibri"/>
          <w:sz w:val="24"/>
          <w:szCs w:val="24"/>
          <w:lang w:val="ro-MD"/>
        </w:rPr>
        <w:t xml:space="preserve"> realizate de ASD în anul 2020</w:t>
      </w:r>
      <w:r w:rsidR="00705FCA" w:rsidRPr="00864D7C">
        <w:rPr>
          <w:rFonts w:asciiTheme="majorHAnsi" w:hAnsiTheme="majorHAnsi" w:cs="Calibri"/>
          <w:sz w:val="24"/>
          <w:szCs w:val="24"/>
          <w:lang w:val="ro-MD"/>
        </w:rPr>
        <w:t>,</w:t>
      </w:r>
      <w:r w:rsidR="00513BD1" w:rsidRPr="00864D7C">
        <w:rPr>
          <w:rFonts w:asciiTheme="majorHAnsi" w:hAnsiTheme="majorHAnsi" w:cs="Calibri"/>
          <w:sz w:val="24"/>
          <w:szCs w:val="24"/>
          <w:lang w:val="ro-MD"/>
        </w:rPr>
        <w:t xml:space="preserve"> nu au fost </w:t>
      </w:r>
      <w:r w:rsidR="00CB3F5B" w:rsidRPr="00864D7C">
        <w:rPr>
          <w:rFonts w:asciiTheme="majorHAnsi" w:hAnsiTheme="majorHAnsi" w:cs="Calibri"/>
          <w:sz w:val="24"/>
          <w:szCs w:val="24"/>
          <w:lang w:val="ro-MD"/>
        </w:rPr>
        <w:t xml:space="preserve">aprobate </w:t>
      </w:r>
      <w:r w:rsidR="00513BD1" w:rsidRPr="00864D7C">
        <w:rPr>
          <w:rFonts w:asciiTheme="majorHAnsi" w:hAnsiTheme="majorHAnsi" w:cs="Calibri"/>
          <w:sz w:val="24"/>
          <w:szCs w:val="24"/>
          <w:lang w:val="ro-MD"/>
        </w:rPr>
        <w:t>corespunzător legislației de fondator și CA</w:t>
      </w:r>
      <w:r w:rsidR="00705FCA" w:rsidRPr="00864D7C">
        <w:rPr>
          <w:rFonts w:asciiTheme="majorHAnsi" w:hAnsiTheme="majorHAnsi" w:cs="Calibri"/>
          <w:sz w:val="24"/>
          <w:szCs w:val="24"/>
          <w:lang w:val="ro-MD"/>
        </w:rPr>
        <w:t xml:space="preserve"> sau</w:t>
      </w:r>
      <w:r w:rsidR="00193BA0">
        <w:rPr>
          <w:rFonts w:asciiTheme="majorHAnsi" w:hAnsiTheme="majorHAnsi" w:cs="Calibri"/>
          <w:sz w:val="24"/>
          <w:szCs w:val="24"/>
          <w:lang w:val="ro-MD"/>
        </w:rPr>
        <w:t>,</w:t>
      </w:r>
      <w:r w:rsidR="00705FCA" w:rsidRPr="00864D7C">
        <w:rPr>
          <w:rFonts w:asciiTheme="majorHAnsi" w:hAnsiTheme="majorHAnsi" w:cs="Calibri"/>
          <w:sz w:val="24"/>
          <w:szCs w:val="24"/>
          <w:lang w:val="ro-MD"/>
        </w:rPr>
        <w:t xml:space="preserve"> în anumite privințe</w:t>
      </w:r>
      <w:r w:rsidR="00193BA0">
        <w:rPr>
          <w:rFonts w:asciiTheme="majorHAnsi" w:hAnsiTheme="majorHAnsi" w:cs="Calibri"/>
          <w:sz w:val="24"/>
          <w:szCs w:val="24"/>
          <w:lang w:val="ro-MD"/>
        </w:rPr>
        <w:t>,</w:t>
      </w:r>
      <w:r w:rsidR="00705FCA" w:rsidRPr="00864D7C">
        <w:rPr>
          <w:rFonts w:asciiTheme="majorHAnsi" w:hAnsiTheme="majorHAnsi" w:cs="Calibri"/>
          <w:sz w:val="24"/>
          <w:szCs w:val="24"/>
          <w:lang w:val="ro-MD"/>
        </w:rPr>
        <w:t xml:space="preserve"> de MEI, ceea ce denotă un nivel redus de asigurare a conformității și garantare a bunei administrări a resurselor financiare publice</w:t>
      </w:r>
      <w:r w:rsidR="00864D7C" w:rsidRPr="00864D7C">
        <w:rPr>
          <w:rFonts w:asciiTheme="majorHAnsi" w:hAnsiTheme="majorHAnsi" w:cs="Calibri"/>
          <w:sz w:val="24"/>
          <w:szCs w:val="24"/>
          <w:lang w:val="ro-MD"/>
        </w:rPr>
        <w:t xml:space="preserve">, </w:t>
      </w:r>
      <w:r w:rsidR="001261EF" w:rsidRPr="00864D7C">
        <w:rPr>
          <w:rFonts w:asciiTheme="majorHAnsi" w:hAnsiTheme="majorHAnsi" w:cs="Calibri"/>
          <w:sz w:val="24"/>
          <w:szCs w:val="24"/>
          <w:lang w:val="ro-MD"/>
        </w:rPr>
        <w:t>rezultate din neîndeplinirea atribuțiilor legale ale acestora.</w:t>
      </w:r>
    </w:p>
    <w:p w14:paraId="57BEEC3D" w14:textId="0CB2379D" w:rsidR="00E2612B" w:rsidRPr="00983446" w:rsidRDefault="007D42FF" w:rsidP="00E2612B">
      <w:pPr>
        <w:pStyle w:val="Heading3"/>
        <w:numPr>
          <w:ilvl w:val="2"/>
          <w:numId w:val="3"/>
        </w:numPr>
        <w:spacing w:line="276" w:lineRule="auto"/>
        <w:ind w:left="0" w:firstLine="360"/>
        <w:rPr>
          <w:rFonts w:cs="Calibri"/>
          <w:lang w:val="ro-MD"/>
        </w:rPr>
      </w:pPr>
      <w:bookmarkStart w:id="50" w:name="_Toc89684370"/>
      <w:r>
        <w:rPr>
          <w:rFonts w:cs="Calibri"/>
          <w:lang w:val="ro-MD"/>
        </w:rPr>
        <w:lastRenderedPageBreak/>
        <w:t>M</w:t>
      </w:r>
      <w:r w:rsidR="00B41218">
        <w:rPr>
          <w:rFonts w:cs="Calibri"/>
          <w:lang w:val="ro-MD"/>
        </w:rPr>
        <w:t xml:space="preserve">ecanismul de </w:t>
      </w:r>
      <w:r w:rsidR="00BA2920">
        <w:rPr>
          <w:rFonts w:cs="Calibri"/>
          <w:lang w:val="ro-MD"/>
        </w:rPr>
        <w:t>finanțare a lucrărilor rutiere</w:t>
      </w:r>
      <w:r>
        <w:rPr>
          <w:rFonts w:cs="Calibri"/>
          <w:lang w:val="ro-MD"/>
        </w:rPr>
        <w:t xml:space="preserve"> reduce</w:t>
      </w:r>
      <w:r w:rsidR="00B41218">
        <w:rPr>
          <w:rFonts w:cs="Calibri"/>
          <w:lang w:val="ro-MD"/>
        </w:rPr>
        <w:t xml:space="preserve"> controlul trezorerial asupra resurselor bugetului de stat</w:t>
      </w:r>
      <w:r w:rsidR="00BA2920">
        <w:rPr>
          <w:rFonts w:cs="Calibri"/>
          <w:lang w:val="ro-MD"/>
        </w:rPr>
        <w:t>.</w:t>
      </w:r>
      <w:bookmarkEnd w:id="50"/>
    </w:p>
    <w:p w14:paraId="0EC07330" w14:textId="1B64B22B" w:rsidR="00C6677F" w:rsidRDefault="00C6677F" w:rsidP="00A952F4">
      <w:pPr>
        <w:spacing w:after="0" w:line="276" w:lineRule="auto"/>
        <w:ind w:firstLine="720"/>
        <w:jc w:val="both"/>
        <w:rPr>
          <w:rFonts w:asciiTheme="majorHAnsi" w:hAnsiTheme="majorHAnsi" w:cstheme="majorHAnsi"/>
          <w:sz w:val="24"/>
          <w:szCs w:val="24"/>
          <w:lang w:val="ro-MD"/>
        </w:rPr>
      </w:pPr>
      <w:r>
        <w:rPr>
          <w:rFonts w:asciiTheme="majorHAnsi" w:hAnsiTheme="majorHAnsi" w:cstheme="majorHAnsi"/>
          <w:sz w:val="24"/>
          <w:szCs w:val="24"/>
          <w:lang w:val="ro-MD"/>
        </w:rPr>
        <w:t>P</w:t>
      </w:r>
      <w:r w:rsidR="00B45720">
        <w:rPr>
          <w:rFonts w:asciiTheme="majorHAnsi" w:hAnsiTheme="majorHAnsi" w:cstheme="majorHAnsi"/>
          <w:sz w:val="24"/>
          <w:szCs w:val="24"/>
          <w:lang w:val="ro-MD"/>
        </w:rPr>
        <w:t>otrivit prevederilor legale</w:t>
      </w:r>
      <w:r w:rsidR="00B45720">
        <w:rPr>
          <w:rStyle w:val="FootnoteReference"/>
          <w:rFonts w:asciiTheme="majorHAnsi" w:hAnsiTheme="majorHAnsi" w:cstheme="majorHAnsi"/>
          <w:sz w:val="24"/>
          <w:szCs w:val="24"/>
          <w:lang w:val="ro-MD"/>
        </w:rPr>
        <w:footnoteReference w:id="49"/>
      </w:r>
      <w:r w:rsidR="00B45720">
        <w:rPr>
          <w:rFonts w:asciiTheme="majorHAnsi" w:hAnsiTheme="majorHAnsi" w:cstheme="majorHAnsi"/>
          <w:sz w:val="24"/>
          <w:szCs w:val="24"/>
          <w:lang w:val="ro-MD"/>
        </w:rPr>
        <w:t>, c</w:t>
      </w:r>
      <w:r w:rsidR="00B45720" w:rsidRPr="00B45720">
        <w:rPr>
          <w:rFonts w:asciiTheme="majorHAnsi" w:hAnsiTheme="majorHAnsi" w:cstheme="majorHAnsi"/>
          <w:sz w:val="24"/>
          <w:szCs w:val="24"/>
          <w:lang w:val="ro-MD"/>
        </w:rPr>
        <w:t xml:space="preserve">ontractul de achiziţii publice/acordul-cadru pentru care </w:t>
      </w:r>
      <w:r w:rsidR="005D7311">
        <w:rPr>
          <w:rFonts w:asciiTheme="majorHAnsi" w:hAnsiTheme="majorHAnsi" w:cstheme="majorHAnsi"/>
          <w:sz w:val="24"/>
          <w:szCs w:val="24"/>
          <w:lang w:val="ro-MD"/>
        </w:rPr>
        <w:t>re</w:t>
      </w:r>
      <w:r w:rsidR="00B45720" w:rsidRPr="00B45720">
        <w:rPr>
          <w:rFonts w:asciiTheme="majorHAnsi" w:hAnsiTheme="majorHAnsi" w:cstheme="majorHAnsi"/>
          <w:sz w:val="24"/>
          <w:szCs w:val="24"/>
          <w:lang w:val="ro-MD"/>
        </w:rPr>
        <w:t>sursele financiare se alocă din bugetul de stat/bugetul local se înregistrează obligatoriu la una din trezoreriile regionale ale Ministerului Finanţelor şi intră în vigoare la data înregistrării sau la o altă dată ulterioară prevăzută de acesta</w:t>
      </w:r>
      <w:r>
        <w:rPr>
          <w:rFonts w:asciiTheme="majorHAnsi" w:hAnsiTheme="majorHAnsi" w:cstheme="majorHAnsi"/>
          <w:sz w:val="24"/>
          <w:szCs w:val="24"/>
          <w:lang w:val="ro-MD"/>
        </w:rPr>
        <w:t>.</w:t>
      </w:r>
    </w:p>
    <w:p w14:paraId="7F7E3947" w14:textId="6F86C75F" w:rsidR="00415864" w:rsidRDefault="00C6677F" w:rsidP="00B71184">
      <w:pPr>
        <w:spacing w:after="0" w:line="276" w:lineRule="auto"/>
        <w:ind w:firstLine="720"/>
        <w:jc w:val="both"/>
        <w:rPr>
          <w:rFonts w:asciiTheme="majorHAnsi" w:hAnsiTheme="majorHAnsi" w:cstheme="majorHAnsi"/>
          <w:sz w:val="24"/>
          <w:szCs w:val="24"/>
          <w:lang w:val="ro-MD"/>
        </w:rPr>
      </w:pPr>
      <w:r w:rsidRPr="00C926F0">
        <w:rPr>
          <w:rFonts w:asciiTheme="majorHAnsi" w:hAnsiTheme="majorHAnsi" w:cstheme="majorHAnsi"/>
          <w:sz w:val="24"/>
          <w:szCs w:val="24"/>
          <w:lang w:val="ro-MD"/>
        </w:rPr>
        <w:t xml:space="preserve">Probele de audit acumulate atestă că </w:t>
      </w:r>
      <w:r w:rsidR="00B71184">
        <w:rPr>
          <w:rFonts w:asciiTheme="majorHAnsi" w:hAnsiTheme="majorHAnsi" w:cstheme="majorHAnsi"/>
          <w:sz w:val="24"/>
          <w:szCs w:val="24"/>
          <w:lang w:val="ro-MD"/>
        </w:rPr>
        <w:t xml:space="preserve">aplicarea sistemului de </w:t>
      </w:r>
      <w:r w:rsidR="00B71184" w:rsidRPr="00C926F0">
        <w:rPr>
          <w:rFonts w:asciiTheme="majorHAnsi" w:hAnsiTheme="majorHAnsi" w:cstheme="majorHAnsi"/>
          <w:sz w:val="24"/>
          <w:szCs w:val="24"/>
          <w:lang w:val="ro-MD"/>
        </w:rPr>
        <w:t>alocare a resurselor bugetare</w:t>
      </w:r>
      <w:r w:rsidR="00B71184">
        <w:rPr>
          <w:rFonts w:asciiTheme="majorHAnsi" w:hAnsiTheme="majorHAnsi" w:cstheme="majorHAnsi"/>
          <w:sz w:val="24"/>
          <w:szCs w:val="24"/>
          <w:lang w:val="ro-MD"/>
        </w:rPr>
        <w:t xml:space="preserve"> </w:t>
      </w:r>
      <w:r w:rsidR="00B71184" w:rsidRPr="00C926F0">
        <w:rPr>
          <w:rFonts w:asciiTheme="majorHAnsi" w:hAnsiTheme="majorHAnsi" w:cstheme="majorHAnsi"/>
          <w:sz w:val="24"/>
          <w:szCs w:val="24"/>
          <w:lang w:val="ro-MD"/>
        </w:rPr>
        <w:t>pentru întreținerea, reparația și r</w:t>
      </w:r>
      <w:r w:rsidR="00B71184">
        <w:rPr>
          <w:rFonts w:asciiTheme="majorHAnsi" w:hAnsiTheme="majorHAnsi" w:cstheme="majorHAnsi"/>
          <w:sz w:val="24"/>
          <w:szCs w:val="24"/>
          <w:lang w:val="ro-MD"/>
        </w:rPr>
        <w:t xml:space="preserve">econstrucția drumurilor publice, </w:t>
      </w:r>
      <w:r w:rsidR="00B71184" w:rsidRPr="00C926F0">
        <w:rPr>
          <w:rFonts w:asciiTheme="majorHAnsi" w:hAnsiTheme="majorHAnsi" w:cstheme="majorHAnsi"/>
          <w:sz w:val="24"/>
          <w:szCs w:val="24"/>
          <w:lang w:val="ro-MD"/>
        </w:rPr>
        <w:t>prin subvenții și prin intermediul MEI</w:t>
      </w:r>
      <w:r w:rsidR="00B71184">
        <w:rPr>
          <w:rFonts w:asciiTheme="majorHAnsi" w:hAnsiTheme="majorHAnsi" w:cstheme="majorHAnsi"/>
          <w:sz w:val="24"/>
          <w:szCs w:val="24"/>
          <w:lang w:val="ro-MD"/>
        </w:rPr>
        <w:t xml:space="preserve"> (care doar în anul 2020 au constituit suma totală de 2.896.865,8 mii lei), a contribuit la </w:t>
      </w:r>
      <w:r w:rsidR="00EB70EC" w:rsidRPr="00C926F0">
        <w:rPr>
          <w:rFonts w:asciiTheme="majorHAnsi" w:hAnsiTheme="majorHAnsi" w:cstheme="majorHAnsi"/>
          <w:sz w:val="24"/>
          <w:szCs w:val="24"/>
          <w:lang w:val="ro-MD"/>
        </w:rPr>
        <w:t>modific</w:t>
      </w:r>
      <w:r w:rsidR="00B71184">
        <w:rPr>
          <w:rFonts w:asciiTheme="majorHAnsi" w:hAnsiTheme="majorHAnsi" w:cstheme="majorHAnsi"/>
          <w:sz w:val="24"/>
          <w:szCs w:val="24"/>
          <w:lang w:val="ro-MD"/>
        </w:rPr>
        <w:t>area</w:t>
      </w:r>
      <w:r w:rsidR="00EB70EC" w:rsidRPr="00C926F0">
        <w:rPr>
          <w:rFonts w:asciiTheme="majorHAnsi" w:hAnsiTheme="majorHAnsi" w:cstheme="majorHAnsi"/>
          <w:sz w:val="24"/>
          <w:szCs w:val="24"/>
          <w:lang w:val="ro-MD"/>
        </w:rPr>
        <w:t xml:space="preserve"> clasific</w:t>
      </w:r>
      <w:r w:rsidR="00B71184">
        <w:rPr>
          <w:rFonts w:asciiTheme="majorHAnsi" w:hAnsiTheme="majorHAnsi" w:cstheme="majorHAnsi"/>
          <w:sz w:val="24"/>
          <w:szCs w:val="24"/>
          <w:lang w:val="ro-MD"/>
        </w:rPr>
        <w:t>ării</w:t>
      </w:r>
      <w:r w:rsidR="00EB70EC">
        <w:rPr>
          <w:rFonts w:asciiTheme="majorHAnsi" w:hAnsiTheme="majorHAnsi" w:cstheme="majorHAnsi"/>
          <w:sz w:val="24"/>
          <w:szCs w:val="24"/>
          <w:lang w:val="ro-MD"/>
        </w:rPr>
        <w:t xml:space="preserve"> acestor</w:t>
      </w:r>
      <w:r w:rsidR="00EB70EC" w:rsidRPr="00C926F0">
        <w:rPr>
          <w:rFonts w:asciiTheme="majorHAnsi" w:hAnsiTheme="majorHAnsi" w:cstheme="majorHAnsi"/>
          <w:sz w:val="24"/>
          <w:szCs w:val="24"/>
          <w:lang w:val="ro-MD"/>
        </w:rPr>
        <w:t xml:space="preserve"> resurse, </w:t>
      </w:r>
      <w:r w:rsidR="00EB70EC">
        <w:rPr>
          <w:rFonts w:asciiTheme="majorHAnsi" w:hAnsiTheme="majorHAnsi" w:cstheme="majorHAnsi"/>
          <w:sz w:val="24"/>
          <w:szCs w:val="24"/>
          <w:lang w:val="ro-MD"/>
        </w:rPr>
        <w:t>din compone</w:t>
      </w:r>
      <w:r w:rsidR="00025AB3">
        <w:rPr>
          <w:rFonts w:asciiTheme="majorHAnsi" w:hAnsiTheme="majorHAnsi" w:cstheme="majorHAnsi"/>
          <w:sz w:val="24"/>
          <w:szCs w:val="24"/>
          <w:lang w:val="ro-MD"/>
        </w:rPr>
        <w:t>n</w:t>
      </w:r>
      <w:r w:rsidR="00EB70EC">
        <w:rPr>
          <w:rFonts w:asciiTheme="majorHAnsi" w:hAnsiTheme="majorHAnsi" w:cstheme="majorHAnsi"/>
          <w:sz w:val="24"/>
          <w:szCs w:val="24"/>
          <w:lang w:val="ro-MD"/>
        </w:rPr>
        <w:t xml:space="preserve">ta bugetului de stat în componenta </w:t>
      </w:r>
      <w:r w:rsidR="00EB70EC" w:rsidRPr="00C926F0">
        <w:rPr>
          <w:rFonts w:asciiTheme="majorHAnsi" w:hAnsiTheme="majorHAnsi" w:cstheme="majorHAnsi"/>
          <w:sz w:val="24"/>
          <w:szCs w:val="24"/>
          <w:lang w:val="ro-MD"/>
        </w:rPr>
        <w:t>mijloace</w:t>
      </w:r>
      <w:r w:rsidR="00EB70EC">
        <w:rPr>
          <w:rFonts w:asciiTheme="majorHAnsi" w:hAnsiTheme="majorHAnsi" w:cstheme="majorHAnsi"/>
          <w:sz w:val="24"/>
          <w:szCs w:val="24"/>
          <w:lang w:val="ro-MD"/>
        </w:rPr>
        <w:t>lor</w:t>
      </w:r>
      <w:r w:rsidR="00EB70EC" w:rsidRPr="00C926F0">
        <w:rPr>
          <w:rFonts w:asciiTheme="majorHAnsi" w:hAnsiTheme="majorHAnsi" w:cstheme="majorHAnsi"/>
          <w:sz w:val="24"/>
          <w:szCs w:val="24"/>
          <w:lang w:val="ro-MD"/>
        </w:rPr>
        <w:t xml:space="preserve"> extrabugetare</w:t>
      </w:r>
      <w:r w:rsidR="00415864">
        <w:rPr>
          <w:rFonts w:asciiTheme="majorHAnsi" w:hAnsiTheme="majorHAnsi" w:cstheme="majorHAnsi"/>
          <w:sz w:val="24"/>
          <w:szCs w:val="24"/>
          <w:lang w:val="ro-MD"/>
        </w:rPr>
        <w:t xml:space="preserve">. Acest mecanism, în joncțiune cu </w:t>
      </w:r>
      <w:r w:rsidR="00415864" w:rsidRPr="00C926F0">
        <w:rPr>
          <w:rFonts w:asciiTheme="majorHAnsi" w:hAnsiTheme="majorHAnsi" w:cstheme="majorHAnsi"/>
          <w:sz w:val="24"/>
          <w:szCs w:val="24"/>
          <w:lang w:val="ro-MD"/>
        </w:rPr>
        <w:t>autonomia financiară</w:t>
      </w:r>
      <w:r w:rsidR="00415864">
        <w:rPr>
          <w:rFonts w:asciiTheme="majorHAnsi" w:hAnsiTheme="majorHAnsi" w:cstheme="majorHAnsi"/>
          <w:sz w:val="24"/>
          <w:szCs w:val="24"/>
          <w:lang w:val="ro-MD"/>
        </w:rPr>
        <w:t xml:space="preserve"> a ASD și regulile </w:t>
      </w:r>
      <w:r w:rsidR="00415864" w:rsidRPr="00C926F0">
        <w:rPr>
          <w:rFonts w:asciiTheme="majorHAnsi" w:hAnsiTheme="majorHAnsi" w:cstheme="majorHAnsi"/>
          <w:sz w:val="24"/>
          <w:szCs w:val="24"/>
          <w:lang w:val="ro-MD"/>
        </w:rPr>
        <w:t>mai simple de gestionare a mijloacelor financiare</w:t>
      </w:r>
      <w:r w:rsidR="00415864">
        <w:rPr>
          <w:rFonts w:asciiTheme="majorHAnsi" w:hAnsiTheme="majorHAnsi" w:cstheme="majorHAnsi"/>
          <w:sz w:val="24"/>
          <w:szCs w:val="24"/>
          <w:lang w:val="ro-MD"/>
        </w:rPr>
        <w:t xml:space="preserve"> extrabugetare stabilite de Ministerul Finanțelor</w:t>
      </w:r>
      <w:r w:rsidR="00415864">
        <w:rPr>
          <w:rStyle w:val="FootnoteReference"/>
          <w:rFonts w:asciiTheme="majorHAnsi" w:hAnsiTheme="majorHAnsi" w:cstheme="majorHAnsi"/>
          <w:sz w:val="24"/>
          <w:szCs w:val="24"/>
          <w:lang w:val="ro-MD"/>
        </w:rPr>
        <w:footnoteReference w:id="50"/>
      </w:r>
      <w:r w:rsidR="00415864">
        <w:rPr>
          <w:rFonts w:asciiTheme="majorHAnsi" w:hAnsiTheme="majorHAnsi" w:cstheme="majorHAnsi"/>
          <w:sz w:val="24"/>
          <w:szCs w:val="24"/>
          <w:lang w:val="ro-MD"/>
        </w:rPr>
        <w:t xml:space="preserve">, </w:t>
      </w:r>
      <w:r w:rsidR="00415864" w:rsidRPr="00983446">
        <w:rPr>
          <w:rFonts w:asciiTheme="majorHAnsi" w:hAnsiTheme="majorHAnsi" w:cstheme="majorHAnsi"/>
          <w:sz w:val="24"/>
          <w:szCs w:val="24"/>
          <w:lang w:val="ro-MD"/>
        </w:rPr>
        <w:t xml:space="preserve">au </w:t>
      </w:r>
      <w:r w:rsidR="00415864">
        <w:rPr>
          <w:rFonts w:asciiTheme="majorHAnsi" w:hAnsiTheme="majorHAnsi" w:cstheme="majorHAnsi"/>
          <w:sz w:val="24"/>
          <w:szCs w:val="24"/>
          <w:lang w:val="ro-MD"/>
        </w:rPr>
        <w:t>creat</w:t>
      </w:r>
      <w:r w:rsidR="00415864" w:rsidRPr="00983446">
        <w:rPr>
          <w:rFonts w:asciiTheme="majorHAnsi" w:hAnsiTheme="majorHAnsi" w:cstheme="majorHAnsi"/>
          <w:sz w:val="24"/>
          <w:szCs w:val="24"/>
          <w:lang w:val="ro-MD"/>
        </w:rPr>
        <w:t xml:space="preserve"> condiții de asumare a angajamentelor bugetare și </w:t>
      </w:r>
      <w:r w:rsidR="005D7311">
        <w:rPr>
          <w:rFonts w:asciiTheme="majorHAnsi" w:hAnsiTheme="majorHAnsi" w:cstheme="majorHAnsi"/>
          <w:sz w:val="24"/>
          <w:szCs w:val="24"/>
          <w:lang w:val="ro-MD"/>
        </w:rPr>
        <w:t xml:space="preserve">de </w:t>
      </w:r>
      <w:r w:rsidR="00415864" w:rsidRPr="00983446">
        <w:rPr>
          <w:rFonts w:asciiTheme="majorHAnsi" w:hAnsiTheme="majorHAnsi" w:cstheme="majorHAnsi"/>
          <w:sz w:val="24"/>
          <w:szCs w:val="24"/>
          <w:lang w:val="ro-MD"/>
        </w:rPr>
        <w:t>cheltuire a banului public</w:t>
      </w:r>
      <w:r w:rsidR="00746D03">
        <w:rPr>
          <w:rFonts w:asciiTheme="majorHAnsi" w:hAnsiTheme="majorHAnsi" w:cstheme="majorHAnsi"/>
          <w:sz w:val="24"/>
          <w:szCs w:val="24"/>
          <w:lang w:val="ro-MD"/>
        </w:rPr>
        <w:t xml:space="preserve"> de către ASD,</w:t>
      </w:r>
      <w:r w:rsidR="00415864" w:rsidRPr="00983446">
        <w:rPr>
          <w:rFonts w:asciiTheme="majorHAnsi" w:hAnsiTheme="majorHAnsi" w:cstheme="majorHAnsi"/>
          <w:sz w:val="24"/>
          <w:szCs w:val="24"/>
          <w:lang w:val="ro-MD"/>
        </w:rPr>
        <w:t xml:space="preserve"> fără înregistr</w:t>
      </w:r>
      <w:r w:rsidR="00746D03">
        <w:rPr>
          <w:rFonts w:asciiTheme="majorHAnsi" w:hAnsiTheme="majorHAnsi" w:cstheme="majorHAnsi"/>
          <w:sz w:val="24"/>
          <w:szCs w:val="24"/>
          <w:lang w:val="ro-MD"/>
        </w:rPr>
        <w:t xml:space="preserve">area </w:t>
      </w:r>
      <w:r w:rsidR="00415864">
        <w:rPr>
          <w:rFonts w:asciiTheme="majorHAnsi" w:hAnsiTheme="majorHAnsi" w:cstheme="majorHAnsi"/>
          <w:sz w:val="24"/>
          <w:szCs w:val="24"/>
          <w:lang w:val="ro-MD"/>
        </w:rPr>
        <w:t xml:space="preserve">contractelor de achiziții publice </w:t>
      </w:r>
      <w:r w:rsidR="00415864" w:rsidRPr="00983446">
        <w:rPr>
          <w:rFonts w:asciiTheme="majorHAnsi" w:hAnsiTheme="majorHAnsi" w:cstheme="majorHAnsi"/>
          <w:sz w:val="24"/>
          <w:szCs w:val="24"/>
          <w:lang w:val="ro-MD"/>
        </w:rPr>
        <w:t xml:space="preserve">și </w:t>
      </w:r>
      <w:r w:rsidR="00746D03">
        <w:rPr>
          <w:rFonts w:asciiTheme="majorHAnsi" w:hAnsiTheme="majorHAnsi" w:cstheme="majorHAnsi"/>
          <w:sz w:val="24"/>
          <w:szCs w:val="24"/>
          <w:lang w:val="ro-MD"/>
        </w:rPr>
        <w:t xml:space="preserve">aplicarea </w:t>
      </w:r>
      <w:r w:rsidR="00415864" w:rsidRPr="00983446">
        <w:rPr>
          <w:rFonts w:asciiTheme="majorHAnsi" w:hAnsiTheme="majorHAnsi" w:cstheme="majorHAnsi"/>
          <w:sz w:val="24"/>
          <w:szCs w:val="24"/>
          <w:lang w:val="ro-MD"/>
        </w:rPr>
        <w:t>controale</w:t>
      </w:r>
      <w:r w:rsidR="00746D03">
        <w:rPr>
          <w:rFonts w:asciiTheme="majorHAnsi" w:hAnsiTheme="majorHAnsi" w:cstheme="majorHAnsi"/>
          <w:sz w:val="24"/>
          <w:szCs w:val="24"/>
          <w:lang w:val="ro-MD"/>
        </w:rPr>
        <w:t>lor</w:t>
      </w:r>
      <w:r w:rsidR="00415864" w:rsidRPr="00983446">
        <w:rPr>
          <w:rFonts w:asciiTheme="majorHAnsi" w:hAnsiTheme="majorHAnsi" w:cstheme="majorHAnsi"/>
          <w:sz w:val="24"/>
          <w:szCs w:val="24"/>
          <w:lang w:val="ro-MD"/>
        </w:rPr>
        <w:t xml:space="preserve"> bugetare / trezoreriale preventive</w:t>
      </w:r>
      <w:r w:rsidR="00746D03">
        <w:rPr>
          <w:rFonts w:asciiTheme="majorHAnsi" w:hAnsiTheme="majorHAnsi" w:cstheme="majorHAnsi"/>
          <w:sz w:val="24"/>
          <w:szCs w:val="24"/>
          <w:lang w:val="ro-MD"/>
        </w:rPr>
        <w:t xml:space="preserve"> și curente</w:t>
      </w:r>
      <w:r w:rsidR="00415864" w:rsidRPr="00983446">
        <w:rPr>
          <w:rFonts w:asciiTheme="majorHAnsi" w:hAnsiTheme="majorHAnsi" w:cstheme="majorHAnsi"/>
          <w:sz w:val="24"/>
          <w:szCs w:val="24"/>
          <w:lang w:val="ro-MD"/>
        </w:rPr>
        <w:t>.</w:t>
      </w:r>
    </w:p>
    <w:p w14:paraId="608C9373" w14:textId="161AB760" w:rsidR="007C2CFA" w:rsidRDefault="00415864" w:rsidP="00F525BE">
      <w:pPr>
        <w:spacing w:after="0" w:line="276" w:lineRule="auto"/>
        <w:ind w:firstLine="720"/>
        <w:jc w:val="both"/>
        <w:rPr>
          <w:rFonts w:asciiTheme="majorHAnsi" w:hAnsiTheme="majorHAnsi" w:cstheme="majorHAnsi"/>
          <w:sz w:val="24"/>
          <w:szCs w:val="24"/>
          <w:lang w:val="ro-MD"/>
        </w:rPr>
      </w:pPr>
      <w:r w:rsidRPr="00F525BE">
        <w:rPr>
          <w:rFonts w:asciiTheme="majorHAnsi" w:hAnsiTheme="majorHAnsi" w:cstheme="majorHAnsi"/>
          <w:sz w:val="24"/>
          <w:szCs w:val="24"/>
          <w:lang w:val="ro-MD"/>
        </w:rPr>
        <w:t>De menționat că</w:t>
      </w:r>
      <w:r w:rsidR="005D7311">
        <w:rPr>
          <w:rFonts w:asciiTheme="majorHAnsi" w:hAnsiTheme="majorHAnsi" w:cstheme="majorHAnsi"/>
          <w:sz w:val="24"/>
          <w:szCs w:val="24"/>
          <w:lang w:val="ro-MD"/>
        </w:rPr>
        <w:t>,</w:t>
      </w:r>
      <w:r w:rsidRPr="00F525BE">
        <w:rPr>
          <w:rFonts w:asciiTheme="majorHAnsi" w:hAnsiTheme="majorHAnsi" w:cstheme="majorHAnsi"/>
          <w:sz w:val="24"/>
          <w:szCs w:val="24"/>
          <w:lang w:val="ro-MD"/>
        </w:rPr>
        <w:t xml:space="preserve"> în condițiile </w:t>
      </w:r>
      <w:r w:rsidR="005D7311">
        <w:rPr>
          <w:rFonts w:asciiTheme="majorHAnsi" w:hAnsiTheme="majorHAnsi" w:cstheme="majorHAnsi"/>
          <w:sz w:val="24"/>
          <w:szCs w:val="24"/>
          <w:lang w:val="ro-MD"/>
        </w:rPr>
        <w:t>în care</w:t>
      </w:r>
      <w:r w:rsidR="005D7311" w:rsidRPr="00F525BE">
        <w:rPr>
          <w:rFonts w:asciiTheme="majorHAnsi" w:hAnsiTheme="majorHAnsi" w:cstheme="majorHAnsi"/>
          <w:sz w:val="24"/>
          <w:szCs w:val="24"/>
          <w:lang w:val="ro-MD"/>
        </w:rPr>
        <w:t xml:space="preserve"> </w:t>
      </w:r>
      <w:r w:rsidRPr="00F525BE">
        <w:rPr>
          <w:rFonts w:asciiTheme="majorHAnsi" w:hAnsiTheme="majorHAnsi" w:cstheme="majorHAnsi"/>
          <w:sz w:val="24"/>
          <w:szCs w:val="24"/>
          <w:lang w:val="ro-MD"/>
        </w:rPr>
        <w:t xml:space="preserve">gestiunea și întreținerea infrastructurii rutiere implică resurse financiare bugetare semnificative, controlul trezorerial </w:t>
      </w:r>
      <w:r w:rsidRPr="00053888">
        <w:rPr>
          <w:rFonts w:asciiTheme="majorHAnsi" w:hAnsiTheme="majorHAnsi" w:cstheme="majorHAnsi"/>
          <w:sz w:val="24"/>
          <w:szCs w:val="24"/>
          <w:lang w:val="ro-MD"/>
        </w:rPr>
        <w:t xml:space="preserve">asupra acestor mijloace este necesar pentru a asigura conformitatea, integritatea și siguranța utilizării banului pubic. </w:t>
      </w:r>
      <w:r w:rsidR="00746D03" w:rsidRPr="00053888">
        <w:rPr>
          <w:rFonts w:asciiTheme="majorHAnsi" w:hAnsiTheme="majorHAnsi" w:cstheme="majorHAnsi"/>
          <w:sz w:val="24"/>
          <w:szCs w:val="24"/>
          <w:lang w:val="ro-MD"/>
        </w:rPr>
        <w:t>Una din metod</w:t>
      </w:r>
      <w:r w:rsidR="005D7311">
        <w:rPr>
          <w:rFonts w:asciiTheme="majorHAnsi" w:hAnsiTheme="majorHAnsi" w:cstheme="majorHAnsi"/>
          <w:sz w:val="24"/>
          <w:szCs w:val="24"/>
          <w:lang w:val="ro-MD"/>
        </w:rPr>
        <w:t>ele</w:t>
      </w:r>
      <w:r w:rsidR="00746D03" w:rsidRPr="00053888">
        <w:rPr>
          <w:rFonts w:asciiTheme="majorHAnsi" w:hAnsiTheme="majorHAnsi" w:cstheme="majorHAnsi"/>
          <w:sz w:val="24"/>
          <w:szCs w:val="24"/>
          <w:lang w:val="ro-MD"/>
        </w:rPr>
        <w:t xml:space="preserve"> exercitării c</w:t>
      </w:r>
      <w:r w:rsidRPr="00053888">
        <w:rPr>
          <w:rFonts w:asciiTheme="majorHAnsi" w:hAnsiTheme="majorHAnsi" w:cstheme="majorHAnsi"/>
          <w:sz w:val="24"/>
          <w:szCs w:val="24"/>
          <w:lang w:val="ro-MD"/>
        </w:rPr>
        <w:t>ontrolul</w:t>
      </w:r>
      <w:r w:rsidR="00746D03" w:rsidRPr="00053888">
        <w:rPr>
          <w:rFonts w:asciiTheme="majorHAnsi" w:hAnsiTheme="majorHAnsi" w:cstheme="majorHAnsi"/>
          <w:sz w:val="24"/>
          <w:szCs w:val="24"/>
          <w:lang w:val="ro-MD"/>
        </w:rPr>
        <w:t>ui</w:t>
      </w:r>
      <w:r w:rsidRPr="00053888">
        <w:rPr>
          <w:rFonts w:asciiTheme="majorHAnsi" w:hAnsiTheme="majorHAnsi" w:cstheme="majorHAnsi"/>
          <w:sz w:val="24"/>
          <w:szCs w:val="24"/>
          <w:lang w:val="ro-MD"/>
        </w:rPr>
        <w:t xml:space="preserve"> trezorerial respectiv poate fi </w:t>
      </w:r>
      <w:r w:rsidR="00AD6FBA" w:rsidRPr="00053888">
        <w:rPr>
          <w:rFonts w:asciiTheme="majorHAnsi" w:hAnsiTheme="majorHAnsi" w:cstheme="majorHAnsi"/>
          <w:sz w:val="24"/>
          <w:szCs w:val="24"/>
          <w:lang w:val="ro-MD"/>
        </w:rPr>
        <w:t>conformarea</w:t>
      </w:r>
      <w:r w:rsidR="00587974" w:rsidRPr="00053888">
        <w:rPr>
          <w:rFonts w:asciiTheme="majorHAnsi" w:hAnsiTheme="majorHAnsi" w:cstheme="majorHAnsi"/>
          <w:sz w:val="24"/>
          <w:szCs w:val="24"/>
          <w:lang w:val="ro-MD"/>
        </w:rPr>
        <w:t xml:space="preserve"> sistemului de admin</w:t>
      </w:r>
      <w:r w:rsidR="007C2CFA" w:rsidRPr="00053888">
        <w:rPr>
          <w:rFonts w:asciiTheme="majorHAnsi" w:hAnsiTheme="majorHAnsi" w:cstheme="majorHAnsi"/>
          <w:sz w:val="24"/>
          <w:szCs w:val="24"/>
          <w:lang w:val="ro-MD"/>
        </w:rPr>
        <w:t>istrare a drumurilor publice naț</w:t>
      </w:r>
      <w:r w:rsidR="00587974" w:rsidRPr="00053888">
        <w:rPr>
          <w:rFonts w:asciiTheme="majorHAnsi" w:hAnsiTheme="majorHAnsi" w:cstheme="majorHAnsi"/>
          <w:sz w:val="24"/>
          <w:szCs w:val="24"/>
          <w:lang w:val="ro-MD"/>
        </w:rPr>
        <w:t>ionale</w:t>
      </w:r>
      <w:r w:rsidR="00AD6FBA" w:rsidRPr="00053888">
        <w:rPr>
          <w:rFonts w:asciiTheme="majorHAnsi" w:hAnsiTheme="majorHAnsi" w:cstheme="majorHAnsi"/>
          <w:sz w:val="24"/>
          <w:szCs w:val="24"/>
          <w:lang w:val="ro-MD"/>
        </w:rPr>
        <w:t xml:space="preserve"> la prevederile legale</w:t>
      </w:r>
      <w:r w:rsidR="00AD6FBA" w:rsidRPr="00053888">
        <w:rPr>
          <w:rStyle w:val="FootnoteReference"/>
          <w:rFonts w:asciiTheme="majorHAnsi" w:hAnsiTheme="majorHAnsi" w:cstheme="majorHAnsi"/>
          <w:sz w:val="24"/>
          <w:szCs w:val="24"/>
          <w:lang w:val="ro-MD"/>
        </w:rPr>
        <w:footnoteReference w:id="51"/>
      </w:r>
      <w:r w:rsidR="005D7311">
        <w:rPr>
          <w:rFonts w:asciiTheme="majorHAnsi" w:hAnsiTheme="majorHAnsi" w:cstheme="majorHAnsi"/>
          <w:sz w:val="24"/>
          <w:szCs w:val="24"/>
          <w:lang w:val="ro-MD"/>
        </w:rPr>
        <w:t>,</w:t>
      </w:r>
      <w:r w:rsidR="00AD6FBA" w:rsidRPr="00053888">
        <w:rPr>
          <w:rFonts w:asciiTheme="majorHAnsi" w:hAnsiTheme="majorHAnsi" w:cstheme="majorHAnsi"/>
          <w:sz w:val="24"/>
          <w:szCs w:val="24"/>
          <w:lang w:val="ro-MD"/>
        </w:rPr>
        <w:t xml:space="preserve"> </w:t>
      </w:r>
      <w:r w:rsidR="007C2CFA" w:rsidRPr="00053888">
        <w:rPr>
          <w:rFonts w:asciiTheme="majorHAnsi" w:hAnsiTheme="majorHAnsi" w:cstheme="majorHAnsi"/>
          <w:sz w:val="24"/>
          <w:szCs w:val="24"/>
          <w:lang w:val="ro-MD"/>
        </w:rPr>
        <w:t>în vederea instituirii unui sistem de monitorizare și control al angajamentelor ASD aferente întreținerii, reparației</w:t>
      </w:r>
      <w:r w:rsidR="007C2CFA" w:rsidRPr="00EF4F80">
        <w:rPr>
          <w:rFonts w:asciiTheme="majorHAnsi" w:hAnsiTheme="majorHAnsi" w:cstheme="majorHAnsi"/>
          <w:sz w:val="24"/>
          <w:szCs w:val="24"/>
          <w:lang w:val="ro-MD"/>
        </w:rPr>
        <w:t xml:space="preserve"> și modernizării infrastructurii rutiere, în raport cu mijloacele bugetare alocate în acest scop, pentru a asugura finanțarea conformă și executarea neîntreruptă a lucrărilor rutiere în curs de realizare</w:t>
      </w:r>
      <w:r w:rsidR="007C2CFA">
        <w:rPr>
          <w:rFonts w:asciiTheme="majorHAnsi" w:hAnsiTheme="majorHAnsi" w:cstheme="majorHAnsi"/>
          <w:sz w:val="24"/>
          <w:szCs w:val="24"/>
          <w:lang w:val="ro-MD"/>
        </w:rPr>
        <w:t>.</w:t>
      </w:r>
    </w:p>
    <w:p w14:paraId="1BBBF8F5" w14:textId="00B6A14B" w:rsidR="00616DA6" w:rsidRDefault="00614FEA" w:rsidP="000F066F">
      <w:pPr>
        <w:pStyle w:val="Heading3"/>
        <w:numPr>
          <w:ilvl w:val="2"/>
          <w:numId w:val="3"/>
        </w:numPr>
        <w:spacing w:line="276" w:lineRule="auto"/>
        <w:ind w:left="0" w:firstLine="360"/>
        <w:rPr>
          <w:lang w:val="ro-MD"/>
        </w:rPr>
      </w:pPr>
      <w:bookmarkStart w:id="51" w:name="_Toc89684371"/>
      <w:r>
        <w:rPr>
          <w:lang w:val="ro-MD"/>
        </w:rPr>
        <w:t xml:space="preserve">Executarea </w:t>
      </w:r>
      <w:r w:rsidR="00A16F6F" w:rsidRPr="00562DC1">
        <w:rPr>
          <w:lang w:val="ro-MD"/>
        </w:rPr>
        <w:t>achiziții</w:t>
      </w:r>
      <w:r>
        <w:rPr>
          <w:lang w:val="ro-MD"/>
        </w:rPr>
        <w:t>lor de</w:t>
      </w:r>
      <w:r w:rsidR="00A16F6F" w:rsidRPr="00562DC1">
        <w:rPr>
          <w:lang w:val="ro-MD"/>
        </w:rPr>
        <w:t xml:space="preserve"> </w:t>
      </w:r>
      <w:r w:rsidR="00616DA6">
        <w:rPr>
          <w:lang w:val="ro-MD"/>
        </w:rPr>
        <w:t xml:space="preserve">bunuri, </w:t>
      </w:r>
      <w:r w:rsidR="00A16F6F" w:rsidRPr="00562DC1">
        <w:rPr>
          <w:lang w:val="ro-MD"/>
        </w:rPr>
        <w:t xml:space="preserve">lucrări </w:t>
      </w:r>
      <w:r w:rsidR="00616DA6">
        <w:rPr>
          <w:lang w:val="ro-MD"/>
        </w:rPr>
        <w:t xml:space="preserve">și servicii </w:t>
      </w:r>
      <w:r>
        <w:rPr>
          <w:lang w:val="ro-MD"/>
        </w:rPr>
        <w:t>î</w:t>
      </w:r>
      <w:r w:rsidR="00616DA6">
        <w:rPr>
          <w:lang w:val="ro-MD"/>
        </w:rPr>
        <w:t>n cadrul ASD nu a întrunit în unele cazuri criteriile legale aplicabile, ceea ce a afectat transparența și conformitatea utilizării banului public.</w:t>
      </w:r>
      <w:bookmarkEnd w:id="51"/>
    </w:p>
    <w:p w14:paraId="4B6B2C12" w14:textId="19F9A223" w:rsidR="00AD01B6" w:rsidRPr="00983446" w:rsidRDefault="002754F6" w:rsidP="00E96CBB">
      <w:pPr>
        <w:spacing w:after="0" w:line="276" w:lineRule="auto"/>
        <w:ind w:firstLine="720"/>
        <w:jc w:val="both"/>
        <w:rPr>
          <w:rFonts w:asciiTheme="majorHAnsi" w:hAnsiTheme="majorHAnsi" w:cs="Calibri"/>
          <w:sz w:val="24"/>
          <w:szCs w:val="24"/>
          <w:lang w:val="ro-MD"/>
        </w:rPr>
      </w:pPr>
      <w:r w:rsidRPr="00983446">
        <w:rPr>
          <w:rFonts w:asciiTheme="majorHAnsi" w:hAnsiTheme="majorHAnsi" w:cs="Calibri"/>
          <w:sz w:val="24"/>
          <w:szCs w:val="24"/>
          <w:lang w:val="ro-MD"/>
        </w:rPr>
        <w:t xml:space="preserve">Potrivit cadrului </w:t>
      </w:r>
      <w:r w:rsidR="00E6363A" w:rsidRPr="00983446">
        <w:rPr>
          <w:rFonts w:asciiTheme="majorHAnsi" w:hAnsiTheme="majorHAnsi" w:cs="Calibri"/>
          <w:sz w:val="24"/>
          <w:szCs w:val="24"/>
          <w:lang w:val="ro-MD"/>
        </w:rPr>
        <w:t>normativ</w:t>
      </w:r>
      <w:r w:rsidRPr="00983446">
        <w:rPr>
          <w:rFonts w:asciiTheme="majorHAnsi" w:hAnsiTheme="majorHAnsi" w:cs="Calibri"/>
          <w:sz w:val="24"/>
          <w:szCs w:val="24"/>
          <w:lang w:val="ro-MD"/>
        </w:rPr>
        <w:t xml:space="preserve"> privind achizițiile publice</w:t>
      </w:r>
      <w:r w:rsidRPr="00983446">
        <w:rPr>
          <w:rStyle w:val="FootnoteReference"/>
          <w:rFonts w:asciiTheme="majorHAnsi" w:hAnsiTheme="majorHAnsi" w:cs="Calibri"/>
          <w:sz w:val="24"/>
          <w:szCs w:val="24"/>
          <w:lang w:val="ro-MD"/>
        </w:rPr>
        <w:footnoteReference w:id="52"/>
      </w:r>
      <w:r w:rsidRPr="00983446">
        <w:rPr>
          <w:rFonts w:asciiTheme="majorHAnsi" w:hAnsiTheme="majorHAnsi" w:cs="Calibri"/>
          <w:sz w:val="24"/>
          <w:szCs w:val="24"/>
          <w:lang w:val="ro-MD"/>
        </w:rPr>
        <w:t xml:space="preserve">, </w:t>
      </w:r>
      <w:r w:rsidR="00E6363A" w:rsidRPr="00983446">
        <w:rPr>
          <w:rFonts w:asciiTheme="majorHAnsi" w:hAnsiTheme="majorHAnsi" w:cs="Calibri"/>
          <w:sz w:val="24"/>
          <w:szCs w:val="24"/>
          <w:lang w:val="ro-MD"/>
        </w:rPr>
        <w:t>c</w:t>
      </w:r>
      <w:r w:rsidRPr="00983446">
        <w:rPr>
          <w:rFonts w:asciiTheme="majorHAnsi" w:hAnsiTheme="majorHAnsi" w:cs="Calibri"/>
          <w:sz w:val="24"/>
          <w:szCs w:val="24"/>
          <w:lang w:val="ro-MD"/>
        </w:rPr>
        <w:t xml:space="preserve">ontractul de </w:t>
      </w:r>
      <w:r w:rsidR="000D27B4" w:rsidRPr="00983446">
        <w:rPr>
          <w:rFonts w:asciiTheme="majorHAnsi" w:hAnsiTheme="majorHAnsi" w:cs="Calibri"/>
          <w:sz w:val="24"/>
          <w:szCs w:val="24"/>
          <w:lang w:val="ro-MD"/>
        </w:rPr>
        <w:t>achiziții</w:t>
      </w:r>
      <w:r w:rsidRPr="00983446">
        <w:rPr>
          <w:rFonts w:asciiTheme="majorHAnsi" w:hAnsiTheme="majorHAnsi" w:cs="Calibri"/>
          <w:sz w:val="24"/>
          <w:szCs w:val="24"/>
          <w:lang w:val="ro-MD"/>
        </w:rPr>
        <w:t xml:space="preserve"> publice se încheie conform procedurilor de </w:t>
      </w:r>
      <w:r w:rsidR="00BE33A3" w:rsidRPr="00983446">
        <w:rPr>
          <w:rFonts w:asciiTheme="majorHAnsi" w:hAnsiTheme="majorHAnsi" w:cs="Calibri"/>
          <w:sz w:val="24"/>
          <w:szCs w:val="24"/>
          <w:lang w:val="ro-MD"/>
        </w:rPr>
        <w:t>achiziție</w:t>
      </w:r>
      <w:r w:rsidRPr="00983446">
        <w:rPr>
          <w:rFonts w:asciiTheme="majorHAnsi" w:hAnsiTheme="majorHAnsi" w:cs="Calibri"/>
          <w:sz w:val="24"/>
          <w:szCs w:val="24"/>
          <w:lang w:val="ro-MD"/>
        </w:rPr>
        <w:t xml:space="preserve"> publică prevăzute de lege,</w:t>
      </w:r>
      <w:r w:rsidR="00E96CBB" w:rsidRPr="00983446">
        <w:rPr>
          <w:rFonts w:asciiTheme="majorHAnsi" w:hAnsiTheme="majorHAnsi" w:cs="Calibri"/>
          <w:sz w:val="24"/>
          <w:szCs w:val="24"/>
          <w:lang w:val="ro-MD"/>
        </w:rPr>
        <w:t xml:space="preserve"> în baza ofertei câștigătoare,</w:t>
      </w:r>
      <w:r w:rsidRPr="00983446">
        <w:rPr>
          <w:rFonts w:asciiTheme="majorHAnsi" w:hAnsiTheme="majorHAnsi" w:cs="Calibri"/>
          <w:sz w:val="24"/>
          <w:szCs w:val="24"/>
          <w:lang w:val="ro-MD"/>
        </w:rPr>
        <w:t xml:space="preserve"> pentru întreaga sumă atribuită unei achiziţii pe an, în temeiul planului de achiziţi</w:t>
      </w:r>
      <w:r w:rsidR="005D7311">
        <w:rPr>
          <w:rFonts w:asciiTheme="majorHAnsi" w:hAnsiTheme="majorHAnsi" w:cs="Calibri"/>
          <w:sz w:val="24"/>
          <w:szCs w:val="24"/>
          <w:lang w:val="ro-MD"/>
        </w:rPr>
        <w:t>i</w:t>
      </w:r>
      <w:r w:rsidRPr="00983446">
        <w:rPr>
          <w:rFonts w:asciiTheme="majorHAnsi" w:hAnsiTheme="majorHAnsi" w:cs="Calibri"/>
          <w:sz w:val="24"/>
          <w:szCs w:val="24"/>
          <w:lang w:val="ro-MD"/>
        </w:rPr>
        <w:t xml:space="preserve"> şi în limita alocaţiilor aprobate.</w:t>
      </w:r>
      <w:r w:rsidR="00E6363A" w:rsidRPr="00983446">
        <w:rPr>
          <w:rFonts w:asciiTheme="majorHAnsi" w:hAnsiTheme="majorHAnsi" w:cs="Calibri"/>
          <w:sz w:val="24"/>
          <w:szCs w:val="24"/>
          <w:lang w:val="ro-MD"/>
        </w:rPr>
        <w:t xml:space="preserve"> </w:t>
      </w:r>
      <w:r w:rsidR="00E96CBB" w:rsidRPr="00983446">
        <w:rPr>
          <w:rFonts w:asciiTheme="majorHAnsi" w:hAnsiTheme="majorHAnsi" w:cs="Calibri"/>
          <w:sz w:val="24"/>
          <w:szCs w:val="24"/>
          <w:lang w:val="ro-MD"/>
        </w:rPr>
        <w:t>A</w:t>
      </w:r>
      <w:r w:rsidR="00AD01B6" w:rsidRPr="00983446">
        <w:rPr>
          <w:rFonts w:asciiTheme="majorHAnsi" w:hAnsiTheme="majorHAnsi" w:cs="Calibri"/>
          <w:sz w:val="24"/>
          <w:szCs w:val="24"/>
          <w:lang w:val="ro-MD"/>
        </w:rPr>
        <w:t>utoritatea contractantă nu are dreptul să divizeze achiziția</w:t>
      </w:r>
      <w:r w:rsidR="005D7311">
        <w:rPr>
          <w:rFonts w:asciiTheme="majorHAnsi" w:hAnsiTheme="majorHAnsi" w:cs="Calibri"/>
          <w:sz w:val="24"/>
          <w:szCs w:val="24"/>
          <w:lang w:val="ro-MD"/>
        </w:rPr>
        <w:t>,</w:t>
      </w:r>
      <w:r w:rsidR="00AD01B6" w:rsidRPr="00983446">
        <w:rPr>
          <w:rFonts w:asciiTheme="majorHAnsi" w:hAnsiTheme="majorHAnsi" w:cs="Calibri"/>
          <w:sz w:val="24"/>
          <w:szCs w:val="24"/>
          <w:lang w:val="ro-MD"/>
        </w:rPr>
        <w:t xml:space="preserve"> să mărească volumul bunurilor, lucrărilor şi serviciilor, stabilit de contractele de achiziţii publice încheiate, pentru a evita efectuarea unor noi achiziţii, cu excepţia cazurilor prevăzute de legislație.</w:t>
      </w:r>
    </w:p>
    <w:p w14:paraId="5EE84C0C" w14:textId="6CF7B64A" w:rsidR="00B76109" w:rsidRPr="00983446" w:rsidRDefault="00DB0274" w:rsidP="00AD01B6">
      <w:pPr>
        <w:spacing w:after="0" w:line="276" w:lineRule="auto"/>
        <w:ind w:firstLine="720"/>
        <w:jc w:val="both"/>
        <w:rPr>
          <w:rFonts w:asciiTheme="majorHAnsi" w:hAnsiTheme="majorHAnsi" w:cs="Calibri"/>
          <w:sz w:val="24"/>
          <w:szCs w:val="24"/>
          <w:lang w:val="ro-MD"/>
        </w:rPr>
      </w:pPr>
      <w:r>
        <w:rPr>
          <w:rFonts w:asciiTheme="majorHAnsi" w:hAnsiTheme="majorHAnsi" w:cs="Calibri"/>
          <w:sz w:val="24"/>
          <w:szCs w:val="24"/>
          <w:lang w:val="ro-MD"/>
        </w:rPr>
        <w:t>Probele de audit colectate relevă următoarele:</w:t>
      </w:r>
    </w:p>
    <w:p w14:paraId="03C69D90" w14:textId="2CD9C60C" w:rsidR="00472702" w:rsidRPr="00DF646B" w:rsidRDefault="006D17ED"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sidRPr="00DF646B">
        <w:rPr>
          <w:rFonts w:asciiTheme="majorHAnsi" w:hAnsiTheme="majorHAnsi" w:cs="Calibri"/>
          <w:sz w:val="24"/>
          <w:szCs w:val="24"/>
          <w:lang w:val="ro-MD"/>
        </w:rPr>
        <w:t xml:space="preserve">în cazul a 18 </w:t>
      </w:r>
      <w:r w:rsidR="00B6304D" w:rsidRPr="00DF646B">
        <w:rPr>
          <w:rFonts w:asciiTheme="majorHAnsi" w:hAnsiTheme="majorHAnsi" w:cs="Calibri"/>
          <w:sz w:val="24"/>
          <w:szCs w:val="24"/>
          <w:lang w:val="ro-MD"/>
        </w:rPr>
        <w:t>achiziții</w:t>
      </w:r>
      <w:r w:rsidRPr="00DF646B">
        <w:rPr>
          <w:rFonts w:asciiTheme="majorHAnsi" w:hAnsiTheme="majorHAnsi" w:cs="Calibri"/>
          <w:sz w:val="24"/>
          <w:szCs w:val="24"/>
          <w:lang w:val="ro-MD"/>
        </w:rPr>
        <w:t xml:space="preserve"> </w:t>
      </w:r>
      <w:r w:rsidR="00B6304D" w:rsidRPr="00DF646B">
        <w:rPr>
          <w:rFonts w:asciiTheme="majorHAnsi" w:hAnsiTheme="majorHAnsi" w:cs="Calibri"/>
          <w:sz w:val="24"/>
          <w:szCs w:val="24"/>
          <w:lang w:val="ro-MD"/>
        </w:rPr>
        <w:t>privind</w:t>
      </w:r>
      <w:r w:rsidRPr="00DF646B">
        <w:rPr>
          <w:rFonts w:asciiTheme="majorHAnsi" w:hAnsiTheme="majorHAnsi" w:cs="Calibri"/>
          <w:sz w:val="24"/>
          <w:szCs w:val="24"/>
          <w:lang w:val="ro-MD"/>
        </w:rPr>
        <w:t xml:space="preserve"> proiectare</w:t>
      </w:r>
      <w:r w:rsidR="00B6304D" w:rsidRPr="00DF646B">
        <w:rPr>
          <w:rFonts w:asciiTheme="majorHAnsi" w:hAnsiTheme="majorHAnsi" w:cs="Calibri"/>
          <w:sz w:val="24"/>
          <w:szCs w:val="24"/>
          <w:lang w:val="ro-MD"/>
        </w:rPr>
        <w:t>a</w:t>
      </w:r>
      <w:r w:rsidR="00DB0274" w:rsidRPr="00DF646B">
        <w:rPr>
          <w:rFonts w:asciiTheme="majorHAnsi" w:hAnsiTheme="majorHAnsi" w:cs="Calibri"/>
          <w:sz w:val="24"/>
          <w:szCs w:val="24"/>
          <w:lang w:val="ro-MD"/>
        </w:rPr>
        <w:t xml:space="preserve"> reparați</w:t>
      </w:r>
      <w:r w:rsidR="00B6304D" w:rsidRPr="00DF646B">
        <w:rPr>
          <w:rFonts w:asciiTheme="majorHAnsi" w:hAnsiTheme="majorHAnsi" w:cs="Calibri"/>
          <w:sz w:val="24"/>
          <w:szCs w:val="24"/>
          <w:lang w:val="ro-MD"/>
        </w:rPr>
        <w:t>ei</w:t>
      </w:r>
      <w:r w:rsidR="00DB0274" w:rsidRPr="00DF646B">
        <w:rPr>
          <w:rFonts w:asciiTheme="majorHAnsi" w:hAnsiTheme="majorHAnsi" w:cs="Calibri"/>
          <w:sz w:val="24"/>
          <w:szCs w:val="24"/>
          <w:lang w:val="ro-MD"/>
        </w:rPr>
        <w:t xml:space="preserve"> / construcți</w:t>
      </w:r>
      <w:r w:rsidR="00B6304D" w:rsidRPr="00DF646B">
        <w:rPr>
          <w:rFonts w:asciiTheme="majorHAnsi" w:hAnsiTheme="majorHAnsi" w:cs="Calibri"/>
          <w:sz w:val="24"/>
          <w:szCs w:val="24"/>
          <w:lang w:val="ro-MD"/>
        </w:rPr>
        <w:t>ei</w:t>
      </w:r>
      <w:r w:rsidR="00DB0274" w:rsidRPr="00DF646B">
        <w:rPr>
          <w:rFonts w:asciiTheme="majorHAnsi" w:hAnsiTheme="majorHAnsi" w:cs="Calibri"/>
          <w:sz w:val="24"/>
          <w:szCs w:val="24"/>
          <w:lang w:val="ro-MD"/>
        </w:rPr>
        <w:t xml:space="preserve"> drumurilor și </w:t>
      </w:r>
      <w:r w:rsidR="00B6304D" w:rsidRPr="00DF646B">
        <w:rPr>
          <w:rFonts w:asciiTheme="majorHAnsi" w:hAnsiTheme="majorHAnsi" w:cs="Calibri"/>
          <w:sz w:val="24"/>
          <w:szCs w:val="24"/>
          <w:lang w:val="ro-MD"/>
        </w:rPr>
        <w:t>podurilor,</w:t>
      </w:r>
      <w:r w:rsidRPr="00DF646B">
        <w:rPr>
          <w:rFonts w:asciiTheme="majorHAnsi" w:hAnsiTheme="majorHAnsi" w:cs="Calibri"/>
          <w:sz w:val="24"/>
          <w:szCs w:val="24"/>
          <w:lang w:val="ro-MD"/>
        </w:rPr>
        <w:t xml:space="preserve"> în sumă totală de 48.</w:t>
      </w:r>
      <w:r w:rsidR="00CA1921" w:rsidRPr="00DF646B">
        <w:rPr>
          <w:rFonts w:asciiTheme="majorHAnsi" w:hAnsiTheme="majorHAnsi" w:cs="Calibri"/>
          <w:sz w:val="24"/>
          <w:szCs w:val="24"/>
          <w:lang w:val="ro-MD"/>
        </w:rPr>
        <w:t xml:space="preserve">990,6 mii lei, </w:t>
      </w:r>
      <w:r w:rsidR="00B6304D" w:rsidRPr="00DF646B">
        <w:rPr>
          <w:rFonts w:asciiTheme="majorHAnsi" w:hAnsiTheme="majorHAnsi" w:cs="Calibri"/>
          <w:sz w:val="24"/>
          <w:szCs w:val="24"/>
          <w:lang w:val="ro-MD"/>
        </w:rPr>
        <w:t xml:space="preserve">lucrările în cauză nu au fost realizate conform termenelor prevăzute în contracte, </w:t>
      </w:r>
      <w:r w:rsidRPr="00DF646B">
        <w:rPr>
          <w:rFonts w:asciiTheme="majorHAnsi" w:hAnsiTheme="majorHAnsi" w:cs="Calibri"/>
          <w:sz w:val="24"/>
          <w:szCs w:val="24"/>
          <w:lang w:val="ro-MD"/>
        </w:rPr>
        <w:t>condițion</w:t>
      </w:r>
      <w:r w:rsidR="00472702" w:rsidRPr="00DF646B">
        <w:rPr>
          <w:rFonts w:asciiTheme="majorHAnsi" w:hAnsiTheme="majorHAnsi" w:cs="Calibri"/>
          <w:sz w:val="24"/>
          <w:szCs w:val="24"/>
          <w:lang w:val="ro-MD"/>
        </w:rPr>
        <w:t xml:space="preserve">ându-se </w:t>
      </w:r>
      <w:r w:rsidR="00CA1921" w:rsidRPr="00DF646B">
        <w:rPr>
          <w:rFonts w:asciiTheme="majorHAnsi" w:hAnsiTheme="majorHAnsi" w:cs="Calibri"/>
          <w:sz w:val="24"/>
          <w:szCs w:val="24"/>
          <w:lang w:val="ro-MD"/>
        </w:rPr>
        <w:t>lansarea procedurilor</w:t>
      </w:r>
      <w:r w:rsidRPr="00DF646B">
        <w:rPr>
          <w:rFonts w:asciiTheme="majorHAnsi" w:hAnsiTheme="majorHAnsi" w:cs="Calibri"/>
          <w:sz w:val="24"/>
          <w:szCs w:val="24"/>
          <w:lang w:val="ro-MD"/>
        </w:rPr>
        <w:t xml:space="preserve"> de </w:t>
      </w:r>
      <w:r w:rsidR="00CA1921" w:rsidRPr="00DF646B">
        <w:rPr>
          <w:rFonts w:asciiTheme="majorHAnsi" w:hAnsiTheme="majorHAnsi" w:cs="Calibri"/>
          <w:sz w:val="24"/>
          <w:szCs w:val="24"/>
          <w:lang w:val="ro-MD"/>
        </w:rPr>
        <w:t>prelungire a acestora</w:t>
      </w:r>
      <w:r w:rsidR="005D7311">
        <w:rPr>
          <w:rFonts w:asciiTheme="majorHAnsi" w:hAnsiTheme="majorHAnsi" w:cs="Calibri"/>
          <w:sz w:val="24"/>
          <w:szCs w:val="24"/>
          <w:lang w:val="ro-MD"/>
        </w:rPr>
        <w:t>,</w:t>
      </w:r>
      <w:r w:rsidR="00410250" w:rsidRPr="00DF646B">
        <w:rPr>
          <w:rFonts w:asciiTheme="majorHAnsi" w:hAnsiTheme="majorHAnsi" w:cs="Calibri"/>
          <w:sz w:val="24"/>
          <w:szCs w:val="24"/>
          <w:lang w:val="ro-MD"/>
        </w:rPr>
        <w:t xml:space="preserve"> de la 8 la 390 </w:t>
      </w:r>
      <w:r w:rsidR="005D7311">
        <w:rPr>
          <w:rFonts w:asciiTheme="majorHAnsi" w:hAnsiTheme="majorHAnsi" w:cs="Calibri"/>
          <w:sz w:val="24"/>
          <w:szCs w:val="24"/>
          <w:lang w:val="ro-MD"/>
        </w:rPr>
        <w:t xml:space="preserve">de </w:t>
      </w:r>
      <w:r w:rsidR="00410250" w:rsidRPr="00DF646B">
        <w:rPr>
          <w:rFonts w:asciiTheme="majorHAnsi" w:hAnsiTheme="majorHAnsi" w:cs="Calibri"/>
          <w:sz w:val="24"/>
          <w:szCs w:val="24"/>
          <w:lang w:val="ro-MD"/>
        </w:rPr>
        <w:t>zile</w:t>
      </w:r>
      <w:r w:rsidR="00472702" w:rsidRPr="00DF646B">
        <w:rPr>
          <w:rFonts w:asciiTheme="majorHAnsi" w:hAnsiTheme="majorHAnsi" w:cs="Calibri"/>
          <w:sz w:val="24"/>
          <w:szCs w:val="24"/>
          <w:lang w:val="ro-MD"/>
        </w:rPr>
        <w:t>. De menționat că</w:t>
      </w:r>
      <w:r w:rsidR="00EA11DF">
        <w:rPr>
          <w:rFonts w:asciiTheme="majorHAnsi" w:hAnsiTheme="majorHAnsi" w:cs="Calibri"/>
          <w:sz w:val="24"/>
          <w:szCs w:val="24"/>
          <w:lang w:val="ro-MD"/>
        </w:rPr>
        <w:t xml:space="preserve"> </w:t>
      </w:r>
      <w:r w:rsidR="00DF646B" w:rsidRPr="00DF646B">
        <w:rPr>
          <w:rFonts w:asciiTheme="majorHAnsi" w:hAnsiTheme="majorHAnsi" w:cs="Calibri"/>
          <w:sz w:val="24"/>
          <w:szCs w:val="24"/>
          <w:lang w:val="ro-MD"/>
        </w:rPr>
        <w:t xml:space="preserve">ASD </w:t>
      </w:r>
      <w:r w:rsidR="00F94BFD">
        <w:rPr>
          <w:rFonts w:asciiTheme="majorHAnsi" w:hAnsiTheme="majorHAnsi" w:cs="Calibri"/>
          <w:sz w:val="24"/>
          <w:szCs w:val="24"/>
          <w:lang w:val="ro-MD"/>
        </w:rPr>
        <w:t xml:space="preserve">a </w:t>
      </w:r>
      <w:r w:rsidR="00EA11DF">
        <w:rPr>
          <w:rFonts w:asciiTheme="majorHAnsi" w:hAnsiTheme="majorHAnsi" w:cs="Calibri"/>
          <w:sz w:val="24"/>
          <w:szCs w:val="24"/>
          <w:lang w:val="ro-MD"/>
        </w:rPr>
        <w:t>evit</w:t>
      </w:r>
      <w:r w:rsidR="00F94BFD">
        <w:rPr>
          <w:rFonts w:asciiTheme="majorHAnsi" w:hAnsiTheme="majorHAnsi" w:cs="Calibri"/>
          <w:sz w:val="24"/>
          <w:szCs w:val="24"/>
          <w:lang w:val="ro-MD"/>
        </w:rPr>
        <w:t>at</w:t>
      </w:r>
      <w:r w:rsidR="00DF646B" w:rsidRPr="00DF646B">
        <w:rPr>
          <w:rFonts w:asciiTheme="majorHAnsi" w:hAnsiTheme="majorHAnsi" w:cs="Calibri"/>
          <w:sz w:val="24"/>
          <w:szCs w:val="24"/>
          <w:lang w:val="ro-MD"/>
        </w:rPr>
        <w:t xml:space="preserve"> calcula</w:t>
      </w:r>
      <w:r w:rsidR="00EA11DF">
        <w:rPr>
          <w:rFonts w:asciiTheme="majorHAnsi" w:hAnsiTheme="majorHAnsi" w:cs="Calibri"/>
          <w:sz w:val="24"/>
          <w:szCs w:val="24"/>
          <w:lang w:val="ro-MD"/>
        </w:rPr>
        <w:t>rea / aplicarea</w:t>
      </w:r>
      <w:r w:rsidR="00DF646B" w:rsidRPr="00DF646B">
        <w:rPr>
          <w:rFonts w:asciiTheme="majorHAnsi" w:hAnsiTheme="majorHAnsi" w:cs="Calibri"/>
          <w:sz w:val="24"/>
          <w:szCs w:val="24"/>
          <w:lang w:val="ro-MD"/>
        </w:rPr>
        <w:t xml:space="preserve"> penalități</w:t>
      </w:r>
      <w:r w:rsidR="00EA11DF">
        <w:rPr>
          <w:rFonts w:asciiTheme="majorHAnsi" w:hAnsiTheme="majorHAnsi" w:cs="Calibri"/>
          <w:sz w:val="24"/>
          <w:szCs w:val="24"/>
          <w:lang w:val="ro-MD"/>
        </w:rPr>
        <w:t>lor</w:t>
      </w:r>
      <w:r w:rsidR="00DF646B" w:rsidRPr="00DF646B">
        <w:rPr>
          <w:rFonts w:asciiTheme="majorHAnsi" w:hAnsiTheme="majorHAnsi" w:cs="Calibri"/>
          <w:sz w:val="24"/>
          <w:szCs w:val="24"/>
          <w:lang w:val="ro-MD"/>
        </w:rPr>
        <w:t xml:space="preserve"> față de operatorii </w:t>
      </w:r>
      <w:r w:rsidR="00DF646B" w:rsidRPr="00DF646B">
        <w:rPr>
          <w:rFonts w:asciiTheme="majorHAnsi" w:hAnsiTheme="majorHAnsi" w:cs="Calibri"/>
          <w:sz w:val="24"/>
          <w:szCs w:val="24"/>
          <w:lang w:val="ro-MD"/>
        </w:rPr>
        <w:lastRenderedPageBreak/>
        <w:t xml:space="preserve">economici care nu și-au îndeplinit angajamentele în termenele contractuale, </w:t>
      </w:r>
      <w:r w:rsidR="00DF646B">
        <w:rPr>
          <w:rFonts w:asciiTheme="majorHAnsi" w:hAnsiTheme="majorHAnsi" w:cs="Calibri"/>
          <w:sz w:val="24"/>
          <w:szCs w:val="24"/>
          <w:lang w:val="ro-MD"/>
        </w:rPr>
        <w:t>nefiind obținute pasibile</w:t>
      </w:r>
      <w:r w:rsidR="00DF646B" w:rsidRPr="00DF646B">
        <w:rPr>
          <w:rFonts w:asciiTheme="majorHAnsi" w:hAnsiTheme="majorHAnsi" w:cs="Calibri"/>
          <w:sz w:val="24"/>
          <w:szCs w:val="24"/>
          <w:lang w:val="ro-MD"/>
        </w:rPr>
        <w:t xml:space="preserve"> venituri din penalități</w:t>
      </w:r>
      <w:r w:rsidR="00DF646B">
        <w:rPr>
          <w:rFonts w:asciiTheme="majorHAnsi" w:hAnsiTheme="majorHAnsi" w:cs="Calibri"/>
          <w:sz w:val="24"/>
          <w:szCs w:val="24"/>
          <w:lang w:val="ro-MD"/>
        </w:rPr>
        <w:t>, estimate de audit</w:t>
      </w:r>
      <w:r w:rsidR="00DF646B" w:rsidRPr="00DF646B">
        <w:rPr>
          <w:rFonts w:asciiTheme="majorHAnsi" w:hAnsiTheme="majorHAnsi" w:cs="Calibri"/>
          <w:sz w:val="24"/>
          <w:szCs w:val="24"/>
          <w:lang w:val="ro-MD"/>
        </w:rPr>
        <w:t xml:space="preserve"> </w:t>
      </w:r>
      <w:r w:rsidR="005D7311">
        <w:rPr>
          <w:rFonts w:asciiTheme="majorHAnsi" w:hAnsiTheme="majorHAnsi" w:cs="Calibri"/>
          <w:sz w:val="24"/>
          <w:szCs w:val="24"/>
          <w:lang w:val="ro-MD"/>
        </w:rPr>
        <w:t>la</w:t>
      </w:r>
      <w:r w:rsidR="00DF646B" w:rsidRPr="00DF646B">
        <w:rPr>
          <w:rFonts w:asciiTheme="majorHAnsi" w:hAnsiTheme="majorHAnsi" w:cs="Calibri"/>
          <w:sz w:val="24"/>
          <w:szCs w:val="24"/>
          <w:lang w:val="ro-MD"/>
        </w:rPr>
        <w:t xml:space="preserve"> cca 4.821,9 mii lei</w:t>
      </w:r>
      <w:r w:rsidR="00DF646B" w:rsidRPr="00983446">
        <w:rPr>
          <w:rStyle w:val="FootnoteReference"/>
          <w:rFonts w:asciiTheme="majorHAnsi" w:hAnsiTheme="majorHAnsi" w:cs="Calibri"/>
          <w:sz w:val="24"/>
          <w:szCs w:val="24"/>
          <w:lang w:val="ro-MD"/>
        </w:rPr>
        <w:footnoteReference w:id="53"/>
      </w:r>
      <w:r w:rsidR="00E545D4">
        <w:rPr>
          <w:rFonts w:asciiTheme="majorHAnsi" w:hAnsiTheme="majorHAnsi" w:cs="Calibri"/>
          <w:sz w:val="24"/>
          <w:szCs w:val="24"/>
          <w:lang w:val="ro-MD"/>
        </w:rPr>
        <w:t>;</w:t>
      </w:r>
    </w:p>
    <w:p w14:paraId="398E1B04" w14:textId="163630BE" w:rsidR="00B13208" w:rsidRDefault="006D0C3D"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Pr>
          <w:rFonts w:asciiTheme="majorHAnsi" w:hAnsiTheme="majorHAnsi" w:cs="Calibri"/>
          <w:sz w:val="24"/>
          <w:szCs w:val="24"/>
          <w:lang w:val="ro-MD"/>
        </w:rPr>
        <w:t xml:space="preserve">deși conform </w:t>
      </w:r>
      <w:r w:rsidRPr="009911E6">
        <w:rPr>
          <w:rFonts w:asciiTheme="majorHAnsi" w:hAnsiTheme="majorHAnsi" w:cs="Calibri"/>
          <w:sz w:val="24"/>
          <w:szCs w:val="24"/>
          <w:lang w:val="ro-MD"/>
        </w:rPr>
        <w:t>Programului</w:t>
      </w:r>
      <w:r>
        <w:rPr>
          <w:rFonts w:asciiTheme="majorHAnsi" w:hAnsiTheme="majorHAnsi" w:cs="Calibri"/>
          <w:sz w:val="24"/>
          <w:szCs w:val="24"/>
          <w:lang w:val="ro-MD"/>
        </w:rPr>
        <w:t xml:space="preserve"> aprobat de MEI</w:t>
      </w:r>
      <w:r w:rsidRPr="009911E6">
        <w:rPr>
          <w:rFonts w:asciiTheme="majorHAnsi" w:hAnsiTheme="majorHAnsi" w:cs="Calibri"/>
          <w:sz w:val="24"/>
          <w:szCs w:val="24"/>
          <w:lang w:val="ro-MD"/>
        </w:rPr>
        <w:t xml:space="preserve"> și planului de achiziții</w:t>
      </w:r>
      <w:r>
        <w:rPr>
          <w:rFonts w:asciiTheme="majorHAnsi" w:hAnsiTheme="majorHAnsi" w:cs="Calibri"/>
          <w:sz w:val="24"/>
          <w:szCs w:val="24"/>
          <w:lang w:val="ro-MD"/>
        </w:rPr>
        <w:t xml:space="preserve"> urma a fi </w:t>
      </w:r>
      <w:r w:rsidR="004C185D">
        <w:rPr>
          <w:rFonts w:asciiTheme="majorHAnsi" w:hAnsiTheme="majorHAnsi" w:cs="Calibri"/>
          <w:sz w:val="24"/>
          <w:szCs w:val="24"/>
          <w:lang w:val="ro-MD"/>
        </w:rPr>
        <w:t>achiziționată</w:t>
      </w:r>
      <w:r>
        <w:rPr>
          <w:rFonts w:asciiTheme="majorHAnsi" w:hAnsiTheme="majorHAnsi" w:cs="Calibri"/>
          <w:sz w:val="24"/>
          <w:szCs w:val="24"/>
          <w:lang w:val="ro-MD"/>
        </w:rPr>
        <w:t xml:space="preserve"> proiecta</w:t>
      </w:r>
      <w:r w:rsidR="004C185D">
        <w:rPr>
          <w:rFonts w:asciiTheme="majorHAnsi" w:hAnsiTheme="majorHAnsi" w:cs="Calibri"/>
          <w:sz w:val="24"/>
          <w:szCs w:val="24"/>
          <w:lang w:val="ro-MD"/>
        </w:rPr>
        <w:t>rea</w:t>
      </w:r>
      <w:r w:rsidRPr="009911E6">
        <w:rPr>
          <w:rFonts w:asciiTheme="majorHAnsi" w:hAnsiTheme="majorHAnsi" w:cs="Calibri"/>
          <w:sz w:val="24"/>
          <w:szCs w:val="24"/>
          <w:lang w:val="ro-MD"/>
        </w:rPr>
        <w:t xml:space="preserve"> drumului G113 Bender – Copanca – Plop-Ştiubei – Căușeni</w:t>
      </w:r>
      <w:r w:rsidR="004C185D">
        <w:rPr>
          <w:rFonts w:asciiTheme="majorHAnsi" w:hAnsiTheme="majorHAnsi" w:cs="Calibri"/>
          <w:sz w:val="24"/>
          <w:szCs w:val="24"/>
          <w:lang w:val="ro-MD"/>
        </w:rPr>
        <w:t>,</w:t>
      </w:r>
      <w:r>
        <w:rPr>
          <w:rFonts w:asciiTheme="majorHAnsi" w:hAnsiTheme="majorHAnsi" w:cs="Calibri"/>
          <w:sz w:val="24"/>
          <w:szCs w:val="24"/>
          <w:lang w:val="ro-MD"/>
        </w:rPr>
        <w:t xml:space="preserve"> </w:t>
      </w:r>
      <w:r w:rsidRPr="009911E6">
        <w:rPr>
          <w:rFonts w:asciiTheme="majorHAnsi" w:hAnsiTheme="majorHAnsi" w:cs="Calibri"/>
          <w:sz w:val="24"/>
          <w:szCs w:val="24"/>
          <w:lang w:val="ro-MD"/>
        </w:rPr>
        <w:t>de la km</w:t>
      </w:r>
      <w:r w:rsidR="005D7311">
        <w:rPr>
          <w:rFonts w:asciiTheme="majorHAnsi" w:hAnsiTheme="majorHAnsi" w:cs="Calibri"/>
          <w:sz w:val="24"/>
          <w:szCs w:val="24"/>
          <w:lang w:val="ro-MD"/>
        </w:rPr>
        <w:t xml:space="preserve"> </w:t>
      </w:r>
      <w:r w:rsidRPr="009911E6">
        <w:rPr>
          <w:rFonts w:asciiTheme="majorHAnsi" w:hAnsiTheme="majorHAnsi" w:cs="Calibri"/>
          <w:sz w:val="24"/>
          <w:szCs w:val="24"/>
          <w:lang w:val="ro-MD"/>
        </w:rPr>
        <w:t>24.00 la km</w:t>
      </w:r>
      <w:r w:rsidR="005D7311">
        <w:rPr>
          <w:rFonts w:asciiTheme="majorHAnsi" w:hAnsiTheme="majorHAnsi" w:cs="Calibri"/>
          <w:sz w:val="24"/>
          <w:szCs w:val="24"/>
          <w:lang w:val="ro-MD"/>
        </w:rPr>
        <w:t xml:space="preserve"> </w:t>
      </w:r>
      <w:r w:rsidRPr="009911E6">
        <w:rPr>
          <w:rFonts w:asciiTheme="majorHAnsi" w:hAnsiTheme="majorHAnsi" w:cs="Calibri"/>
          <w:sz w:val="24"/>
          <w:szCs w:val="24"/>
          <w:lang w:val="ro-MD"/>
        </w:rPr>
        <w:t>37.00</w:t>
      </w:r>
      <w:r w:rsidR="004C185D">
        <w:rPr>
          <w:rFonts w:asciiTheme="majorHAnsi" w:hAnsiTheme="majorHAnsi" w:cs="Calibri"/>
          <w:sz w:val="24"/>
          <w:szCs w:val="24"/>
          <w:lang w:val="ro-MD"/>
        </w:rPr>
        <w:t>, în realitate achiziția</w:t>
      </w:r>
      <w:r w:rsidR="004C185D" w:rsidRPr="00983446">
        <w:rPr>
          <w:rStyle w:val="FootnoteReference"/>
          <w:rFonts w:asciiTheme="majorHAnsi" w:hAnsiTheme="majorHAnsi" w:cs="Calibri"/>
          <w:sz w:val="24"/>
          <w:szCs w:val="24"/>
          <w:lang w:val="ro-MD"/>
        </w:rPr>
        <w:footnoteReference w:id="54"/>
      </w:r>
      <w:r w:rsidR="004C185D">
        <w:rPr>
          <w:rFonts w:asciiTheme="majorHAnsi" w:hAnsiTheme="majorHAnsi" w:cs="Calibri"/>
          <w:sz w:val="24"/>
          <w:szCs w:val="24"/>
          <w:lang w:val="ro-MD"/>
        </w:rPr>
        <w:t xml:space="preserve"> s-a realizat pentru proiectarea drumului în cauză </w:t>
      </w:r>
      <w:r w:rsidR="004C185D" w:rsidRPr="009911E6">
        <w:rPr>
          <w:rFonts w:asciiTheme="majorHAnsi" w:hAnsiTheme="majorHAnsi" w:cs="Calibri"/>
          <w:sz w:val="24"/>
          <w:szCs w:val="24"/>
          <w:lang w:val="ro-MD"/>
        </w:rPr>
        <w:t>de la km</w:t>
      </w:r>
      <w:r w:rsidR="005D7311">
        <w:rPr>
          <w:rFonts w:asciiTheme="majorHAnsi" w:hAnsiTheme="majorHAnsi" w:cs="Calibri"/>
          <w:sz w:val="24"/>
          <w:szCs w:val="24"/>
          <w:lang w:val="ro-MD"/>
        </w:rPr>
        <w:t xml:space="preserve"> </w:t>
      </w:r>
      <w:r w:rsidR="004C185D" w:rsidRPr="009911E6">
        <w:rPr>
          <w:rFonts w:asciiTheme="majorHAnsi" w:hAnsiTheme="majorHAnsi" w:cs="Calibri"/>
          <w:sz w:val="24"/>
          <w:szCs w:val="24"/>
          <w:lang w:val="ro-MD"/>
        </w:rPr>
        <w:t>23</w:t>
      </w:r>
      <w:r w:rsidR="005D7311">
        <w:rPr>
          <w:rFonts w:asciiTheme="majorHAnsi" w:hAnsiTheme="majorHAnsi" w:cs="Calibri"/>
          <w:sz w:val="24"/>
          <w:szCs w:val="24"/>
          <w:lang w:val="ro-MD"/>
        </w:rPr>
        <w:t>,</w:t>
      </w:r>
      <w:r w:rsidR="004C185D" w:rsidRPr="009911E6">
        <w:rPr>
          <w:rFonts w:asciiTheme="majorHAnsi" w:hAnsiTheme="majorHAnsi" w:cs="Calibri"/>
          <w:sz w:val="24"/>
          <w:szCs w:val="24"/>
          <w:lang w:val="ro-MD"/>
        </w:rPr>
        <w:t>3 la km</w:t>
      </w:r>
      <w:r w:rsidR="005D7311">
        <w:rPr>
          <w:rFonts w:asciiTheme="majorHAnsi" w:hAnsiTheme="majorHAnsi" w:cs="Calibri"/>
          <w:sz w:val="24"/>
          <w:szCs w:val="24"/>
          <w:lang w:val="ro-MD"/>
        </w:rPr>
        <w:t xml:space="preserve"> </w:t>
      </w:r>
      <w:r w:rsidR="004C185D" w:rsidRPr="009911E6">
        <w:rPr>
          <w:rFonts w:asciiTheme="majorHAnsi" w:hAnsiTheme="majorHAnsi" w:cs="Calibri"/>
          <w:sz w:val="24"/>
          <w:szCs w:val="24"/>
          <w:lang w:val="ro-MD"/>
        </w:rPr>
        <w:t>35</w:t>
      </w:r>
      <w:r w:rsidR="005D7311">
        <w:rPr>
          <w:rFonts w:asciiTheme="majorHAnsi" w:hAnsiTheme="majorHAnsi" w:cs="Calibri"/>
          <w:sz w:val="24"/>
          <w:szCs w:val="24"/>
          <w:lang w:val="ro-MD"/>
        </w:rPr>
        <w:t>,</w:t>
      </w:r>
      <w:r w:rsidR="004C185D" w:rsidRPr="009911E6">
        <w:rPr>
          <w:rFonts w:asciiTheme="majorHAnsi" w:hAnsiTheme="majorHAnsi" w:cs="Calibri"/>
          <w:sz w:val="24"/>
          <w:szCs w:val="24"/>
          <w:lang w:val="ro-MD"/>
        </w:rPr>
        <w:t>07</w:t>
      </w:r>
      <w:r w:rsidR="004C185D">
        <w:rPr>
          <w:rFonts w:asciiTheme="majorHAnsi" w:hAnsiTheme="majorHAnsi" w:cs="Calibri"/>
          <w:sz w:val="24"/>
          <w:szCs w:val="24"/>
          <w:lang w:val="ro-MD"/>
        </w:rPr>
        <w:t>,</w:t>
      </w:r>
      <w:r w:rsidR="00B13208">
        <w:rPr>
          <w:rFonts w:asciiTheme="majorHAnsi" w:hAnsiTheme="majorHAnsi" w:cs="Calibri"/>
          <w:sz w:val="24"/>
          <w:szCs w:val="24"/>
          <w:lang w:val="ro-MD"/>
        </w:rPr>
        <w:t xml:space="preserve"> ceea ce indică necorelarea procesului de inventariere a stării drumurilor cu procedura de elaborare a documentelor de planificare a necesităților în aceste scopuri</w:t>
      </w:r>
      <w:r w:rsidR="00BC7420">
        <w:rPr>
          <w:rFonts w:asciiTheme="majorHAnsi" w:hAnsiTheme="majorHAnsi" w:cs="Calibri"/>
          <w:sz w:val="24"/>
          <w:szCs w:val="24"/>
          <w:lang w:val="ro-MD"/>
        </w:rPr>
        <w:t>, cu situația reală la fața locului</w:t>
      </w:r>
      <w:r w:rsidR="00B13208">
        <w:rPr>
          <w:rFonts w:asciiTheme="majorHAnsi" w:hAnsiTheme="majorHAnsi" w:cs="Calibri"/>
          <w:sz w:val="24"/>
          <w:szCs w:val="24"/>
          <w:lang w:val="ro-MD"/>
        </w:rPr>
        <w:t>;</w:t>
      </w:r>
    </w:p>
    <w:p w14:paraId="41C504C4" w14:textId="10457F22" w:rsidR="007C132D" w:rsidRPr="00BB2C92" w:rsidRDefault="002525CA"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sidRPr="00BB2C92">
        <w:rPr>
          <w:rFonts w:asciiTheme="majorHAnsi" w:hAnsiTheme="majorHAnsi" w:cs="Calibri"/>
          <w:sz w:val="24"/>
          <w:szCs w:val="24"/>
          <w:lang w:val="ro-MD"/>
        </w:rPr>
        <w:t>la încheierea a șase contracte de achiziții</w:t>
      </w:r>
      <w:r w:rsidR="003B7D37" w:rsidRPr="00BB2C92">
        <w:rPr>
          <w:rFonts w:asciiTheme="majorHAnsi" w:hAnsiTheme="majorHAnsi" w:cs="Calibri"/>
          <w:sz w:val="24"/>
          <w:szCs w:val="24"/>
          <w:lang w:val="ro-MD"/>
        </w:rPr>
        <w:t xml:space="preserve"> </w:t>
      </w:r>
      <w:r w:rsidR="009C492C" w:rsidRPr="00BB2C92">
        <w:rPr>
          <w:rFonts w:asciiTheme="majorHAnsi" w:hAnsiTheme="majorHAnsi" w:cs="Calibri"/>
          <w:sz w:val="24"/>
          <w:szCs w:val="24"/>
          <w:lang w:val="ro-MD"/>
        </w:rPr>
        <w:t xml:space="preserve">pentru </w:t>
      </w:r>
      <w:r w:rsidR="003B7D37" w:rsidRPr="00BB2C92">
        <w:rPr>
          <w:rFonts w:asciiTheme="majorHAnsi" w:hAnsiTheme="majorHAnsi" w:cs="Calibri"/>
          <w:sz w:val="24"/>
          <w:szCs w:val="24"/>
          <w:lang w:val="ro-MD"/>
        </w:rPr>
        <w:t>proiectare</w:t>
      </w:r>
      <w:r w:rsidR="009C492C" w:rsidRPr="00BB2C92">
        <w:rPr>
          <w:rFonts w:asciiTheme="majorHAnsi" w:hAnsiTheme="majorHAnsi" w:cs="Calibri"/>
          <w:sz w:val="24"/>
          <w:szCs w:val="24"/>
          <w:lang w:val="ro-MD"/>
        </w:rPr>
        <w:t>a lucrărilor de reparație a drumurilor</w:t>
      </w:r>
      <w:r w:rsidR="003B7D37" w:rsidRPr="00BB2C92">
        <w:rPr>
          <w:rFonts w:asciiTheme="majorHAnsi" w:hAnsiTheme="majorHAnsi" w:cs="Calibri"/>
          <w:sz w:val="24"/>
          <w:szCs w:val="24"/>
          <w:lang w:val="ro-MD"/>
        </w:rPr>
        <w:t>,</w:t>
      </w:r>
      <w:r w:rsidRPr="00BB2C92">
        <w:rPr>
          <w:rFonts w:asciiTheme="majorHAnsi" w:hAnsiTheme="majorHAnsi" w:cs="Calibri"/>
          <w:sz w:val="24"/>
          <w:szCs w:val="24"/>
          <w:lang w:val="ro-MD"/>
        </w:rPr>
        <w:t xml:space="preserve"> în </w:t>
      </w:r>
      <w:r w:rsidR="009C492C" w:rsidRPr="00BB2C92">
        <w:rPr>
          <w:rFonts w:asciiTheme="majorHAnsi" w:hAnsiTheme="majorHAnsi" w:cs="Calibri"/>
          <w:sz w:val="24"/>
          <w:szCs w:val="24"/>
          <w:lang w:val="ro-MD"/>
        </w:rPr>
        <w:t>sumă</w:t>
      </w:r>
      <w:r w:rsidRPr="00BB2C92">
        <w:rPr>
          <w:rFonts w:asciiTheme="majorHAnsi" w:hAnsiTheme="majorHAnsi" w:cs="Calibri"/>
          <w:sz w:val="24"/>
          <w:szCs w:val="24"/>
          <w:lang w:val="ro-MD"/>
        </w:rPr>
        <w:t xml:space="preserve"> totală de 14.772,0 mii lei,</w:t>
      </w:r>
      <w:r w:rsidR="009C492C" w:rsidRPr="00BB2C92">
        <w:rPr>
          <w:rFonts w:asciiTheme="majorHAnsi" w:hAnsiTheme="majorHAnsi" w:cs="Calibri"/>
          <w:sz w:val="24"/>
          <w:szCs w:val="24"/>
          <w:lang w:val="ro-MD"/>
        </w:rPr>
        <w:t xml:space="preserve"> </w:t>
      </w:r>
      <w:r w:rsidRPr="00BB2C92">
        <w:rPr>
          <w:rFonts w:asciiTheme="majorHAnsi" w:hAnsiTheme="majorHAnsi" w:cs="Calibri"/>
          <w:sz w:val="24"/>
          <w:szCs w:val="24"/>
          <w:lang w:val="ro-MD"/>
        </w:rPr>
        <w:t>contrar prevederilor legale</w:t>
      </w:r>
      <w:r w:rsidRPr="00983446">
        <w:rPr>
          <w:rStyle w:val="FootnoteReference"/>
          <w:rFonts w:asciiTheme="majorHAnsi" w:hAnsiTheme="majorHAnsi" w:cs="Calibri"/>
          <w:sz w:val="24"/>
          <w:szCs w:val="24"/>
          <w:lang w:val="ro-MD"/>
        </w:rPr>
        <w:footnoteReference w:id="55"/>
      </w:r>
      <w:r w:rsidRPr="00BB2C92">
        <w:rPr>
          <w:rFonts w:asciiTheme="majorHAnsi" w:hAnsiTheme="majorHAnsi" w:cs="Calibri"/>
          <w:sz w:val="24"/>
          <w:szCs w:val="24"/>
          <w:lang w:val="ro-MD"/>
        </w:rPr>
        <w:t xml:space="preserve">, </w:t>
      </w:r>
      <w:r w:rsidR="007C132D" w:rsidRPr="00BB2C92">
        <w:rPr>
          <w:rFonts w:asciiTheme="majorHAnsi" w:hAnsiTheme="majorHAnsi" w:cs="Calibri"/>
          <w:sz w:val="24"/>
          <w:szCs w:val="24"/>
          <w:lang w:val="ro-MD"/>
        </w:rPr>
        <w:t xml:space="preserve">ASD </w:t>
      </w:r>
      <w:r w:rsidR="003B7D37" w:rsidRPr="00BB2C92">
        <w:rPr>
          <w:rFonts w:asciiTheme="majorHAnsi" w:hAnsiTheme="majorHAnsi" w:cs="Calibri"/>
          <w:sz w:val="24"/>
          <w:szCs w:val="24"/>
          <w:lang w:val="ro-MD"/>
        </w:rPr>
        <w:t xml:space="preserve">și-a asumat angajamente și a efectuat plăți în tranșe ce au depășit </w:t>
      </w:r>
      <w:r w:rsidRPr="00BB2C92">
        <w:rPr>
          <w:rFonts w:asciiTheme="majorHAnsi" w:hAnsiTheme="majorHAnsi" w:cs="Calibri"/>
          <w:sz w:val="24"/>
          <w:szCs w:val="24"/>
          <w:lang w:val="ro-MD"/>
        </w:rPr>
        <w:t>alocații</w:t>
      </w:r>
      <w:r w:rsidR="00BB2C92" w:rsidRPr="00BB2C92">
        <w:rPr>
          <w:rFonts w:asciiTheme="majorHAnsi" w:hAnsiTheme="majorHAnsi" w:cs="Calibri"/>
          <w:sz w:val="24"/>
          <w:szCs w:val="24"/>
          <w:lang w:val="ro-MD"/>
        </w:rPr>
        <w:t>le</w:t>
      </w:r>
      <w:r w:rsidR="000602B2" w:rsidRPr="00BB2C92">
        <w:rPr>
          <w:rFonts w:asciiTheme="majorHAnsi" w:hAnsiTheme="majorHAnsi" w:cs="Calibri"/>
          <w:sz w:val="24"/>
          <w:szCs w:val="24"/>
          <w:lang w:val="ro-MD"/>
        </w:rPr>
        <w:t xml:space="preserve"> pentru obiectele respective, </w:t>
      </w:r>
      <w:r w:rsidR="003B7D37" w:rsidRPr="00BB2C92">
        <w:rPr>
          <w:rFonts w:asciiTheme="majorHAnsi" w:hAnsiTheme="majorHAnsi" w:cs="Calibri"/>
          <w:sz w:val="24"/>
          <w:szCs w:val="24"/>
          <w:lang w:val="ro-MD"/>
        </w:rPr>
        <w:t>cu 9</w:t>
      </w:r>
      <w:r w:rsidR="008E0A23" w:rsidRPr="00BB2C92">
        <w:rPr>
          <w:rFonts w:asciiTheme="majorHAnsi" w:hAnsiTheme="majorHAnsi" w:cs="Calibri"/>
          <w:sz w:val="24"/>
          <w:szCs w:val="24"/>
          <w:lang w:val="ro-MD"/>
        </w:rPr>
        <w:t>.</w:t>
      </w:r>
      <w:r w:rsidR="003B7D37" w:rsidRPr="00BB2C92">
        <w:rPr>
          <w:rFonts w:asciiTheme="majorHAnsi" w:hAnsiTheme="majorHAnsi" w:cs="Calibri"/>
          <w:sz w:val="24"/>
          <w:szCs w:val="24"/>
          <w:lang w:val="ro-MD"/>
        </w:rPr>
        <w:t>628,2 mii lei</w:t>
      </w:r>
      <w:r w:rsidR="00F651C0" w:rsidRPr="00BB2C92">
        <w:rPr>
          <w:rFonts w:asciiTheme="majorHAnsi" w:hAnsiTheme="majorHAnsi" w:cs="Calibri"/>
          <w:sz w:val="24"/>
          <w:szCs w:val="24"/>
          <w:lang w:val="ro-MD"/>
        </w:rPr>
        <w:t>. Astfel,</w:t>
      </w:r>
      <w:r w:rsidR="009C492C" w:rsidRPr="00BB2C92">
        <w:rPr>
          <w:rFonts w:asciiTheme="majorHAnsi" w:hAnsiTheme="majorHAnsi" w:cs="Calibri"/>
          <w:sz w:val="24"/>
          <w:szCs w:val="24"/>
          <w:lang w:val="ro-MD"/>
        </w:rPr>
        <w:t xml:space="preserve"> redirecționa</w:t>
      </w:r>
      <w:r w:rsidR="007C132D" w:rsidRPr="00BB2C92">
        <w:rPr>
          <w:rFonts w:asciiTheme="majorHAnsi" w:hAnsiTheme="majorHAnsi" w:cs="Calibri"/>
          <w:sz w:val="24"/>
          <w:szCs w:val="24"/>
          <w:lang w:val="ro-MD"/>
        </w:rPr>
        <w:t>rea</w:t>
      </w:r>
      <w:r w:rsidR="009C492C" w:rsidRPr="00BB2C92">
        <w:rPr>
          <w:rFonts w:asciiTheme="majorHAnsi" w:hAnsiTheme="majorHAnsi" w:cs="Calibri"/>
          <w:sz w:val="24"/>
          <w:szCs w:val="24"/>
          <w:lang w:val="ro-MD"/>
        </w:rPr>
        <w:t xml:space="preserve"> resursele financiare </w:t>
      </w:r>
      <w:r w:rsidR="007C132D" w:rsidRPr="00BB2C92">
        <w:rPr>
          <w:rFonts w:asciiTheme="majorHAnsi" w:hAnsiTheme="majorHAnsi" w:cs="Calibri"/>
          <w:sz w:val="24"/>
          <w:szCs w:val="24"/>
          <w:lang w:val="ro-MD"/>
        </w:rPr>
        <w:t xml:space="preserve">în alte scopuri a compromis realizarea altor obiective </w:t>
      </w:r>
      <w:r w:rsidR="009C492C" w:rsidRPr="00BB2C92">
        <w:rPr>
          <w:rFonts w:asciiTheme="majorHAnsi" w:hAnsiTheme="majorHAnsi" w:cs="Calibri"/>
          <w:sz w:val="24"/>
          <w:szCs w:val="24"/>
          <w:lang w:val="ro-MD"/>
        </w:rPr>
        <w:t xml:space="preserve">prevăzute </w:t>
      </w:r>
      <w:r w:rsidR="007C132D" w:rsidRPr="00BB2C92">
        <w:rPr>
          <w:rFonts w:asciiTheme="majorHAnsi" w:hAnsiTheme="majorHAnsi" w:cs="Calibri"/>
          <w:sz w:val="24"/>
          <w:szCs w:val="24"/>
          <w:lang w:val="ro-MD"/>
        </w:rPr>
        <w:t>în</w:t>
      </w:r>
      <w:r w:rsidR="009C492C" w:rsidRPr="00BB2C92">
        <w:rPr>
          <w:rFonts w:asciiTheme="majorHAnsi" w:hAnsiTheme="majorHAnsi" w:cs="Calibri"/>
          <w:sz w:val="24"/>
          <w:szCs w:val="24"/>
          <w:lang w:val="ro-MD"/>
        </w:rPr>
        <w:t xml:space="preserve"> programul</w:t>
      </w:r>
      <w:r w:rsidR="007C132D" w:rsidRPr="00BB2C92">
        <w:rPr>
          <w:rFonts w:asciiTheme="majorHAnsi" w:hAnsiTheme="majorHAnsi" w:cs="Calibri"/>
          <w:sz w:val="24"/>
          <w:szCs w:val="24"/>
          <w:lang w:val="ro-MD"/>
        </w:rPr>
        <w:t xml:space="preserve"> și planul</w:t>
      </w:r>
      <w:r w:rsidR="009C492C" w:rsidRPr="00BB2C92">
        <w:rPr>
          <w:rFonts w:asciiTheme="majorHAnsi" w:hAnsiTheme="majorHAnsi" w:cs="Calibri"/>
          <w:sz w:val="24"/>
          <w:szCs w:val="24"/>
          <w:lang w:val="ro-MD"/>
        </w:rPr>
        <w:t xml:space="preserve"> de proiectare</w:t>
      </w:r>
      <w:r w:rsidR="007C132D" w:rsidRPr="00BB2C92">
        <w:rPr>
          <w:rFonts w:asciiTheme="majorHAnsi" w:hAnsiTheme="majorHAnsi" w:cs="Calibri"/>
          <w:sz w:val="24"/>
          <w:szCs w:val="24"/>
          <w:lang w:val="ro-MD"/>
        </w:rPr>
        <w:t xml:space="preserve"> a drumurilor</w:t>
      </w:r>
      <w:r w:rsidR="00895BA5" w:rsidRPr="00BB2C92">
        <w:rPr>
          <w:rFonts w:asciiTheme="majorHAnsi" w:hAnsiTheme="majorHAnsi" w:cs="Calibri"/>
          <w:sz w:val="24"/>
          <w:szCs w:val="24"/>
          <w:lang w:val="ro-MD"/>
        </w:rPr>
        <w:t>;</w:t>
      </w:r>
    </w:p>
    <w:p w14:paraId="05C27CB6" w14:textId="22C70EC3" w:rsidR="00B31AAB" w:rsidRDefault="00047B5C"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sidRPr="00047B5C">
        <w:rPr>
          <w:rFonts w:asciiTheme="majorHAnsi" w:hAnsiTheme="majorHAnsi" w:cs="Calibri"/>
          <w:sz w:val="24"/>
          <w:szCs w:val="24"/>
          <w:lang w:val="ro-MD"/>
        </w:rPr>
        <w:t>ASD</w:t>
      </w:r>
      <w:r w:rsidR="002B7265">
        <w:rPr>
          <w:rFonts w:asciiTheme="majorHAnsi" w:hAnsiTheme="majorHAnsi" w:cs="Calibri"/>
          <w:sz w:val="24"/>
          <w:szCs w:val="24"/>
          <w:lang w:val="ro-MD"/>
        </w:rPr>
        <w:t>,</w:t>
      </w:r>
      <w:r w:rsidRPr="00047B5C">
        <w:rPr>
          <w:rFonts w:asciiTheme="majorHAnsi" w:hAnsiTheme="majorHAnsi" w:cs="Calibri"/>
          <w:sz w:val="24"/>
          <w:szCs w:val="24"/>
          <w:lang w:val="ro-MD"/>
        </w:rPr>
        <w:t xml:space="preserve"> </w:t>
      </w:r>
      <w:r w:rsidR="00F94BFD">
        <w:rPr>
          <w:rFonts w:asciiTheme="majorHAnsi" w:hAnsiTheme="majorHAnsi" w:cs="Calibri"/>
          <w:sz w:val="24"/>
          <w:szCs w:val="24"/>
          <w:lang w:val="ro-MD"/>
        </w:rPr>
        <w:t>nerespectând prevederile</w:t>
      </w:r>
      <w:r w:rsidRPr="00047B5C">
        <w:rPr>
          <w:rFonts w:asciiTheme="majorHAnsi" w:hAnsiTheme="majorHAnsi" w:cs="Calibri"/>
          <w:sz w:val="24"/>
          <w:szCs w:val="24"/>
          <w:lang w:val="ro-MD"/>
        </w:rPr>
        <w:t xml:space="preserve"> contractuale</w:t>
      </w:r>
      <w:r w:rsidRPr="00983446">
        <w:rPr>
          <w:rStyle w:val="FootnoteReference"/>
          <w:rFonts w:asciiTheme="majorHAnsi" w:hAnsiTheme="majorHAnsi" w:cs="Calibri"/>
          <w:sz w:val="24"/>
          <w:szCs w:val="24"/>
          <w:lang w:val="ro-MD"/>
        </w:rPr>
        <w:footnoteReference w:id="56"/>
      </w:r>
      <w:r w:rsidRPr="00047B5C">
        <w:rPr>
          <w:rFonts w:asciiTheme="majorHAnsi" w:hAnsiTheme="majorHAnsi" w:cs="Calibri"/>
          <w:sz w:val="24"/>
          <w:szCs w:val="24"/>
          <w:lang w:val="ro-MD"/>
        </w:rPr>
        <w:t xml:space="preserve">, a </w:t>
      </w:r>
      <w:r w:rsidR="00A475FB">
        <w:rPr>
          <w:rFonts w:asciiTheme="majorHAnsi" w:hAnsiTheme="majorHAnsi" w:cs="Calibri"/>
          <w:sz w:val="24"/>
          <w:szCs w:val="24"/>
          <w:lang w:val="ro-MD"/>
        </w:rPr>
        <w:t>efectuat plata un</w:t>
      </w:r>
      <w:r w:rsidR="00D63521">
        <w:rPr>
          <w:rFonts w:asciiTheme="majorHAnsi" w:hAnsiTheme="majorHAnsi" w:cs="Calibri"/>
          <w:sz w:val="24"/>
          <w:szCs w:val="24"/>
          <w:lang w:val="ro-MD"/>
        </w:rPr>
        <w:t>ei</w:t>
      </w:r>
      <w:r w:rsidRPr="00047B5C">
        <w:rPr>
          <w:rFonts w:asciiTheme="majorHAnsi" w:hAnsiTheme="majorHAnsi" w:cs="Calibri"/>
          <w:sz w:val="24"/>
          <w:szCs w:val="24"/>
          <w:lang w:val="ro-MD"/>
        </w:rPr>
        <w:t xml:space="preserve"> lucrări de proiectare a drumurilor în sumă totală de </w:t>
      </w:r>
      <w:r w:rsidR="00D63521">
        <w:rPr>
          <w:rFonts w:asciiTheme="majorHAnsi" w:hAnsiTheme="majorHAnsi" w:cs="Calibri"/>
          <w:sz w:val="24"/>
          <w:szCs w:val="24"/>
          <w:lang w:val="ro-MD"/>
        </w:rPr>
        <w:t>185,0</w:t>
      </w:r>
      <w:r w:rsidRPr="00047B5C">
        <w:rPr>
          <w:rFonts w:asciiTheme="majorHAnsi" w:hAnsiTheme="majorHAnsi" w:cs="Calibri"/>
          <w:sz w:val="24"/>
          <w:szCs w:val="24"/>
          <w:lang w:val="ro-MD"/>
        </w:rPr>
        <w:t xml:space="preserve"> mii lei, </w:t>
      </w:r>
      <w:r w:rsidR="00B31AAB" w:rsidRPr="00047B5C">
        <w:rPr>
          <w:rFonts w:asciiTheme="majorHAnsi" w:hAnsiTheme="majorHAnsi" w:cs="Calibri"/>
          <w:sz w:val="24"/>
          <w:szCs w:val="24"/>
          <w:lang w:val="ro-MD"/>
        </w:rPr>
        <w:t>înainte de primirea avizului pozitiv de la Întreprinderea de Stat „Serviciul de Stat pentru Verificarea</w:t>
      </w:r>
      <w:r w:rsidRPr="00047B5C">
        <w:rPr>
          <w:rFonts w:asciiTheme="majorHAnsi" w:hAnsiTheme="majorHAnsi" w:cs="Calibri"/>
          <w:sz w:val="24"/>
          <w:szCs w:val="24"/>
          <w:lang w:val="ro-MD"/>
        </w:rPr>
        <w:t xml:space="preserve"> și</w:t>
      </w:r>
      <w:r w:rsidR="00B31AAB" w:rsidRPr="00047B5C">
        <w:rPr>
          <w:rFonts w:asciiTheme="majorHAnsi" w:hAnsiTheme="majorHAnsi" w:cs="Calibri"/>
          <w:sz w:val="24"/>
          <w:szCs w:val="24"/>
          <w:lang w:val="ro-MD"/>
        </w:rPr>
        <w:t xml:space="preserve"> Expertizarea Proiectelor și Construcțiilor”</w:t>
      </w:r>
      <w:r w:rsidR="0032194C" w:rsidRPr="00047B5C">
        <w:rPr>
          <w:rFonts w:asciiTheme="majorHAnsi" w:hAnsiTheme="majorHAnsi" w:cs="Calibri"/>
          <w:sz w:val="24"/>
          <w:szCs w:val="24"/>
          <w:lang w:val="ro-MD"/>
        </w:rPr>
        <w:t xml:space="preserve">, ceea </w:t>
      </w:r>
      <w:r w:rsidR="00204633" w:rsidRPr="00047B5C">
        <w:rPr>
          <w:rFonts w:asciiTheme="majorHAnsi" w:hAnsiTheme="majorHAnsi" w:cs="Calibri"/>
          <w:sz w:val="24"/>
          <w:szCs w:val="24"/>
          <w:lang w:val="ro-MD"/>
        </w:rPr>
        <w:t>ce</w:t>
      </w:r>
      <w:r w:rsidR="00A6743B" w:rsidRPr="00047B5C">
        <w:rPr>
          <w:rFonts w:asciiTheme="majorHAnsi" w:hAnsiTheme="majorHAnsi" w:cs="Calibri"/>
          <w:sz w:val="24"/>
          <w:szCs w:val="24"/>
          <w:lang w:val="ro-MD"/>
        </w:rPr>
        <w:t xml:space="preserve"> </w:t>
      </w:r>
      <w:r>
        <w:rPr>
          <w:rFonts w:asciiTheme="majorHAnsi" w:hAnsiTheme="majorHAnsi" w:cs="Calibri"/>
          <w:sz w:val="24"/>
          <w:szCs w:val="24"/>
          <w:lang w:val="ro-MD"/>
        </w:rPr>
        <w:t>a condiționat riscuri de apariție a posibilelor litigii și</w:t>
      </w:r>
      <w:r w:rsidR="00F638C4">
        <w:rPr>
          <w:rFonts w:asciiTheme="majorHAnsi" w:hAnsiTheme="majorHAnsi" w:cs="Calibri"/>
          <w:sz w:val="24"/>
          <w:szCs w:val="24"/>
          <w:lang w:val="ro-MD"/>
        </w:rPr>
        <w:t>,</w:t>
      </w:r>
      <w:r>
        <w:rPr>
          <w:rFonts w:asciiTheme="majorHAnsi" w:hAnsiTheme="majorHAnsi" w:cs="Calibri"/>
          <w:sz w:val="24"/>
          <w:szCs w:val="24"/>
          <w:lang w:val="ro-MD"/>
        </w:rPr>
        <w:t xml:space="preserve"> ca urmare</w:t>
      </w:r>
      <w:r w:rsidR="00F638C4">
        <w:rPr>
          <w:rFonts w:asciiTheme="majorHAnsi" w:hAnsiTheme="majorHAnsi" w:cs="Calibri"/>
          <w:sz w:val="24"/>
          <w:szCs w:val="24"/>
          <w:lang w:val="ro-MD"/>
        </w:rPr>
        <w:t>,</w:t>
      </w:r>
      <w:r>
        <w:rPr>
          <w:rFonts w:asciiTheme="majorHAnsi" w:hAnsiTheme="majorHAnsi" w:cs="Calibri"/>
          <w:sz w:val="24"/>
          <w:szCs w:val="24"/>
          <w:lang w:val="ro-MD"/>
        </w:rPr>
        <w:t xml:space="preserve"> utilizarea neconformă a resurselor financiare bugetare</w:t>
      </w:r>
      <w:r w:rsidR="0032194C" w:rsidRPr="00047B5C">
        <w:rPr>
          <w:rFonts w:asciiTheme="majorHAnsi" w:hAnsiTheme="majorHAnsi" w:cs="Calibri"/>
          <w:sz w:val="24"/>
          <w:szCs w:val="24"/>
          <w:lang w:val="ro-MD"/>
        </w:rPr>
        <w:t>;</w:t>
      </w:r>
    </w:p>
    <w:p w14:paraId="7171732E" w14:textId="0606CA3A" w:rsidR="00110EA9" w:rsidRPr="005336BF" w:rsidRDefault="00FB3A66" w:rsidP="00AB3B8B">
      <w:pPr>
        <w:pStyle w:val="ListParagraph"/>
        <w:numPr>
          <w:ilvl w:val="0"/>
          <w:numId w:val="7"/>
        </w:numPr>
        <w:spacing w:after="0" w:line="276" w:lineRule="auto"/>
        <w:ind w:left="0" w:firstLine="426"/>
        <w:jc w:val="both"/>
        <w:rPr>
          <w:rFonts w:asciiTheme="majorHAnsi" w:hAnsiTheme="majorHAnsi" w:cs="Calibri"/>
          <w:color w:val="FF0000"/>
          <w:sz w:val="24"/>
          <w:szCs w:val="24"/>
          <w:lang w:val="ro-MD"/>
        </w:rPr>
      </w:pPr>
      <w:r w:rsidRPr="00FB3A66">
        <w:rPr>
          <w:rFonts w:asciiTheme="majorHAnsi" w:hAnsiTheme="majorHAnsi" w:cs="Calibri"/>
          <w:sz w:val="24"/>
          <w:szCs w:val="24"/>
          <w:lang w:val="ro-MD"/>
        </w:rPr>
        <w:t>contrar prevederilor legale</w:t>
      </w:r>
      <w:r w:rsidRPr="00983446">
        <w:rPr>
          <w:rStyle w:val="FootnoteReference"/>
          <w:rFonts w:asciiTheme="majorHAnsi" w:hAnsiTheme="majorHAnsi" w:cs="Calibri"/>
          <w:sz w:val="24"/>
          <w:szCs w:val="24"/>
          <w:lang w:val="ro-MD"/>
        </w:rPr>
        <w:footnoteReference w:id="57"/>
      </w:r>
      <w:r w:rsidRPr="00FB3A66">
        <w:rPr>
          <w:rFonts w:asciiTheme="majorHAnsi" w:hAnsiTheme="majorHAnsi" w:cs="Calibri"/>
          <w:sz w:val="24"/>
          <w:szCs w:val="24"/>
          <w:lang w:val="ro-MD"/>
        </w:rPr>
        <w:t xml:space="preserve">, </w:t>
      </w:r>
      <w:r>
        <w:rPr>
          <w:rFonts w:asciiTheme="majorHAnsi" w:hAnsiTheme="majorHAnsi" w:cs="Calibri"/>
          <w:sz w:val="24"/>
          <w:szCs w:val="24"/>
          <w:lang w:val="ro-MD"/>
        </w:rPr>
        <w:t xml:space="preserve">lucrările de </w:t>
      </w:r>
      <w:r w:rsidRPr="00FB3A66">
        <w:rPr>
          <w:rFonts w:asciiTheme="majorHAnsi" w:hAnsiTheme="majorHAnsi" w:cs="Calibri"/>
          <w:sz w:val="24"/>
          <w:szCs w:val="24"/>
          <w:lang w:val="ro-MD"/>
        </w:rPr>
        <w:t>reparați</w:t>
      </w:r>
      <w:r w:rsidR="00761915">
        <w:rPr>
          <w:rFonts w:asciiTheme="majorHAnsi" w:hAnsiTheme="majorHAnsi" w:cs="Calibri"/>
          <w:sz w:val="24"/>
          <w:szCs w:val="24"/>
          <w:lang w:val="ro-MD"/>
        </w:rPr>
        <w:t>e / reconstrucție</w:t>
      </w:r>
      <w:r w:rsidRPr="00FB3A66">
        <w:rPr>
          <w:rFonts w:asciiTheme="majorHAnsi" w:hAnsiTheme="majorHAnsi" w:cs="Calibri"/>
          <w:sz w:val="24"/>
          <w:szCs w:val="24"/>
          <w:lang w:val="ro-MD"/>
        </w:rPr>
        <w:t xml:space="preserve"> a</w:t>
      </w:r>
      <w:r>
        <w:rPr>
          <w:rFonts w:asciiTheme="majorHAnsi" w:hAnsiTheme="majorHAnsi" w:cs="Calibri"/>
          <w:sz w:val="24"/>
          <w:szCs w:val="24"/>
          <w:lang w:val="ro-MD"/>
        </w:rPr>
        <w:t xml:space="preserve"> </w:t>
      </w:r>
      <w:r w:rsidRPr="00FB3A66">
        <w:rPr>
          <w:rFonts w:asciiTheme="majorHAnsi" w:hAnsiTheme="majorHAnsi" w:cs="Calibri"/>
          <w:sz w:val="24"/>
          <w:szCs w:val="24"/>
          <w:lang w:val="ro-MD"/>
        </w:rPr>
        <w:t xml:space="preserve">13 </w:t>
      </w:r>
      <w:r>
        <w:rPr>
          <w:rFonts w:asciiTheme="majorHAnsi" w:hAnsiTheme="majorHAnsi" w:cs="Calibri"/>
          <w:sz w:val="24"/>
          <w:szCs w:val="24"/>
          <w:lang w:val="ro-MD"/>
        </w:rPr>
        <w:t>d</w:t>
      </w:r>
      <w:r w:rsidRPr="00983446">
        <w:rPr>
          <w:rFonts w:asciiTheme="majorHAnsi" w:hAnsiTheme="majorHAnsi" w:cs="Calibri"/>
          <w:sz w:val="24"/>
          <w:szCs w:val="24"/>
          <w:lang w:val="ro-MD"/>
        </w:rPr>
        <w:t>rumuri publice naționale</w:t>
      </w:r>
      <w:r>
        <w:rPr>
          <w:rFonts w:asciiTheme="majorHAnsi" w:hAnsiTheme="majorHAnsi" w:cs="Calibri"/>
          <w:sz w:val="24"/>
          <w:szCs w:val="24"/>
          <w:lang w:val="ro-MD"/>
        </w:rPr>
        <w:t xml:space="preserve"> și</w:t>
      </w:r>
      <w:r w:rsidRPr="00983446">
        <w:rPr>
          <w:rFonts w:asciiTheme="majorHAnsi" w:hAnsiTheme="majorHAnsi" w:cs="Calibri"/>
          <w:sz w:val="24"/>
          <w:szCs w:val="24"/>
          <w:lang w:val="ro-MD"/>
        </w:rPr>
        <w:t xml:space="preserve"> construcțiilor inginerești</w:t>
      </w:r>
      <w:r>
        <w:rPr>
          <w:rFonts w:asciiTheme="majorHAnsi" w:hAnsiTheme="majorHAnsi" w:cs="Calibri"/>
          <w:sz w:val="24"/>
          <w:szCs w:val="24"/>
          <w:lang w:val="ro-MD"/>
        </w:rPr>
        <w:t xml:space="preserve">, </w:t>
      </w:r>
      <w:r w:rsidRPr="00983446">
        <w:rPr>
          <w:rFonts w:asciiTheme="majorHAnsi" w:hAnsiTheme="majorHAnsi" w:cs="Calibri"/>
          <w:sz w:val="24"/>
          <w:szCs w:val="24"/>
          <w:lang w:val="ro-MD"/>
        </w:rPr>
        <w:t xml:space="preserve">în </w:t>
      </w:r>
      <w:r>
        <w:rPr>
          <w:rFonts w:asciiTheme="majorHAnsi" w:hAnsiTheme="majorHAnsi" w:cs="Calibri"/>
          <w:sz w:val="24"/>
          <w:szCs w:val="24"/>
          <w:lang w:val="ro-MD"/>
        </w:rPr>
        <w:t>sumă</w:t>
      </w:r>
      <w:r w:rsidRPr="00983446">
        <w:rPr>
          <w:rFonts w:asciiTheme="majorHAnsi" w:hAnsiTheme="majorHAnsi" w:cs="Calibri"/>
          <w:sz w:val="24"/>
          <w:szCs w:val="24"/>
          <w:lang w:val="ro-MD"/>
        </w:rPr>
        <w:t xml:space="preserve"> totală de 601.914,4 mii lei</w:t>
      </w:r>
      <w:r w:rsidR="00DA629A">
        <w:rPr>
          <w:rFonts w:asciiTheme="majorHAnsi" w:hAnsiTheme="majorHAnsi" w:cs="Calibri"/>
          <w:sz w:val="24"/>
          <w:szCs w:val="24"/>
          <w:lang w:val="ro-MD"/>
        </w:rPr>
        <w:t xml:space="preserve"> (</w:t>
      </w:r>
      <w:r w:rsidR="00DA629A" w:rsidRPr="00983446">
        <w:rPr>
          <w:rFonts w:asciiTheme="majorHAnsi" w:hAnsiTheme="majorHAnsi" w:cs="Calibri"/>
          <w:sz w:val="24"/>
          <w:szCs w:val="24"/>
          <w:lang w:val="ro-MD"/>
        </w:rPr>
        <w:t xml:space="preserve">sau cca </w:t>
      </w:r>
      <w:r w:rsidR="00DA629A" w:rsidRPr="00DA629A">
        <w:rPr>
          <w:rFonts w:asciiTheme="majorHAnsi" w:hAnsiTheme="majorHAnsi" w:cs="Calibri"/>
          <w:sz w:val="24"/>
          <w:szCs w:val="24"/>
          <w:lang w:val="ro-MD"/>
        </w:rPr>
        <w:t>54,2%</w:t>
      </w:r>
      <w:r w:rsidR="00DA629A" w:rsidRPr="00983446">
        <w:rPr>
          <w:rFonts w:asciiTheme="majorHAnsi" w:hAnsiTheme="majorHAnsi" w:cs="Calibri"/>
          <w:sz w:val="24"/>
          <w:szCs w:val="24"/>
          <w:lang w:val="ro-MD"/>
        </w:rPr>
        <w:t xml:space="preserve"> din totalul celor 24 </w:t>
      </w:r>
      <w:r w:rsidR="00F638C4">
        <w:rPr>
          <w:rFonts w:asciiTheme="majorHAnsi" w:hAnsiTheme="majorHAnsi" w:cs="Calibri"/>
          <w:sz w:val="24"/>
          <w:szCs w:val="24"/>
          <w:lang w:val="ro-MD"/>
        </w:rPr>
        <w:t xml:space="preserve">de </w:t>
      </w:r>
      <w:r w:rsidR="00DA629A" w:rsidRPr="00983446">
        <w:rPr>
          <w:rFonts w:asciiTheme="majorHAnsi" w:hAnsiTheme="majorHAnsi" w:cs="Calibri"/>
          <w:sz w:val="24"/>
          <w:szCs w:val="24"/>
          <w:lang w:val="ro-MD"/>
        </w:rPr>
        <w:t>obiecte</w:t>
      </w:r>
      <w:r w:rsidR="00DA629A">
        <w:rPr>
          <w:rFonts w:asciiTheme="majorHAnsi" w:hAnsiTheme="majorHAnsi" w:cs="Calibri"/>
          <w:sz w:val="24"/>
          <w:szCs w:val="24"/>
          <w:lang w:val="ro-MD"/>
        </w:rPr>
        <w:t>)</w:t>
      </w:r>
      <w:r>
        <w:rPr>
          <w:rFonts w:asciiTheme="majorHAnsi" w:hAnsiTheme="majorHAnsi" w:cs="Calibri"/>
          <w:sz w:val="24"/>
          <w:szCs w:val="24"/>
          <w:lang w:val="ro-MD"/>
        </w:rPr>
        <w:t>,</w:t>
      </w:r>
      <w:r w:rsidRPr="00983446">
        <w:rPr>
          <w:rFonts w:asciiTheme="majorHAnsi" w:hAnsiTheme="majorHAnsi" w:cs="Calibri"/>
          <w:sz w:val="24"/>
          <w:szCs w:val="24"/>
          <w:lang w:val="ro-MD"/>
        </w:rPr>
        <w:t xml:space="preserve"> incluse în Programul privind repartizarea mijloacelor fondului rutier pentru anul 2020, nu au fost realizate în termenele </w:t>
      </w:r>
      <w:r>
        <w:rPr>
          <w:rFonts w:asciiTheme="majorHAnsi" w:hAnsiTheme="majorHAnsi" w:cs="Calibri"/>
          <w:sz w:val="24"/>
          <w:szCs w:val="24"/>
          <w:lang w:val="ro-MD"/>
        </w:rPr>
        <w:t>contractate</w:t>
      </w:r>
      <w:r w:rsidR="00DA629A">
        <w:rPr>
          <w:rFonts w:asciiTheme="majorHAnsi" w:hAnsiTheme="majorHAnsi" w:cs="Calibri"/>
          <w:sz w:val="24"/>
          <w:szCs w:val="24"/>
          <w:lang w:val="ro-MD"/>
        </w:rPr>
        <w:t>, ceea ce a condiționat</w:t>
      </w:r>
      <w:r w:rsidRPr="00983446">
        <w:rPr>
          <w:rFonts w:asciiTheme="majorHAnsi" w:hAnsiTheme="majorHAnsi" w:cs="Calibri"/>
          <w:sz w:val="24"/>
          <w:szCs w:val="24"/>
          <w:lang w:val="ro-MD"/>
        </w:rPr>
        <w:t xml:space="preserve"> stoparea / renegocierea perioadelor de </w:t>
      </w:r>
      <w:r w:rsidR="00DA629A">
        <w:rPr>
          <w:rFonts w:asciiTheme="majorHAnsi" w:hAnsiTheme="majorHAnsi" w:cs="Calibri"/>
          <w:sz w:val="24"/>
          <w:szCs w:val="24"/>
          <w:lang w:val="ro-MD"/>
        </w:rPr>
        <w:t>executare a lucrărilor</w:t>
      </w:r>
      <w:r w:rsidR="00DC354C">
        <w:rPr>
          <w:rFonts w:asciiTheme="majorHAnsi" w:hAnsiTheme="majorHAnsi" w:cs="Calibri"/>
          <w:sz w:val="24"/>
          <w:szCs w:val="24"/>
          <w:lang w:val="ro-MD"/>
        </w:rPr>
        <w:t xml:space="preserve"> (prin încheierea acordurilor adiționale)</w:t>
      </w:r>
      <w:r>
        <w:rPr>
          <w:rFonts w:asciiTheme="majorHAnsi" w:hAnsiTheme="majorHAnsi" w:cs="Calibri"/>
          <w:sz w:val="24"/>
          <w:szCs w:val="24"/>
          <w:lang w:val="ro-MD"/>
        </w:rPr>
        <w:t xml:space="preserve"> și</w:t>
      </w:r>
      <w:r w:rsidR="00DA629A">
        <w:rPr>
          <w:rFonts w:asciiTheme="majorHAnsi" w:hAnsiTheme="majorHAnsi" w:cs="Calibri"/>
          <w:sz w:val="24"/>
          <w:szCs w:val="24"/>
          <w:lang w:val="ro-MD"/>
        </w:rPr>
        <w:t>,</w:t>
      </w:r>
      <w:r>
        <w:rPr>
          <w:rFonts w:asciiTheme="majorHAnsi" w:hAnsiTheme="majorHAnsi" w:cs="Calibri"/>
          <w:sz w:val="24"/>
          <w:szCs w:val="24"/>
          <w:lang w:val="ro-MD"/>
        </w:rPr>
        <w:t xml:space="preserve"> ca urmare</w:t>
      </w:r>
      <w:r w:rsidR="00DA629A">
        <w:rPr>
          <w:rFonts w:asciiTheme="majorHAnsi" w:hAnsiTheme="majorHAnsi" w:cs="Calibri"/>
          <w:sz w:val="24"/>
          <w:szCs w:val="24"/>
          <w:lang w:val="ro-MD"/>
        </w:rPr>
        <w:t>,</w:t>
      </w:r>
      <w:r>
        <w:rPr>
          <w:rFonts w:asciiTheme="majorHAnsi" w:hAnsiTheme="majorHAnsi" w:cs="Calibri"/>
          <w:sz w:val="24"/>
          <w:szCs w:val="24"/>
          <w:lang w:val="ro-MD"/>
        </w:rPr>
        <w:t xml:space="preserve"> posibil</w:t>
      </w:r>
      <w:r w:rsidR="00DA629A">
        <w:rPr>
          <w:rFonts w:asciiTheme="majorHAnsi" w:hAnsiTheme="majorHAnsi" w:cs="Calibri"/>
          <w:sz w:val="24"/>
          <w:szCs w:val="24"/>
          <w:lang w:val="ro-MD"/>
        </w:rPr>
        <w:t>e riscuri de</w:t>
      </w:r>
      <w:r>
        <w:rPr>
          <w:rFonts w:asciiTheme="majorHAnsi" w:hAnsiTheme="majorHAnsi" w:cs="Calibri"/>
          <w:sz w:val="24"/>
          <w:szCs w:val="24"/>
          <w:lang w:val="ro-MD"/>
        </w:rPr>
        <w:t xml:space="preserve"> creștere a costurilor obiect</w:t>
      </w:r>
      <w:r w:rsidR="00DA629A">
        <w:rPr>
          <w:rFonts w:asciiTheme="majorHAnsi" w:hAnsiTheme="majorHAnsi" w:cs="Calibri"/>
          <w:sz w:val="24"/>
          <w:szCs w:val="24"/>
          <w:lang w:val="ro-MD"/>
        </w:rPr>
        <w:t>elor în cauză</w:t>
      </w:r>
      <w:r w:rsidR="00110EA9">
        <w:rPr>
          <w:rFonts w:asciiTheme="majorHAnsi" w:hAnsiTheme="majorHAnsi" w:cs="Calibri"/>
          <w:sz w:val="24"/>
          <w:szCs w:val="24"/>
          <w:lang w:val="ro-MD"/>
        </w:rPr>
        <w:t xml:space="preserve">. </w:t>
      </w:r>
      <w:r w:rsidR="00110EA9" w:rsidRPr="005336BF">
        <w:rPr>
          <w:rFonts w:asciiTheme="majorHAnsi" w:hAnsiTheme="majorHAnsi" w:cs="Calibri"/>
          <w:sz w:val="24"/>
          <w:szCs w:val="24"/>
          <w:lang w:val="ro-MD"/>
        </w:rPr>
        <w:t>Totodată, se atestă și faptul că ASD a</w:t>
      </w:r>
      <w:r w:rsidR="00DC354C">
        <w:rPr>
          <w:rFonts w:asciiTheme="majorHAnsi" w:hAnsiTheme="majorHAnsi" w:cs="Calibri"/>
          <w:sz w:val="24"/>
          <w:szCs w:val="24"/>
          <w:lang w:val="ro-MD"/>
        </w:rPr>
        <w:t xml:space="preserve"> evitat</w:t>
      </w:r>
      <w:r w:rsidR="00110EA9" w:rsidRPr="005336BF">
        <w:rPr>
          <w:rFonts w:asciiTheme="majorHAnsi" w:hAnsiTheme="majorHAnsi" w:cs="Calibri"/>
          <w:sz w:val="24"/>
          <w:szCs w:val="24"/>
          <w:lang w:val="ro-MD"/>
        </w:rPr>
        <w:t xml:space="preserve"> întreprin</w:t>
      </w:r>
      <w:r w:rsidR="00DC354C">
        <w:rPr>
          <w:rFonts w:asciiTheme="majorHAnsi" w:hAnsiTheme="majorHAnsi" w:cs="Calibri"/>
          <w:sz w:val="24"/>
          <w:szCs w:val="24"/>
          <w:lang w:val="ro-MD"/>
        </w:rPr>
        <w:t>derea</w:t>
      </w:r>
      <w:r w:rsidR="00110EA9" w:rsidRPr="005336BF">
        <w:rPr>
          <w:rFonts w:asciiTheme="majorHAnsi" w:hAnsiTheme="majorHAnsi" w:cs="Calibri"/>
          <w:sz w:val="24"/>
          <w:szCs w:val="24"/>
          <w:lang w:val="ro-MD"/>
        </w:rPr>
        <w:t xml:space="preserve"> acțiuni</w:t>
      </w:r>
      <w:r w:rsidR="00DC354C">
        <w:rPr>
          <w:rFonts w:asciiTheme="majorHAnsi" w:hAnsiTheme="majorHAnsi" w:cs="Calibri"/>
          <w:sz w:val="24"/>
          <w:szCs w:val="24"/>
          <w:lang w:val="ro-MD"/>
        </w:rPr>
        <w:t>lor</w:t>
      </w:r>
      <w:r w:rsidR="00110EA9" w:rsidRPr="005336BF">
        <w:rPr>
          <w:rFonts w:asciiTheme="majorHAnsi" w:hAnsiTheme="majorHAnsi" w:cs="Calibri"/>
          <w:sz w:val="24"/>
          <w:szCs w:val="24"/>
          <w:lang w:val="ro-MD"/>
        </w:rPr>
        <w:t xml:space="preserve"> exhaustive în vederea aplicării penalităților față de acești operatori economici, </w:t>
      </w:r>
      <w:r w:rsidR="000505F4">
        <w:rPr>
          <w:rFonts w:asciiTheme="majorHAnsi" w:hAnsiTheme="majorHAnsi" w:cs="Calibri"/>
          <w:sz w:val="24"/>
          <w:szCs w:val="24"/>
          <w:lang w:val="ro-MD"/>
        </w:rPr>
        <w:t xml:space="preserve">care </w:t>
      </w:r>
      <w:r w:rsidR="00110EA9" w:rsidRPr="005336BF">
        <w:rPr>
          <w:rFonts w:asciiTheme="majorHAnsi" w:hAnsiTheme="majorHAnsi" w:cs="Calibri"/>
          <w:sz w:val="24"/>
          <w:szCs w:val="24"/>
          <w:lang w:val="ro-MD"/>
        </w:rPr>
        <w:t xml:space="preserve">ar fi contribuit la responzabilizarea părților </w:t>
      </w:r>
      <w:r w:rsidR="005336BF" w:rsidRPr="005336BF">
        <w:rPr>
          <w:rFonts w:asciiTheme="majorHAnsi" w:hAnsiTheme="majorHAnsi" w:cs="Calibri"/>
          <w:sz w:val="24"/>
          <w:szCs w:val="24"/>
          <w:lang w:val="ro-MD"/>
        </w:rPr>
        <w:t>în procesele de reparație a drumurilor publice;</w:t>
      </w:r>
    </w:p>
    <w:p w14:paraId="40F81C9F" w14:textId="5BB40A6D" w:rsidR="000D410F" w:rsidRDefault="00425A6A"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sidRPr="00E62339">
        <w:rPr>
          <w:rFonts w:asciiTheme="majorHAnsi" w:hAnsiTheme="majorHAnsi" w:cs="Calibri"/>
          <w:sz w:val="24"/>
          <w:szCs w:val="24"/>
          <w:lang w:val="ro-MD"/>
        </w:rPr>
        <w:t>ASD a admis majorarea volumelor unor lucrări de reparație a 15 drumuri cu cca 29.919,0 mii lei,</w:t>
      </w:r>
      <w:r w:rsidR="00F16DFF" w:rsidRPr="00F16DFF">
        <w:rPr>
          <w:rFonts w:asciiTheme="majorHAnsi" w:hAnsiTheme="majorHAnsi" w:cs="Calibri"/>
          <w:sz w:val="24"/>
          <w:szCs w:val="24"/>
          <w:lang w:val="ro-MD"/>
        </w:rPr>
        <w:t xml:space="preserve"> </w:t>
      </w:r>
      <w:r w:rsidR="00F16DFF" w:rsidRPr="00E62339">
        <w:rPr>
          <w:rFonts w:asciiTheme="majorHAnsi" w:hAnsiTheme="majorHAnsi" w:cs="Calibri"/>
          <w:sz w:val="24"/>
          <w:szCs w:val="24"/>
          <w:lang w:val="ro-MD"/>
        </w:rPr>
        <w:t>pentru a evita efectuarea unor noi achiziții</w:t>
      </w:r>
      <w:r w:rsidR="00F16DFF">
        <w:rPr>
          <w:rFonts w:asciiTheme="majorHAnsi" w:hAnsiTheme="majorHAnsi" w:cs="Calibri"/>
          <w:sz w:val="24"/>
          <w:szCs w:val="24"/>
          <w:lang w:val="ro-MD"/>
        </w:rPr>
        <w:t>, ceea ce nu corespunde</w:t>
      </w:r>
      <w:r w:rsidR="00F16DFF" w:rsidRPr="00E62339">
        <w:rPr>
          <w:rFonts w:asciiTheme="majorHAnsi" w:hAnsiTheme="majorHAnsi" w:cs="Calibri"/>
          <w:sz w:val="24"/>
          <w:szCs w:val="24"/>
          <w:lang w:val="ro-MD"/>
        </w:rPr>
        <w:t xml:space="preserve"> prevederilor legale</w:t>
      </w:r>
      <w:r w:rsidR="00F16DFF" w:rsidRPr="00983446">
        <w:rPr>
          <w:rStyle w:val="FootnoteReference"/>
          <w:rFonts w:asciiTheme="majorHAnsi" w:hAnsiTheme="majorHAnsi" w:cs="Calibri"/>
          <w:sz w:val="24"/>
          <w:szCs w:val="24"/>
          <w:lang w:val="ro-MD"/>
        </w:rPr>
        <w:footnoteReference w:id="58"/>
      </w:r>
      <w:r w:rsidR="00122218" w:rsidRPr="00E62339">
        <w:rPr>
          <w:rFonts w:asciiTheme="majorHAnsi" w:hAnsiTheme="majorHAnsi" w:cs="Calibri"/>
          <w:sz w:val="24"/>
          <w:szCs w:val="24"/>
          <w:lang w:val="ro-MD"/>
        </w:rPr>
        <w:t xml:space="preserve">. Deși Agenția Achiziții Publice a constatat </w:t>
      </w:r>
      <w:r w:rsidR="00B51A97">
        <w:rPr>
          <w:rFonts w:asciiTheme="majorHAnsi" w:hAnsiTheme="majorHAnsi" w:cs="Calibri"/>
          <w:sz w:val="24"/>
          <w:szCs w:val="24"/>
          <w:lang w:val="ro-MD"/>
        </w:rPr>
        <w:t xml:space="preserve">în unele cazuri </w:t>
      </w:r>
      <w:r w:rsidR="00122218" w:rsidRPr="00E62339">
        <w:rPr>
          <w:rFonts w:asciiTheme="majorHAnsi" w:hAnsiTheme="majorHAnsi" w:cs="Calibri"/>
          <w:sz w:val="24"/>
          <w:szCs w:val="24"/>
          <w:lang w:val="ro-MD"/>
        </w:rPr>
        <w:t>că modificările operate nu corespund prevederilor legale,</w:t>
      </w:r>
      <w:r w:rsidR="00E51E85" w:rsidRPr="00E62339">
        <w:rPr>
          <w:rFonts w:asciiTheme="majorHAnsi" w:hAnsiTheme="majorHAnsi" w:cs="Calibri"/>
          <w:sz w:val="24"/>
          <w:szCs w:val="24"/>
          <w:lang w:val="ro-MD"/>
        </w:rPr>
        <w:t xml:space="preserve"> </w:t>
      </w:r>
      <w:r w:rsidR="00122218" w:rsidRPr="00E62339">
        <w:rPr>
          <w:rFonts w:asciiTheme="majorHAnsi" w:hAnsiTheme="majorHAnsi" w:cs="Calibri"/>
          <w:sz w:val="24"/>
          <w:szCs w:val="24"/>
          <w:lang w:val="ro-MD"/>
        </w:rPr>
        <w:t>grupul de lucru privind achizițiile din cadrul ASD a invocat  neconformitățil</w:t>
      </w:r>
      <w:r w:rsidR="00CB0514">
        <w:rPr>
          <w:rFonts w:asciiTheme="majorHAnsi" w:hAnsiTheme="majorHAnsi" w:cs="Calibri"/>
          <w:sz w:val="24"/>
          <w:szCs w:val="24"/>
          <w:lang w:val="ro-MD"/>
        </w:rPr>
        <w:t>e</w:t>
      </w:r>
      <w:r w:rsidR="00122218" w:rsidRPr="00E62339">
        <w:rPr>
          <w:rFonts w:asciiTheme="majorHAnsi" w:hAnsiTheme="majorHAnsi" w:cs="Calibri"/>
          <w:sz w:val="24"/>
          <w:szCs w:val="24"/>
          <w:lang w:val="ro-MD"/>
        </w:rPr>
        <w:t xml:space="preserve"> admise prin necesitatea de a </w:t>
      </w:r>
      <w:r w:rsidR="00B51A97">
        <w:rPr>
          <w:rFonts w:asciiTheme="majorHAnsi" w:hAnsiTheme="majorHAnsi" w:cs="Calibri"/>
          <w:sz w:val="24"/>
          <w:szCs w:val="24"/>
          <w:lang w:val="ro-MD"/>
        </w:rPr>
        <w:t>prelungi contractele</w:t>
      </w:r>
      <w:r w:rsidR="00B51A97" w:rsidRPr="00E62339">
        <w:rPr>
          <w:rFonts w:asciiTheme="majorHAnsi" w:hAnsiTheme="majorHAnsi" w:cs="Calibri"/>
          <w:sz w:val="24"/>
          <w:szCs w:val="24"/>
          <w:lang w:val="ro-MD"/>
        </w:rPr>
        <w:t xml:space="preserve"> </w:t>
      </w:r>
      <w:r w:rsidR="00122218" w:rsidRPr="00E62339">
        <w:rPr>
          <w:rFonts w:asciiTheme="majorHAnsi" w:hAnsiTheme="majorHAnsi" w:cs="Calibri"/>
          <w:sz w:val="24"/>
          <w:szCs w:val="24"/>
          <w:lang w:val="ro-MD"/>
        </w:rPr>
        <w:t xml:space="preserve">anume </w:t>
      </w:r>
      <w:r w:rsidR="00B51A97">
        <w:rPr>
          <w:rFonts w:asciiTheme="majorHAnsi" w:hAnsiTheme="majorHAnsi" w:cs="Calibri"/>
          <w:sz w:val="24"/>
          <w:szCs w:val="24"/>
          <w:lang w:val="ro-MD"/>
        </w:rPr>
        <w:t xml:space="preserve">cu </w:t>
      </w:r>
      <w:r w:rsidR="00122218" w:rsidRPr="00E62339">
        <w:rPr>
          <w:rFonts w:asciiTheme="majorHAnsi" w:hAnsiTheme="majorHAnsi" w:cs="Calibri"/>
          <w:sz w:val="24"/>
          <w:szCs w:val="24"/>
          <w:lang w:val="ro-MD"/>
        </w:rPr>
        <w:t>acești operatori economici, dat fiind</w:t>
      </w:r>
      <w:r w:rsidR="00E51E85" w:rsidRPr="00E62339">
        <w:rPr>
          <w:rFonts w:asciiTheme="majorHAnsi" w:hAnsiTheme="majorHAnsi" w:cs="Calibri"/>
          <w:sz w:val="24"/>
          <w:szCs w:val="24"/>
          <w:lang w:val="ro-MD"/>
        </w:rPr>
        <w:t xml:space="preserve"> </w:t>
      </w:r>
      <w:r w:rsidR="00E62339">
        <w:rPr>
          <w:rFonts w:asciiTheme="majorHAnsi" w:hAnsiTheme="majorHAnsi" w:cs="Calibri"/>
          <w:sz w:val="24"/>
          <w:szCs w:val="24"/>
          <w:lang w:val="ro-MD"/>
        </w:rPr>
        <w:t>neajustarea</w:t>
      </w:r>
      <w:r w:rsidR="00E62339" w:rsidRPr="00E62339">
        <w:rPr>
          <w:rFonts w:asciiTheme="majorHAnsi" w:hAnsiTheme="majorHAnsi" w:cs="Calibri"/>
          <w:sz w:val="24"/>
          <w:szCs w:val="24"/>
          <w:lang w:val="ro-MD"/>
        </w:rPr>
        <w:t xml:space="preserve"> </w:t>
      </w:r>
      <w:r w:rsidR="00E62339" w:rsidRPr="00E51E85">
        <w:rPr>
          <w:rFonts w:asciiTheme="majorHAnsi" w:hAnsiTheme="majorHAnsi" w:cs="Calibri"/>
          <w:sz w:val="24"/>
          <w:szCs w:val="24"/>
          <w:lang w:val="ro-MD"/>
        </w:rPr>
        <w:t>documentațiil</w:t>
      </w:r>
      <w:r w:rsidR="00E62339">
        <w:rPr>
          <w:rFonts w:asciiTheme="majorHAnsi" w:hAnsiTheme="majorHAnsi" w:cs="Calibri"/>
          <w:sz w:val="24"/>
          <w:szCs w:val="24"/>
          <w:lang w:val="ro-MD"/>
        </w:rPr>
        <w:t>or</w:t>
      </w:r>
      <w:r w:rsidR="00E62339" w:rsidRPr="00E51E85">
        <w:rPr>
          <w:rFonts w:asciiTheme="majorHAnsi" w:hAnsiTheme="majorHAnsi" w:cs="Calibri"/>
          <w:sz w:val="24"/>
          <w:szCs w:val="24"/>
          <w:lang w:val="ro-MD"/>
        </w:rPr>
        <w:t xml:space="preserve"> de proiect și</w:t>
      </w:r>
      <w:r w:rsidR="00E62339">
        <w:rPr>
          <w:rFonts w:asciiTheme="majorHAnsi" w:hAnsiTheme="majorHAnsi" w:cs="Calibri"/>
          <w:sz w:val="24"/>
          <w:szCs w:val="24"/>
          <w:lang w:val="ro-MD"/>
        </w:rPr>
        <w:t xml:space="preserve"> a</w:t>
      </w:r>
      <w:r w:rsidR="00896B43">
        <w:rPr>
          <w:rFonts w:asciiTheme="majorHAnsi" w:hAnsiTheme="majorHAnsi" w:cs="Calibri"/>
          <w:sz w:val="24"/>
          <w:szCs w:val="24"/>
          <w:lang w:val="ro-MD"/>
        </w:rPr>
        <w:t xml:space="preserve"> liste</w:t>
      </w:r>
      <w:r w:rsidR="00E62339">
        <w:rPr>
          <w:rFonts w:asciiTheme="majorHAnsi" w:hAnsiTheme="majorHAnsi" w:cs="Calibri"/>
          <w:sz w:val="24"/>
          <w:szCs w:val="24"/>
          <w:lang w:val="ro-MD"/>
        </w:rPr>
        <w:t>lor</w:t>
      </w:r>
      <w:r w:rsidR="00E62339" w:rsidRPr="00E51E85">
        <w:rPr>
          <w:rFonts w:asciiTheme="majorHAnsi" w:hAnsiTheme="majorHAnsi" w:cs="Calibri"/>
          <w:sz w:val="24"/>
          <w:szCs w:val="24"/>
          <w:lang w:val="ro-MD"/>
        </w:rPr>
        <w:t xml:space="preserve"> cu cantitățile de lucrări </w:t>
      </w:r>
      <w:r w:rsidR="00E62339">
        <w:rPr>
          <w:rFonts w:asciiTheme="majorHAnsi" w:hAnsiTheme="majorHAnsi" w:cs="Calibri"/>
          <w:sz w:val="24"/>
          <w:szCs w:val="24"/>
          <w:lang w:val="ro-MD"/>
        </w:rPr>
        <w:t>necesare în</w:t>
      </w:r>
      <w:r w:rsidR="00E62339" w:rsidRPr="00E51E85">
        <w:rPr>
          <w:rFonts w:asciiTheme="majorHAnsi" w:hAnsiTheme="majorHAnsi" w:cs="Calibri"/>
          <w:sz w:val="24"/>
          <w:szCs w:val="24"/>
          <w:lang w:val="ro-MD"/>
        </w:rPr>
        <w:t xml:space="preserve"> corespund</w:t>
      </w:r>
      <w:r w:rsidR="00E62339">
        <w:rPr>
          <w:rFonts w:asciiTheme="majorHAnsi" w:hAnsiTheme="majorHAnsi" w:cs="Calibri"/>
          <w:sz w:val="24"/>
          <w:szCs w:val="24"/>
          <w:lang w:val="ro-MD"/>
        </w:rPr>
        <w:t>ere cu</w:t>
      </w:r>
      <w:r w:rsidR="00E62339" w:rsidRPr="00E51E85">
        <w:rPr>
          <w:rFonts w:asciiTheme="majorHAnsi" w:hAnsiTheme="majorHAnsi" w:cs="Calibri"/>
          <w:sz w:val="24"/>
          <w:szCs w:val="24"/>
          <w:lang w:val="ro-MD"/>
        </w:rPr>
        <w:t xml:space="preserve"> situați</w:t>
      </w:r>
      <w:r w:rsidR="00E62339">
        <w:rPr>
          <w:rFonts w:asciiTheme="majorHAnsi" w:hAnsiTheme="majorHAnsi" w:cs="Calibri"/>
          <w:sz w:val="24"/>
          <w:szCs w:val="24"/>
          <w:lang w:val="ro-MD"/>
        </w:rPr>
        <w:t>a</w:t>
      </w:r>
      <w:r w:rsidR="00E62339" w:rsidRPr="00E51E85">
        <w:rPr>
          <w:rFonts w:asciiTheme="majorHAnsi" w:hAnsiTheme="majorHAnsi" w:cs="Calibri"/>
          <w:sz w:val="24"/>
          <w:szCs w:val="24"/>
          <w:lang w:val="ro-MD"/>
        </w:rPr>
        <w:t xml:space="preserve"> de facto</w:t>
      </w:r>
      <w:r w:rsidR="000D410F">
        <w:rPr>
          <w:rFonts w:asciiTheme="majorHAnsi" w:hAnsiTheme="majorHAnsi" w:cs="Calibri"/>
          <w:sz w:val="24"/>
          <w:szCs w:val="24"/>
          <w:lang w:val="ro-MD"/>
        </w:rPr>
        <w:t xml:space="preserve"> sau</w:t>
      </w:r>
      <w:r w:rsidR="00E62339">
        <w:rPr>
          <w:rFonts w:asciiTheme="majorHAnsi" w:hAnsiTheme="majorHAnsi" w:cs="Calibri"/>
          <w:sz w:val="24"/>
          <w:szCs w:val="24"/>
          <w:lang w:val="ro-MD"/>
        </w:rPr>
        <w:t xml:space="preserve"> </w:t>
      </w:r>
      <w:r w:rsidR="00423E78">
        <w:rPr>
          <w:rFonts w:asciiTheme="majorHAnsi" w:hAnsiTheme="majorHAnsi" w:cs="Calibri"/>
          <w:sz w:val="24"/>
          <w:szCs w:val="24"/>
          <w:lang w:val="ro-MD"/>
        </w:rPr>
        <w:t xml:space="preserve">din cauza </w:t>
      </w:r>
      <w:r w:rsidR="000D410F">
        <w:rPr>
          <w:rFonts w:asciiTheme="majorHAnsi" w:hAnsiTheme="majorHAnsi" w:cs="Calibri"/>
          <w:sz w:val="24"/>
          <w:szCs w:val="24"/>
          <w:lang w:val="ro-MD"/>
        </w:rPr>
        <w:t>execut</w:t>
      </w:r>
      <w:r w:rsidR="00603BCC">
        <w:rPr>
          <w:rFonts w:asciiTheme="majorHAnsi" w:hAnsiTheme="majorHAnsi" w:cs="Calibri"/>
          <w:sz w:val="24"/>
          <w:szCs w:val="24"/>
          <w:lang w:val="ro-MD"/>
        </w:rPr>
        <w:t>ării</w:t>
      </w:r>
      <w:r w:rsidR="004A7CFB">
        <w:rPr>
          <w:rFonts w:asciiTheme="majorHAnsi" w:hAnsiTheme="majorHAnsi" w:cs="Calibri"/>
          <w:sz w:val="24"/>
          <w:szCs w:val="24"/>
          <w:lang w:val="ro-MD"/>
        </w:rPr>
        <w:t xml:space="preserve"> deja a</w:t>
      </w:r>
      <w:r w:rsidR="00715128">
        <w:rPr>
          <w:rFonts w:asciiTheme="majorHAnsi" w:hAnsiTheme="majorHAnsi" w:cs="Calibri"/>
          <w:sz w:val="24"/>
          <w:szCs w:val="24"/>
          <w:lang w:val="ro-MD"/>
        </w:rPr>
        <w:t xml:space="preserve"> lucrărilor;</w:t>
      </w:r>
    </w:p>
    <w:p w14:paraId="5458B788" w14:textId="7652A8AF" w:rsidR="007D7A76" w:rsidRPr="00983446" w:rsidRDefault="00715128" w:rsidP="007D7A76">
      <w:pPr>
        <w:spacing w:after="0" w:line="276" w:lineRule="auto"/>
        <w:ind w:firstLine="709"/>
        <w:jc w:val="both"/>
        <w:rPr>
          <w:rFonts w:asciiTheme="majorHAnsi" w:hAnsiTheme="majorHAnsi" w:cs="Calibri"/>
          <w:sz w:val="24"/>
          <w:szCs w:val="24"/>
          <w:lang w:val="ro-MD"/>
        </w:rPr>
      </w:pPr>
      <w:r w:rsidRPr="009F1FF7">
        <w:rPr>
          <w:rFonts w:asciiTheme="majorHAnsi" w:hAnsiTheme="majorHAnsi" w:cs="Calibri"/>
          <w:sz w:val="24"/>
          <w:szCs w:val="24"/>
          <w:lang w:val="ro-MD"/>
        </w:rPr>
        <w:t>În contextul celor menționate, se atestă și situația când</w:t>
      </w:r>
      <w:r w:rsidR="00F7451E" w:rsidRPr="009F1FF7">
        <w:rPr>
          <w:rFonts w:asciiTheme="majorHAnsi" w:hAnsiTheme="majorHAnsi" w:cs="Calibri"/>
          <w:sz w:val="24"/>
          <w:szCs w:val="24"/>
          <w:lang w:val="ro-MD"/>
        </w:rPr>
        <w:t>,</w:t>
      </w:r>
      <w:r w:rsidRPr="009F1FF7">
        <w:rPr>
          <w:rFonts w:asciiTheme="majorHAnsi" w:hAnsiTheme="majorHAnsi" w:cs="Calibri"/>
          <w:sz w:val="24"/>
          <w:szCs w:val="24"/>
          <w:lang w:val="ro-MD"/>
        </w:rPr>
        <w:t xml:space="preserve"> </w:t>
      </w:r>
      <w:r w:rsidR="00F7451E" w:rsidRPr="009F1FF7">
        <w:rPr>
          <w:rFonts w:asciiTheme="majorHAnsi" w:hAnsiTheme="majorHAnsi" w:cs="Calibri"/>
          <w:sz w:val="24"/>
          <w:szCs w:val="24"/>
          <w:lang w:val="ro-MD"/>
        </w:rPr>
        <w:t xml:space="preserve">adițional </w:t>
      </w:r>
      <w:r w:rsidR="008306D0" w:rsidRPr="009F1FF7">
        <w:rPr>
          <w:rFonts w:asciiTheme="majorHAnsi" w:hAnsiTheme="majorHAnsi" w:cs="Calibri"/>
          <w:sz w:val="24"/>
          <w:szCs w:val="24"/>
          <w:lang w:val="ro-MD"/>
        </w:rPr>
        <w:t>unui contract de achiziții</w:t>
      </w:r>
      <w:r w:rsidR="00BD4932" w:rsidRPr="00F46BB9">
        <w:rPr>
          <w:rFonts w:asciiTheme="majorHAnsi" w:hAnsiTheme="majorHAnsi" w:cs="Calibri"/>
          <w:sz w:val="24"/>
          <w:szCs w:val="24"/>
          <w:lang w:val="ro-MD"/>
        </w:rPr>
        <w:t xml:space="preserve"> a lucrărilor de construcție a podurilor</w:t>
      </w:r>
      <w:r w:rsidR="008306D0" w:rsidRPr="00F46BB9">
        <w:rPr>
          <w:rFonts w:asciiTheme="majorHAnsi" w:hAnsiTheme="majorHAnsi" w:cs="Calibri"/>
          <w:sz w:val="24"/>
          <w:szCs w:val="24"/>
          <w:lang w:val="ro-MD"/>
        </w:rPr>
        <w:t xml:space="preserve"> în valoare de 55.854,8 mii lei, </w:t>
      </w:r>
      <w:r w:rsidRPr="00F46BB9">
        <w:rPr>
          <w:rFonts w:asciiTheme="majorHAnsi" w:hAnsiTheme="majorHAnsi" w:cs="Calibri"/>
          <w:sz w:val="24"/>
          <w:szCs w:val="24"/>
          <w:lang w:val="ro-MD"/>
        </w:rPr>
        <w:t xml:space="preserve">lucrările suplimentare în </w:t>
      </w:r>
      <w:r w:rsidR="00BD4932" w:rsidRPr="009523DD">
        <w:rPr>
          <w:rFonts w:asciiTheme="majorHAnsi" w:hAnsiTheme="majorHAnsi" w:cs="Calibri"/>
          <w:sz w:val="24"/>
          <w:szCs w:val="24"/>
          <w:lang w:val="ro-MD"/>
        </w:rPr>
        <w:t>sumă</w:t>
      </w:r>
      <w:r w:rsidRPr="00F75D6C">
        <w:rPr>
          <w:rFonts w:asciiTheme="majorHAnsi" w:hAnsiTheme="majorHAnsi" w:cs="Calibri"/>
          <w:sz w:val="24"/>
          <w:szCs w:val="24"/>
          <w:lang w:val="ro-MD"/>
        </w:rPr>
        <w:t xml:space="preserve"> </w:t>
      </w:r>
      <w:r w:rsidRPr="00F75D6C">
        <w:rPr>
          <w:rFonts w:asciiTheme="majorHAnsi" w:hAnsiTheme="majorHAnsi" w:cs="Calibri"/>
          <w:sz w:val="24"/>
          <w:szCs w:val="24"/>
          <w:lang w:val="ro-MD"/>
        </w:rPr>
        <w:lastRenderedPageBreak/>
        <w:t xml:space="preserve">totală de 12.528,6 mii lei, executate atât prin contracte separate (trei contracte </w:t>
      </w:r>
      <w:r w:rsidR="00BD4932" w:rsidRPr="008F3233">
        <w:rPr>
          <w:rFonts w:asciiTheme="majorHAnsi" w:hAnsiTheme="majorHAnsi" w:cs="Calibri"/>
          <w:sz w:val="24"/>
          <w:szCs w:val="24"/>
          <w:lang w:val="ro-MD"/>
        </w:rPr>
        <w:t>separate încheiate cu același operator economic, în valoare de 6.974,7 mii lei)</w:t>
      </w:r>
      <w:r w:rsidR="00F7451E" w:rsidRPr="009F1FF7">
        <w:rPr>
          <w:rFonts w:asciiTheme="majorHAnsi" w:hAnsiTheme="majorHAnsi" w:cs="Calibri"/>
          <w:sz w:val="24"/>
          <w:szCs w:val="24"/>
          <w:lang w:val="ro-MD"/>
        </w:rPr>
        <w:t>,</w:t>
      </w:r>
      <w:r w:rsidR="00BD4932" w:rsidRPr="009F1FF7">
        <w:rPr>
          <w:rFonts w:asciiTheme="majorHAnsi" w:hAnsiTheme="majorHAnsi" w:cs="Calibri"/>
          <w:sz w:val="24"/>
          <w:szCs w:val="24"/>
          <w:lang w:val="ro-MD"/>
        </w:rPr>
        <w:t xml:space="preserve"> c</w:t>
      </w:r>
      <w:r w:rsidR="00F7451E" w:rsidRPr="009F1FF7">
        <w:rPr>
          <w:rFonts w:asciiTheme="majorHAnsi" w:hAnsiTheme="majorHAnsi" w:cs="Calibri"/>
          <w:sz w:val="24"/>
          <w:szCs w:val="24"/>
          <w:lang w:val="ro-MD"/>
        </w:rPr>
        <w:t>â</w:t>
      </w:r>
      <w:r w:rsidR="00BD4932" w:rsidRPr="009F1FF7">
        <w:rPr>
          <w:rFonts w:asciiTheme="majorHAnsi" w:hAnsiTheme="majorHAnsi" w:cs="Calibri"/>
          <w:sz w:val="24"/>
          <w:szCs w:val="24"/>
          <w:lang w:val="ro-MD"/>
        </w:rPr>
        <w:t xml:space="preserve">t și în cadrul contractului de bază (prin încheierea acordului adițional în sumă totală de 5553.9 mii lei), nu au contribuit la finalizarea cu succes și darea în exploatare a obiectelor. Astfel, din cauza neactualizării documentației de proiect privind construcția podurilor, elaborată în anul 2007, contractul respectiv a fost reziliat, </w:t>
      </w:r>
      <w:r w:rsidR="009F1FF7">
        <w:rPr>
          <w:rFonts w:asciiTheme="majorHAnsi" w:hAnsiTheme="majorHAnsi" w:cs="Calibri"/>
          <w:sz w:val="24"/>
          <w:szCs w:val="24"/>
          <w:lang w:val="ro-MD"/>
        </w:rPr>
        <w:t>fiind</w:t>
      </w:r>
      <w:r w:rsidR="00BD4932" w:rsidRPr="009F1FF7">
        <w:rPr>
          <w:rFonts w:asciiTheme="majorHAnsi" w:hAnsiTheme="majorHAnsi" w:cs="Calibri"/>
          <w:sz w:val="24"/>
          <w:szCs w:val="24"/>
          <w:lang w:val="ro-MD"/>
        </w:rPr>
        <w:t xml:space="preserve"> lansată o nouă licitație publică, iar ca rezultat obiectele de construcție nominalizate, deși ur</w:t>
      </w:r>
      <w:r w:rsidR="00BD4932">
        <w:rPr>
          <w:rFonts w:asciiTheme="majorHAnsi" w:hAnsiTheme="majorHAnsi" w:cs="Calibri"/>
          <w:sz w:val="24"/>
          <w:szCs w:val="24"/>
          <w:lang w:val="ro-MD"/>
        </w:rPr>
        <w:t>mau a fi date în exploatare în</w:t>
      </w:r>
      <w:r w:rsidR="00BD4932" w:rsidRPr="00983446">
        <w:rPr>
          <w:rFonts w:asciiTheme="majorHAnsi" w:hAnsiTheme="majorHAnsi" w:cs="Calibri"/>
          <w:sz w:val="24"/>
          <w:szCs w:val="24"/>
          <w:lang w:val="ro-MD"/>
        </w:rPr>
        <w:t xml:space="preserve"> anul 2018</w:t>
      </w:r>
      <w:r w:rsidR="004A7CFB">
        <w:rPr>
          <w:rFonts w:asciiTheme="majorHAnsi" w:hAnsiTheme="majorHAnsi" w:cs="Calibri"/>
          <w:sz w:val="24"/>
          <w:szCs w:val="24"/>
          <w:lang w:val="ro-MD"/>
        </w:rPr>
        <w:t xml:space="preserve">, au rămas </w:t>
      </w:r>
      <w:r w:rsidR="00BD4932">
        <w:rPr>
          <w:rFonts w:asciiTheme="majorHAnsi" w:hAnsiTheme="majorHAnsi" w:cs="Calibri"/>
          <w:sz w:val="24"/>
          <w:szCs w:val="24"/>
          <w:lang w:val="ro-MD"/>
        </w:rPr>
        <w:t>nefinalizate până în prezent</w:t>
      </w:r>
      <w:r w:rsidR="00BD4932" w:rsidRPr="00983446">
        <w:rPr>
          <w:rFonts w:asciiTheme="majorHAnsi" w:hAnsiTheme="majorHAnsi" w:cs="Calibri"/>
          <w:sz w:val="24"/>
          <w:szCs w:val="24"/>
          <w:lang w:val="ro-MD"/>
        </w:rPr>
        <w:t>;</w:t>
      </w:r>
    </w:p>
    <w:p w14:paraId="2FEDC120" w14:textId="5EB9B971" w:rsidR="00122218" w:rsidRDefault="004078D5"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Pr>
          <w:rFonts w:asciiTheme="majorHAnsi" w:hAnsiTheme="majorHAnsi" w:cs="Calibri"/>
          <w:sz w:val="24"/>
          <w:szCs w:val="24"/>
          <w:lang w:val="ro-MD"/>
        </w:rPr>
        <w:t>prin nerespectarea prevederilor legale</w:t>
      </w:r>
      <w:r>
        <w:rPr>
          <w:rStyle w:val="FootnoteReference"/>
          <w:rFonts w:asciiTheme="majorHAnsi" w:hAnsiTheme="majorHAnsi" w:cs="Calibri"/>
          <w:sz w:val="24"/>
          <w:szCs w:val="24"/>
          <w:lang w:val="ro-MD"/>
        </w:rPr>
        <w:footnoteReference w:id="59"/>
      </w:r>
      <w:r>
        <w:rPr>
          <w:rFonts w:asciiTheme="majorHAnsi" w:hAnsiTheme="majorHAnsi" w:cs="Calibri"/>
          <w:sz w:val="24"/>
          <w:szCs w:val="24"/>
          <w:lang w:val="ro-MD"/>
        </w:rPr>
        <w:t xml:space="preserve">, </w:t>
      </w:r>
      <w:r w:rsidR="00E20432">
        <w:rPr>
          <w:rFonts w:asciiTheme="majorHAnsi" w:hAnsiTheme="majorHAnsi" w:cs="Calibri"/>
          <w:sz w:val="24"/>
          <w:szCs w:val="24"/>
          <w:lang w:val="ro-MD"/>
        </w:rPr>
        <w:t xml:space="preserve">ASD a admis </w:t>
      </w:r>
      <w:r w:rsidR="007D7A76">
        <w:rPr>
          <w:rFonts w:asciiTheme="majorHAnsi" w:hAnsiTheme="majorHAnsi" w:cs="Calibri"/>
          <w:sz w:val="24"/>
          <w:szCs w:val="24"/>
          <w:lang w:val="ro-MD"/>
        </w:rPr>
        <w:t>executa</w:t>
      </w:r>
      <w:r w:rsidR="00E20432">
        <w:rPr>
          <w:rFonts w:asciiTheme="majorHAnsi" w:hAnsiTheme="majorHAnsi" w:cs="Calibri"/>
          <w:sz w:val="24"/>
          <w:szCs w:val="24"/>
          <w:lang w:val="ro-MD"/>
        </w:rPr>
        <w:t>rea unor</w:t>
      </w:r>
      <w:r w:rsidR="007D7A76">
        <w:rPr>
          <w:rFonts w:asciiTheme="majorHAnsi" w:hAnsiTheme="majorHAnsi" w:cs="Calibri"/>
          <w:sz w:val="24"/>
          <w:szCs w:val="24"/>
          <w:lang w:val="ro-MD"/>
        </w:rPr>
        <w:t xml:space="preserve"> lucrări suplimentare </w:t>
      </w:r>
      <w:r w:rsidR="00E20432">
        <w:rPr>
          <w:rFonts w:asciiTheme="majorHAnsi" w:hAnsiTheme="majorHAnsi" w:cs="Calibri"/>
          <w:sz w:val="24"/>
          <w:szCs w:val="24"/>
          <w:lang w:val="ro-MD"/>
        </w:rPr>
        <w:t xml:space="preserve"> de reparație a drumurilor publice</w:t>
      </w:r>
      <w:r>
        <w:rPr>
          <w:rFonts w:asciiTheme="majorHAnsi" w:hAnsiTheme="majorHAnsi" w:cs="Calibri"/>
          <w:sz w:val="24"/>
          <w:szCs w:val="24"/>
          <w:lang w:val="ro-MD"/>
        </w:rPr>
        <w:t xml:space="preserve"> (8 cazuri)</w:t>
      </w:r>
      <w:r w:rsidR="00E20432">
        <w:rPr>
          <w:rFonts w:asciiTheme="majorHAnsi" w:hAnsiTheme="majorHAnsi" w:cs="Calibri"/>
          <w:sz w:val="24"/>
          <w:szCs w:val="24"/>
          <w:lang w:val="ro-MD"/>
        </w:rPr>
        <w:t xml:space="preserve"> </w:t>
      </w:r>
      <w:r w:rsidR="007D7A76">
        <w:rPr>
          <w:rFonts w:asciiTheme="majorHAnsi" w:hAnsiTheme="majorHAnsi" w:cs="Calibri"/>
          <w:sz w:val="24"/>
          <w:szCs w:val="24"/>
          <w:lang w:val="ro-MD"/>
        </w:rPr>
        <w:t xml:space="preserve">în sumă </w:t>
      </w:r>
      <w:r w:rsidR="007D7A76" w:rsidRPr="00983446">
        <w:rPr>
          <w:rFonts w:asciiTheme="majorHAnsi" w:hAnsiTheme="majorHAnsi" w:cs="Calibri"/>
          <w:sz w:val="24"/>
          <w:szCs w:val="24"/>
          <w:lang w:val="ro-MD"/>
        </w:rPr>
        <w:t>totală de 8.340,2 mii lei</w:t>
      </w:r>
      <w:r w:rsidR="007D7A76">
        <w:rPr>
          <w:rFonts w:asciiTheme="majorHAnsi" w:hAnsiTheme="majorHAnsi" w:cs="Calibri"/>
          <w:sz w:val="24"/>
          <w:szCs w:val="24"/>
          <w:lang w:val="ro-MD"/>
        </w:rPr>
        <w:t>,</w:t>
      </w:r>
      <w:r w:rsidR="00E20432" w:rsidRPr="00E20432">
        <w:rPr>
          <w:rFonts w:asciiTheme="majorHAnsi" w:hAnsiTheme="majorHAnsi" w:cs="Calibri"/>
          <w:sz w:val="24"/>
          <w:szCs w:val="24"/>
          <w:lang w:val="ro-MD"/>
        </w:rPr>
        <w:t xml:space="preserve"> </w:t>
      </w:r>
      <w:r w:rsidR="00E20432">
        <w:rPr>
          <w:rFonts w:asciiTheme="majorHAnsi" w:hAnsiTheme="majorHAnsi" w:cs="Calibri"/>
          <w:sz w:val="24"/>
          <w:szCs w:val="24"/>
          <w:lang w:val="ro-MD"/>
        </w:rPr>
        <w:t>în lipsa deciziilor respective</w:t>
      </w:r>
      <w:r w:rsidR="00CE5608">
        <w:rPr>
          <w:rFonts w:asciiTheme="majorHAnsi" w:hAnsiTheme="majorHAnsi" w:cs="Calibri"/>
          <w:sz w:val="24"/>
          <w:szCs w:val="24"/>
          <w:lang w:val="ro-MD"/>
        </w:rPr>
        <w:t xml:space="preserve"> la moment,</w:t>
      </w:r>
      <w:r w:rsidR="00E20432">
        <w:rPr>
          <w:rFonts w:asciiTheme="majorHAnsi" w:hAnsiTheme="majorHAnsi" w:cs="Calibri"/>
          <w:sz w:val="24"/>
          <w:szCs w:val="24"/>
          <w:lang w:val="ro-MD"/>
        </w:rPr>
        <w:t xml:space="preserve"> ale grupului de lucru privind achizițiile publice, precum și în lipsa acordurilor adiționale aferente, care au fost încheiate ulterior executării acestor lucrări, </w:t>
      </w:r>
      <w:r>
        <w:rPr>
          <w:rFonts w:asciiTheme="majorHAnsi" w:hAnsiTheme="majorHAnsi" w:cs="Calibri"/>
          <w:sz w:val="24"/>
          <w:szCs w:val="24"/>
          <w:lang w:val="ro-MD"/>
        </w:rPr>
        <w:t>ceea ce nu doar a eludat principiile de transparență și concurență, dar și a supus riscuril</w:t>
      </w:r>
      <w:r w:rsidR="00C12403">
        <w:rPr>
          <w:rFonts w:asciiTheme="majorHAnsi" w:hAnsiTheme="majorHAnsi" w:cs="Calibri"/>
          <w:sz w:val="24"/>
          <w:szCs w:val="24"/>
          <w:lang w:val="ro-MD"/>
        </w:rPr>
        <w:t>or utilizarea conformă a banului</w:t>
      </w:r>
      <w:r>
        <w:rPr>
          <w:rFonts w:asciiTheme="majorHAnsi" w:hAnsiTheme="majorHAnsi" w:cs="Calibri"/>
          <w:sz w:val="24"/>
          <w:szCs w:val="24"/>
          <w:lang w:val="ro-MD"/>
        </w:rPr>
        <w:t xml:space="preserve"> public;</w:t>
      </w:r>
    </w:p>
    <w:p w14:paraId="6C12B1A9" w14:textId="5C1E36FC" w:rsidR="00767280" w:rsidRDefault="004448CC" w:rsidP="00AB3B8B">
      <w:pPr>
        <w:pStyle w:val="ListParagraph"/>
        <w:numPr>
          <w:ilvl w:val="0"/>
          <w:numId w:val="7"/>
        </w:numPr>
        <w:spacing w:after="0" w:line="276" w:lineRule="auto"/>
        <w:ind w:left="0" w:firstLine="426"/>
        <w:jc w:val="both"/>
        <w:rPr>
          <w:rFonts w:asciiTheme="majorHAnsi" w:hAnsiTheme="majorHAnsi" w:cs="Calibri"/>
          <w:sz w:val="24"/>
          <w:szCs w:val="24"/>
          <w:lang w:val="ro-MD"/>
        </w:rPr>
      </w:pPr>
      <w:r w:rsidRPr="00767280">
        <w:rPr>
          <w:rFonts w:asciiTheme="majorHAnsi" w:hAnsiTheme="majorHAnsi" w:cs="Calibri"/>
          <w:sz w:val="24"/>
          <w:szCs w:val="24"/>
          <w:lang w:val="ro-MD"/>
        </w:rPr>
        <w:t>deși potrivit prevederilor normative aplicabile</w:t>
      </w:r>
      <w:r w:rsidRPr="00983446">
        <w:rPr>
          <w:rStyle w:val="FootnoteReference"/>
          <w:rFonts w:asciiTheme="majorHAnsi" w:hAnsiTheme="majorHAnsi" w:cs="Calibri"/>
          <w:sz w:val="24"/>
          <w:szCs w:val="24"/>
          <w:lang w:val="ro-MD"/>
        </w:rPr>
        <w:footnoteReference w:id="60"/>
      </w:r>
      <w:r w:rsidRPr="00767280">
        <w:rPr>
          <w:rFonts w:asciiTheme="majorHAnsi" w:hAnsiTheme="majorHAnsi" w:cs="Calibri"/>
          <w:sz w:val="24"/>
          <w:szCs w:val="24"/>
          <w:lang w:val="ro-MD"/>
        </w:rPr>
        <w:t>, grupul de lucru întocmeşte darea de seamă privind procedurile de achiziţie sau modificarea contractului de achiziţie</w:t>
      </w:r>
      <w:r w:rsidR="00F46BB9">
        <w:rPr>
          <w:rFonts w:asciiTheme="majorHAnsi" w:hAnsiTheme="majorHAnsi" w:cs="Calibri"/>
          <w:sz w:val="24"/>
          <w:szCs w:val="24"/>
          <w:lang w:val="ro-MD"/>
        </w:rPr>
        <w:t>,</w:t>
      </w:r>
      <w:r w:rsidRPr="00767280">
        <w:rPr>
          <w:rFonts w:asciiTheme="majorHAnsi" w:hAnsiTheme="majorHAnsi" w:cs="Calibri"/>
          <w:sz w:val="24"/>
          <w:szCs w:val="24"/>
          <w:lang w:val="ro-MD"/>
        </w:rPr>
        <w:t xml:space="preserve"> care se prezintă spre examinare şi înregistrare la Agenţia Achiziţii Publice, în termen de 5 zile din momentul încheierii contractului sau din momentul adoptării deciziei de anulare a procedurii </w:t>
      </w:r>
      <w:r w:rsidR="00F46BB9">
        <w:rPr>
          <w:rFonts w:asciiTheme="majorHAnsi" w:hAnsiTheme="majorHAnsi" w:cs="Calibri"/>
          <w:sz w:val="24"/>
          <w:szCs w:val="24"/>
          <w:lang w:val="ro-MD"/>
        </w:rPr>
        <w:t>ori</w:t>
      </w:r>
      <w:r w:rsidRPr="00767280">
        <w:rPr>
          <w:rFonts w:asciiTheme="majorHAnsi" w:hAnsiTheme="majorHAnsi" w:cs="Calibri"/>
          <w:sz w:val="24"/>
          <w:szCs w:val="24"/>
          <w:lang w:val="ro-MD"/>
        </w:rPr>
        <w:t xml:space="preserve"> a încheierii acordului adiţional, </w:t>
      </w:r>
      <w:r w:rsidR="004078D5" w:rsidRPr="00767280">
        <w:rPr>
          <w:rFonts w:asciiTheme="majorHAnsi" w:hAnsiTheme="majorHAnsi" w:cs="Calibri"/>
          <w:sz w:val="24"/>
          <w:szCs w:val="24"/>
          <w:lang w:val="ro-MD"/>
        </w:rPr>
        <w:t>în cazul unei proceduri de achi</w:t>
      </w:r>
      <w:r w:rsidR="00767280">
        <w:rPr>
          <w:rFonts w:asciiTheme="majorHAnsi" w:hAnsiTheme="majorHAnsi" w:cs="Calibri"/>
          <w:sz w:val="24"/>
          <w:szCs w:val="24"/>
          <w:lang w:val="ro-MD"/>
        </w:rPr>
        <w:t xml:space="preserve">ziții nu au fost respectate prevederile nominalizate, nefiind întocmită și prezentată </w:t>
      </w:r>
      <w:r w:rsidR="00767280" w:rsidRPr="00767280">
        <w:rPr>
          <w:rFonts w:asciiTheme="majorHAnsi" w:hAnsiTheme="majorHAnsi" w:cs="Calibri"/>
          <w:sz w:val="24"/>
          <w:szCs w:val="24"/>
          <w:lang w:val="ro-MD"/>
        </w:rPr>
        <w:t>darea de seamă privind modificarea</w:t>
      </w:r>
      <w:r w:rsidR="00767280">
        <w:rPr>
          <w:rFonts w:asciiTheme="majorHAnsi" w:hAnsiTheme="majorHAnsi" w:cs="Calibri"/>
          <w:sz w:val="24"/>
          <w:szCs w:val="24"/>
          <w:lang w:val="ro-MD"/>
        </w:rPr>
        <w:t xml:space="preserve"> unui</w:t>
      </w:r>
      <w:r w:rsidR="00767280" w:rsidRPr="00767280">
        <w:rPr>
          <w:rFonts w:asciiTheme="majorHAnsi" w:hAnsiTheme="majorHAnsi" w:cs="Calibri"/>
          <w:sz w:val="24"/>
          <w:szCs w:val="24"/>
          <w:lang w:val="ro-MD"/>
        </w:rPr>
        <w:t xml:space="preserve"> contract, prin care au fost excluse procurarea și instalarea unor bunuri în valoare totală 618,3 mii lei și incluse alte bunuri în valoare totală de 594,3 mii lei</w:t>
      </w:r>
      <w:r w:rsidR="00C5627D">
        <w:rPr>
          <w:rFonts w:asciiTheme="majorHAnsi" w:hAnsiTheme="majorHAnsi" w:cs="Calibri"/>
          <w:sz w:val="24"/>
          <w:szCs w:val="24"/>
          <w:lang w:val="ro-MD"/>
        </w:rPr>
        <w:t>,</w:t>
      </w:r>
      <w:r w:rsidR="00F82C2E">
        <w:rPr>
          <w:rFonts w:asciiTheme="majorHAnsi" w:hAnsiTheme="majorHAnsi" w:cs="Calibri"/>
          <w:sz w:val="24"/>
          <w:szCs w:val="24"/>
          <w:lang w:val="ro-MD"/>
        </w:rPr>
        <w:t xml:space="preserve"> </w:t>
      </w:r>
      <w:r w:rsidR="00581FBC">
        <w:rPr>
          <w:rFonts w:asciiTheme="majorHAnsi" w:hAnsiTheme="majorHAnsi" w:cs="Calibri"/>
          <w:sz w:val="24"/>
          <w:szCs w:val="24"/>
          <w:lang w:val="ro-MD"/>
        </w:rPr>
        <w:t>nefiind astf</w:t>
      </w:r>
      <w:r w:rsidR="00602D91">
        <w:rPr>
          <w:rFonts w:asciiTheme="majorHAnsi" w:hAnsiTheme="majorHAnsi" w:cs="Calibri"/>
          <w:sz w:val="24"/>
          <w:szCs w:val="24"/>
          <w:lang w:val="ro-MD"/>
        </w:rPr>
        <w:t>el respectat principiul transparenței și controlul conformității deciziilor</w:t>
      </w:r>
      <w:r w:rsidR="00E20057">
        <w:rPr>
          <w:rFonts w:asciiTheme="majorHAnsi" w:hAnsiTheme="majorHAnsi" w:cs="Calibri"/>
          <w:sz w:val="24"/>
          <w:szCs w:val="24"/>
          <w:lang w:val="ro-MD"/>
        </w:rPr>
        <w:t xml:space="preserve"> și acțiunilor</w:t>
      </w:r>
      <w:r w:rsidR="00602D91">
        <w:rPr>
          <w:rFonts w:asciiTheme="majorHAnsi" w:hAnsiTheme="majorHAnsi" w:cs="Calibri"/>
          <w:sz w:val="24"/>
          <w:szCs w:val="24"/>
          <w:lang w:val="ro-MD"/>
        </w:rPr>
        <w:t xml:space="preserve"> respective</w:t>
      </w:r>
      <w:r w:rsidR="00767280">
        <w:rPr>
          <w:rFonts w:asciiTheme="majorHAnsi" w:hAnsiTheme="majorHAnsi" w:cs="Calibri"/>
          <w:sz w:val="24"/>
          <w:szCs w:val="24"/>
          <w:lang w:val="ro-MD"/>
        </w:rPr>
        <w:t>;</w:t>
      </w:r>
    </w:p>
    <w:p w14:paraId="09150CD9" w14:textId="670D12F2" w:rsidR="00247135" w:rsidRPr="00FB340E" w:rsidRDefault="00247135" w:rsidP="00FB340E">
      <w:pPr>
        <w:pStyle w:val="ListParagraph"/>
        <w:numPr>
          <w:ilvl w:val="0"/>
          <w:numId w:val="7"/>
        </w:numPr>
        <w:spacing w:after="0" w:line="276" w:lineRule="auto"/>
        <w:ind w:left="0" w:firstLine="426"/>
        <w:jc w:val="both"/>
        <w:rPr>
          <w:rFonts w:asciiTheme="majorHAnsi" w:hAnsiTheme="majorHAnsi" w:cstheme="majorHAnsi"/>
          <w:sz w:val="24"/>
          <w:szCs w:val="24"/>
          <w:lang w:val="ro-MD"/>
        </w:rPr>
      </w:pPr>
      <w:r w:rsidRPr="00FB340E">
        <w:rPr>
          <w:rFonts w:asciiTheme="majorHAnsi" w:hAnsiTheme="majorHAnsi" w:cstheme="majorHAnsi"/>
          <w:sz w:val="24"/>
          <w:szCs w:val="24"/>
          <w:lang w:val="ro-MD"/>
        </w:rPr>
        <w:t xml:space="preserve">ASD, având în structura organizațională un serviciu juridic și o subdiviziune responsabilă de informare și comunicare cu mass-media, în perioada 2019 – 2020, </w:t>
      </w:r>
      <w:r w:rsidR="00F46BB9" w:rsidRPr="00FB340E">
        <w:rPr>
          <w:rFonts w:asciiTheme="majorHAnsi" w:hAnsiTheme="majorHAnsi" w:cstheme="majorHAnsi"/>
          <w:sz w:val="24"/>
          <w:szCs w:val="24"/>
          <w:lang w:val="ro-MD"/>
        </w:rPr>
        <w:t xml:space="preserve">a încheiat </w:t>
      </w:r>
      <w:r w:rsidRPr="00FB340E">
        <w:rPr>
          <w:rFonts w:asciiTheme="majorHAnsi" w:hAnsiTheme="majorHAnsi" w:cstheme="majorHAnsi"/>
          <w:sz w:val="24"/>
          <w:szCs w:val="24"/>
          <w:lang w:val="ro-MD"/>
        </w:rPr>
        <w:t>neconform</w:t>
      </w:r>
      <w:r w:rsidRPr="00570CDC">
        <w:rPr>
          <w:rStyle w:val="FootnoteReference"/>
          <w:rFonts w:asciiTheme="majorHAnsi" w:hAnsiTheme="majorHAnsi" w:cstheme="majorHAnsi"/>
          <w:sz w:val="24"/>
          <w:szCs w:val="24"/>
          <w:lang w:val="ro-MD"/>
        </w:rPr>
        <w:footnoteReference w:id="61"/>
      </w:r>
      <w:r w:rsidRPr="00FB340E">
        <w:rPr>
          <w:rFonts w:asciiTheme="majorHAnsi" w:hAnsiTheme="majorHAnsi" w:cstheme="majorHAnsi"/>
          <w:sz w:val="24"/>
          <w:szCs w:val="24"/>
          <w:lang w:val="ro-MD"/>
        </w:rPr>
        <w:t xml:space="preserve"> două contracte cu persoane fizice, pentru achiziționarea </w:t>
      </w:r>
      <w:r w:rsidR="00F46BB9">
        <w:rPr>
          <w:rFonts w:asciiTheme="majorHAnsi" w:hAnsiTheme="majorHAnsi" w:cstheme="majorHAnsi"/>
          <w:sz w:val="24"/>
          <w:szCs w:val="24"/>
          <w:lang w:val="ro-MD"/>
        </w:rPr>
        <w:t xml:space="preserve">serviciilor de </w:t>
      </w:r>
      <w:r w:rsidRPr="00FB340E">
        <w:rPr>
          <w:rFonts w:asciiTheme="majorHAnsi" w:hAnsiTheme="majorHAnsi" w:cstheme="majorHAnsi"/>
          <w:sz w:val="24"/>
          <w:szCs w:val="24"/>
          <w:lang w:val="ro-MD"/>
        </w:rPr>
        <w:t>consilier</w:t>
      </w:r>
      <w:r w:rsidR="00F46BB9">
        <w:rPr>
          <w:rFonts w:asciiTheme="majorHAnsi" w:hAnsiTheme="majorHAnsi" w:cstheme="majorHAnsi"/>
          <w:sz w:val="24"/>
          <w:szCs w:val="24"/>
          <w:lang w:val="ro-MD"/>
        </w:rPr>
        <w:t>e</w:t>
      </w:r>
      <w:r w:rsidRPr="00FB340E">
        <w:rPr>
          <w:rFonts w:asciiTheme="majorHAnsi" w:hAnsiTheme="majorHAnsi" w:cstheme="majorHAnsi"/>
          <w:sz w:val="24"/>
          <w:szCs w:val="24"/>
          <w:lang w:val="ro-MD"/>
        </w:rPr>
        <w:t xml:space="preserve"> juridic</w:t>
      </w:r>
      <w:r w:rsidR="00F46BB9">
        <w:rPr>
          <w:rFonts w:asciiTheme="majorHAnsi" w:hAnsiTheme="majorHAnsi" w:cstheme="majorHAnsi"/>
          <w:sz w:val="24"/>
          <w:szCs w:val="24"/>
          <w:lang w:val="ro-MD"/>
        </w:rPr>
        <w:t>ă</w:t>
      </w:r>
      <w:r w:rsidRPr="00FB340E">
        <w:rPr>
          <w:rFonts w:asciiTheme="majorHAnsi" w:hAnsiTheme="majorHAnsi" w:cstheme="majorHAnsi"/>
          <w:sz w:val="24"/>
          <w:szCs w:val="24"/>
          <w:lang w:val="ro-MD"/>
        </w:rPr>
        <w:t xml:space="preserve"> și mediatiz</w:t>
      </w:r>
      <w:r w:rsidR="00F46BB9">
        <w:rPr>
          <w:rFonts w:asciiTheme="majorHAnsi" w:hAnsiTheme="majorHAnsi" w:cstheme="majorHAnsi"/>
          <w:sz w:val="24"/>
          <w:szCs w:val="24"/>
          <w:lang w:val="ro-MD"/>
        </w:rPr>
        <w:t>are a</w:t>
      </w:r>
      <w:r w:rsidRPr="00FB340E">
        <w:rPr>
          <w:rFonts w:asciiTheme="majorHAnsi" w:hAnsiTheme="majorHAnsi" w:cstheme="majorHAnsi"/>
          <w:sz w:val="24"/>
          <w:szCs w:val="24"/>
          <w:lang w:val="ro-MD"/>
        </w:rPr>
        <w:t xml:space="preserve"> activității întreprinderii, în valoare totală de 181,4 mii lei</w:t>
      </w:r>
      <w:r w:rsidRPr="00643BF7">
        <w:rPr>
          <w:rStyle w:val="FootnoteReference"/>
          <w:rFonts w:asciiTheme="majorHAnsi" w:hAnsiTheme="majorHAnsi" w:cstheme="majorHAnsi"/>
          <w:sz w:val="24"/>
          <w:szCs w:val="24"/>
          <w:lang w:val="ro-MD"/>
        </w:rPr>
        <w:footnoteReference w:id="62"/>
      </w:r>
      <w:r w:rsidRPr="00FB340E">
        <w:rPr>
          <w:rFonts w:asciiTheme="majorHAnsi" w:hAnsiTheme="majorHAnsi" w:cstheme="majorHAnsi"/>
          <w:sz w:val="24"/>
          <w:szCs w:val="24"/>
          <w:lang w:val="ro-MD"/>
        </w:rPr>
        <w:t>, fără ca acestea s</w:t>
      </w:r>
      <w:r w:rsidR="00F46BB9">
        <w:rPr>
          <w:rFonts w:asciiTheme="majorHAnsi" w:hAnsiTheme="majorHAnsi" w:cstheme="majorHAnsi"/>
          <w:sz w:val="24"/>
          <w:szCs w:val="24"/>
          <w:lang w:val="ro-MD"/>
        </w:rPr>
        <w:t>ă</w:t>
      </w:r>
      <w:r w:rsidRPr="00FB340E">
        <w:rPr>
          <w:rFonts w:asciiTheme="majorHAnsi" w:hAnsiTheme="majorHAnsi" w:cstheme="majorHAnsi"/>
          <w:sz w:val="24"/>
          <w:szCs w:val="24"/>
          <w:lang w:val="ro-MD"/>
        </w:rPr>
        <w:t xml:space="preserve"> fie identificate drept necesități de achiziție și </w:t>
      </w:r>
      <w:r w:rsidRPr="00937A6F">
        <w:rPr>
          <w:rFonts w:asciiTheme="majorHAnsi" w:hAnsiTheme="majorHAnsi" w:cstheme="majorHAnsi"/>
          <w:sz w:val="24"/>
          <w:szCs w:val="24"/>
          <w:lang w:val="ro-MD"/>
        </w:rPr>
        <w:t xml:space="preserve">în lipsa resurselor financiare aprobate în acest scop în devizul de venituri și cheltuieli. </w:t>
      </w:r>
      <w:r w:rsidR="00FB340E" w:rsidRPr="00937A6F">
        <w:rPr>
          <w:rFonts w:asciiTheme="majorHAnsi" w:hAnsiTheme="majorHAnsi" w:cstheme="majorHAnsi"/>
          <w:sz w:val="24"/>
          <w:szCs w:val="24"/>
          <w:lang w:val="ro-MD"/>
        </w:rPr>
        <w:t xml:space="preserve">Totodată, în cazul contractului de achiziționare a </w:t>
      </w:r>
      <w:r w:rsidR="00937A6F" w:rsidRPr="00937A6F">
        <w:rPr>
          <w:rFonts w:asciiTheme="majorHAnsi" w:hAnsiTheme="majorHAnsi" w:cstheme="majorHAnsi"/>
          <w:sz w:val="24"/>
          <w:szCs w:val="24"/>
          <w:lang w:val="ro-MD"/>
        </w:rPr>
        <w:t>serviciilor de consiliere ju</w:t>
      </w:r>
      <w:r w:rsidR="00FB340E" w:rsidRPr="00937A6F">
        <w:rPr>
          <w:rFonts w:asciiTheme="majorHAnsi" w:hAnsiTheme="majorHAnsi" w:cstheme="majorHAnsi"/>
          <w:sz w:val="24"/>
          <w:szCs w:val="24"/>
          <w:lang w:val="ro-MD"/>
        </w:rPr>
        <w:t>ridic</w:t>
      </w:r>
      <w:r w:rsidR="00937A6F" w:rsidRPr="00937A6F">
        <w:rPr>
          <w:rFonts w:asciiTheme="majorHAnsi" w:hAnsiTheme="majorHAnsi" w:cstheme="majorHAnsi"/>
          <w:sz w:val="24"/>
          <w:szCs w:val="24"/>
          <w:lang w:val="ro-MD"/>
        </w:rPr>
        <w:t>ă, contrar prevederilor contractuale,</w:t>
      </w:r>
      <w:r w:rsidR="00FB340E" w:rsidRPr="00937A6F">
        <w:rPr>
          <w:rFonts w:asciiTheme="majorHAnsi" w:hAnsiTheme="majorHAnsi" w:cstheme="majorHAnsi"/>
          <w:sz w:val="24"/>
          <w:szCs w:val="24"/>
          <w:lang w:val="ro-MD"/>
        </w:rPr>
        <w:t xml:space="preserve"> nu au fost întocmite documente relevante care ar confirma prestarea serviciului contractat și achitat.</w:t>
      </w:r>
      <w:r w:rsidR="00FB340E" w:rsidRPr="00FB340E">
        <w:rPr>
          <w:rFonts w:asciiTheme="majorHAnsi" w:hAnsiTheme="majorHAnsi" w:cstheme="majorHAnsi"/>
          <w:sz w:val="24"/>
          <w:szCs w:val="24"/>
          <w:lang w:val="ro-MD"/>
        </w:rPr>
        <w:t xml:space="preserve"> </w:t>
      </w:r>
      <w:r w:rsidRPr="00FB340E">
        <w:rPr>
          <w:rFonts w:asciiTheme="majorHAnsi" w:hAnsiTheme="majorHAnsi" w:cstheme="majorHAnsi"/>
          <w:sz w:val="24"/>
          <w:szCs w:val="24"/>
          <w:lang w:val="ro-MD"/>
        </w:rPr>
        <w:t>Prin urmare, aceste cheltuieli au fost acoperite neregulamentar din resursele prevăzute pentru procurarea serviciilor de supraveghere tehnică a lucrărilor de reparație a drumurilor public</w:t>
      </w:r>
      <w:r w:rsidR="002C32EC" w:rsidRPr="00FB340E">
        <w:rPr>
          <w:rFonts w:asciiTheme="majorHAnsi" w:hAnsiTheme="majorHAnsi" w:cstheme="majorHAnsi"/>
          <w:sz w:val="24"/>
          <w:szCs w:val="24"/>
          <w:lang w:val="ro-MD"/>
        </w:rPr>
        <w:t>e naționale;</w:t>
      </w:r>
    </w:p>
    <w:p w14:paraId="05A0660F" w14:textId="46C7C729" w:rsidR="00595429" w:rsidRPr="0028125F" w:rsidRDefault="00595429" w:rsidP="00AB3B8B">
      <w:pPr>
        <w:pStyle w:val="ListParagraph"/>
        <w:numPr>
          <w:ilvl w:val="0"/>
          <w:numId w:val="7"/>
        </w:numPr>
        <w:spacing w:after="0" w:line="276" w:lineRule="auto"/>
        <w:ind w:left="0" w:firstLine="426"/>
        <w:jc w:val="both"/>
        <w:rPr>
          <w:rFonts w:asciiTheme="majorHAnsi" w:hAnsiTheme="majorHAnsi" w:cstheme="majorHAnsi"/>
          <w:sz w:val="24"/>
          <w:szCs w:val="24"/>
          <w:lang w:val="ro-MD"/>
        </w:rPr>
      </w:pPr>
      <w:r w:rsidRPr="0028125F">
        <w:rPr>
          <w:rFonts w:asciiTheme="majorHAnsi" w:hAnsiTheme="majorHAnsi" w:cstheme="majorHAnsi"/>
          <w:sz w:val="24"/>
          <w:szCs w:val="24"/>
          <w:lang w:val="ro-MD"/>
        </w:rPr>
        <w:t>ASD</w:t>
      </w:r>
      <w:r w:rsidR="0028125F" w:rsidRPr="0028125F">
        <w:rPr>
          <w:rFonts w:asciiTheme="majorHAnsi" w:hAnsiTheme="majorHAnsi" w:cstheme="majorHAnsi"/>
          <w:sz w:val="24"/>
          <w:szCs w:val="24"/>
          <w:lang w:val="ro-MD"/>
        </w:rPr>
        <w:t>,</w:t>
      </w:r>
      <w:r w:rsidRPr="0028125F">
        <w:rPr>
          <w:rFonts w:asciiTheme="majorHAnsi" w:hAnsiTheme="majorHAnsi" w:cstheme="majorHAnsi"/>
          <w:sz w:val="24"/>
          <w:szCs w:val="24"/>
          <w:lang w:val="ro-MD"/>
        </w:rPr>
        <w:t xml:space="preserve"> </w:t>
      </w:r>
      <w:r w:rsidR="0028125F" w:rsidRPr="0028125F">
        <w:rPr>
          <w:rFonts w:asciiTheme="majorHAnsi" w:hAnsiTheme="majorHAnsi" w:cstheme="majorHAnsi"/>
          <w:sz w:val="24"/>
          <w:szCs w:val="24"/>
          <w:lang w:val="ro-MD"/>
        </w:rPr>
        <w:t xml:space="preserve">în cazul a 23 </w:t>
      </w:r>
      <w:r w:rsidR="00F46BB9">
        <w:rPr>
          <w:rFonts w:asciiTheme="majorHAnsi" w:hAnsiTheme="majorHAnsi" w:cstheme="majorHAnsi"/>
          <w:sz w:val="24"/>
          <w:szCs w:val="24"/>
          <w:lang w:val="ro-MD"/>
        </w:rPr>
        <w:t xml:space="preserve">de </w:t>
      </w:r>
      <w:r w:rsidR="0028125F" w:rsidRPr="0028125F">
        <w:rPr>
          <w:rFonts w:asciiTheme="majorHAnsi" w:hAnsiTheme="majorHAnsi" w:cstheme="majorHAnsi"/>
          <w:sz w:val="24"/>
          <w:szCs w:val="24"/>
          <w:lang w:val="ro-MD"/>
        </w:rPr>
        <w:t>contracte de locațiune a transportului individual al responsabililor tehnici,  prestatori a</w:t>
      </w:r>
      <w:r w:rsidR="00F46BB9">
        <w:rPr>
          <w:rFonts w:asciiTheme="majorHAnsi" w:hAnsiTheme="majorHAnsi" w:cstheme="majorHAnsi"/>
          <w:sz w:val="24"/>
          <w:szCs w:val="24"/>
          <w:lang w:val="ro-MD"/>
        </w:rPr>
        <w:t>i</w:t>
      </w:r>
      <w:r w:rsidR="0028125F" w:rsidRPr="0028125F">
        <w:rPr>
          <w:rFonts w:asciiTheme="majorHAnsi" w:hAnsiTheme="majorHAnsi" w:cstheme="majorHAnsi"/>
          <w:sz w:val="24"/>
          <w:szCs w:val="24"/>
          <w:lang w:val="ro-MD"/>
        </w:rPr>
        <w:t xml:space="preserve"> serviciilor de supraveghere tehnică, </w:t>
      </w:r>
      <w:r w:rsidRPr="0028125F">
        <w:rPr>
          <w:rFonts w:asciiTheme="majorHAnsi" w:hAnsiTheme="majorHAnsi" w:cstheme="majorHAnsi"/>
          <w:sz w:val="24"/>
          <w:szCs w:val="24"/>
          <w:lang w:val="ro-MD"/>
        </w:rPr>
        <w:t>nu a armonizat calculul cuantumului plății chiriei lunare (anexă la contract) cu prevederile respective din contract, ceea ce a condiționat furnizarea unor informații neveridice utilizatori</w:t>
      </w:r>
      <w:r w:rsidR="0028125F" w:rsidRPr="0028125F">
        <w:rPr>
          <w:rFonts w:asciiTheme="majorHAnsi" w:hAnsiTheme="majorHAnsi" w:cstheme="majorHAnsi"/>
          <w:sz w:val="24"/>
          <w:szCs w:val="24"/>
          <w:lang w:val="ro-MD"/>
        </w:rPr>
        <w:t>lor</w:t>
      </w:r>
      <w:r w:rsidRPr="0028125F">
        <w:rPr>
          <w:rFonts w:asciiTheme="majorHAnsi" w:hAnsiTheme="majorHAnsi" w:cstheme="majorHAnsi"/>
          <w:sz w:val="24"/>
          <w:szCs w:val="24"/>
          <w:lang w:val="ro-MD"/>
        </w:rPr>
        <w:t xml:space="preserve"> interesați</w:t>
      </w:r>
      <w:r w:rsidR="0028125F" w:rsidRPr="0028125F">
        <w:rPr>
          <w:rFonts w:asciiTheme="majorHAnsi" w:hAnsiTheme="majorHAnsi" w:cstheme="majorHAnsi"/>
          <w:sz w:val="24"/>
          <w:szCs w:val="24"/>
          <w:lang w:val="ro-MD"/>
        </w:rPr>
        <w:t xml:space="preserve"> și confuzii aferente acoperirii cheltuielilor privind carburanții și lubrifianții în sumă totală de 289,0 mii lei</w:t>
      </w:r>
      <w:r w:rsidR="00F46BB9">
        <w:rPr>
          <w:rFonts w:asciiTheme="majorHAnsi" w:hAnsiTheme="majorHAnsi" w:cstheme="majorHAnsi"/>
          <w:sz w:val="24"/>
          <w:szCs w:val="24"/>
          <w:lang w:val="ro-MD"/>
        </w:rPr>
        <w:t>.</w:t>
      </w:r>
    </w:p>
    <w:p w14:paraId="6836CB80" w14:textId="5AC3E47F" w:rsidR="001A543D" w:rsidRPr="001A543D" w:rsidRDefault="00E546F6" w:rsidP="001A543D">
      <w:pPr>
        <w:spacing w:after="0" w:line="276" w:lineRule="auto"/>
        <w:ind w:firstLine="720"/>
        <w:jc w:val="both"/>
        <w:rPr>
          <w:rFonts w:asciiTheme="majorHAnsi" w:hAnsiTheme="majorHAnsi" w:cs="Calibri"/>
          <w:sz w:val="24"/>
          <w:szCs w:val="24"/>
          <w:lang w:val="ro-MD"/>
        </w:rPr>
      </w:pPr>
      <w:r w:rsidRPr="001A543D">
        <w:rPr>
          <w:rFonts w:asciiTheme="majorHAnsi" w:hAnsiTheme="majorHAnsi" w:cstheme="majorHAnsi"/>
          <w:sz w:val="24"/>
          <w:szCs w:val="24"/>
          <w:lang w:val="ro-MD"/>
        </w:rPr>
        <w:lastRenderedPageBreak/>
        <w:t xml:space="preserve">Unele din cauzele care au stat la baza admiterii neconformităților </w:t>
      </w:r>
      <w:r w:rsidR="001A543D">
        <w:rPr>
          <w:rFonts w:asciiTheme="majorHAnsi" w:hAnsiTheme="majorHAnsi" w:cstheme="majorHAnsi"/>
          <w:sz w:val="24"/>
          <w:szCs w:val="24"/>
          <w:lang w:val="ro-MD"/>
        </w:rPr>
        <w:t xml:space="preserve">elucidate supra </w:t>
      </w:r>
      <w:r w:rsidRPr="001A543D">
        <w:rPr>
          <w:rFonts w:asciiTheme="majorHAnsi" w:hAnsiTheme="majorHAnsi" w:cstheme="majorHAnsi"/>
          <w:sz w:val="24"/>
          <w:szCs w:val="24"/>
          <w:lang w:val="ro-MD"/>
        </w:rPr>
        <w:t xml:space="preserve">au fost </w:t>
      </w:r>
      <w:r w:rsidR="001A543D">
        <w:rPr>
          <w:rFonts w:asciiTheme="majorHAnsi" w:hAnsiTheme="majorHAnsi" w:cstheme="majorHAnsi"/>
          <w:sz w:val="24"/>
          <w:szCs w:val="24"/>
          <w:lang w:val="ro-MD"/>
        </w:rPr>
        <w:t xml:space="preserve">explicate </w:t>
      </w:r>
      <w:r w:rsidR="001A543D" w:rsidRPr="001A543D">
        <w:rPr>
          <w:rFonts w:asciiTheme="majorHAnsi" w:hAnsiTheme="majorHAnsi" w:cstheme="majorHAnsi"/>
          <w:sz w:val="24"/>
          <w:szCs w:val="24"/>
          <w:lang w:val="ro-MD"/>
        </w:rPr>
        <w:t>de către entitate</w:t>
      </w:r>
      <w:r w:rsidR="001A543D">
        <w:rPr>
          <w:rFonts w:asciiTheme="majorHAnsi" w:hAnsiTheme="majorHAnsi" w:cstheme="majorHAnsi"/>
          <w:sz w:val="24"/>
          <w:szCs w:val="24"/>
          <w:lang w:val="ro-MD"/>
        </w:rPr>
        <w:t xml:space="preserve"> și exprimate</w:t>
      </w:r>
      <w:r w:rsidR="001A543D" w:rsidRPr="001A543D">
        <w:rPr>
          <w:rFonts w:asciiTheme="majorHAnsi" w:hAnsiTheme="majorHAnsi" w:cstheme="majorHAnsi"/>
          <w:sz w:val="24"/>
          <w:szCs w:val="24"/>
          <w:lang w:val="ro-MD"/>
        </w:rPr>
        <w:t xml:space="preserve"> prin </w:t>
      </w:r>
      <w:r w:rsidR="001A543D">
        <w:rPr>
          <w:rFonts w:asciiTheme="majorHAnsi" w:hAnsiTheme="majorHAnsi" w:cstheme="majorHAnsi"/>
          <w:sz w:val="24"/>
          <w:szCs w:val="24"/>
          <w:lang w:val="ro-MD"/>
        </w:rPr>
        <w:t>următoarele:</w:t>
      </w:r>
      <w:r w:rsidR="001A543D" w:rsidRPr="001A543D">
        <w:rPr>
          <w:rFonts w:asciiTheme="majorHAnsi" w:hAnsiTheme="majorHAnsi" w:cstheme="majorHAnsi"/>
          <w:sz w:val="24"/>
          <w:szCs w:val="24"/>
          <w:lang w:val="ro-MD"/>
        </w:rPr>
        <w:t xml:space="preserve"> </w:t>
      </w:r>
      <w:r w:rsidR="001A543D">
        <w:rPr>
          <w:rFonts w:asciiTheme="majorHAnsi" w:hAnsiTheme="majorHAnsi" w:cstheme="majorHAnsi"/>
          <w:sz w:val="24"/>
          <w:szCs w:val="24"/>
          <w:lang w:val="ro-MD"/>
        </w:rPr>
        <w:t xml:space="preserve">i) </w:t>
      </w:r>
      <w:r w:rsidR="001A543D" w:rsidRPr="001A543D">
        <w:rPr>
          <w:rFonts w:asciiTheme="majorHAnsi" w:hAnsiTheme="majorHAnsi" w:cs="Calibri"/>
          <w:sz w:val="24"/>
          <w:szCs w:val="24"/>
          <w:lang w:val="ro-MD"/>
        </w:rPr>
        <w:t>utiliz</w:t>
      </w:r>
      <w:r w:rsidR="001A543D">
        <w:rPr>
          <w:rFonts w:asciiTheme="majorHAnsi" w:hAnsiTheme="majorHAnsi" w:cs="Calibri"/>
          <w:sz w:val="24"/>
          <w:szCs w:val="24"/>
          <w:lang w:val="ro-MD"/>
        </w:rPr>
        <w:t>area</w:t>
      </w:r>
      <w:r w:rsidR="001A543D" w:rsidRPr="001A543D">
        <w:rPr>
          <w:rFonts w:asciiTheme="majorHAnsi" w:hAnsiTheme="majorHAnsi" w:cs="Calibri"/>
          <w:sz w:val="24"/>
          <w:szCs w:val="24"/>
          <w:lang w:val="ro-MD"/>
        </w:rPr>
        <w:t xml:space="preserve"> proiectelor învechite și neactualiz</w:t>
      </w:r>
      <w:r w:rsidR="001A543D">
        <w:rPr>
          <w:rFonts w:asciiTheme="majorHAnsi" w:hAnsiTheme="majorHAnsi" w:cs="Calibri"/>
          <w:sz w:val="24"/>
          <w:szCs w:val="24"/>
          <w:lang w:val="ro-MD"/>
        </w:rPr>
        <w:t>area</w:t>
      </w:r>
      <w:r w:rsidR="001A543D" w:rsidRPr="001A543D">
        <w:rPr>
          <w:rFonts w:asciiTheme="majorHAnsi" w:hAnsiTheme="majorHAnsi" w:cs="Calibri"/>
          <w:sz w:val="24"/>
          <w:szCs w:val="24"/>
          <w:lang w:val="ro-MD"/>
        </w:rPr>
        <w:t xml:space="preserve"> acestora la etapa lansării licitațiilor,</w:t>
      </w:r>
      <w:r w:rsidR="001A543D">
        <w:rPr>
          <w:rFonts w:asciiTheme="majorHAnsi" w:hAnsiTheme="majorHAnsi" w:cs="Calibri"/>
          <w:sz w:val="24"/>
          <w:szCs w:val="24"/>
          <w:lang w:val="ro-MD"/>
        </w:rPr>
        <w:t xml:space="preserve"> ii)</w:t>
      </w:r>
      <w:r w:rsidR="001A543D" w:rsidRPr="001A543D">
        <w:rPr>
          <w:rFonts w:asciiTheme="majorHAnsi" w:hAnsiTheme="majorHAnsi" w:cs="Calibri"/>
          <w:sz w:val="24"/>
          <w:szCs w:val="24"/>
          <w:lang w:val="ro-MD"/>
        </w:rPr>
        <w:t xml:space="preserve"> </w:t>
      </w:r>
      <w:r w:rsidR="001A543D">
        <w:rPr>
          <w:rFonts w:asciiTheme="majorHAnsi" w:hAnsiTheme="majorHAnsi" w:cs="Calibri"/>
          <w:sz w:val="24"/>
          <w:szCs w:val="24"/>
          <w:lang w:val="ro-MD"/>
        </w:rPr>
        <w:t>includerea</w:t>
      </w:r>
      <w:r w:rsidR="001A543D" w:rsidRPr="001A543D">
        <w:rPr>
          <w:rFonts w:asciiTheme="majorHAnsi" w:hAnsiTheme="majorHAnsi" w:cs="Calibri"/>
          <w:sz w:val="24"/>
          <w:szCs w:val="24"/>
          <w:lang w:val="ro-MD"/>
        </w:rPr>
        <w:t xml:space="preserve"> sau excluder</w:t>
      </w:r>
      <w:r w:rsidR="001A543D">
        <w:rPr>
          <w:rFonts w:asciiTheme="majorHAnsi" w:hAnsiTheme="majorHAnsi" w:cs="Calibri"/>
          <w:sz w:val="24"/>
          <w:szCs w:val="24"/>
          <w:lang w:val="ro-MD"/>
        </w:rPr>
        <w:t>ea</w:t>
      </w:r>
      <w:r w:rsidR="001A543D" w:rsidRPr="001A543D">
        <w:rPr>
          <w:rFonts w:asciiTheme="majorHAnsi" w:hAnsiTheme="majorHAnsi" w:cs="Calibri"/>
          <w:sz w:val="24"/>
          <w:szCs w:val="24"/>
          <w:lang w:val="ro-MD"/>
        </w:rPr>
        <w:t xml:space="preserve"> unor lucrări neprevăzute</w:t>
      </w:r>
      <w:r w:rsidR="001A543D">
        <w:rPr>
          <w:rFonts w:asciiTheme="majorHAnsi" w:hAnsiTheme="majorHAnsi" w:cs="Calibri"/>
          <w:sz w:val="24"/>
          <w:szCs w:val="24"/>
          <w:lang w:val="ro-MD"/>
        </w:rPr>
        <w:t xml:space="preserve"> inițial în documentația de proiect</w:t>
      </w:r>
      <w:r w:rsidR="001A543D" w:rsidRPr="001A543D">
        <w:rPr>
          <w:rFonts w:asciiTheme="majorHAnsi" w:hAnsiTheme="majorHAnsi" w:cs="Calibri"/>
          <w:sz w:val="24"/>
          <w:szCs w:val="24"/>
          <w:lang w:val="ro-MD"/>
        </w:rPr>
        <w:t>,</w:t>
      </w:r>
      <w:r w:rsidR="001A543D">
        <w:rPr>
          <w:rFonts w:asciiTheme="majorHAnsi" w:hAnsiTheme="majorHAnsi" w:cs="Calibri"/>
          <w:sz w:val="24"/>
          <w:szCs w:val="24"/>
          <w:lang w:val="ro-MD"/>
        </w:rPr>
        <w:t xml:space="preserve"> iii)</w:t>
      </w:r>
      <w:r w:rsidR="001A543D" w:rsidRPr="001A543D">
        <w:rPr>
          <w:rFonts w:asciiTheme="majorHAnsi" w:hAnsiTheme="majorHAnsi" w:cs="Calibri"/>
          <w:sz w:val="24"/>
          <w:szCs w:val="24"/>
          <w:lang w:val="ro-MD"/>
        </w:rPr>
        <w:t xml:space="preserve"> lips</w:t>
      </w:r>
      <w:r w:rsidR="001A543D">
        <w:rPr>
          <w:rFonts w:asciiTheme="majorHAnsi" w:hAnsiTheme="majorHAnsi" w:cs="Calibri"/>
          <w:sz w:val="24"/>
          <w:szCs w:val="24"/>
          <w:lang w:val="ro-MD"/>
        </w:rPr>
        <w:t>a</w:t>
      </w:r>
      <w:r w:rsidR="001A543D" w:rsidRPr="001A543D">
        <w:rPr>
          <w:rFonts w:asciiTheme="majorHAnsi" w:hAnsiTheme="majorHAnsi" w:cs="Calibri"/>
          <w:sz w:val="24"/>
          <w:szCs w:val="24"/>
          <w:lang w:val="ro-MD"/>
        </w:rPr>
        <w:t xml:space="preserve"> </w:t>
      </w:r>
      <w:r w:rsidR="001A543D">
        <w:rPr>
          <w:rFonts w:asciiTheme="majorHAnsi" w:hAnsiTheme="majorHAnsi" w:cs="Calibri"/>
          <w:sz w:val="24"/>
          <w:szCs w:val="24"/>
          <w:lang w:val="ro-MD"/>
        </w:rPr>
        <w:t xml:space="preserve">unor programe multianuale de </w:t>
      </w:r>
      <w:r w:rsidR="001849C0">
        <w:rPr>
          <w:rFonts w:asciiTheme="majorHAnsi" w:hAnsiTheme="majorHAnsi" w:cs="Calibri"/>
          <w:sz w:val="24"/>
          <w:szCs w:val="24"/>
          <w:lang w:val="ro-MD"/>
        </w:rPr>
        <w:t xml:space="preserve">reparație / construcție a drumurilor </w:t>
      </w:r>
      <w:r w:rsidR="001A543D">
        <w:rPr>
          <w:rFonts w:asciiTheme="majorHAnsi" w:hAnsiTheme="majorHAnsi" w:cs="Calibri"/>
          <w:sz w:val="24"/>
          <w:szCs w:val="24"/>
          <w:lang w:val="ro-MD"/>
        </w:rPr>
        <w:t>și</w:t>
      </w:r>
      <w:r w:rsidR="001849C0">
        <w:rPr>
          <w:rFonts w:asciiTheme="majorHAnsi" w:hAnsiTheme="majorHAnsi" w:cs="Calibri"/>
          <w:sz w:val="24"/>
          <w:szCs w:val="24"/>
          <w:lang w:val="ro-MD"/>
        </w:rPr>
        <w:t xml:space="preserve"> alocarea corespunzătoare a </w:t>
      </w:r>
      <w:r w:rsidR="001A543D" w:rsidRPr="001A543D">
        <w:rPr>
          <w:rFonts w:asciiTheme="majorHAnsi" w:hAnsiTheme="majorHAnsi" w:cs="Calibri"/>
          <w:sz w:val="24"/>
          <w:szCs w:val="24"/>
          <w:lang w:val="ro-MD"/>
        </w:rPr>
        <w:t>resurselor financiare</w:t>
      </w:r>
      <w:r w:rsidR="001849C0">
        <w:rPr>
          <w:rFonts w:asciiTheme="majorHAnsi" w:hAnsiTheme="majorHAnsi" w:cs="Calibri"/>
          <w:sz w:val="24"/>
          <w:szCs w:val="24"/>
          <w:lang w:val="ro-MD"/>
        </w:rPr>
        <w:t xml:space="preserve"> pentru întreg ciclul de lucrări</w:t>
      </w:r>
      <w:r w:rsidR="001A543D" w:rsidRPr="001A543D">
        <w:rPr>
          <w:rFonts w:asciiTheme="majorHAnsi" w:hAnsiTheme="majorHAnsi" w:cs="Calibri"/>
          <w:sz w:val="24"/>
          <w:szCs w:val="24"/>
          <w:lang w:val="ro-MD"/>
        </w:rPr>
        <w:t>,</w:t>
      </w:r>
      <w:r w:rsidR="001A543D">
        <w:rPr>
          <w:rFonts w:asciiTheme="majorHAnsi" w:hAnsiTheme="majorHAnsi" w:cs="Calibri"/>
          <w:sz w:val="24"/>
          <w:szCs w:val="24"/>
          <w:lang w:val="ro-MD"/>
        </w:rPr>
        <w:t xml:space="preserve"> </w:t>
      </w:r>
      <w:r w:rsidR="001849C0">
        <w:rPr>
          <w:rFonts w:asciiTheme="majorHAnsi" w:hAnsiTheme="majorHAnsi" w:cs="Calibri"/>
          <w:sz w:val="24"/>
          <w:szCs w:val="24"/>
          <w:lang w:val="ro-MD"/>
        </w:rPr>
        <w:t xml:space="preserve">iv) </w:t>
      </w:r>
      <w:r w:rsidR="001A543D">
        <w:rPr>
          <w:rFonts w:asciiTheme="majorHAnsi" w:hAnsiTheme="majorHAnsi" w:cs="Calibri"/>
          <w:sz w:val="24"/>
          <w:szCs w:val="24"/>
          <w:lang w:val="ro-MD"/>
        </w:rPr>
        <w:t>condițiil</w:t>
      </w:r>
      <w:r w:rsidR="001849C0">
        <w:rPr>
          <w:rFonts w:asciiTheme="majorHAnsi" w:hAnsiTheme="majorHAnsi" w:cs="Calibri"/>
          <w:sz w:val="24"/>
          <w:szCs w:val="24"/>
          <w:lang w:val="ro-MD"/>
        </w:rPr>
        <w:t>e</w:t>
      </w:r>
      <w:r w:rsidR="001A543D">
        <w:rPr>
          <w:rFonts w:asciiTheme="majorHAnsi" w:hAnsiTheme="majorHAnsi" w:cs="Calibri"/>
          <w:sz w:val="24"/>
          <w:szCs w:val="24"/>
          <w:lang w:val="ro-MD"/>
        </w:rPr>
        <w:t xml:space="preserve"> meteo și </w:t>
      </w:r>
      <w:r w:rsidR="001849C0">
        <w:rPr>
          <w:rFonts w:asciiTheme="majorHAnsi" w:hAnsiTheme="majorHAnsi" w:cs="Calibri"/>
          <w:sz w:val="24"/>
          <w:szCs w:val="24"/>
          <w:lang w:val="ro-MD"/>
        </w:rPr>
        <w:t xml:space="preserve">v) </w:t>
      </w:r>
      <w:r w:rsidR="001A543D">
        <w:rPr>
          <w:rFonts w:asciiTheme="majorHAnsi" w:hAnsiTheme="majorHAnsi" w:cs="Calibri"/>
          <w:sz w:val="24"/>
          <w:szCs w:val="24"/>
          <w:lang w:val="ro-MD"/>
        </w:rPr>
        <w:t>pandemia Covid-19</w:t>
      </w:r>
      <w:r w:rsidR="001849C0">
        <w:rPr>
          <w:rFonts w:asciiTheme="majorHAnsi" w:hAnsiTheme="majorHAnsi" w:cs="Calibri"/>
          <w:sz w:val="24"/>
          <w:szCs w:val="24"/>
          <w:lang w:val="ro-MD"/>
        </w:rPr>
        <w:t>.</w:t>
      </w:r>
    </w:p>
    <w:p w14:paraId="6FC20187" w14:textId="79304C21" w:rsidR="006908FE" w:rsidRDefault="00AF7054" w:rsidP="00650F39">
      <w:pPr>
        <w:spacing w:after="0" w:line="276" w:lineRule="auto"/>
        <w:ind w:firstLine="720"/>
        <w:jc w:val="both"/>
        <w:rPr>
          <w:rFonts w:asciiTheme="majorHAnsi" w:hAnsiTheme="majorHAnsi" w:cs="Calibri"/>
          <w:sz w:val="24"/>
          <w:szCs w:val="24"/>
          <w:lang w:val="ro-MD"/>
        </w:rPr>
      </w:pPr>
      <w:r>
        <w:rPr>
          <w:rFonts w:asciiTheme="majorHAnsi" w:hAnsiTheme="majorHAnsi" w:cs="Calibri"/>
          <w:sz w:val="24"/>
          <w:szCs w:val="24"/>
          <w:lang w:val="ro-MD"/>
        </w:rPr>
        <w:t>I</w:t>
      </w:r>
      <w:r w:rsidR="006908FE" w:rsidRPr="00983446">
        <w:rPr>
          <w:rFonts w:asciiTheme="majorHAnsi" w:hAnsiTheme="majorHAnsi" w:cs="Calibri"/>
          <w:sz w:val="24"/>
          <w:szCs w:val="24"/>
          <w:lang w:val="ro-MD"/>
        </w:rPr>
        <w:t xml:space="preserve">nformații </w:t>
      </w:r>
      <w:r>
        <w:rPr>
          <w:rFonts w:asciiTheme="majorHAnsi" w:hAnsiTheme="majorHAnsi" w:cs="Calibri"/>
          <w:sz w:val="24"/>
          <w:szCs w:val="24"/>
          <w:lang w:val="ro-MD"/>
        </w:rPr>
        <w:t xml:space="preserve">relevante </w:t>
      </w:r>
      <w:r w:rsidR="006908FE" w:rsidRPr="00983446">
        <w:rPr>
          <w:rFonts w:asciiTheme="majorHAnsi" w:hAnsiTheme="majorHAnsi" w:cs="Calibri"/>
          <w:sz w:val="24"/>
          <w:szCs w:val="24"/>
          <w:lang w:val="ro-MD"/>
        </w:rPr>
        <w:t xml:space="preserve">aferente achizițiilor publice se prezentă în </w:t>
      </w:r>
      <w:r w:rsidR="00A02612">
        <w:rPr>
          <w:rFonts w:asciiTheme="majorHAnsi" w:hAnsiTheme="majorHAnsi" w:cs="Calibri"/>
          <w:sz w:val="24"/>
          <w:szCs w:val="24"/>
          <w:lang w:val="ro-MD"/>
        </w:rPr>
        <w:t>A</w:t>
      </w:r>
      <w:r w:rsidR="006908FE" w:rsidRPr="00983446">
        <w:rPr>
          <w:rFonts w:asciiTheme="majorHAnsi" w:hAnsiTheme="majorHAnsi" w:cs="Calibri"/>
          <w:sz w:val="24"/>
          <w:szCs w:val="24"/>
          <w:lang w:val="ro-MD"/>
        </w:rPr>
        <w:t>nexele</w:t>
      </w:r>
      <w:r w:rsidR="0034147F" w:rsidRPr="00983446">
        <w:rPr>
          <w:rFonts w:asciiTheme="majorHAnsi" w:hAnsiTheme="majorHAnsi" w:cs="Calibri"/>
          <w:sz w:val="24"/>
          <w:szCs w:val="24"/>
          <w:lang w:val="ro-MD"/>
        </w:rPr>
        <w:t xml:space="preserve"> nr.</w:t>
      </w:r>
      <w:r w:rsidR="00FD0F0E">
        <w:rPr>
          <w:rFonts w:asciiTheme="majorHAnsi" w:hAnsiTheme="majorHAnsi" w:cs="Calibri"/>
          <w:sz w:val="24"/>
          <w:szCs w:val="24"/>
          <w:lang w:val="ro-MD"/>
        </w:rPr>
        <w:t>9</w:t>
      </w:r>
      <w:r w:rsidR="0034147F" w:rsidRPr="00983446">
        <w:rPr>
          <w:rFonts w:asciiTheme="majorHAnsi" w:hAnsiTheme="majorHAnsi" w:cs="Calibri"/>
          <w:sz w:val="24"/>
          <w:szCs w:val="24"/>
          <w:lang w:val="ro-MD"/>
        </w:rPr>
        <w:t xml:space="preserve"> – 1</w:t>
      </w:r>
      <w:r w:rsidR="00FD0F0E">
        <w:rPr>
          <w:rFonts w:asciiTheme="majorHAnsi" w:hAnsiTheme="majorHAnsi" w:cs="Calibri"/>
          <w:sz w:val="24"/>
          <w:szCs w:val="24"/>
          <w:lang w:val="ro-MD"/>
        </w:rPr>
        <w:t>3</w:t>
      </w:r>
      <w:r w:rsidR="0034147F" w:rsidRPr="00983446">
        <w:rPr>
          <w:rFonts w:asciiTheme="majorHAnsi" w:hAnsiTheme="majorHAnsi" w:cs="Calibri"/>
          <w:sz w:val="24"/>
          <w:szCs w:val="24"/>
          <w:lang w:val="ro-MD"/>
        </w:rPr>
        <w:t xml:space="preserve"> la prezentul Raport de audit.</w:t>
      </w:r>
    </w:p>
    <w:p w14:paraId="13CE0A4F" w14:textId="4CE57ED4" w:rsidR="004F16CD" w:rsidRPr="00983446" w:rsidRDefault="00B75889" w:rsidP="004F16CD">
      <w:pPr>
        <w:pStyle w:val="Heading3"/>
        <w:numPr>
          <w:ilvl w:val="2"/>
          <w:numId w:val="3"/>
        </w:numPr>
        <w:spacing w:line="276" w:lineRule="auto"/>
        <w:ind w:left="0" w:firstLine="360"/>
        <w:rPr>
          <w:lang w:val="ro-MD"/>
        </w:rPr>
      </w:pPr>
      <w:bookmarkStart w:id="52" w:name="_Toc89684372"/>
      <w:r>
        <w:rPr>
          <w:rFonts w:cs="Calibri"/>
          <w:lang w:val="ro-MD"/>
        </w:rPr>
        <w:t>Transparența în cadrul procesului de monitorizare și raportare a achizițiilor publice desfășurate a fost afectată de n</w:t>
      </w:r>
      <w:r w:rsidR="005D02D3" w:rsidRPr="00983446">
        <w:rPr>
          <w:lang w:val="ro-MD"/>
        </w:rPr>
        <w:t xml:space="preserve">eîntocmirea și </w:t>
      </w:r>
      <w:r>
        <w:rPr>
          <w:lang w:val="ro-MD"/>
        </w:rPr>
        <w:t>ne</w:t>
      </w:r>
      <w:r w:rsidR="005D02D3" w:rsidRPr="00983446">
        <w:rPr>
          <w:lang w:val="ro-MD"/>
        </w:rPr>
        <w:t xml:space="preserve">publicarea </w:t>
      </w:r>
      <w:r>
        <w:rPr>
          <w:lang w:val="ro-MD"/>
        </w:rPr>
        <w:t>conformă a rapoartelor aferente</w:t>
      </w:r>
      <w:r w:rsidR="005D02D3" w:rsidRPr="00983446">
        <w:rPr>
          <w:lang w:val="ro-MD"/>
        </w:rPr>
        <w:t>.</w:t>
      </w:r>
      <w:bookmarkEnd w:id="52"/>
    </w:p>
    <w:p w14:paraId="41679A4E" w14:textId="26427C9E" w:rsidR="00814EF3" w:rsidRDefault="00814EF3" w:rsidP="00814EF3">
      <w:pPr>
        <w:spacing w:after="0" w:line="276" w:lineRule="auto"/>
        <w:ind w:firstLine="720"/>
        <w:jc w:val="both"/>
        <w:rPr>
          <w:rFonts w:asciiTheme="majorHAnsi" w:hAnsiTheme="majorHAnsi" w:cs="Calibri"/>
          <w:sz w:val="24"/>
          <w:szCs w:val="24"/>
          <w:lang w:val="ro-MD"/>
        </w:rPr>
      </w:pPr>
      <w:r>
        <w:rPr>
          <w:rFonts w:asciiTheme="majorHAnsi" w:hAnsiTheme="majorHAnsi" w:cs="Calibri"/>
          <w:sz w:val="24"/>
          <w:szCs w:val="24"/>
          <w:lang w:val="ro-MD"/>
        </w:rPr>
        <w:t xml:space="preserve">Potrivit </w:t>
      </w:r>
      <w:r w:rsidR="0011099F" w:rsidRPr="00983446">
        <w:rPr>
          <w:rFonts w:asciiTheme="majorHAnsi" w:hAnsiTheme="majorHAnsi" w:cs="Calibri"/>
          <w:sz w:val="24"/>
          <w:szCs w:val="24"/>
          <w:lang w:val="ro-MD"/>
        </w:rPr>
        <w:t>Regulamentului cu privire la activitatea grupului de lucru pentru achiziţii, grupul de lucru asigur</w:t>
      </w:r>
      <w:r>
        <w:rPr>
          <w:rFonts w:asciiTheme="majorHAnsi" w:hAnsiTheme="majorHAnsi" w:cs="Calibri"/>
          <w:sz w:val="24"/>
          <w:szCs w:val="24"/>
          <w:lang w:val="ro-MD"/>
        </w:rPr>
        <w:t xml:space="preserve">ă </w:t>
      </w:r>
      <w:r w:rsidR="0011099F" w:rsidRPr="00983446">
        <w:rPr>
          <w:rFonts w:asciiTheme="majorHAnsi" w:hAnsiTheme="majorHAnsi" w:cs="Calibri"/>
          <w:sz w:val="24"/>
          <w:szCs w:val="24"/>
          <w:lang w:val="ro-MD"/>
        </w:rPr>
        <w:t>monitorizarea executării contractelor de achiziţie publică</w:t>
      </w:r>
      <w:r w:rsidRPr="00983446">
        <w:rPr>
          <w:rStyle w:val="FootnoteReference"/>
          <w:rFonts w:asciiTheme="majorHAnsi" w:hAnsiTheme="majorHAnsi" w:cs="Calibri"/>
          <w:sz w:val="24"/>
          <w:szCs w:val="24"/>
          <w:lang w:val="ro-MD"/>
        </w:rPr>
        <w:footnoteReference w:id="63"/>
      </w:r>
      <w:r w:rsidR="00382791">
        <w:rPr>
          <w:rFonts w:asciiTheme="majorHAnsi" w:hAnsiTheme="majorHAnsi" w:cs="Calibri"/>
          <w:sz w:val="24"/>
          <w:szCs w:val="24"/>
          <w:lang w:val="ro-MD"/>
        </w:rPr>
        <w:t xml:space="preserve">, prin </w:t>
      </w:r>
      <w:r w:rsidR="00382791" w:rsidRPr="00983446">
        <w:rPr>
          <w:rFonts w:asciiTheme="majorHAnsi" w:hAnsiTheme="majorHAnsi" w:cs="Calibri"/>
          <w:sz w:val="24"/>
          <w:szCs w:val="24"/>
          <w:lang w:val="ro-MD"/>
        </w:rPr>
        <w:t>întocmi</w:t>
      </w:r>
      <w:r w:rsidR="00382791">
        <w:rPr>
          <w:rFonts w:asciiTheme="majorHAnsi" w:hAnsiTheme="majorHAnsi" w:cs="Calibri"/>
          <w:sz w:val="24"/>
          <w:szCs w:val="24"/>
          <w:lang w:val="ro-MD"/>
        </w:rPr>
        <w:t>rea și publicarea</w:t>
      </w:r>
      <w:r w:rsidR="00382791" w:rsidRPr="00983446">
        <w:rPr>
          <w:rFonts w:asciiTheme="majorHAnsi" w:hAnsiTheme="majorHAnsi" w:cs="Calibri"/>
          <w:sz w:val="24"/>
          <w:szCs w:val="24"/>
          <w:lang w:val="ro-MD"/>
        </w:rPr>
        <w:t xml:space="preserve"> pe pagina web a întreprinderii</w:t>
      </w:r>
      <w:r w:rsidR="00BA0A2B">
        <w:rPr>
          <w:rFonts w:asciiTheme="majorHAnsi" w:hAnsiTheme="majorHAnsi" w:cs="Calibri"/>
          <w:sz w:val="24"/>
          <w:szCs w:val="24"/>
          <w:lang w:val="ro-MD"/>
        </w:rPr>
        <w:t>, a</w:t>
      </w:r>
      <w:r w:rsidR="00382791" w:rsidRPr="00983446">
        <w:rPr>
          <w:rFonts w:asciiTheme="majorHAnsi" w:hAnsiTheme="majorHAnsi" w:cs="Calibri"/>
          <w:sz w:val="24"/>
          <w:szCs w:val="24"/>
          <w:lang w:val="ro-MD"/>
        </w:rPr>
        <w:t xml:space="preserve"> rapoarte</w:t>
      </w:r>
      <w:r w:rsidR="00BA0A2B">
        <w:rPr>
          <w:rFonts w:asciiTheme="majorHAnsi" w:hAnsiTheme="majorHAnsi" w:cs="Calibri"/>
          <w:sz w:val="24"/>
          <w:szCs w:val="24"/>
          <w:lang w:val="ro-MD"/>
        </w:rPr>
        <w:t>lor</w:t>
      </w:r>
      <w:r w:rsidR="00382791" w:rsidRPr="00983446">
        <w:rPr>
          <w:rFonts w:asciiTheme="majorHAnsi" w:hAnsiTheme="majorHAnsi" w:cs="Calibri"/>
          <w:sz w:val="24"/>
          <w:szCs w:val="24"/>
          <w:lang w:val="ro-MD"/>
        </w:rPr>
        <w:t xml:space="preserve"> de monitorizare trimestriale/semestriale şi anuale</w:t>
      </w:r>
      <w:r w:rsidR="00382791">
        <w:rPr>
          <w:rFonts w:asciiTheme="majorHAnsi" w:hAnsiTheme="majorHAnsi" w:cs="Calibri"/>
          <w:sz w:val="24"/>
          <w:szCs w:val="24"/>
          <w:lang w:val="ro-MD"/>
        </w:rPr>
        <w:t xml:space="preserve"> a contractelor de achiziții publice, </w:t>
      </w:r>
      <w:r w:rsidR="00382791" w:rsidRPr="00983446">
        <w:rPr>
          <w:rFonts w:asciiTheme="majorHAnsi" w:hAnsiTheme="majorHAnsi" w:cs="Calibri"/>
          <w:sz w:val="24"/>
          <w:szCs w:val="24"/>
          <w:lang w:val="ro-MD"/>
        </w:rPr>
        <w:t>cu dezvăluirea în mod obligatoriu a informaţiilor cu privire la etapa de executare a obligaţiunilor contractuale, cauzele neexecutării, reclamaţiile înaintate şi sancţiunile aplicate, precum și menţiunil</w:t>
      </w:r>
      <w:r w:rsidR="00BA0A2B">
        <w:rPr>
          <w:rFonts w:asciiTheme="majorHAnsi" w:hAnsiTheme="majorHAnsi" w:cs="Calibri"/>
          <w:sz w:val="24"/>
          <w:szCs w:val="24"/>
          <w:lang w:val="ro-MD"/>
        </w:rPr>
        <w:t>e</w:t>
      </w:r>
      <w:r w:rsidR="00382791" w:rsidRPr="00983446">
        <w:rPr>
          <w:rFonts w:asciiTheme="majorHAnsi" w:hAnsiTheme="majorHAnsi" w:cs="Calibri"/>
          <w:sz w:val="24"/>
          <w:szCs w:val="24"/>
          <w:lang w:val="ro-MD"/>
        </w:rPr>
        <w:t xml:space="preserve"> cu privire la calitat</w:t>
      </w:r>
      <w:r w:rsidR="00ED5F00">
        <w:rPr>
          <w:rFonts w:asciiTheme="majorHAnsi" w:hAnsiTheme="majorHAnsi" w:cs="Calibri"/>
          <w:sz w:val="24"/>
          <w:szCs w:val="24"/>
          <w:lang w:val="ro-MD"/>
        </w:rPr>
        <w:t>ea executării contractului etc.</w:t>
      </w:r>
    </w:p>
    <w:p w14:paraId="734AE059" w14:textId="5FB3879F" w:rsidR="00382791" w:rsidRPr="00983446" w:rsidRDefault="00814EF3" w:rsidP="003671CB">
      <w:pPr>
        <w:spacing w:after="0" w:line="276" w:lineRule="auto"/>
        <w:ind w:firstLine="720"/>
        <w:jc w:val="both"/>
        <w:rPr>
          <w:rFonts w:asciiTheme="majorHAnsi" w:hAnsiTheme="majorHAnsi" w:cs="Calibri"/>
          <w:sz w:val="24"/>
          <w:szCs w:val="24"/>
          <w:lang w:val="ro-MD"/>
        </w:rPr>
      </w:pPr>
      <w:r>
        <w:rPr>
          <w:rFonts w:asciiTheme="majorHAnsi" w:hAnsiTheme="majorHAnsi" w:cs="Calibri"/>
          <w:sz w:val="24"/>
          <w:szCs w:val="24"/>
          <w:lang w:val="ro-MD"/>
        </w:rPr>
        <w:t>Probele de audit relevă că</w:t>
      </w:r>
      <w:r w:rsidR="00BA0A2B">
        <w:rPr>
          <w:rFonts w:asciiTheme="majorHAnsi" w:hAnsiTheme="majorHAnsi" w:cs="Calibri"/>
          <w:sz w:val="24"/>
          <w:szCs w:val="24"/>
          <w:lang w:val="ro-MD"/>
        </w:rPr>
        <w:t>,</w:t>
      </w:r>
      <w:r>
        <w:rPr>
          <w:rFonts w:asciiTheme="majorHAnsi" w:hAnsiTheme="majorHAnsi" w:cs="Calibri"/>
          <w:sz w:val="24"/>
          <w:szCs w:val="24"/>
          <w:lang w:val="ro-MD"/>
        </w:rPr>
        <w:t xml:space="preserve"> </w:t>
      </w:r>
      <w:r w:rsidR="00382791">
        <w:rPr>
          <w:rFonts w:asciiTheme="majorHAnsi" w:hAnsiTheme="majorHAnsi" w:cs="Calibri"/>
          <w:sz w:val="24"/>
          <w:szCs w:val="24"/>
          <w:lang w:val="ro-MD"/>
        </w:rPr>
        <w:t xml:space="preserve">deși ASD a întocmit </w:t>
      </w:r>
      <w:r w:rsidR="003671CB">
        <w:rPr>
          <w:rFonts w:asciiTheme="majorHAnsi" w:hAnsiTheme="majorHAnsi" w:cs="Calibri"/>
          <w:sz w:val="24"/>
          <w:szCs w:val="24"/>
          <w:lang w:val="ro-MD"/>
        </w:rPr>
        <w:t xml:space="preserve">și </w:t>
      </w:r>
      <w:r w:rsidR="00BA0A2B">
        <w:rPr>
          <w:rFonts w:asciiTheme="majorHAnsi" w:hAnsiTheme="majorHAnsi" w:cs="Calibri"/>
          <w:sz w:val="24"/>
          <w:szCs w:val="24"/>
          <w:lang w:val="ro-MD"/>
        </w:rPr>
        <w:t xml:space="preserve">a </w:t>
      </w:r>
      <w:r w:rsidR="003671CB">
        <w:rPr>
          <w:rFonts w:asciiTheme="majorHAnsi" w:hAnsiTheme="majorHAnsi" w:cs="Calibri"/>
          <w:sz w:val="24"/>
          <w:szCs w:val="24"/>
          <w:lang w:val="ro-MD"/>
        </w:rPr>
        <w:t xml:space="preserve">publicat pe pagina web </w:t>
      </w:r>
      <w:r w:rsidR="00382791">
        <w:rPr>
          <w:rFonts w:asciiTheme="majorHAnsi" w:hAnsiTheme="majorHAnsi" w:cs="Calibri"/>
          <w:sz w:val="24"/>
          <w:szCs w:val="24"/>
          <w:lang w:val="ro-MD"/>
        </w:rPr>
        <w:t xml:space="preserve">rapoarte privind executarea </w:t>
      </w:r>
      <w:r w:rsidR="003671CB">
        <w:rPr>
          <w:rFonts w:asciiTheme="majorHAnsi" w:hAnsiTheme="majorHAnsi" w:cs="Calibri"/>
          <w:sz w:val="24"/>
          <w:szCs w:val="24"/>
          <w:lang w:val="ro-MD"/>
        </w:rPr>
        <w:t xml:space="preserve">în anul 2020 a </w:t>
      </w:r>
      <w:r w:rsidR="00382791">
        <w:rPr>
          <w:rFonts w:asciiTheme="majorHAnsi" w:hAnsiTheme="majorHAnsi" w:cs="Calibri"/>
          <w:sz w:val="24"/>
          <w:szCs w:val="24"/>
          <w:lang w:val="ro-MD"/>
        </w:rPr>
        <w:t>contractelor de achiziții publice,</w:t>
      </w:r>
      <w:r w:rsidR="003671CB">
        <w:rPr>
          <w:rFonts w:asciiTheme="majorHAnsi" w:hAnsiTheme="majorHAnsi" w:cs="Calibri"/>
          <w:sz w:val="24"/>
          <w:szCs w:val="24"/>
          <w:lang w:val="ro-MD"/>
        </w:rPr>
        <w:t xml:space="preserve"> din cauza </w:t>
      </w:r>
      <w:r w:rsidR="00200B84" w:rsidRPr="00200B84">
        <w:rPr>
          <w:rFonts w:asciiTheme="majorHAnsi" w:hAnsiTheme="majorHAnsi" w:cs="Calibri"/>
          <w:sz w:val="24"/>
          <w:szCs w:val="24"/>
          <w:lang w:val="ro-MD"/>
        </w:rPr>
        <w:t>ne</w:t>
      </w:r>
      <w:r w:rsidR="003671CB" w:rsidRPr="00200B84">
        <w:rPr>
          <w:rFonts w:asciiTheme="majorHAnsi" w:hAnsiTheme="majorHAnsi" w:cs="Calibri"/>
          <w:sz w:val="24"/>
          <w:szCs w:val="24"/>
          <w:lang w:val="ro-MD"/>
        </w:rPr>
        <w:t>realizării</w:t>
      </w:r>
      <w:r w:rsidR="00200B84" w:rsidRPr="00200B84">
        <w:rPr>
          <w:rFonts w:asciiTheme="majorHAnsi" w:hAnsiTheme="majorHAnsi" w:cs="Calibri"/>
          <w:sz w:val="24"/>
          <w:szCs w:val="24"/>
          <w:lang w:val="ro-MD"/>
        </w:rPr>
        <w:t xml:space="preserve"> unor </w:t>
      </w:r>
      <w:r w:rsidR="003671CB" w:rsidRPr="00200B84">
        <w:rPr>
          <w:rFonts w:asciiTheme="majorHAnsi" w:hAnsiTheme="majorHAnsi" w:cs="Calibri"/>
          <w:sz w:val="24"/>
          <w:szCs w:val="24"/>
          <w:lang w:val="ro-MD"/>
        </w:rPr>
        <w:t>atribuții</w:t>
      </w:r>
      <w:r w:rsidR="003671CB" w:rsidRPr="001B515F">
        <w:rPr>
          <w:rFonts w:asciiTheme="majorHAnsi" w:hAnsiTheme="majorHAnsi" w:cs="Calibri"/>
          <w:sz w:val="24"/>
          <w:szCs w:val="24"/>
          <w:lang w:val="ro-MD"/>
        </w:rPr>
        <w:t xml:space="preserve"> funcționale de către membrii grupului de lucru</w:t>
      </w:r>
      <w:r w:rsidR="003671CB">
        <w:rPr>
          <w:rFonts w:asciiTheme="majorHAnsi" w:hAnsiTheme="majorHAnsi" w:cs="Calibri"/>
          <w:sz w:val="24"/>
          <w:szCs w:val="24"/>
          <w:lang w:val="ro-MD"/>
        </w:rPr>
        <w:t>,</w:t>
      </w:r>
      <w:r w:rsidR="00382791">
        <w:rPr>
          <w:rFonts w:asciiTheme="majorHAnsi" w:hAnsiTheme="majorHAnsi" w:cs="Calibri"/>
          <w:sz w:val="24"/>
          <w:szCs w:val="24"/>
          <w:lang w:val="ro-MD"/>
        </w:rPr>
        <w:t xml:space="preserve"> acestea</w:t>
      </w:r>
      <w:r w:rsidR="00BA0A2B">
        <w:rPr>
          <w:rFonts w:asciiTheme="majorHAnsi" w:hAnsiTheme="majorHAnsi" w:cs="Calibri"/>
          <w:sz w:val="24"/>
          <w:szCs w:val="24"/>
          <w:lang w:val="ro-MD"/>
        </w:rPr>
        <w:t>,</w:t>
      </w:r>
      <w:r w:rsidR="00382791">
        <w:rPr>
          <w:rFonts w:asciiTheme="majorHAnsi" w:hAnsiTheme="majorHAnsi" w:cs="Calibri"/>
          <w:sz w:val="24"/>
          <w:szCs w:val="24"/>
          <w:lang w:val="ro-MD"/>
        </w:rPr>
        <w:t xml:space="preserve"> contrar prevederilor normelor menționate</w:t>
      </w:r>
      <w:r w:rsidR="00BA0A2B">
        <w:rPr>
          <w:rFonts w:asciiTheme="majorHAnsi" w:hAnsiTheme="majorHAnsi" w:cs="Calibri"/>
          <w:sz w:val="24"/>
          <w:szCs w:val="24"/>
          <w:lang w:val="ro-MD"/>
        </w:rPr>
        <w:t>,</w:t>
      </w:r>
      <w:r w:rsidR="00382791">
        <w:rPr>
          <w:rFonts w:asciiTheme="majorHAnsi" w:hAnsiTheme="majorHAnsi" w:cs="Calibri"/>
          <w:sz w:val="24"/>
          <w:szCs w:val="24"/>
          <w:lang w:val="ro-MD"/>
        </w:rPr>
        <w:t xml:space="preserve"> nu </w:t>
      </w:r>
      <w:r w:rsidR="003671CB">
        <w:rPr>
          <w:rFonts w:asciiTheme="majorHAnsi" w:hAnsiTheme="majorHAnsi" w:cs="Calibri"/>
          <w:sz w:val="24"/>
          <w:szCs w:val="24"/>
          <w:lang w:val="ro-MD"/>
        </w:rPr>
        <w:t>conțin</w:t>
      </w:r>
      <w:r w:rsidR="001B515F">
        <w:rPr>
          <w:rFonts w:asciiTheme="majorHAnsi" w:hAnsiTheme="majorHAnsi" w:cs="Calibri"/>
          <w:sz w:val="24"/>
          <w:szCs w:val="24"/>
          <w:lang w:val="ro-MD"/>
        </w:rPr>
        <w:t xml:space="preserve"> </w:t>
      </w:r>
      <w:r w:rsidR="003671CB">
        <w:rPr>
          <w:rFonts w:asciiTheme="majorHAnsi" w:hAnsiTheme="majorHAnsi" w:cs="Calibri"/>
          <w:sz w:val="24"/>
          <w:szCs w:val="24"/>
          <w:lang w:val="ro-MD"/>
        </w:rPr>
        <w:t xml:space="preserve">informații privind </w:t>
      </w:r>
      <w:r w:rsidR="003671CB" w:rsidRPr="00643BF7">
        <w:rPr>
          <w:rFonts w:asciiTheme="majorHAnsi" w:hAnsiTheme="majorHAnsi" w:cs="Calibri"/>
          <w:sz w:val="24"/>
          <w:szCs w:val="24"/>
          <w:lang w:val="ro-MD"/>
        </w:rPr>
        <w:t>cauzele neexecutării și menţiuni cu privire la calitatea executării contractului</w:t>
      </w:r>
      <w:r w:rsidR="003671CB">
        <w:rPr>
          <w:rFonts w:asciiTheme="majorHAnsi" w:hAnsiTheme="majorHAnsi" w:cs="Calibri"/>
          <w:sz w:val="24"/>
          <w:szCs w:val="24"/>
          <w:lang w:val="ro-MD"/>
        </w:rPr>
        <w:t xml:space="preserve">. </w:t>
      </w:r>
      <w:r>
        <w:rPr>
          <w:rFonts w:asciiTheme="majorHAnsi" w:hAnsiTheme="majorHAnsi" w:cs="Calibri"/>
          <w:sz w:val="24"/>
          <w:szCs w:val="24"/>
          <w:lang w:val="ro-MD"/>
        </w:rPr>
        <w:t>Prin urmare, nu a fost asigurat principiul de transparență în cadrul procesului de monitorizare și raportare a achizițiilor publice desfășurate</w:t>
      </w:r>
      <w:r w:rsidR="003206F2">
        <w:rPr>
          <w:rFonts w:asciiTheme="majorHAnsi" w:hAnsiTheme="majorHAnsi" w:cs="Calibri"/>
          <w:sz w:val="24"/>
          <w:szCs w:val="24"/>
          <w:lang w:val="ro-MD"/>
        </w:rPr>
        <w:t>, necontribuind astfel la diminuarea riscurilor de participare, în procedurile viitoare de achiziție, a operatorilor economici care nu-și onorează conform și onest angajamentele</w:t>
      </w:r>
      <w:r>
        <w:rPr>
          <w:rFonts w:asciiTheme="majorHAnsi" w:hAnsiTheme="majorHAnsi" w:cs="Calibri"/>
          <w:sz w:val="24"/>
          <w:szCs w:val="24"/>
          <w:lang w:val="ro-MD"/>
        </w:rPr>
        <w:t>.</w:t>
      </w:r>
    </w:p>
    <w:p w14:paraId="759E536E" w14:textId="3044A246" w:rsidR="0088326F" w:rsidRPr="00983446" w:rsidRDefault="0088326F" w:rsidP="0020416E">
      <w:pPr>
        <w:pStyle w:val="Heading2"/>
        <w:numPr>
          <w:ilvl w:val="1"/>
          <w:numId w:val="3"/>
        </w:numPr>
        <w:spacing w:line="276" w:lineRule="auto"/>
        <w:ind w:left="0" w:firstLine="709"/>
        <w:jc w:val="both"/>
        <w:rPr>
          <w:b/>
          <w:lang w:val="ro-MD"/>
        </w:rPr>
      </w:pPr>
      <w:bookmarkStart w:id="53" w:name="_Toc47338789"/>
      <w:bookmarkStart w:id="54" w:name="_Toc89684373"/>
      <w:r w:rsidRPr="00983446">
        <w:rPr>
          <w:b/>
          <w:lang w:val="ro-MD"/>
        </w:rPr>
        <w:t xml:space="preserve">A asigurat </w:t>
      </w:r>
      <w:r w:rsidR="00484576" w:rsidRPr="00983446">
        <w:rPr>
          <w:b/>
          <w:lang w:val="ro-MD"/>
        </w:rPr>
        <w:t>ASD</w:t>
      </w:r>
      <w:r w:rsidRPr="00983446">
        <w:rPr>
          <w:b/>
          <w:lang w:val="ro-MD"/>
        </w:rPr>
        <w:t xml:space="preserve"> integritatea, evidența și raportarea veridică a patrimoniului gestionat?</w:t>
      </w:r>
      <w:bookmarkEnd w:id="53"/>
      <w:bookmarkEnd w:id="54"/>
    </w:p>
    <w:p w14:paraId="2B62D94F" w14:textId="339F9E94" w:rsidR="00F755CC" w:rsidRPr="009A2363" w:rsidRDefault="00F755CC" w:rsidP="00881C3E">
      <w:pPr>
        <w:spacing w:after="0" w:line="276" w:lineRule="auto"/>
        <w:ind w:firstLine="567"/>
        <w:jc w:val="both"/>
        <w:rPr>
          <w:rFonts w:asciiTheme="majorHAnsi" w:hAnsiTheme="majorHAnsi" w:cs="Calibri"/>
          <w:sz w:val="24"/>
          <w:szCs w:val="24"/>
          <w:lang w:val="ro-MD"/>
        </w:rPr>
      </w:pPr>
      <w:r w:rsidRPr="009A2363">
        <w:rPr>
          <w:rFonts w:asciiTheme="majorHAnsi" w:hAnsiTheme="majorHAnsi" w:cstheme="majorHAnsi"/>
          <w:sz w:val="24"/>
          <w:szCs w:val="24"/>
          <w:lang w:val="ro-MD"/>
        </w:rPr>
        <w:t>Politicile ș</w:t>
      </w:r>
      <w:r w:rsidRPr="009A2363">
        <w:rPr>
          <w:rFonts w:asciiTheme="majorHAnsi" w:hAnsiTheme="majorHAnsi" w:cs="Calibri"/>
          <w:sz w:val="24"/>
          <w:szCs w:val="24"/>
          <w:lang w:val="ro-MD"/>
        </w:rPr>
        <w:t xml:space="preserve">i procedurile interne și externe nu au asigurat pe deplin conformitatea gestionării patrimoniului public. Au fost identificate </w:t>
      </w:r>
      <w:r w:rsidR="005F635B" w:rsidRPr="009A2363">
        <w:rPr>
          <w:rFonts w:asciiTheme="majorHAnsi" w:hAnsiTheme="majorHAnsi" w:cs="Calibri"/>
          <w:sz w:val="24"/>
          <w:szCs w:val="24"/>
          <w:lang w:val="ro-MD"/>
        </w:rPr>
        <w:t xml:space="preserve">aspecte </w:t>
      </w:r>
      <w:r w:rsidR="00BC21B0" w:rsidRPr="009A2363">
        <w:rPr>
          <w:rFonts w:asciiTheme="majorHAnsi" w:hAnsiTheme="majorHAnsi" w:cs="Calibri"/>
          <w:sz w:val="24"/>
          <w:szCs w:val="24"/>
          <w:lang w:val="ro-MD"/>
        </w:rPr>
        <w:t>care au</w:t>
      </w:r>
      <w:r w:rsidR="005F635B" w:rsidRPr="009A2363">
        <w:rPr>
          <w:rFonts w:asciiTheme="majorHAnsi" w:hAnsiTheme="majorHAnsi" w:cs="Calibri"/>
          <w:sz w:val="24"/>
          <w:szCs w:val="24"/>
          <w:lang w:val="ro-MD"/>
        </w:rPr>
        <w:t xml:space="preserve"> afectat</w:t>
      </w:r>
      <w:r w:rsidR="00BC21B0" w:rsidRPr="009A2363">
        <w:rPr>
          <w:rFonts w:asciiTheme="majorHAnsi" w:hAnsiTheme="majorHAnsi" w:cs="Calibri"/>
          <w:sz w:val="24"/>
          <w:szCs w:val="24"/>
          <w:lang w:val="ro-MD"/>
        </w:rPr>
        <w:t xml:space="preserve"> conformitatea unor tranzacții </w:t>
      </w:r>
      <w:r w:rsidR="005F635B" w:rsidRPr="009A2363">
        <w:rPr>
          <w:rFonts w:asciiTheme="majorHAnsi" w:hAnsiTheme="majorHAnsi" w:cs="Calibri"/>
          <w:sz w:val="24"/>
          <w:szCs w:val="24"/>
          <w:lang w:val="ro-MD"/>
        </w:rPr>
        <w:t>financiare și operaționale, precum și integritatea patrimoniului public.</w:t>
      </w:r>
    </w:p>
    <w:p w14:paraId="66E25D88" w14:textId="6E91CD97" w:rsidR="00DD325F" w:rsidRPr="00C67B5B" w:rsidRDefault="00F857EB" w:rsidP="00F90AC3">
      <w:pPr>
        <w:pStyle w:val="Heading3"/>
        <w:numPr>
          <w:ilvl w:val="2"/>
          <w:numId w:val="3"/>
        </w:numPr>
        <w:spacing w:line="276" w:lineRule="auto"/>
        <w:ind w:left="0" w:firstLine="360"/>
        <w:rPr>
          <w:lang w:val="ro-MD"/>
        </w:rPr>
      </w:pPr>
      <w:bookmarkStart w:id="55" w:name="_Toc89684374"/>
      <w:r w:rsidRPr="00C67B5B">
        <w:rPr>
          <w:lang w:val="ro-MD"/>
        </w:rPr>
        <w:t xml:space="preserve">Lipsa </w:t>
      </w:r>
      <w:r w:rsidR="009446B5" w:rsidRPr="00C67B5B">
        <w:rPr>
          <w:lang w:val="ro-MD"/>
        </w:rPr>
        <w:t>evaluărilor și</w:t>
      </w:r>
      <w:r w:rsidR="00AC3B61" w:rsidRPr="00C67B5B">
        <w:rPr>
          <w:lang w:val="ro-MD"/>
        </w:rPr>
        <w:t xml:space="preserve"> estimărilor contabile</w:t>
      </w:r>
      <w:r w:rsidRPr="00C67B5B">
        <w:rPr>
          <w:lang w:val="ro-MD"/>
        </w:rPr>
        <w:t xml:space="preserve"> exhaustive a drumurilor publice naționale</w:t>
      </w:r>
      <w:r w:rsidRPr="00C67B5B">
        <w:rPr>
          <w:rFonts w:cstheme="majorHAnsi"/>
          <w:lang w:val="ro-MD"/>
        </w:rPr>
        <w:t xml:space="preserve"> </w:t>
      </w:r>
      <w:r w:rsidR="000B5C94" w:rsidRPr="00C67B5B">
        <w:rPr>
          <w:rFonts w:cstheme="majorHAnsi"/>
          <w:lang w:val="ro-MD"/>
        </w:rPr>
        <w:t>a</w:t>
      </w:r>
      <w:r w:rsidR="00D33695" w:rsidRPr="00C67B5B">
        <w:rPr>
          <w:rFonts w:cstheme="majorHAnsi"/>
          <w:lang w:val="ro-MD"/>
        </w:rPr>
        <w:t xml:space="preserve"> condiționat neobținerea informațiilor veridice privind val</w:t>
      </w:r>
      <w:r w:rsidR="000B5C94" w:rsidRPr="00C67B5B">
        <w:rPr>
          <w:rFonts w:cstheme="majorHAnsi"/>
          <w:lang w:val="ro-MD"/>
        </w:rPr>
        <w:t xml:space="preserve">oarea reală a </w:t>
      </w:r>
      <w:r w:rsidR="00965F52">
        <w:rPr>
          <w:rFonts w:cstheme="majorHAnsi"/>
          <w:lang w:val="ro-MD"/>
        </w:rPr>
        <w:t>acestora</w:t>
      </w:r>
      <w:r w:rsidR="001C3286" w:rsidRPr="00C67B5B">
        <w:rPr>
          <w:lang w:val="ro-MD"/>
        </w:rPr>
        <w:t>.</w:t>
      </w:r>
      <w:bookmarkEnd w:id="55"/>
    </w:p>
    <w:p w14:paraId="1F54ED31" w14:textId="3CEAA84E" w:rsidR="00864660" w:rsidRDefault="00864660" w:rsidP="0072186C">
      <w:pPr>
        <w:pStyle w:val="FootnoteText"/>
        <w:spacing w:line="276" w:lineRule="auto"/>
        <w:ind w:firstLine="720"/>
        <w:jc w:val="both"/>
        <w:rPr>
          <w:rFonts w:asciiTheme="majorHAnsi" w:hAnsiTheme="majorHAnsi" w:cstheme="majorHAnsi"/>
          <w:sz w:val="24"/>
          <w:szCs w:val="24"/>
          <w:vertAlign w:val="baseline"/>
          <w:lang w:val="ro-MD"/>
        </w:rPr>
      </w:pPr>
      <w:r w:rsidRPr="001E472A">
        <w:rPr>
          <w:rFonts w:asciiTheme="majorHAnsi" w:hAnsiTheme="majorHAnsi" w:cstheme="majorHAnsi"/>
          <w:sz w:val="24"/>
          <w:szCs w:val="24"/>
          <w:vertAlign w:val="baseline"/>
          <w:lang w:val="ro-MD"/>
        </w:rPr>
        <w:t>Se relevă că</w:t>
      </w:r>
      <w:r w:rsidR="00BA0A2B">
        <w:rPr>
          <w:rFonts w:asciiTheme="majorHAnsi" w:hAnsiTheme="majorHAnsi" w:cstheme="majorHAnsi"/>
          <w:sz w:val="24"/>
          <w:szCs w:val="24"/>
          <w:vertAlign w:val="baseline"/>
          <w:lang w:val="ro-MD"/>
        </w:rPr>
        <w:t>,</w:t>
      </w:r>
      <w:r w:rsidRPr="001E472A">
        <w:rPr>
          <w:rFonts w:asciiTheme="majorHAnsi" w:hAnsiTheme="majorHAnsi" w:cstheme="majorHAnsi"/>
          <w:sz w:val="24"/>
          <w:szCs w:val="24"/>
          <w:vertAlign w:val="baseline"/>
          <w:lang w:val="ro-MD"/>
        </w:rPr>
        <w:t xml:space="preserve"> în </w:t>
      </w:r>
      <w:r w:rsidR="00E623F4" w:rsidRPr="001E472A">
        <w:rPr>
          <w:rFonts w:asciiTheme="majorHAnsi" w:hAnsiTheme="majorHAnsi" w:cstheme="majorHAnsi"/>
          <w:sz w:val="24"/>
          <w:szCs w:val="24"/>
          <w:vertAlign w:val="baseline"/>
          <w:lang w:val="ro-MD"/>
        </w:rPr>
        <w:t xml:space="preserve">anul 2001, în </w:t>
      </w:r>
      <w:r w:rsidRPr="001E472A">
        <w:rPr>
          <w:rFonts w:asciiTheme="majorHAnsi" w:hAnsiTheme="majorHAnsi" w:cstheme="majorHAnsi"/>
          <w:sz w:val="24"/>
          <w:szCs w:val="24"/>
          <w:vertAlign w:val="baseline"/>
          <w:lang w:val="ro-MD"/>
        </w:rPr>
        <w:t xml:space="preserve">cadrul </w:t>
      </w:r>
      <w:r w:rsidR="00E623F4" w:rsidRPr="001E472A">
        <w:rPr>
          <w:rFonts w:asciiTheme="majorHAnsi" w:hAnsiTheme="majorHAnsi" w:cstheme="majorHAnsi"/>
          <w:sz w:val="24"/>
          <w:szCs w:val="24"/>
          <w:vertAlign w:val="baseline"/>
          <w:lang w:val="ro-MD"/>
        </w:rPr>
        <w:t xml:space="preserve">fondării </w:t>
      </w:r>
      <w:r w:rsidRPr="001E472A">
        <w:rPr>
          <w:rFonts w:asciiTheme="majorHAnsi" w:hAnsiTheme="majorHAnsi" w:cstheme="majorHAnsi"/>
          <w:sz w:val="24"/>
          <w:szCs w:val="24"/>
          <w:vertAlign w:val="baseline"/>
          <w:lang w:val="ro-MD"/>
        </w:rPr>
        <w:t>ASD</w:t>
      </w:r>
      <w:r w:rsidRPr="001E472A">
        <w:rPr>
          <w:rStyle w:val="FootnoteReference"/>
          <w:rFonts w:asciiTheme="majorHAnsi" w:hAnsiTheme="majorHAnsi" w:cstheme="majorHAnsi"/>
          <w:sz w:val="24"/>
          <w:szCs w:val="24"/>
          <w:lang w:val="ro-MD"/>
        </w:rPr>
        <w:footnoteReference w:id="64"/>
      </w:r>
      <w:r w:rsidR="00BA0A2B">
        <w:rPr>
          <w:rFonts w:asciiTheme="majorHAnsi" w:hAnsiTheme="majorHAnsi" w:cstheme="majorHAnsi"/>
          <w:sz w:val="24"/>
          <w:szCs w:val="24"/>
          <w:vertAlign w:val="baseline"/>
          <w:lang w:val="ro-MD"/>
        </w:rPr>
        <w:t>,</w:t>
      </w:r>
      <w:r w:rsidR="00E623F4" w:rsidRPr="001E472A">
        <w:rPr>
          <w:rFonts w:asciiTheme="majorHAnsi" w:hAnsiTheme="majorHAnsi" w:cstheme="majorHAnsi"/>
          <w:sz w:val="24"/>
          <w:szCs w:val="24"/>
          <w:vertAlign w:val="baseline"/>
          <w:lang w:val="ro-MD"/>
        </w:rPr>
        <w:t xml:space="preserve"> organ al autorității administrative cu statut de persoană juridică, </w:t>
      </w:r>
      <w:r w:rsidR="00765580">
        <w:rPr>
          <w:rFonts w:asciiTheme="majorHAnsi" w:hAnsiTheme="majorHAnsi" w:cstheme="majorHAnsi"/>
          <w:sz w:val="24"/>
          <w:szCs w:val="24"/>
          <w:vertAlign w:val="baseline"/>
          <w:lang w:val="ro-MD"/>
        </w:rPr>
        <w:t xml:space="preserve">acesteia </w:t>
      </w:r>
      <w:r w:rsidR="00E623F4" w:rsidRPr="001E472A">
        <w:rPr>
          <w:rFonts w:asciiTheme="majorHAnsi" w:hAnsiTheme="majorHAnsi" w:cstheme="majorHAnsi"/>
          <w:sz w:val="24"/>
          <w:szCs w:val="24"/>
          <w:vertAlign w:val="baseline"/>
          <w:lang w:val="ro-MD"/>
        </w:rPr>
        <w:t>i-a fost transmis</w:t>
      </w:r>
      <w:r w:rsidR="00BA0A2B">
        <w:rPr>
          <w:rFonts w:asciiTheme="majorHAnsi" w:hAnsiTheme="majorHAnsi" w:cstheme="majorHAnsi"/>
          <w:sz w:val="24"/>
          <w:szCs w:val="24"/>
          <w:vertAlign w:val="baseline"/>
          <w:lang w:val="ro-MD"/>
        </w:rPr>
        <w:t>ă</w:t>
      </w:r>
      <w:r w:rsidR="00E623F4" w:rsidRPr="001E472A">
        <w:rPr>
          <w:rFonts w:asciiTheme="majorHAnsi" w:hAnsiTheme="majorHAnsi" w:cstheme="majorHAnsi"/>
          <w:sz w:val="24"/>
          <w:szCs w:val="24"/>
          <w:vertAlign w:val="baseline"/>
          <w:lang w:val="ro-MD"/>
        </w:rPr>
        <w:t xml:space="preserve"> în gestiune rețeaua per total a drumurilor publice de </w:t>
      </w:r>
      <w:r w:rsidR="001E472A" w:rsidRPr="001E472A">
        <w:rPr>
          <w:rFonts w:asciiTheme="majorHAnsi" w:hAnsiTheme="majorHAnsi" w:cstheme="majorHAnsi"/>
          <w:sz w:val="24"/>
          <w:szCs w:val="24"/>
          <w:vertAlign w:val="baseline"/>
          <w:lang w:val="ro-MD"/>
        </w:rPr>
        <w:t>9.415,41</w:t>
      </w:r>
      <w:r w:rsidR="00E623F4" w:rsidRPr="001E472A">
        <w:rPr>
          <w:rFonts w:asciiTheme="majorHAnsi" w:hAnsiTheme="majorHAnsi" w:cstheme="majorHAnsi"/>
          <w:sz w:val="24"/>
          <w:szCs w:val="24"/>
          <w:vertAlign w:val="baseline"/>
          <w:lang w:val="ro-MD"/>
        </w:rPr>
        <w:t xml:space="preserve"> km, în valoare totală de </w:t>
      </w:r>
      <w:r w:rsidR="001E472A" w:rsidRPr="001E472A">
        <w:rPr>
          <w:rFonts w:asciiTheme="majorHAnsi" w:hAnsiTheme="majorHAnsi" w:cstheme="majorHAnsi"/>
          <w:sz w:val="24"/>
          <w:szCs w:val="24"/>
          <w:vertAlign w:val="baseline"/>
          <w:lang w:val="ro-MD"/>
        </w:rPr>
        <w:t>7.275.128,1</w:t>
      </w:r>
      <w:r w:rsidR="00E623F4" w:rsidRPr="001E472A">
        <w:rPr>
          <w:rFonts w:asciiTheme="majorHAnsi" w:hAnsiTheme="majorHAnsi" w:cstheme="majorHAnsi"/>
          <w:sz w:val="24"/>
          <w:szCs w:val="24"/>
          <w:vertAlign w:val="baseline"/>
          <w:lang w:val="ro-MD"/>
        </w:rPr>
        <w:t xml:space="preserve"> mii lei</w:t>
      </w:r>
      <w:r w:rsidR="001E472A" w:rsidRPr="001E472A">
        <w:rPr>
          <w:rFonts w:asciiTheme="majorHAnsi" w:hAnsiTheme="majorHAnsi" w:cstheme="majorHAnsi"/>
          <w:sz w:val="24"/>
          <w:szCs w:val="24"/>
          <w:vertAlign w:val="baseline"/>
          <w:lang w:val="ro-MD"/>
        </w:rPr>
        <w:t xml:space="preserve"> și uzura aferentă în sumă de 4.191.567,8 mii lei</w:t>
      </w:r>
      <w:r w:rsidR="00E623F4" w:rsidRPr="001E472A">
        <w:rPr>
          <w:rFonts w:asciiTheme="majorHAnsi" w:hAnsiTheme="majorHAnsi" w:cstheme="majorHAnsi"/>
          <w:sz w:val="24"/>
          <w:szCs w:val="24"/>
          <w:vertAlign w:val="baseline"/>
          <w:lang w:val="ro-MD"/>
        </w:rPr>
        <w:t>, fără o descriere exhaustivă separată cantitativ și valoric a drumurilor, părți componente a</w:t>
      </w:r>
      <w:r w:rsidR="00765580">
        <w:rPr>
          <w:rFonts w:asciiTheme="majorHAnsi" w:hAnsiTheme="majorHAnsi" w:cstheme="majorHAnsi"/>
          <w:sz w:val="24"/>
          <w:szCs w:val="24"/>
          <w:vertAlign w:val="baseline"/>
          <w:lang w:val="ro-MD"/>
        </w:rPr>
        <w:t>le</w:t>
      </w:r>
      <w:r w:rsidR="00E623F4" w:rsidRPr="001E472A">
        <w:rPr>
          <w:rFonts w:asciiTheme="majorHAnsi" w:hAnsiTheme="majorHAnsi" w:cstheme="majorHAnsi"/>
          <w:sz w:val="24"/>
          <w:szCs w:val="24"/>
          <w:vertAlign w:val="baseline"/>
          <w:lang w:val="ro-MD"/>
        </w:rPr>
        <w:t xml:space="preserve"> rețelei.</w:t>
      </w:r>
    </w:p>
    <w:p w14:paraId="2F2608A8" w14:textId="752BB31F" w:rsidR="00C322E4" w:rsidRDefault="009C7268" w:rsidP="0072186C">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De menționat că</w:t>
      </w:r>
      <w:r w:rsidR="00765580">
        <w:rPr>
          <w:rFonts w:asciiTheme="majorHAnsi" w:hAnsiTheme="majorHAnsi" w:cstheme="majorHAnsi"/>
          <w:sz w:val="24"/>
          <w:szCs w:val="24"/>
          <w:vertAlign w:val="baseline"/>
          <w:lang w:val="ro-MD"/>
        </w:rPr>
        <w:t>,</w:t>
      </w:r>
      <w:r w:rsidR="00B0078D" w:rsidRPr="009C7268">
        <w:rPr>
          <w:rFonts w:asciiTheme="majorHAnsi" w:hAnsiTheme="majorHAnsi" w:cstheme="majorHAnsi"/>
          <w:sz w:val="24"/>
          <w:szCs w:val="24"/>
          <w:vertAlign w:val="baseline"/>
          <w:lang w:val="ro-MD"/>
        </w:rPr>
        <w:t xml:space="preserve"> în anul 2006, ASD a efectuat restabilirea evidenței contabile analitice a acestora, bazată doar pe documentația tehnică a drumurilor, deținută în acea perioadă, </w:t>
      </w:r>
      <w:r>
        <w:rPr>
          <w:rFonts w:asciiTheme="majorHAnsi" w:hAnsiTheme="majorHAnsi" w:cstheme="majorHAnsi"/>
          <w:sz w:val="24"/>
          <w:szCs w:val="24"/>
          <w:vertAlign w:val="baseline"/>
          <w:lang w:val="ro-MD"/>
        </w:rPr>
        <w:t xml:space="preserve">însă </w:t>
      </w:r>
      <w:r w:rsidR="00C322E4">
        <w:rPr>
          <w:rFonts w:asciiTheme="majorHAnsi" w:hAnsiTheme="majorHAnsi" w:cstheme="majorHAnsi"/>
          <w:sz w:val="24"/>
          <w:szCs w:val="24"/>
          <w:vertAlign w:val="baseline"/>
          <w:lang w:val="ro-MD"/>
        </w:rPr>
        <w:lastRenderedPageBreak/>
        <w:t xml:space="preserve">nerealizarea </w:t>
      </w:r>
      <w:r>
        <w:rPr>
          <w:rFonts w:asciiTheme="majorHAnsi" w:hAnsiTheme="majorHAnsi" w:cstheme="majorHAnsi"/>
          <w:sz w:val="24"/>
          <w:szCs w:val="24"/>
          <w:vertAlign w:val="baseline"/>
          <w:lang w:val="ro-MD"/>
        </w:rPr>
        <w:t>estimări</w:t>
      </w:r>
      <w:r w:rsidR="00C322E4">
        <w:rPr>
          <w:rFonts w:asciiTheme="majorHAnsi" w:hAnsiTheme="majorHAnsi" w:cstheme="majorHAnsi"/>
          <w:sz w:val="24"/>
          <w:szCs w:val="24"/>
          <w:vertAlign w:val="baseline"/>
          <w:lang w:val="ro-MD"/>
        </w:rPr>
        <w:t>lor</w:t>
      </w:r>
      <w:r>
        <w:rPr>
          <w:rFonts w:asciiTheme="majorHAnsi" w:hAnsiTheme="majorHAnsi" w:cstheme="majorHAnsi"/>
          <w:sz w:val="24"/>
          <w:szCs w:val="24"/>
          <w:vertAlign w:val="baseline"/>
          <w:lang w:val="ro-MD"/>
        </w:rPr>
        <w:t xml:space="preserve"> contabile </w:t>
      </w:r>
      <w:r w:rsidR="00B0078D" w:rsidRPr="009C7268">
        <w:rPr>
          <w:rFonts w:asciiTheme="majorHAnsi" w:hAnsiTheme="majorHAnsi" w:cstheme="majorHAnsi"/>
          <w:sz w:val="24"/>
          <w:szCs w:val="24"/>
          <w:vertAlign w:val="baseline"/>
          <w:lang w:val="ro-MD"/>
        </w:rPr>
        <w:t>ulterio</w:t>
      </w:r>
      <w:r>
        <w:rPr>
          <w:rFonts w:asciiTheme="majorHAnsi" w:hAnsiTheme="majorHAnsi" w:cstheme="majorHAnsi"/>
          <w:sz w:val="24"/>
          <w:szCs w:val="24"/>
          <w:vertAlign w:val="baseline"/>
          <w:lang w:val="ro-MD"/>
        </w:rPr>
        <w:t>are</w:t>
      </w:r>
      <w:r w:rsidR="00B0078D" w:rsidRPr="009C7268">
        <w:rPr>
          <w:rFonts w:asciiTheme="majorHAnsi" w:hAnsiTheme="majorHAnsi" w:cstheme="majorHAnsi"/>
          <w:sz w:val="24"/>
          <w:szCs w:val="24"/>
          <w:vertAlign w:val="baseline"/>
          <w:lang w:val="ro-MD"/>
        </w:rPr>
        <w:t>, conform prevederilor legale</w:t>
      </w:r>
      <w:r w:rsidR="00B0078D" w:rsidRPr="009C7268">
        <w:rPr>
          <w:rStyle w:val="FootnoteReference"/>
          <w:rFonts w:asciiTheme="majorHAnsi" w:hAnsiTheme="majorHAnsi" w:cstheme="majorHAnsi"/>
          <w:sz w:val="24"/>
          <w:szCs w:val="24"/>
          <w:lang w:val="ro-MD"/>
        </w:rPr>
        <w:footnoteReference w:id="65"/>
      </w:r>
      <w:r w:rsidR="00B0078D" w:rsidRPr="009C7268">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w:t>
      </w:r>
      <w:r w:rsidR="00C322E4" w:rsidRPr="009C7268">
        <w:rPr>
          <w:rFonts w:asciiTheme="majorHAnsi" w:hAnsiTheme="majorHAnsi" w:cstheme="majorHAnsi"/>
          <w:sz w:val="24"/>
          <w:szCs w:val="24"/>
          <w:vertAlign w:val="baseline"/>
          <w:lang w:val="ro-MD"/>
        </w:rPr>
        <w:t>a condiționat</w:t>
      </w:r>
      <w:r w:rsidR="00C322E4">
        <w:rPr>
          <w:rFonts w:asciiTheme="majorHAnsi" w:hAnsiTheme="majorHAnsi" w:cstheme="majorHAnsi"/>
          <w:sz w:val="24"/>
          <w:szCs w:val="24"/>
          <w:vertAlign w:val="baseline"/>
          <w:lang w:val="ro-MD"/>
        </w:rPr>
        <w:t xml:space="preserve"> neobținerea informațiilor veridice privind valoarea reală a drumurilor publice naționale. Acest fapt a fost confirmat și de către auditul extern </w:t>
      </w:r>
      <w:r w:rsidR="00E7756E">
        <w:rPr>
          <w:rFonts w:asciiTheme="majorHAnsi" w:hAnsiTheme="majorHAnsi" w:cstheme="majorHAnsi"/>
          <w:sz w:val="24"/>
          <w:szCs w:val="24"/>
          <w:vertAlign w:val="baseline"/>
          <w:lang w:val="ro-MD"/>
        </w:rPr>
        <w:t>independent, în rapoartele sale asupra situațiilor financiare încheiate la 31.12.2019 și a celor încheiate la 31.12.2020</w:t>
      </w:r>
      <w:r w:rsidR="00765580">
        <w:rPr>
          <w:rFonts w:asciiTheme="majorHAnsi" w:hAnsiTheme="majorHAnsi" w:cstheme="majorHAnsi"/>
          <w:sz w:val="24"/>
          <w:szCs w:val="24"/>
          <w:vertAlign w:val="baseline"/>
          <w:lang w:val="ro-MD"/>
        </w:rPr>
        <w:t>,</w:t>
      </w:r>
      <w:r w:rsidR="00E7756E">
        <w:rPr>
          <w:rFonts w:asciiTheme="majorHAnsi" w:hAnsiTheme="majorHAnsi" w:cstheme="majorHAnsi"/>
          <w:sz w:val="24"/>
          <w:szCs w:val="24"/>
          <w:vertAlign w:val="baseline"/>
          <w:lang w:val="ro-MD"/>
        </w:rPr>
        <w:t xml:space="preserve"> și care a</w:t>
      </w:r>
      <w:r w:rsidR="00765580">
        <w:rPr>
          <w:rFonts w:asciiTheme="majorHAnsi" w:hAnsiTheme="majorHAnsi" w:cstheme="majorHAnsi"/>
          <w:sz w:val="24"/>
          <w:szCs w:val="24"/>
          <w:vertAlign w:val="baseline"/>
          <w:lang w:val="ro-MD"/>
        </w:rPr>
        <w:t>u</w:t>
      </w:r>
      <w:r w:rsidR="00E7756E">
        <w:rPr>
          <w:rFonts w:asciiTheme="majorHAnsi" w:hAnsiTheme="majorHAnsi" w:cstheme="majorHAnsi"/>
          <w:sz w:val="24"/>
          <w:szCs w:val="24"/>
          <w:vertAlign w:val="baseline"/>
          <w:lang w:val="ro-MD"/>
        </w:rPr>
        <w:t xml:space="preserve"> stat la baza imposibilității emiterii unei opinii de audit, dat fiind că imobilizările corporale în valoare totală de </w:t>
      </w:r>
      <w:r w:rsidR="00C322E4" w:rsidRPr="00983446">
        <w:rPr>
          <w:rFonts w:asciiTheme="majorHAnsi" w:hAnsiTheme="majorHAnsi" w:cstheme="majorHAnsi"/>
          <w:sz w:val="24"/>
          <w:szCs w:val="24"/>
          <w:vertAlign w:val="baseline"/>
          <w:lang w:val="ro-MD"/>
        </w:rPr>
        <w:t>6.950.499,7 mii lei</w:t>
      </w:r>
      <w:r w:rsidR="00E7756E">
        <w:rPr>
          <w:rFonts w:asciiTheme="majorHAnsi" w:hAnsiTheme="majorHAnsi" w:cstheme="majorHAnsi"/>
          <w:sz w:val="24"/>
          <w:szCs w:val="24"/>
          <w:vertAlign w:val="baseline"/>
          <w:lang w:val="ro-MD"/>
        </w:rPr>
        <w:t xml:space="preserve"> includ valoarea istorică a drumurilor publice naționale, </w:t>
      </w:r>
      <w:r w:rsidR="00765580">
        <w:rPr>
          <w:rFonts w:asciiTheme="majorHAnsi" w:hAnsiTheme="majorHAnsi" w:cstheme="majorHAnsi"/>
          <w:sz w:val="24"/>
          <w:szCs w:val="24"/>
          <w:vertAlign w:val="baseline"/>
          <w:lang w:val="ro-MD"/>
        </w:rPr>
        <w:t xml:space="preserve">nefiind </w:t>
      </w:r>
      <w:r w:rsidR="00E7756E">
        <w:rPr>
          <w:rFonts w:asciiTheme="majorHAnsi" w:hAnsiTheme="majorHAnsi" w:cstheme="majorHAnsi"/>
          <w:sz w:val="24"/>
          <w:szCs w:val="24"/>
          <w:vertAlign w:val="baseline"/>
          <w:lang w:val="ro-MD"/>
        </w:rPr>
        <w:t>documentate suficient și adecvat.</w:t>
      </w:r>
    </w:p>
    <w:p w14:paraId="0967E3F7" w14:textId="2883AF47" w:rsidR="00307A79" w:rsidRDefault="00307A79" w:rsidP="0072186C">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În </w:t>
      </w:r>
      <w:r w:rsidR="008367FC">
        <w:rPr>
          <w:rFonts w:asciiTheme="majorHAnsi" w:hAnsiTheme="majorHAnsi" w:cstheme="majorHAnsi"/>
          <w:sz w:val="24"/>
          <w:szCs w:val="24"/>
          <w:vertAlign w:val="baseline"/>
          <w:lang w:val="ro-MD"/>
        </w:rPr>
        <w:t>acest context, de menționat și i</w:t>
      </w:r>
      <w:r>
        <w:rPr>
          <w:rFonts w:asciiTheme="majorHAnsi" w:hAnsiTheme="majorHAnsi" w:cstheme="majorHAnsi"/>
          <w:sz w:val="24"/>
          <w:szCs w:val="24"/>
          <w:vertAlign w:val="baseline"/>
          <w:lang w:val="ro-MD"/>
        </w:rPr>
        <w:t xml:space="preserve">nacțiunile din partea CA și </w:t>
      </w:r>
      <w:r w:rsidR="00117746">
        <w:rPr>
          <w:rFonts w:asciiTheme="majorHAnsi" w:hAnsiTheme="majorHAnsi" w:cstheme="majorHAnsi"/>
          <w:sz w:val="24"/>
          <w:szCs w:val="24"/>
          <w:vertAlign w:val="baseline"/>
          <w:lang w:val="ro-MD"/>
        </w:rPr>
        <w:t xml:space="preserve">a </w:t>
      </w:r>
      <w:r>
        <w:rPr>
          <w:rFonts w:asciiTheme="majorHAnsi" w:hAnsiTheme="majorHAnsi" w:cstheme="majorHAnsi"/>
          <w:sz w:val="24"/>
          <w:szCs w:val="24"/>
          <w:vertAlign w:val="baseline"/>
          <w:lang w:val="ro-MD"/>
        </w:rPr>
        <w:t>fondatorului pentru redresarea neconformității în cauză, admisă sistematic de mai mulți ani la rând.</w:t>
      </w:r>
    </w:p>
    <w:p w14:paraId="7AAAF7EE" w14:textId="6289BA9E" w:rsidR="00CE4ECB" w:rsidRPr="00983446" w:rsidRDefault="00F64ACA" w:rsidP="00F90AC3">
      <w:pPr>
        <w:pStyle w:val="Heading3"/>
        <w:numPr>
          <w:ilvl w:val="2"/>
          <w:numId w:val="3"/>
        </w:numPr>
        <w:spacing w:line="276" w:lineRule="auto"/>
        <w:ind w:left="0" w:firstLine="360"/>
        <w:rPr>
          <w:lang w:val="ro-MD"/>
        </w:rPr>
      </w:pPr>
      <w:bookmarkStart w:id="56" w:name="_Toc89684375"/>
      <w:r w:rsidRPr="00983446">
        <w:rPr>
          <w:lang w:val="ro-MD"/>
        </w:rPr>
        <w:t>Asumarea unor angajamente bugetare cu mult peste limitele de cheltuieli aprobate</w:t>
      </w:r>
      <w:r>
        <w:rPr>
          <w:lang w:val="ro-MD"/>
        </w:rPr>
        <w:t xml:space="preserve"> a condiționat realizarea neconformă a p</w:t>
      </w:r>
      <w:r w:rsidR="007738B9" w:rsidRPr="00983446">
        <w:rPr>
          <w:lang w:val="ro-MD"/>
        </w:rPr>
        <w:t>rogramel</w:t>
      </w:r>
      <w:r>
        <w:rPr>
          <w:lang w:val="ro-MD"/>
        </w:rPr>
        <w:t>or</w:t>
      </w:r>
      <w:r w:rsidR="007738B9" w:rsidRPr="00983446">
        <w:rPr>
          <w:lang w:val="ro-MD"/>
        </w:rPr>
        <w:t xml:space="preserve"> privind repartizarea mijloacelor fondului rutier pentru drumurile publice naționale pe anul 2020</w:t>
      </w:r>
      <w:r>
        <w:rPr>
          <w:lang w:val="ro-MD"/>
        </w:rPr>
        <w:t>.</w:t>
      </w:r>
      <w:bookmarkEnd w:id="56"/>
    </w:p>
    <w:p w14:paraId="510FE672" w14:textId="5EE7EE2A" w:rsidR="00C61ECD" w:rsidRPr="00983446" w:rsidRDefault="000B73E0" w:rsidP="0072186C">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Potrivit Legii fondului rutier</w:t>
      </w:r>
      <w:r w:rsidRPr="00983446">
        <w:rPr>
          <w:rStyle w:val="FootnoteReference"/>
          <w:rFonts w:asciiTheme="majorHAnsi" w:hAnsiTheme="majorHAnsi" w:cstheme="majorHAnsi"/>
          <w:sz w:val="24"/>
          <w:szCs w:val="24"/>
          <w:lang w:val="ro-MD"/>
        </w:rPr>
        <w:footnoteReference w:id="66"/>
      </w:r>
      <w:r w:rsidRPr="00983446">
        <w:rPr>
          <w:rFonts w:asciiTheme="majorHAnsi" w:hAnsiTheme="majorHAnsi" w:cstheme="majorHAnsi"/>
          <w:sz w:val="24"/>
          <w:szCs w:val="24"/>
          <w:vertAlign w:val="baseline"/>
          <w:lang w:val="ro-MD"/>
        </w:rPr>
        <w:t>, repartizarea mijloacelor fondului se efectuează conform programelor anuale ale lucrărilor de reparaţie şi întreţinere a drumurilor publice, coordonate cu Consiliul fondului rutier şi aprobate de Guvern, în limitele concrete pe obiective şi categorii de lucrări.</w:t>
      </w:r>
      <w:r w:rsidR="00B21672" w:rsidRPr="00983446">
        <w:rPr>
          <w:rFonts w:asciiTheme="majorHAnsi" w:hAnsiTheme="majorHAnsi" w:cstheme="majorHAnsi"/>
          <w:sz w:val="24"/>
          <w:szCs w:val="24"/>
          <w:vertAlign w:val="baseline"/>
          <w:lang w:val="ro-MD"/>
        </w:rPr>
        <w:t xml:space="preserve"> </w:t>
      </w:r>
      <w:r w:rsidR="005F154B" w:rsidRPr="00983446">
        <w:rPr>
          <w:rFonts w:asciiTheme="majorHAnsi" w:hAnsiTheme="majorHAnsi" w:cstheme="majorHAnsi"/>
          <w:sz w:val="24"/>
          <w:szCs w:val="24"/>
          <w:vertAlign w:val="baseline"/>
          <w:lang w:val="ro-MD"/>
        </w:rPr>
        <w:t>Prevederile legale în vigoare la moment se axează pe o planificare anuală, iar proiectele de reabilitare și modernizare a drumurilor se realizează în mai mulți ani</w:t>
      </w:r>
      <w:r w:rsidR="00E564E7" w:rsidRPr="00983446">
        <w:rPr>
          <w:rFonts w:asciiTheme="majorHAnsi" w:hAnsiTheme="majorHAnsi" w:cstheme="majorHAnsi"/>
          <w:sz w:val="24"/>
          <w:szCs w:val="24"/>
          <w:vertAlign w:val="baseline"/>
          <w:lang w:val="ro-MD"/>
        </w:rPr>
        <w:t>.</w:t>
      </w:r>
    </w:p>
    <w:p w14:paraId="22EA1F60" w14:textId="02A8A404" w:rsidR="003E024F" w:rsidRDefault="005F154B" w:rsidP="003E024F">
      <w:pPr>
        <w:pStyle w:val="FootnoteText"/>
        <w:spacing w:line="276" w:lineRule="auto"/>
        <w:ind w:firstLine="720"/>
        <w:jc w:val="both"/>
        <w:rPr>
          <w:rFonts w:asciiTheme="majorHAnsi" w:hAnsiTheme="majorHAnsi" w:cs="Calibri"/>
          <w:sz w:val="24"/>
          <w:szCs w:val="24"/>
          <w:vertAlign w:val="baseline"/>
          <w:lang w:val="ro-MD"/>
        </w:rPr>
      </w:pPr>
      <w:r w:rsidRPr="00983446">
        <w:rPr>
          <w:rFonts w:asciiTheme="majorHAnsi" w:hAnsiTheme="majorHAnsi" w:cstheme="majorHAnsi"/>
          <w:sz w:val="24"/>
          <w:szCs w:val="24"/>
          <w:vertAlign w:val="baseline"/>
          <w:lang w:val="ro-MD"/>
        </w:rPr>
        <w:t>Examinările de audit</w:t>
      </w:r>
      <w:r w:rsidR="00B21672" w:rsidRPr="00983446">
        <w:rPr>
          <w:rFonts w:asciiTheme="majorHAnsi" w:hAnsiTheme="majorHAnsi" w:cstheme="majorHAnsi"/>
          <w:sz w:val="24"/>
          <w:szCs w:val="24"/>
          <w:vertAlign w:val="baseline"/>
          <w:lang w:val="ro-MD"/>
        </w:rPr>
        <w:t xml:space="preserve"> relevă că</w:t>
      </w:r>
      <w:r w:rsidR="00117746">
        <w:rPr>
          <w:rFonts w:asciiTheme="majorHAnsi" w:hAnsiTheme="majorHAnsi" w:cstheme="majorHAnsi"/>
          <w:sz w:val="24"/>
          <w:szCs w:val="24"/>
          <w:vertAlign w:val="baseline"/>
          <w:lang w:val="ro-MD"/>
        </w:rPr>
        <w:t>,</w:t>
      </w:r>
      <w:r w:rsidR="00C61ECD"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 xml:space="preserve">din cauza </w:t>
      </w:r>
      <w:r w:rsidR="006B014F" w:rsidRPr="00983446">
        <w:rPr>
          <w:rFonts w:asciiTheme="majorHAnsi" w:hAnsiTheme="majorHAnsi" w:cstheme="majorHAnsi"/>
          <w:sz w:val="24"/>
          <w:szCs w:val="24"/>
          <w:vertAlign w:val="baseline"/>
          <w:lang w:val="ro-MD"/>
        </w:rPr>
        <w:t xml:space="preserve">unei </w:t>
      </w:r>
      <w:r w:rsidRPr="00983446">
        <w:rPr>
          <w:rFonts w:asciiTheme="majorHAnsi" w:hAnsiTheme="majorHAnsi" w:cstheme="majorHAnsi"/>
          <w:sz w:val="24"/>
          <w:szCs w:val="24"/>
          <w:vertAlign w:val="baseline"/>
          <w:lang w:val="ro-MD"/>
        </w:rPr>
        <w:t xml:space="preserve">planificări doar în bază anuală, </w:t>
      </w:r>
      <w:r w:rsidR="00C32410" w:rsidRPr="00983446">
        <w:rPr>
          <w:rFonts w:asciiTheme="majorHAnsi" w:hAnsiTheme="majorHAnsi" w:cstheme="majorHAnsi"/>
          <w:sz w:val="24"/>
          <w:szCs w:val="24"/>
          <w:vertAlign w:val="baseline"/>
          <w:lang w:val="ro-MD"/>
        </w:rPr>
        <w:t>Program</w:t>
      </w:r>
      <w:r w:rsidR="00BD3734" w:rsidRPr="00983446">
        <w:rPr>
          <w:rFonts w:asciiTheme="majorHAnsi" w:hAnsiTheme="majorHAnsi" w:cstheme="majorHAnsi"/>
          <w:sz w:val="24"/>
          <w:szCs w:val="24"/>
          <w:vertAlign w:val="baseline"/>
          <w:lang w:val="ro-MD"/>
        </w:rPr>
        <w:t>ele</w:t>
      </w:r>
      <w:r w:rsidR="00C32410" w:rsidRPr="00983446">
        <w:rPr>
          <w:rFonts w:asciiTheme="majorHAnsi" w:hAnsiTheme="majorHAnsi" w:cstheme="majorHAnsi"/>
          <w:sz w:val="24"/>
          <w:szCs w:val="24"/>
          <w:vertAlign w:val="baseline"/>
          <w:lang w:val="ro-MD"/>
        </w:rPr>
        <w:t xml:space="preserve"> privind repartizarea mijloacelor fondului rutier pentru drumurile publice naționale pe anul 2020 a</w:t>
      </w:r>
      <w:r w:rsidR="00BD3734" w:rsidRPr="00983446">
        <w:rPr>
          <w:rFonts w:asciiTheme="majorHAnsi" w:hAnsiTheme="majorHAnsi" w:cstheme="majorHAnsi"/>
          <w:sz w:val="24"/>
          <w:szCs w:val="24"/>
          <w:vertAlign w:val="baseline"/>
          <w:lang w:val="ro-MD"/>
        </w:rPr>
        <w:t>u</w:t>
      </w:r>
      <w:r w:rsidR="00C32410" w:rsidRPr="00983446">
        <w:rPr>
          <w:rFonts w:asciiTheme="majorHAnsi" w:hAnsiTheme="majorHAnsi" w:cstheme="majorHAnsi"/>
          <w:sz w:val="24"/>
          <w:szCs w:val="24"/>
          <w:vertAlign w:val="baseline"/>
          <w:lang w:val="ro-MD"/>
        </w:rPr>
        <w:t xml:space="preserve"> fost </w:t>
      </w:r>
      <w:r w:rsidRPr="00983446">
        <w:rPr>
          <w:rFonts w:asciiTheme="majorHAnsi" w:hAnsiTheme="majorHAnsi" w:cstheme="majorHAnsi"/>
          <w:sz w:val="24"/>
          <w:szCs w:val="24"/>
          <w:vertAlign w:val="baseline"/>
          <w:lang w:val="ro-MD"/>
        </w:rPr>
        <w:t>realizat</w:t>
      </w:r>
      <w:r w:rsidR="006B014F" w:rsidRPr="00983446">
        <w:rPr>
          <w:rFonts w:asciiTheme="majorHAnsi" w:hAnsiTheme="majorHAnsi" w:cstheme="majorHAnsi"/>
          <w:sz w:val="24"/>
          <w:szCs w:val="24"/>
          <w:vertAlign w:val="baseline"/>
          <w:lang w:val="ro-MD"/>
        </w:rPr>
        <w:t>e</w:t>
      </w:r>
      <w:r w:rsidR="00C32410" w:rsidRPr="00983446">
        <w:rPr>
          <w:rFonts w:asciiTheme="majorHAnsi" w:hAnsiTheme="majorHAnsi" w:cstheme="majorHAnsi"/>
          <w:sz w:val="24"/>
          <w:szCs w:val="24"/>
          <w:vertAlign w:val="baseline"/>
          <w:lang w:val="ro-MD"/>
        </w:rPr>
        <w:t xml:space="preserve"> neconform, prin asumarea de către ASD a unor angajamente b</w:t>
      </w:r>
      <w:r w:rsidRPr="00983446">
        <w:rPr>
          <w:rFonts w:asciiTheme="majorHAnsi" w:hAnsiTheme="majorHAnsi" w:cstheme="majorHAnsi"/>
          <w:sz w:val="24"/>
          <w:szCs w:val="24"/>
          <w:vertAlign w:val="baseline"/>
          <w:lang w:val="ro-MD"/>
        </w:rPr>
        <w:t xml:space="preserve">ugetare </w:t>
      </w:r>
      <w:r w:rsidR="00BD3734" w:rsidRPr="00983446">
        <w:rPr>
          <w:rFonts w:asciiTheme="majorHAnsi" w:hAnsiTheme="majorHAnsi" w:cstheme="majorHAnsi"/>
          <w:sz w:val="24"/>
          <w:szCs w:val="24"/>
          <w:vertAlign w:val="baseline"/>
          <w:lang w:val="ro-MD"/>
        </w:rPr>
        <w:t xml:space="preserve">cu mult </w:t>
      </w:r>
      <w:r w:rsidRPr="00983446">
        <w:rPr>
          <w:rFonts w:asciiTheme="majorHAnsi" w:hAnsiTheme="majorHAnsi" w:cstheme="majorHAnsi"/>
          <w:sz w:val="24"/>
          <w:szCs w:val="24"/>
          <w:vertAlign w:val="baseline"/>
          <w:lang w:val="ro-MD"/>
        </w:rPr>
        <w:t xml:space="preserve">peste limitele </w:t>
      </w:r>
      <w:r w:rsidR="00CE1265" w:rsidRPr="00983446">
        <w:rPr>
          <w:rFonts w:asciiTheme="majorHAnsi" w:hAnsiTheme="majorHAnsi" w:cstheme="majorHAnsi"/>
          <w:sz w:val="24"/>
          <w:szCs w:val="24"/>
          <w:vertAlign w:val="baseline"/>
          <w:lang w:val="ro-MD"/>
        </w:rPr>
        <w:t xml:space="preserve">de </w:t>
      </w:r>
      <w:r w:rsidR="005D0514" w:rsidRPr="00983446">
        <w:rPr>
          <w:rFonts w:asciiTheme="majorHAnsi" w:hAnsiTheme="majorHAnsi" w:cstheme="majorHAnsi"/>
          <w:sz w:val="24"/>
          <w:szCs w:val="24"/>
          <w:vertAlign w:val="baseline"/>
          <w:lang w:val="ro-MD"/>
        </w:rPr>
        <w:t>investiții</w:t>
      </w:r>
      <w:r w:rsidR="00CE1265" w:rsidRPr="00983446">
        <w:rPr>
          <w:rFonts w:asciiTheme="majorHAnsi" w:hAnsiTheme="majorHAnsi" w:cstheme="majorHAnsi"/>
          <w:sz w:val="24"/>
          <w:szCs w:val="24"/>
          <w:vertAlign w:val="baseline"/>
          <w:lang w:val="ro-MD"/>
        </w:rPr>
        <w:t xml:space="preserve"> </w:t>
      </w:r>
      <w:r w:rsidR="00912CAB">
        <w:rPr>
          <w:rFonts w:asciiTheme="majorHAnsi" w:hAnsiTheme="majorHAnsi" w:cstheme="majorHAnsi"/>
          <w:sz w:val="24"/>
          <w:szCs w:val="24"/>
          <w:vertAlign w:val="baseline"/>
          <w:lang w:val="ro-MD"/>
        </w:rPr>
        <w:t>aprobate.</w:t>
      </w:r>
      <w:r w:rsidR="00CE1265" w:rsidRPr="00983446">
        <w:rPr>
          <w:rFonts w:asciiTheme="majorHAnsi" w:hAnsiTheme="majorHAnsi" w:cstheme="majorHAnsi"/>
          <w:sz w:val="24"/>
          <w:szCs w:val="24"/>
          <w:vertAlign w:val="baseline"/>
          <w:lang w:val="ro-MD"/>
        </w:rPr>
        <w:t xml:space="preserve"> </w:t>
      </w:r>
      <w:r w:rsidR="00912CAB">
        <w:rPr>
          <w:rFonts w:asciiTheme="majorHAnsi" w:hAnsiTheme="majorHAnsi" w:cstheme="majorHAnsi"/>
          <w:sz w:val="24"/>
          <w:szCs w:val="24"/>
          <w:vertAlign w:val="baseline"/>
          <w:lang w:val="ro-MD"/>
        </w:rPr>
        <w:t>A</w:t>
      </w:r>
      <w:r w:rsidR="00CE1265" w:rsidRPr="00983446">
        <w:rPr>
          <w:rFonts w:asciiTheme="majorHAnsi" w:hAnsiTheme="majorHAnsi" w:cstheme="majorHAnsi"/>
          <w:sz w:val="24"/>
          <w:szCs w:val="24"/>
          <w:vertAlign w:val="baseline"/>
          <w:lang w:val="ro-MD"/>
        </w:rPr>
        <w:t>stfel</w:t>
      </w:r>
      <w:r w:rsidR="003E024F">
        <w:rPr>
          <w:rFonts w:asciiTheme="majorHAnsi" w:hAnsiTheme="majorHAnsi" w:cstheme="majorHAnsi"/>
          <w:sz w:val="24"/>
          <w:szCs w:val="24"/>
          <w:vertAlign w:val="baseline"/>
          <w:lang w:val="ro-MD"/>
        </w:rPr>
        <w:t xml:space="preserve">, </w:t>
      </w:r>
      <w:r w:rsidR="003E024F" w:rsidRPr="003E024F">
        <w:rPr>
          <w:rFonts w:asciiTheme="majorHAnsi" w:hAnsiTheme="majorHAnsi" w:cs="Calibri"/>
          <w:sz w:val="24"/>
          <w:szCs w:val="24"/>
          <w:vertAlign w:val="baseline"/>
          <w:lang w:val="ro-MD"/>
        </w:rPr>
        <w:t>deși potrivit programelor de proiectare, întreținere și reparație a drumurilor publice naționale au fost prevăzute mijloace financiare în sumă totală de 628.220,0 mii lei, ASD a încheiat contracte aferente în valoare totală de 1.607.979,8 mii lei, cu un deficit fără perspectivă de finanțare în anul de gestiune următor în sumă de 979.759,8 mii lei</w:t>
      </w:r>
      <w:r w:rsidR="003E024F" w:rsidRPr="003E024F">
        <w:rPr>
          <w:rStyle w:val="FootnoteReference"/>
          <w:rFonts w:asciiTheme="majorHAnsi" w:hAnsiTheme="majorHAnsi" w:cs="Calibri"/>
          <w:sz w:val="24"/>
          <w:szCs w:val="24"/>
          <w:lang w:val="ro-MD"/>
        </w:rPr>
        <w:footnoteReference w:id="67"/>
      </w:r>
      <w:r w:rsidR="003E024F">
        <w:rPr>
          <w:rFonts w:asciiTheme="majorHAnsi" w:hAnsiTheme="majorHAnsi" w:cs="Calibri"/>
          <w:sz w:val="24"/>
          <w:szCs w:val="24"/>
          <w:vertAlign w:val="baseline"/>
          <w:lang w:val="ro-MD"/>
        </w:rPr>
        <w:t>.</w:t>
      </w:r>
    </w:p>
    <w:p w14:paraId="568234EF" w14:textId="4F51FD73" w:rsidR="000E14F3" w:rsidRDefault="003E024F" w:rsidP="00FE7EA4">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Prin urmare, </w:t>
      </w:r>
      <w:r w:rsidR="004A0F25" w:rsidRPr="00983446">
        <w:rPr>
          <w:rFonts w:asciiTheme="majorHAnsi" w:hAnsiTheme="majorHAnsi" w:cstheme="majorHAnsi"/>
          <w:sz w:val="24"/>
          <w:szCs w:val="24"/>
          <w:vertAlign w:val="baseline"/>
          <w:lang w:val="ro-MD"/>
        </w:rPr>
        <w:t>lipsa</w:t>
      </w:r>
      <w:r w:rsidR="006B014F" w:rsidRPr="00983446">
        <w:rPr>
          <w:rFonts w:asciiTheme="majorHAnsi" w:hAnsiTheme="majorHAnsi" w:cstheme="majorHAnsi"/>
          <w:sz w:val="24"/>
          <w:szCs w:val="24"/>
          <w:vertAlign w:val="baseline"/>
          <w:lang w:val="ro-MD"/>
        </w:rPr>
        <w:t xml:space="preserve"> unui sistem de bugetare multianuală, conectat</w:t>
      </w:r>
      <w:r w:rsidR="004A0F25" w:rsidRPr="00983446">
        <w:rPr>
          <w:rFonts w:asciiTheme="majorHAnsi" w:hAnsiTheme="majorHAnsi" w:cstheme="majorHAnsi"/>
          <w:sz w:val="24"/>
          <w:szCs w:val="24"/>
          <w:vertAlign w:val="baseline"/>
          <w:lang w:val="ro-MD"/>
        </w:rPr>
        <w:t xml:space="preserve"> la cadrul bugetar pe termen mediu, precum și</w:t>
      </w:r>
      <w:r w:rsidR="006B014F" w:rsidRPr="00983446">
        <w:rPr>
          <w:rFonts w:asciiTheme="majorHAnsi" w:hAnsiTheme="majorHAnsi" w:cstheme="majorHAnsi"/>
          <w:sz w:val="24"/>
          <w:szCs w:val="24"/>
          <w:vertAlign w:val="baseline"/>
          <w:lang w:val="ro-MD"/>
        </w:rPr>
        <w:t xml:space="preserve"> </w:t>
      </w:r>
      <w:r w:rsidR="00E042E8">
        <w:rPr>
          <w:rFonts w:asciiTheme="majorHAnsi" w:hAnsiTheme="majorHAnsi" w:cstheme="majorHAnsi"/>
          <w:sz w:val="24"/>
          <w:szCs w:val="24"/>
          <w:vertAlign w:val="baseline"/>
          <w:lang w:val="ro-MD"/>
        </w:rPr>
        <w:t xml:space="preserve">corelat </w:t>
      </w:r>
      <w:r w:rsidR="006B014F" w:rsidRPr="00983446">
        <w:rPr>
          <w:rFonts w:asciiTheme="majorHAnsi" w:hAnsiTheme="majorHAnsi" w:cstheme="majorHAnsi"/>
          <w:sz w:val="24"/>
          <w:szCs w:val="24"/>
          <w:vertAlign w:val="baseline"/>
          <w:lang w:val="ro-MD"/>
        </w:rPr>
        <w:t xml:space="preserve">la </w:t>
      </w:r>
      <w:r w:rsidR="004A0F25" w:rsidRPr="00983446">
        <w:rPr>
          <w:rFonts w:asciiTheme="majorHAnsi" w:hAnsiTheme="majorHAnsi" w:cstheme="majorHAnsi"/>
          <w:sz w:val="24"/>
          <w:szCs w:val="24"/>
          <w:vertAlign w:val="baseline"/>
          <w:lang w:val="ro-MD"/>
        </w:rPr>
        <w:t xml:space="preserve">costurile reale ale necesităților de reparație și modernizare a drumurilor publice, a generat, </w:t>
      </w:r>
      <w:r w:rsidR="00117746">
        <w:rPr>
          <w:rFonts w:asciiTheme="majorHAnsi" w:hAnsiTheme="majorHAnsi" w:cstheme="majorHAnsi"/>
          <w:sz w:val="24"/>
          <w:szCs w:val="24"/>
          <w:vertAlign w:val="baseline"/>
          <w:lang w:val="ro-MD"/>
        </w:rPr>
        <w:t xml:space="preserve">ca </w:t>
      </w:r>
      <w:r w:rsidR="004A0F25" w:rsidRPr="00983446">
        <w:rPr>
          <w:rFonts w:asciiTheme="majorHAnsi" w:hAnsiTheme="majorHAnsi" w:cstheme="majorHAnsi"/>
          <w:sz w:val="24"/>
          <w:szCs w:val="24"/>
          <w:vertAlign w:val="baseline"/>
          <w:lang w:val="ro-MD"/>
        </w:rPr>
        <w:t>urmare</w:t>
      </w:r>
      <w:r w:rsidR="00117746">
        <w:rPr>
          <w:rFonts w:asciiTheme="majorHAnsi" w:hAnsiTheme="majorHAnsi" w:cstheme="majorHAnsi"/>
          <w:sz w:val="24"/>
          <w:szCs w:val="24"/>
          <w:vertAlign w:val="baseline"/>
          <w:lang w:val="ro-MD"/>
        </w:rPr>
        <w:t xml:space="preserve"> a</w:t>
      </w:r>
      <w:r w:rsidR="004A0F25" w:rsidRPr="00983446">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procedurilor</w:t>
      </w:r>
      <w:r w:rsidR="004A0F25" w:rsidRPr="00983446">
        <w:rPr>
          <w:rFonts w:asciiTheme="majorHAnsi" w:hAnsiTheme="majorHAnsi" w:cstheme="majorHAnsi"/>
          <w:sz w:val="24"/>
          <w:szCs w:val="24"/>
          <w:vertAlign w:val="baseline"/>
          <w:lang w:val="ro-MD"/>
        </w:rPr>
        <w:t xml:space="preserve"> de </w:t>
      </w:r>
      <w:r w:rsidR="00A5371B" w:rsidRPr="00983446">
        <w:rPr>
          <w:rFonts w:asciiTheme="majorHAnsi" w:hAnsiTheme="majorHAnsi" w:cstheme="majorHAnsi"/>
          <w:sz w:val="24"/>
          <w:szCs w:val="24"/>
          <w:vertAlign w:val="baseline"/>
          <w:lang w:val="ro-MD"/>
        </w:rPr>
        <w:t>achiziții</w:t>
      </w:r>
      <w:r w:rsidR="004A0F25" w:rsidRPr="00983446">
        <w:rPr>
          <w:rFonts w:asciiTheme="majorHAnsi" w:hAnsiTheme="majorHAnsi" w:cstheme="majorHAnsi"/>
          <w:sz w:val="24"/>
          <w:szCs w:val="24"/>
          <w:vertAlign w:val="baseline"/>
          <w:lang w:val="ro-MD"/>
        </w:rPr>
        <w:t xml:space="preserve">, un deficit de resurse pentru acoperirea angajamentelor </w:t>
      </w:r>
      <w:r w:rsidR="0041425D" w:rsidRPr="00983446">
        <w:rPr>
          <w:rFonts w:asciiTheme="majorHAnsi" w:hAnsiTheme="majorHAnsi" w:cstheme="majorHAnsi"/>
          <w:sz w:val="24"/>
          <w:szCs w:val="24"/>
          <w:vertAlign w:val="baseline"/>
          <w:lang w:val="ro-MD"/>
        </w:rPr>
        <w:t>de plată</w:t>
      </w:r>
      <w:r w:rsidR="00E042E8">
        <w:rPr>
          <w:rFonts w:asciiTheme="majorHAnsi" w:hAnsiTheme="majorHAnsi" w:cstheme="majorHAnsi"/>
          <w:sz w:val="24"/>
          <w:szCs w:val="24"/>
          <w:vertAlign w:val="baseline"/>
          <w:lang w:val="ro-MD"/>
        </w:rPr>
        <w:t xml:space="preserve">, asumate </w:t>
      </w:r>
      <w:r w:rsidR="00117746">
        <w:rPr>
          <w:rFonts w:asciiTheme="majorHAnsi" w:hAnsiTheme="majorHAnsi" w:cstheme="majorHAnsi"/>
          <w:sz w:val="24"/>
          <w:szCs w:val="24"/>
          <w:vertAlign w:val="baseline"/>
          <w:lang w:val="ro-MD"/>
        </w:rPr>
        <w:t xml:space="preserve">de </w:t>
      </w:r>
      <w:r w:rsidR="00E042E8">
        <w:rPr>
          <w:rFonts w:asciiTheme="majorHAnsi" w:hAnsiTheme="majorHAnsi" w:cstheme="majorHAnsi"/>
          <w:sz w:val="24"/>
          <w:szCs w:val="24"/>
          <w:vertAlign w:val="baseline"/>
          <w:lang w:val="ro-MD"/>
        </w:rPr>
        <w:t>sine</w:t>
      </w:r>
      <w:r w:rsidR="00117746">
        <w:rPr>
          <w:rFonts w:asciiTheme="majorHAnsi" w:hAnsiTheme="majorHAnsi" w:cstheme="majorHAnsi"/>
          <w:sz w:val="24"/>
          <w:szCs w:val="24"/>
          <w:vertAlign w:val="baseline"/>
          <w:lang w:val="ro-MD"/>
        </w:rPr>
        <w:t xml:space="preserve"> </w:t>
      </w:r>
      <w:r w:rsidR="00E042E8">
        <w:rPr>
          <w:rFonts w:asciiTheme="majorHAnsi" w:hAnsiTheme="majorHAnsi" w:cstheme="majorHAnsi"/>
          <w:sz w:val="24"/>
          <w:szCs w:val="24"/>
          <w:vertAlign w:val="baseline"/>
          <w:lang w:val="ro-MD"/>
        </w:rPr>
        <w:t>stătător de ASD,</w:t>
      </w:r>
      <w:r w:rsidR="0041425D" w:rsidRPr="00983446">
        <w:rPr>
          <w:rFonts w:asciiTheme="majorHAnsi" w:hAnsiTheme="majorHAnsi" w:cstheme="majorHAnsi"/>
          <w:sz w:val="24"/>
          <w:szCs w:val="24"/>
          <w:vertAlign w:val="baseline"/>
          <w:lang w:val="ro-MD"/>
        </w:rPr>
        <w:t xml:space="preserve"> a lucrărilor planificate </w:t>
      </w:r>
      <w:r w:rsidR="00117746">
        <w:rPr>
          <w:rFonts w:asciiTheme="majorHAnsi" w:hAnsiTheme="majorHAnsi" w:cstheme="majorHAnsi"/>
          <w:sz w:val="24"/>
          <w:szCs w:val="24"/>
          <w:vertAlign w:val="baseline"/>
          <w:lang w:val="ro-MD"/>
        </w:rPr>
        <w:t>pentru</w:t>
      </w:r>
      <w:r w:rsidR="0041425D" w:rsidRPr="00983446">
        <w:rPr>
          <w:rFonts w:asciiTheme="majorHAnsi" w:hAnsiTheme="majorHAnsi" w:cstheme="majorHAnsi"/>
          <w:sz w:val="24"/>
          <w:szCs w:val="24"/>
          <w:vertAlign w:val="baseline"/>
          <w:lang w:val="ro-MD"/>
        </w:rPr>
        <w:t xml:space="preserve"> executa</w:t>
      </w:r>
      <w:r w:rsidR="00117746">
        <w:rPr>
          <w:rFonts w:asciiTheme="majorHAnsi" w:hAnsiTheme="majorHAnsi" w:cstheme="majorHAnsi"/>
          <w:sz w:val="24"/>
          <w:szCs w:val="24"/>
          <w:vertAlign w:val="baseline"/>
          <w:lang w:val="ro-MD"/>
        </w:rPr>
        <w:t>r</w:t>
      </w:r>
      <w:r w:rsidR="0041425D" w:rsidRPr="00983446">
        <w:rPr>
          <w:rFonts w:asciiTheme="majorHAnsi" w:hAnsiTheme="majorHAnsi" w:cstheme="majorHAnsi"/>
          <w:sz w:val="24"/>
          <w:szCs w:val="24"/>
          <w:vertAlign w:val="baseline"/>
          <w:lang w:val="ro-MD"/>
        </w:rPr>
        <w:t>e în anii 2020 – 2021,</w:t>
      </w:r>
      <w:r w:rsidR="004A0F25" w:rsidRPr="00983446">
        <w:rPr>
          <w:rFonts w:asciiTheme="majorHAnsi" w:hAnsiTheme="majorHAnsi" w:cstheme="majorHAnsi"/>
          <w:sz w:val="24"/>
          <w:szCs w:val="24"/>
          <w:vertAlign w:val="baseline"/>
          <w:lang w:val="ro-MD"/>
        </w:rPr>
        <w:t xml:space="preserve"> în sumă totală de cca 979.759,8 mii lei</w:t>
      </w:r>
      <w:r w:rsidR="0041425D" w:rsidRPr="00983446">
        <w:rPr>
          <w:rFonts w:asciiTheme="majorHAnsi" w:hAnsiTheme="majorHAnsi" w:cstheme="majorHAnsi"/>
          <w:sz w:val="24"/>
          <w:szCs w:val="24"/>
          <w:vertAlign w:val="baseline"/>
          <w:lang w:val="ro-MD"/>
        </w:rPr>
        <w:t xml:space="preserve">. </w:t>
      </w:r>
      <w:r w:rsidR="00E042E8">
        <w:rPr>
          <w:rFonts w:asciiTheme="majorHAnsi" w:hAnsiTheme="majorHAnsi" w:cstheme="majorHAnsi"/>
          <w:sz w:val="24"/>
          <w:szCs w:val="24"/>
          <w:vertAlign w:val="baseline"/>
          <w:lang w:val="ro-MD"/>
        </w:rPr>
        <w:t>Chiar dacă</w:t>
      </w:r>
      <w:r w:rsidR="0041425D" w:rsidRPr="00983446">
        <w:rPr>
          <w:rFonts w:asciiTheme="majorHAnsi" w:hAnsiTheme="majorHAnsi" w:cstheme="majorHAnsi"/>
          <w:sz w:val="24"/>
          <w:szCs w:val="24"/>
          <w:vertAlign w:val="baseline"/>
          <w:lang w:val="ro-MD"/>
        </w:rPr>
        <w:t xml:space="preserve">, în anul 2021, pentru realizarea obiectelor contractate în anul 2020 au fost alocate 450.585,0 mii lei, acestea nu au fost suficiente pentru acoperirea tuturor angajamentelor asumate </w:t>
      </w:r>
      <w:r>
        <w:rPr>
          <w:rFonts w:asciiTheme="majorHAnsi" w:hAnsiTheme="majorHAnsi" w:cstheme="majorHAnsi"/>
          <w:sz w:val="24"/>
          <w:szCs w:val="24"/>
          <w:vertAlign w:val="baseline"/>
          <w:lang w:val="ro-MD"/>
        </w:rPr>
        <w:t xml:space="preserve">de </w:t>
      </w:r>
      <w:r w:rsidR="0041425D" w:rsidRPr="00983446">
        <w:rPr>
          <w:rFonts w:asciiTheme="majorHAnsi" w:hAnsiTheme="majorHAnsi" w:cstheme="majorHAnsi"/>
          <w:sz w:val="24"/>
          <w:szCs w:val="24"/>
          <w:vertAlign w:val="baseline"/>
          <w:lang w:val="ro-MD"/>
        </w:rPr>
        <w:t>ASD, fapt ce a impus managementul să rezilieze sau</w:t>
      </w:r>
      <w:r w:rsidR="00F36E67" w:rsidRPr="00983446">
        <w:rPr>
          <w:rFonts w:asciiTheme="majorHAnsi" w:hAnsiTheme="majorHAnsi" w:cstheme="majorHAnsi"/>
          <w:sz w:val="24"/>
          <w:szCs w:val="24"/>
          <w:vertAlign w:val="baseline"/>
          <w:lang w:val="ro-MD"/>
        </w:rPr>
        <w:t xml:space="preserve"> să</w:t>
      </w:r>
      <w:r w:rsidR="0041425D" w:rsidRPr="00983446">
        <w:rPr>
          <w:rFonts w:asciiTheme="majorHAnsi" w:hAnsiTheme="majorHAnsi" w:cstheme="majorHAnsi"/>
          <w:sz w:val="24"/>
          <w:szCs w:val="24"/>
          <w:vertAlign w:val="baseline"/>
          <w:lang w:val="ro-MD"/>
        </w:rPr>
        <w:t xml:space="preserve"> </w:t>
      </w:r>
      <w:r w:rsidR="00F36E67" w:rsidRPr="00983446">
        <w:rPr>
          <w:rFonts w:asciiTheme="majorHAnsi" w:hAnsiTheme="majorHAnsi" w:cstheme="majorHAnsi"/>
          <w:sz w:val="24"/>
          <w:szCs w:val="24"/>
          <w:vertAlign w:val="baseline"/>
          <w:lang w:val="ro-MD"/>
        </w:rPr>
        <w:t>renegocieze termenele / volumele</w:t>
      </w:r>
      <w:r w:rsidR="0041425D" w:rsidRPr="00983446">
        <w:rPr>
          <w:rFonts w:asciiTheme="majorHAnsi" w:hAnsiTheme="majorHAnsi" w:cstheme="majorHAnsi"/>
          <w:sz w:val="24"/>
          <w:szCs w:val="24"/>
          <w:vertAlign w:val="baseline"/>
          <w:lang w:val="ro-MD"/>
        </w:rPr>
        <w:t xml:space="preserve"> lucrărilor de </w:t>
      </w:r>
      <w:r w:rsidR="00F36E67" w:rsidRPr="00983446">
        <w:rPr>
          <w:rFonts w:asciiTheme="majorHAnsi" w:hAnsiTheme="majorHAnsi" w:cstheme="majorHAnsi"/>
          <w:sz w:val="24"/>
          <w:szCs w:val="24"/>
          <w:vertAlign w:val="baseline"/>
          <w:lang w:val="ro-MD"/>
        </w:rPr>
        <w:lastRenderedPageBreak/>
        <w:t>reparație și modernizare a drumurilor publice naționale</w:t>
      </w:r>
      <w:r w:rsidR="0041425D" w:rsidRPr="00983446">
        <w:rPr>
          <w:rFonts w:asciiTheme="majorHAnsi" w:hAnsiTheme="majorHAnsi" w:cstheme="majorHAnsi"/>
          <w:sz w:val="24"/>
          <w:szCs w:val="24"/>
          <w:vertAlign w:val="baseline"/>
          <w:lang w:val="ro-MD"/>
        </w:rPr>
        <w:t>. Asemenea abordare creează p</w:t>
      </w:r>
      <w:r w:rsidR="004A0F25" w:rsidRPr="00983446">
        <w:rPr>
          <w:rFonts w:asciiTheme="majorHAnsi" w:hAnsiTheme="majorHAnsi" w:cstheme="majorHAnsi"/>
          <w:sz w:val="24"/>
          <w:szCs w:val="24"/>
          <w:vertAlign w:val="baseline"/>
          <w:lang w:val="ro-MD"/>
        </w:rPr>
        <w:t>remise de implementare neconformă</w:t>
      </w:r>
      <w:r w:rsidR="00E042E8">
        <w:rPr>
          <w:rFonts w:asciiTheme="majorHAnsi" w:hAnsiTheme="majorHAnsi" w:cstheme="majorHAnsi"/>
          <w:sz w:val="24"/>
          <w:szCs w:val="24"/>
          <w:vertAlign w:val="baseline"/>
          <w:lang w:val="ro-MD"/>
        </w:rPr>
        <w:t xml:space="preserve"> a</w:t>
      </w:r>
      <w:r w:rsidR="004A0F25" w:rsidRPr="00983446">
        <w:rPr>
          <w:rFonts w:asciiTheme="majorHAnsi" w:hAnsiTheme="majorHAnsi" w:cstheme="majorHAnsi"/>
          <w:sz w:val="24"/>
          <w:szCs w:val="24"/>
          <w:vertAlign w:val="baseline"/>
          <w:lang w:val="ro-MD"/>
        </w:rPr>
        <w:t xml:space="preserve"> </w:t>
      </w:r>
      <w:r w:rsidR="0041425D" w:rsidRPr="00983446">
        <w:rPr>
          <w:rFonts w:asciiTheme="majorHAnsi" w:hAnsiTheme="majorHAnsi" w:cstheme="majorHAnsi"/>
          <w:sz w:val="24"/>
          <w:szCs w:val="24"/>
          <w:vertAlign w:val="baseline"/>
          <w:lang w:val="ro-MD"/>
        </w:rPr>
        <w:t>obiectivelor de investiții,</w:t>
      </w:r>
      <w:r w:rsidR="004A0F25" w:rsidRPr="00983446">
        <w:rPr>
          <w:rFonts w:asciiTheme="majorHAnsi" w:hAnsiTheme="majorHAnsi" w:cstheme="majorHAnsi"/>
          <w:sz w:val="24"/>
          <w:szCs w:val="24"/>
          <w:vertAlign w:val="baseline"/>
          <w:lang w:val="ro-MD"/>
        </w:rPr>
        <w:t xml:space="preserve"> a contractelor de achiziț</w:t>
      </w:r>
      <w:r w:rsidR="0041425D" w:rsidRPr="00983446">
        <w:rPr>
          <w:rFonts w:asciiTheme="majorHAnsi" w:hAnsiTheme="majorHAnsi" w:cstheme="majorHAnsi"/>
          <w:sz w:val="24"/>
          <w:szCs w:val="24"/>
          <w:vertAlign w:val="baseline"/>
          <w:lang w:val="ro-MD"/>
        </w:rPr>
        <w:t>ii publice aferente</w:t>
      </w:r>
      <w:r w:rsidR="00F36E67" w:rsidRPr="00983446">
        <w:rPr>
          <w:rFonts w:asciiTheme="majorHAnsi" w:hAnsiTheme="majorHAnsi" w:cstheme="majorHAnsi"/>
          <w:sz w:val="24"/>
          <w:szCs w:val="24"/>
          <w:vertAlign w:val="baseline"/>
          <w:lang w:val="ro-MD"/>
        </w:rPr>
        <w:t>, precum</w:t>
      </w:r>
      <w:r w:rsidR="0041425D" w:rsidRPr="00983446">
        <w:rPr>
          <w:rFonts w:asciiTheme="majorHAnsi" w:hAnsiTheme="majorHAnsi" w:cstheme="majorHAnsi"/>
          <w:sz w:val="24"/>
          <w:szCs w:val="24"/>
          <w:vertAlign w:val="baseline"/>
          <w:lang w:val="ro-MD"/>
        </w:rPr>
        <w:t xml:space="preserve"> și irosirea banului public</w:t>
      </w:r>
      <w:r w:rsidR="00912F6B" w:rsidRPr="00983446">
        <w:rPr>
          <w:rFonts w:asciiTheme="majorHAnsi" w:hAnsiTheme="majorHAnsi" w:cstheme="majorHAnsi"/>
          <w:sz w:val="24"/>
          <w:szCs w:val="24"/>
          <w:vertAlign w:val="baseline"/>
          <w:lang w:val="ro-MD"/>
        </w:rPr>
        <w:t>, prin tergiversarea și nefinalizarea</w:t>
      </w:r>
      <w:r>
        <w:rPr>
          <w:rFonts w:asciiTheme="majorHAnsi" w:hAnsiTheme="majorHAnsi" w:cstheme="majorHAnsi"/>
          <w:sz w:val="24"/>
          <w:szCs w:val="24"/>
          <w:vertAlign w:val="baseline"/>
          <w:lang w:val="ro-MD"/>
        </w:rPr>
        <w:t xml:space="preserve"> în termen a</w:t>
      </w:r>
      <w:r w:rsidR="00912F6B" w:rsidRPr="00983446">
        <w:rPr>
          <w:rFonts w:asciiTheme="majorHAnsi" w:hAnsiTheme="majorHAnsi" w:cstheme="majorHAnsi"/>
          <w:sz w:val="24"/>
          <w:szCs w:val="24"/>
          <w:vertAlign w:val="baseline"/>
          <w:lang w:val="ro-MD"/>
        </w:rPr>
        <w:t xml:space="preserve"> proiectelor de reparație lansate</w:t>
      </w:r>
      <w:r w:rsidR="0041425D" w:rsidRPr="00983446">
        <w:rPr>
          <w:rFonts w:asciiTheme="majorHAnsi" w:hAnsiTheme="majorHAnsi" w:cstheme="majorHAnsi"/>
          <w:sz w:val="24"/>
          <w:szCs w:val="24"/>
          <w:vertAlign w:val="baseline"/>
          <w:lang w:val="ro-MD"/>
        </w:rPr>
        <w:t>.</w:t>
      </w:r>
    </w:p>
    <w:p w14:paraId="30E88497" w14:textId="1774FE52" w:rsidR="002E5C71" w:rsidRPr="00983446" w:rsidRDefault="002E5C71" w:rsidP="00F90AC3">
      <w:pPr>
        <w:pStyle w:val="Heading3"/>
        <w:numPr>
          <w:ilvl w:val="2"/>
          <w:numId w:val="3"/>
        </w:numPr>
        <w:spacing w:line="276" w:lineRule="auto"/>
        <w:ind w:left="0" w:firstLine="360"/>
        <w:rPr>
          <w:lang w:val="ro-MD"/>
        </w:rPr>
      </w:pPr>
      <w:bookmarkStart w:id="57" w:name="_Toc89684376"/>
      <w:r w:rsidRPr="00983446">
        <w:rPr>
          <w:lang w:val="ro-MD"/>
        </w:rPr>
        <w:t>Programele</w:t>
      </w:r>
      <w:r w:rsidR="00C31912" w:rsidRPr="00983446">
        <w:rPr>
          <w:lang w:val="ro-MD"/>
        </w:rPr>
        <w:t xml:space="preserve"> interne </w:t>
      </w:r>
      <w:r w:rsidR="000201EB" w:rsidRPr="00983446">
        <w:rPr>
          <w:lang w:val="ro-MD"/>
        </w:rPr>
        <w:t>pentru reparații curente și întreținere periodică</w:t>
      </w:r>
      <w:r w:rsidR="00E042E8">
        <w:rPr>
          <w:lang w:val="ro-MD"/>
        </w:rPr>
        <w:t xml:space="preserve"> a drumurilor publice naționale</w:t>
      </w:r>
      <w:r w:rsidR="000201EB" w:rsidRPr="00983446">
        <w:rPr>
          <w:lang w:val="ro-MD"/>
        </w:rPr>
        <w:t xml:space="preserve"> au fost elaborate și aprobate</w:t>
      </w:r>
      <w:r w:rsidR="00117746">
        <w:rPr>
          <w:lang w:val="ro-MD"/>
        </w:rPr>
        <w:t>,</w:t>
      </w:r>
      <w:r w:rsidR="006C6EFB">
        <w:rPr>
          <w:lang w:val="ro-MD"/>
        </w:rPr>
        <w:t xml:space="preserve"> </w:t>
      </w:r>
      <w:r w:rsidR="00517BF7" w:rsidRPr="00983446">
        <w:rPr>
          <w:rFonts w:cstheme="majorHAnsi"/>
          <w:lang w:val="ro-MD"/>
        </w:rPr>
        <w:t>în baza unor practici de lucru ale ASD</w:t>
      </w:r>
      <w:r w:rsidR="00517BF7">
        <w:rPr>
          <w:rFonts w:cstheme="majorHAnsi"/>
          <w:lang w:val="ro-MD"/>
        </w:rPr>
        <w:t>,</w:t>
      </w:r>
      <w:r w:rsidR="00517BF7" w:rsidRPr="00983446">
        <w:rPr>
          <w:lang w:val="ro-MD"/>
        </w:rPr>
        <w:t xml:space="preserve"> </w:t>
      </w:r>
      <w:r w:rsidR="000201EB" w:rsidRPr="00983446">
        <w:rPr>
          <w:lang w:val="ro-MD"/>
        </w:rPr>
        <w:t>în lipsa unor criterii transparente de selectare și prioritizare a obiectelor.</w:t>
      </w:r>
      <w:bookmarkEnd w:id="57"/>
    </w:p>
    <w:p w14:paraId="5D46E3DF" w14:textId="6E5A444C" w:rsidR="00F37D74" w:rsidRPr="00983446" w:rsidRDefault="00FC661B" w:rsidP="002E5C71">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conformitate cu prevederile</w:t>
      </w:r>
      <w:r w:rsidR="00E042E8">
        <w:rPr>
          <w:rFonts w:asciiTheme="majorHAnsi" w:hAnsiTheme="majorHAnsi" w:cstheme="majorHAnsi"/>
          <w:sz w:val="24"/>
          <w:szCs w:val="24"/>
          <w:vertAlign w:val="baseline"/>
          <w:lang w:val="ro-MD"/>
        </w:rPr>
        <w:t xml:space="preserve"> </w:t>
      </w:r>
      <w:r w:rsidR="0017279A">
        <w:rPr>
          <w:rFonts w:asciiTheme="majorHAnsi" w:hAnsiTheme="majorHAnsi" w:cstheme="majorHAnsi"/>
          <w:sz w:val="24"/>
          <w:szCs w:val="24"/>
          <w:vertAlign w:val="baseline"/>
          <w:lang w:val="ro-MD"/>
        </w:rPr>
        <w:t>normative</w:t>
      </w:r>
      <w:r w:rsidR="0017279A" w:rsidRPr="00983446">
        <w:rPr>
          <w:rStyle w:val="FootnoteReference"/>
          <w:rFonts w:asciiTheme="majorHAnsi" w:hAnsiTheme="majorHAnsi" w:cstheme="majorHAnsi"/>
          <w:sz w:val="24"/>
          <w:szCs w:val="24"/>
          <w:lang w:val="ro-MD"/>
        </w:rPr>
        <w:footnoteReference w:id="68"/>
      </w:r>
      <w:r w:rsidRPr="00983446">
        <w:rPr>
          <w:rFonts w:asciiTheme="majorHAnsi" w:hAnsiTheme="majorHAnsi" w:cstheme="majorHAnsi"/>
          <w:sz w:val="24"/>
          <w:szCs w:val="24"/>
          <w:vertAlign w:val="baseline"/>
          <w:lang w:val="ro-MD"/>
        </w:rPr>
        <w:t>,</w:t>
      </w:r>
      <w:r w:rsidR="00F37D74" w:rsidRPr="00983446">
        <w:rPr>
          <w:rFonts w:asciiTheme="majorHAnsi" w:hAnsiTheme="majorHAnsi" w:cstheme="majorHAnsi"/>
          <w:sz w:val="24"/>
          <w:szCs w:val="24"/>
          <w:vertAlign w:val="baseline"/>
          <w:lang w:val="ro-MD"/>
        </w:rPr>
        <w:t xml:space="preserve"> MEI elaborează și aprobă </w:t>
      </w:r>
      <w:r w:rsidR="0017279A">
        <w:rPr>
          <w:rFonts w:asciiTheme="majorHAnsi" w:hAnsiTheme="majorHAnsi" w:cstheme="majorHAnsi"/>
          <w:sz w:val="24"/>
          <w:szCs w:val="24"/>
          <w:vertAlign w:val="baseline"/>
          <w:lang w:val="ro-MD"/>
        </w:rPr>
        <w:t xml:space="preserve">anual </w:t>
      </w:r>
      <w:r w:rsidR="00F37D74" w:rsidRPr="00983446">
        <w:rPr>
          <w:rFonts w:asciiTheme="majorHAnsi" w:hAnsiTheme="majorHAnsi" w:cstheme="majorHAnsi"/>
          <w:sz w:val="24"/>
          <w:szCs w:val="24"/>
          <w:vertAlign w:val="baseline"/>
          <w:lang w:val="ro-MD"/>
        </w:rPr>
        <w:t>programele interne și graficul de finanțare</w:t>
      </w:r>
      <w:r w:rsidR="0017279A">
        <w:rPr>
          <w:rFonts w:asciiTheme="majorHAnsi" w:hAnsiTheme="majorHAnsi" w:cstheme="majorHAnsi"/>
          <w:sz w:val="24"/>
          <w:szCs w:val="24"/>
          <w:vertAlign w:val="baseline"/>
          <w:lang w:val="ro-MD"/>
        </w:rPr>
        <w:t xml:space="preserve"> din fondul rutier</w:t>
      </w:r>
      <w:r w:rsidR="00F37D74" w:rsidRPr="00983446">
        <w:rPr>
          <w:rFonts w:asciiTheme="majorHAnsi" w:hAnsiTheme="majorHAnsi" w:cstheme="majorHAnsi"/>
          <w:sz w:val="24"/>
          <w:szCs w:val="24"/>
          <w:vertAlign w:val="baseline"/>
          <w:lang w:val="ro-MD"/>
        </w:rPr>
        <w:t xml:space="preserve"> </w:t>
      </w:r>
      <w:r w:rsidR="0017279A">
        <w:rPr>
          <w:rFonts w:asciiTheme="majorHAnsi" w:hAnsiTheme="majorHAnsi" w:cstheme="majorHAnsi"/>
          <w:sz w:val="24"/>
          <w:szCs w:val="24"/>
          <w:vertAlign w:val="baseline"/>
          <w:lang w:val="ro-MD"/>
        </w:rPr>
        <w:t>a</w:t>
      </w:r>
      <w:r w:rsidR="00117746">
        <w:rPr>
          <w:rFonts w:asciiTheme="majorHAnsi" w:hAnsiTheme="majorHAnsi" w:cstheme="majorHAnsi"/>
          <w:sz w:val="24"/>
          <w:szCs w:val="24"/>
          <w:vertAlign w:val="baseline"/>
          <w:lang w:val="ro-MD"/>
        </w:rPr>
        <w:t>l</w:t>
      </w:r>
      <w:r w:rsidR="0017279A">
        <w:rPr>
          <w:rFonts w:asciiTheme="majorHAnsi" w:hAnsiTheme="majorHAnsi" w:cstheme="majorHAnsi"/>
          <w:sz w:val="24"/>
          <w:szCs w:val="24"/>
          <w:vertAlign w:val="baseline"/>
          <w:lang w:val="ro-MD"/>
        </w:rPr>
        <w:t xml:space="preserve"> lucrărilor de întreținere și reparație a infrastructurii rutiere</w:t>
      </w:r>
      <w:r w:rsidR="00F37D74" w:rsidRPr="00983446">
        <w:rPr>
          <w:rFonts w:asciiTheme="majorHAnsi" w:hAnsiTheme="majorHAnsi" w:cstheme="majorHAnsi"/>
          <w:sz w:val="24"/>
          <w:szCs w:val="24"/>
          <w:vertAlign w:val="baseline"/>
          <w:lang w:val="ro-MD"/>
        </w:rPr>
        <w:t>.</w:t>
      </w:r>
    </w:p>
    <w:p w14:paraId="688B411D" w14:textId="447FF6C7" w:rsidR="00A60419" w:rsidRPr="00740C3A" w:rsidRDefault="0017279A" w:rsidP="0008018A">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Auditul</w:t>
      </w:r>
      <w:r w:rsidR="000201EB" w:rsidRPr="00983446">
        <w:rPr>
          <w:rFonts w:asciiTheme="majorHAnsi" w:hAnsiTheme="majorHAnsi" w:cstheme="majorHAnsi"/>
          <w:sz w:val="24"/>
          <w:szCs w:val="24"/>
          <w:vertAlign w:val="baseline"/>
          <w:lang w:val="ro-MD"/>
        </w:rPr>
        <w:t xml:space="preserve"> </w:t>
      </w:r>
      <w:r w:rsidR="006E4BBB" w:rsidRPr="00983446">
        <w:rPr>
          <w:rFonts w:asciiTheme="majorHAnsi" w:hAnsiTheme="majorHAnsi" w:cstheme="majorHAnsi"/>
          <w:sz w:val="24"/>
          <w:szCs w:val="24"/>
          <w:vertAlign w:val="baseline"/>
          <w:lang w:val="ro-MD"/>
        </w:rPr>
        <w:t xml:space="preserve">atestă </w:t>
      </w:r>
      <w:r w:rsidR="00F37D74" w:rsidRPr="00983446">
        <w:rPr>
          <w:rFonts w:asciiTheme="majorHAnsi" w:hAnsiTheme="majorHAnsi" w:cstheme="majorHAnsi"/>
          <w:sz w:val="24"/>
          <w:szCs w:val="24"/>
          <w:vertAlign w:val="baseline"/>
          <w:lang w:val="ro-MD"/>
        </w:rPr>
        <w:t>că</w:t>
      </w:r>
      <w:r w:rsidR="00B75B80" w:rsidRPr="00983446">
        <w:rPr>
          <w:rFonts w:asciiTheme="majorHAnsi" w:hAnsiTheme="majorHAnsi" w:cstheme="majorHAnsi"/>
          <w:sz w:val="24"/>
          <w:szCs w:val="24"/>
          <w:vertAlign w:val="baseline"/>
          <w:lang w:val="ro-MD"/>
        </w:rPr>
        <w:t xml:space="preserve"> procesul de elaborare a</w:t>
      </w:r>
      <w:r w:rsidR="00F37D74" w:rsidRPr="00983446">
        <w:rPr>
          <w:rFonts w:asciiTheme="majorHAnsi" w:hAnsiTheme="majorHAnsi" w:cstheme="majorHAnsi"/>
          <w:sz w:val="24"/>
          <w:szCs w:val="24"/>
          <w:vertAlign w:val="baseline"/>
          <w:lang w:val="ro-MD"/>
        </w:rPr>
        <w:t xml:space="preserve"> </w:t>
      </w:r>
      <w:r w:rsidR="00B75B80" w:rsidRPr="00983446">
        <w:rPr>
          <w:rFonts w:asciiTheme="majorHAnsi" w:hAnsiTheme="majorHAnsi" w:cstheme="majorHAnsi"/>
          <w:sz w:val="24"/>
          <w:szCs w:val="24"/>
          <w:vertAlign w:val="baseline"/>
          <w:lang w:val="ro-MD"/>
        </w:rPr>
        <w:t xml:space="preserve">programelor interne aprobate de MEI </w:t>
      </w:r>
      <w:r w:rsidR="00F44564" w:rsidRPr="00983446">
        <w:rPr>
          <w:rFonts w:asciiTheme="majorHAnsi" w:hAnsiTheme="majorHAnsi" w:cstheme="majorHAnsi"/>
          <w:sz w:val="24"/>
          <w:szCs w:val="24"/>
          <w:vertAlign w:val="baseline"/>
          <w:lang w:val="ro-MD"/>
        </w:rPr>
        <w:t>a fost</w:t>
      </w:r>
      <w:r w:rsidR="00B75B80" w:rsidRPr="00983446">
        <w:rPr>
          <w:rFonts w:asciiTheme="majorHAnsi" w:hAnsiTheme="majorHAnsi" w:cstheme="majorHAnsi"/>
          <w:sz w:val="24"/>
          <w:szCs w:val="24"/>
          <w:vertAlign w:val="baseline"/>
          <w:lang w:val="ro-MD"/>
        </w:rPr>
        <w:t xml:space="preserve"> realizat în</w:t>
      </w:r>
      <w:r w:rsidR="00F44564" w:rsidRPr="00983446">
        <w:rPr>
          <w:rFonts w:asciiTheme="majorHAnsi" w:hAnsiTheme="majorHAnsi" w:cstheme="majorHAnsi"/>
          <w:sz w:val="24"/>
          <w:szCs w:val="24"/>
          <w:vertAlign w:val="baseline"/>
          <w:lang w:val="ro-MD"/>
        </w:rPr>
        <w:t xml:space="preserve"> baza unor practici de lucru ale ASD,</w:t>
      </w:r>
      <w:r w:rsidR="007D3069" w:rsidRPr="00983446">
        <w:rPr>
          <w:rFonts w:asciiTheme="majorHAnsi" w:hAnsiTheme="majorHAnsi" w:cstheme="majorHAnsi"/>
          <w:sz w:val="24"/>
          <w:szCs w:val="24"/>
          <w:vertAlign w:val="baseline"/>
          <w:lang w:val="ro-MD"/>
        </w:rPr>
        <w:t xml:space="preserve"> bazate pe inspectări periodice,</w:t>
      </w:r>
      <w:r w:rsidR="00F44564" w:rsidRPr="00983446">
        <w:rPr>
          <w:rFonts w:asciiTheme="majorHAnsi" w:hAnsiTheme="majorHAnsi" w:cstheme="majorHAnsi"/>
          <w:sz w:val="24"/>
          <w:szCs w:val="24"/>
          <w:vertAlign w:val="baseline"/>
          <w:lang w:val="ro-MD"/>
        </w:rPr>
        <w:t xml:space="preserve"> în</w:t>
      </w:r>
      <w:r w:rsidR="00B75B80" w:rsidRPr="00983446">
        <w:rPr>
          <w:rFonts w:asciiTheme="majorHAnsi" w:hAnsiTheme="majorHAnsi" w:cstheme="majorHAnsi"/>
          <w:sz w:val="24"/>
          <w:szCs w:val="24"/>
          <w:vertAlign w:val="baseline"/>
          <w:lang w:val="ro-MD"/>
        </w:rPr>
        <w:t xml:space="preserve"> lipsa unor proceduri specifice</w:t>
      </w:r>
      <w:r w:rsidR="00F44564" w:rsidRPr="00983446">
        <w:rPr>
          <w:rFonts w:asciiTheme="majorHAnsi" w:hAnsiTheme="majorHAnsi" w:cstheme="majorHAnsi"/>
          <w:sz w:val="24"/>
          <w:szCs w:val="24"/>
          <w:vertAlign w:val="baseline"/>
          <w:lang w:val="ro-MD"/>
        </w:rPr>
        <w:t xml:space="preserve"> aferente, ceea ce a generat</w:t>
      </w:r>
      <w:r w:rsidR="00A60419" w:rsidRPr="00983446">
        <w:rPr>
          <w:rFonts w:asciiTheme="majorHAnsi" w:hAnsiTheme="majorHAnsi" w:cstheme="majorHAnsi"/>
          <w:sz w:val="24"/>
          <w:szCs w:val="24"/>
          <w:vertAlign w:val="baseline"/>
          <w:lang w:val="ro-MD"/>
        </w:rPr>
        <w:t>, în anul 2020,</w:t>
      </w:r>
      <w:r w:rsidR="00F44564" w:rsidRPr="00983446">
        <w:rPr>
          <w:rFonts w:asciiTheme="majorHAnsi" w:hAnsiTheme="majorHAnsi" w:cstheme="majorHAnsi"/>
          <w:sz w:val="24"/>
          <w:szCs w:val="24"/>
          <w:vertAlign w:val="baseline"/>
          <w:lang w:val="ro-MD"/>
        </w:rPr>
        <w:t xml:space="preserve"> netransparență și neclaritate în </w:t>
      </w:r>
      <w:r w:rsidR="00F44564" w:rsidRPr="00740C3A">
        <w:rPr>
          <w:rFonts w:asciiTheme="majorHAnsi" w:hAnsiTheme="majorHAnsi" w:cstheme="majorHAnsi"/>
          <w:sz w:val="24"/>
          <w:szCs w:val="24"/>
          <w:vertAlign w:val="baseline"/>
          <w:lang w:val="ro-MD"/>
        </w:rPr>
        <w:t>privința criteriilor de selectare și prioritizare a</w:t>
      </w:r>
      <w:r w:rsidR="00B75B80" w:rsidRPr="00740C3A">
        <w:rPr>
          <w:rFonts w:asciiTheme="majorHAnsi" w:hAnsiTheme="majorHAnsi" w:cstheme="majorHAnsi"/>
          <w:sz w:val="24"/>
          <w:szCs w:val="24"/>
          <w:vertAlign w:val="baseline"/>
          <w:lang w:val="ro-MD"/>
        </w:rPr>
        <w:t xml:space="preserve"> obiectelor pentru întreținere periodică</w:t>
      </w:r>
      <w:r w:rsidR="00A96953" w:rsidRPr="00740C3A">
        <w:rPr>
          <w:rFonts w:asciiTheme="majorHAnsi" w:hAnsiTheme="majorHAnsi" w:cstheme="majorHAnsi"/>
          <w:sz w:val="24"/>
          <w:szCs w:val="24"/>
          <w:vertAlign w:val="baseline"/>
          <w:lang w:val="ro-MD"/>
        </w:rPr>
        <w:t xml:space="preserve"> a drumurilor și reparație curentă a lucrărilor de artă</w:t>
      </w:r>
      <w:r w:rsidR="00F44564" w:rsidRPr="00740C3A">
        <w:rPr>
          <w:rFonts w:asciiTheme="majorHAnsi" w:hAnsiTheme="majorHAnsi" w:cstheme="majorHAnsi"/>
          <w:sz w:val="24"/>
          <w:szCs w:val="24"/>
          <w:vertAlign w:val="baseline"/>
          <w:lang w:val="ro-MD"/>
        </w:rPr>
        <w:t xml:space="preserve">. Astfel, </w:t>
      </w:r>
      <w:r w:rsidR="00A60419" w:rsidRPr="00740C3A">
        <w:rPr>
          <w:rFonts w:asciiTheme="majorHAnsi" w:hAnsiTheme="majorHAnsi" w:cstheme="majorHAnsi"/>
          <w:sz w:val="24"/>
          <w:szCs w:val="24"/>
          <w:vertAlign w:val="baseline"/>
          <w:lang w:val="ro-MD"/>
        </w:rPr>
        <w:t>se exemplifică că</w:t>
      </w:r>
      <w:r w:rsidR="005D16B1">
        <w:rPr>
          <w:rFonts w:asciiTheme="majorHAnsi" w:hAnsiTheme="majorHAnsi" w:cstheme="majorHAnsi"/>
          <w:sz w:val="24"/>
          <w:szCs w:val="24"/>
          <w:vertAlign w:val="baseline"/>
          <w:lang w:val="ro-MD"/>
        </w:rPr>
        <w:t>,</w:t>
      </w:r>
      <w:r w:rsidR="00A60419" w:rsidRPr="00740C3A">
        <w:rPr>
          <w:rFonts w:asciiTheme="majorHAnsi" w:hAnsiTheme="majorHAnsi" w:cstheme="majorHAnsi"/>
          <w:sz w:val="24"/>
          <w:szCs w:val="24"/>
          <w:vertAlign w:val="baseline"/>
          <w:lang w:val="ro-MD"/>
        </w:rPr>
        <w:t xml:space="preserve"> din</w:t>
      </w:r>
      <w:r w:rsidR="00FF35AC" w:rsidRPr="00740C3A">
        <w:rPr>
          <w:rFonts w:asciiTheme="majorHAnsi" w:hAnsiTheme="majorHAnsi" w:cstheme="majorHAnsi"/>
          <w:sz w:val="24"/>
          <w:szCs w:val="24"/>
          <w:vertAlign w:val="baseline"/>
          <w:lang w:val="ro-MD"/>
        </w:rPr>
        <w:t xml:space="preserve"> totalul </w:t>
      </w:r>
      <w:r w:rsidR="005D16B1">
        <w:rPr>
          <w:rFonts w:asciiTheme="majorHAnsi" w:hAnsiTheme="majorHAnsi" w:cstheme="majorHAnsi"/>
          <w:sz w:val="24"/>
          <w:szCs w:val="24"/>
          <w:vertAlign w:val="baseline"/>
          <w:lang w:val="ro-MD"/>
        </w:rPr>
        <w:t>de</w:t>
      </w:r>
      <w:r w:rsidR="00FF35AC" w:rsidRPr="00740C3A">
        <w:rPr>
          <w:rFonts w:asciiTheme="majorHAnsi" w:hAnsiTheme="majorHAnsi" w:cstheme="majorHAnsi"/>
          <w:sz w:val="24"/>
          <w:szCs w:val="24"/>
          <w:vertAlign w:val="baseline"/>
          <w:lang w:val="ro-MD"/>
        </w:rPr>
        <w:t xml:space="preserve"> 206 poduri în stare nesatisfăcătoare și</w:t>
      </w:r>
      <w:r w:rsidR="00A60419" w:rsidRPr="00740C3A">
        <w:rPr>
          <w:rFonts w:asciiTheme="majorHAnsi" w:hAnsiTheme="majorHAnsi" w:cstheme="majorHAnsi"/>
          <w:sz w:val="24"/>
          <w:szCs w:val="24"/>
          <w:vertAlign w:val="baseline"/>
          <w:lang w:val="ro-MD"/>
        </w:rPr>
        <w:t xml:space="preserve"> 46 </w:t>
      </w:r>
      <w:r w:rsidR="00C90110" w:rsidRPr="00740C3A">
        <w:rPr>
          <w:rFonts w:asciiTheme="majorHAnsi" w:hAnsiTheme="majorHAnsi" w:cstheme="majorHAnsi"/>
          <w:sz w:val="24"/>
          <w:szCs w:val="24"/>
          <w:vertAlign w:val="baseline"/>
          <w:lang w:val="ro-MD"/>
        </w:rPr>
        <w:t>obiecte</w:t>
      </w:r>
      <w:r w:rsidR="007D3069" w:rsidRPr="00740C3A">
        <w:rPr>
          <w:rFonts w:asciiTheme="majorHAnsi" w:hAnsiTheme="majorHAnsi" w:cstheme="majorHAnsi"/>
          <w:sz w:val="24"/>
          <w:szCs w:val="24"/>
          <w:vertAlign w:val="baseline"/>
          <w:lang w:val="ro-MD"/>
        </w:rPr>
        <w:t xml:space="preserve"> de drumuri</w:t>
      </w:r>
      <w:r w:rsidR="00A60419" w:rsidRPr="00740C3A">
        <w:rPr>
          <w:rFonts w:asciiTheme="majorHAnsi" w:hAnsiTheme="majorHAnsi" w:cstheme="majorHAnsi"/>
          <w:sz w:val="24"/>
          <w:szCs w:val="24"/>
          <w:vertAlign w:val="baseline"/>
          <w:lang w:val="ro-MD"/>
        </w:rPr>
        <w:t xml:space="preserve"> identificate în cadrul a șase raioane</w:t>
      </w:r>
      <w:r w:rsidR="00A60419" w:rsidRPr="00740C3A">
        <w:rPr>
          <w:rStyle w:val="FootnoteReference"/>
          <w:rFonts w:asciiTheme="majorHAnsi" w:hAnsiTheme="majorHAnsi" w:cstheme="majorHAnsi"/>
          <w:sz w:val="24"/>
          <w:szCs w:val="24"/>
          <w:lang w:val="ro-MD"/>
        </w:rPr>
        <w:footnoteReference w:id="69"/>
      </w:r>
      <w:r w:rsidR="00FF35AC" w:rsidRPr="00740C3A">
        <w:rPr>
          <w:rFonts w:asciiTheme="majorHAnsi" w:hAnsiTheme="majorHAnsi" w:cstheme="majorHAnsi"/>
          <w:sz w:val="24"/>
          <w:szCs w:val="24"/>
          <w:vertAlign w:val="baseline"/>
          <w:lang w:val="ro-MD"/>
        </w:rPr>
        <w:t>,</w:t>
      </w:r>
      <w:r w:rsidR="00A60419" w:rsidRPr="00740C3A">
        <w:rPr>
          <w:rFonts w:asciiTheme="majorHAnsi" w:hAnsiTheme="majorHAnsi" w:cstheme="majorHAnsi"/>
          <w:sz w:val="24"/>
          <w:szCs w:val="24"/>
          <w:vertAlign w:val="baseline"/>
          <w:lang w:val="ro-MD"/>
        </w:rPr>
        <w:t xml:space="preserve"> în programele interne ale MEI</w:t>
      </w:r>
      <w:r w:rsidR="0008018A" w:rsidRPr="00740C3A">
        <w:rPr>
          <w:rFonts w:asciiTheme="majorHAnsi" w:hAnsiTheme="majorHAnsi" w:cstheme="majorHAnsi"/>
          <w:sz w:val="24"/>
          <w:szCs w:val="24"/>
          <w:vertAlign w:val="baseline"/>
          <w:lang w:val="ro-MD"/>
        </w:rPr>
        <w:t xml:space="preserve">: i) </w:t>
      </w:r>
      <w:r w:rsidR="005D16B1">
        <w:rPr>
          <w:rFonts w:asciiTheme="majorHAnsi" w:hAnsiTheme="majorHAnsi" w:cstheme="majorHAnsi"/>
          <w:sz w:val="24"/>
          <w:szCs w:val="24"/>
          <w:vertAlign w:val="baseline"/>
          <w:lang w:val="ro-MD"/>
        </w:rPr>
        <w:t xml:space="preserve">au fost </w:t>
      </w:r>
      <w:r w:rsidR="00B4542B" w:rsidRPr="00740C3A">
        <w:rPr>
          <w:rFonts w:asciiTheme="majorHAnsi" w:hAnsiTheme="majorHAnsi" w:cstheme="majorHAnsi"/>
          <w:sz w:val="24"/>
          <w:szCs w:val="24"/>
          <w:vertAlign w:val="baseline"/>
          <w:lang w:val="ro-MD"/>
        </w:rPr>
        <w:t>inclu</w:t>
      </w:r>
      <w:r w:rsidR="005D16B1">
        <w:rPr>
          <w:rFonts w:asciiTheme="majorHAnsi" w:hAnsiTheme="majorHAnsi" w:cstheme="majorHAnsi"/>
          <w:sz w:val="24"/>
          <w:szCs w:val="24"/>
          <w:vertAlign w:val="baseline"/>
          <w:lang w:val="ro-MD"/>
        </w:rPr>
        <w:t>se</w:t>
      </w:r>
      <w:r w:rsidR="00B4542B" w:rsidRPr="00740C3A">
        <w:rPr>
          <w:rFonts w:asciiTheme="majorHAnsi" w:hAnsiTheme="majorHAnsi" w:cstheme="majorHAnsi"/>
          <w:sz w:val="24"/>
          <w:szCs w:val="24"/>
          <w:vertAlign w:val="baseline"/>
          <w:lang w:val="ro-MD"/>
        </w:rPr>
        <w:t xml:space="preserve"> doar patru poduri</w:t>
      </w:r>
      <w:r w:rsidR="00FF35AC" w:rsidRPr="00740C3A">
        <w:rPr>
          <w:rFonts w:asciiTheme="majorHAnsi" w:hAnsiTheme="majorHAnsi" w:cstheme="majorHAnsi"/>
          <w:sz w:val="24"/>
          <w:szCs w:val="24"/>
          <w:vertAlign w:val="baseline"/>
          <w:lang w:val="ro-MD"/>
        </w:rPr>
        <w:t xml:space="preserve">, în sumă totală de 15.657,1 mii lei, din totalul celor </w:t>
      </w:r>
      <w:r w:rsidR="00795837" w:rsidRPr="00740C3A">
        <w:rPr>
          <w:rFonts w:asciiTheme="majorHAnsi" w:hAnsiTheme="majorHAnsi" w:cstheme="majorHAnsi"/>
          <w:sz w:val="24"/>
          <w:szCs w:val="24"/>
          <w:vertAlign w:val="baseline"/>
          <w:lang w:val="ro-MD"/>
        </w:rPr>
        <w:t>30.000,0 mii lei alocate</w:t>
      </w:r>
      <w:r w:rsidR="00B4542B" w:rsidRPr="00740C3A">
        <w:rPr>
          <w:rFonts w:asciiTheme="majorHAnsi" w:hAnsiTheme="majorHAnsi" w:cstheme="majorHAnsi"/>
          <w:sz w:val="24"/>
          <w:szCs w:val="24"/>
          <w:vertAlign w:val="baseline"/>
          <w:lang w:val="ro-MD"/>
        </w:rPr>
        <w:t>, d</w:t>
      </w:r>
      <w:r w:rsidR="007D3069" w:rsidRPr="00740C3A">
        <w:rPr>
          <w:rFonts w:asciiTheme="majorHAnsi" w:hAnsiTheme="majorHAnsi" w:cstheme="majorHAnsi"/>
          <w:sz w:val="24"/>
          <w:szCs w:val="24"/>
          <w:vertAlign w:val="baseline"/>
          <w:lang w:val="ro-MD"/>
        </w:rPr>
        <w:t xml:space="preserve">iferența fiind </w:t>
      </w:r>
      <w:r w:rsidR="00B4542B" w:rsidRPr="00740C3A">
        <w:rPr>
          <w:rFonts w:asciiTheme="majorHAnsi" w:hAnsiTheme="majorHAnsi" w:cstheme="majorHAnsi"/>
          <w:sz w:val="24"/>
          <w:szCs w:val="24"/>
          <w:vertAlign w:val="baseline"/>
          <w:lang w:val="ro-MD"/>
        </w:rPr>
        <w:t xml:space="preserve">redirecționată </w:t>
      </w:r>
      <w:r w:rsidR="007D3069" w:rsidRPr="00740C3A">
        <w:rPr>
          <w:rFonts w:asciiTheme="majorHAnsi" w:hAnsiTheme="majorHAnsi" w:cstheme="majorHAnsi"/>
          <w:sz w:val="24"/>
          <w:szCs w:val="24"/>
          <w:vertAlign w:val="baseline"/>
          <w:lang w:val="ro-MD"/>
        </w:rPr>
        <w:t xml:space="preserve">SA „Drumuri” </w:t>
      </w:r>
      <w:r w:rsidR="00D222C4" w:rsidRPr="00740C3A">
        <w:rPr>
          <w:rFonts w:asciiTheme="majorHAnsi" w:hAnsiTheme="majorHAnsi" w:cstheme="majorHAnsi"/>
          <w:sz w:val="24"/>
          <w:szCs w:val="24"/>
          <w:vertAlign w:val="baseline"/>
          <w:lang w:val="ro-MD"/>
        </w:rPr>
        <w:t>pentru întreținer</w:t>
      </w:r>
      <w:r w:rsidRPr="00740C3A">
        <w:rPr>
          <w:rFonts w:asciiTheme="majorHAnsi" w:hAnsiTheme="majorHAnsi" w:cstheme="majorHAnsi"/>
          <w:sz w:val="24"/>
          <w:szCs w:val="24"/>
          <w:vertAlign w:val="baseline"/>
          <w:lang w:val="ro-MD"/>
        </w:rPr>
        <w:t>ea curentă a obiectelor de artă</w:t>
      </w:r>
      <w:r w:rsidR="0008018A" w:rsidRPr="00740C3A">
        <w:rPr>
          <w:rFonts w:asciiTheme="majorHAnsi" w:hAnsiTheme="majorHAnsi" w:cstheme="majorHAnsi"/>
          <w:sz w:val="24"/>
          <w:szCs w:val="24"/>
          <w:vertAlign w:val="baseline"/>
          <w:lang w:val="ro-MD"/>
        </w:rPr>
        <w:t xml:space="preserve">, ii) </w:t>
      </w:r>
      <w:r w:rsidR="005D16B1">
        <w:rPr>
          <w:rFonts w:asciiTheme="majorHAnsi" w:hAnsiTheme="majorHAnsi" w:cstheme="majorHAnsi"/>
          <w:sz w:val="24"/>
          <w:szCs w:val="24"/>
          <w:vertAlign w:val="baseline"/>
          <w:lang w:val="ro-MD"/>
        </w:rPr>
        <w:t xml:space="preserve">au fost </w:t>
      </w:r>
      <w:r w:rsidR="00B4542B" w:rsidRPr="00740C3A">
        <w:rPr>
          <w:rFonts w:asciiTheme="majorHAnsi" w:hAnsiTheme="majorHAnsi" w:cstheme="majorHAnsi"/>
          <w:sz w:val="24"/>
          <w:szCs w:val="24"/>
          <w:vertAlign w:val="baseline"/>
          <w:lang w:val="ro-MD"/>
        </w:rPr>
        <w:t>inclu</w:t>
      </w:r>
      <w:r w:rsidR="005D16B1">
        <w:rPr>
          <w:rFonts w:asciiTheme="majorHAnsi" w:hAnsiTheme="majorHAnsi" w:cstheme="majorHAnsi"/>
          <w:sz w:val="24"/>
          <w:szCs w:val="24"/>
          <w:vertAlign w:val="baseline"/>
          <w:lang w:val="ro-MD"/>
        </w:rPr>
        <w:t>se</w:t>
      </w:r>
      <w:r w:rsidR="00B4542B" w:rsidRPr="00740C3A">
        <w:rPr>
          <w:rFonts w:asciiTheme="majorHAnsi" w:hAnsiTheme="majorHAnsi" w:cstheme="majorHAnsi"/>
          <w:sz w:val="24"/>
          <w:szCs w:val="24"/>
          <w:vertAlign w:val="baseline"/>
          <w:lang w:val="ro-MD"/>
        </w:rPr>
        <w:t xml:space="preserve"> 13 obiecte neidentificate inițial de ASD ca necesități și e</w:t>
      </w:r>
      <w:r w:rsidR="00851542" w:rsidRPr="00740C3A">
        <w:rPr>
          <w:rFonts w:asciiTheme="majorHAnsi" w:hAnsiTheme="majorHAnsi" w:cstheme="majorHAnsi"/>
          <w:sz w:val="24"/>
          <w:szCs w:val="24"/>
          <w:vertAlign w:val="baseline"/>
          <w:lang w:val="ro-MD"/>
        </w:rPr>
        <w:t>x</w:t>
      </w:r>
      <w:r w:rsidR="00B4542B" w:rsidRPr="00740C3A">
        <w:rPr>
          <w:rFonts w:asciiTheme="majorHAnsi" w:hAnsiTheme="majorHAnsi" w:cstheme="majorHAnsi"/>
          <w:sz w:val="24"/>
          <w:szCs w:val="24"/>
          <w:vertAlign w:val="baseline"/>
          <w:lang w:val="ro-MD"/>
        </w:rPr>
        <w:t xml:space="preserve">cluderea altor 29 sectoare de drumuri </w:t>
      </w:r>
      <w:r w:rsidR="00795837" w:rsidRPr="00740C3A">
        <w:rPr>
          <w:rFonts w:asciiTheme="majorHAnsi" w:hAnsiTheme="majorHAnsi" w:cstheme="majorHAnsi"/>
          <w:sz w:val="24"/>
          <w:szCs w:val="24"/>
          <w:vertAlign w:val="baseline"/>
          <w:lang w:val="ro-MD"/>
        </w:rPr>
        <w:t xml:space="preserve">identificate </w:t>
      </w:r>
      <w:r w:rsidR="00B4542B" w:rsidRPr="00740C3A">
        <w:rPr>
          <w:rFonts w:asciiTheme="majorHAnsi" w:hAnsiTheme="majorHAnsi" w:cstheme="majorHAnsi"/>
          <w:sz w:val="24"/>
          <w:szCs w:val="24"/>
          <w:vertAlign w:val="baseline"/>
          <w:lang w:val="ro-MD"/>
        </w:rPr>
        <w:t xml:space="preserve">drept </w:t>
      </w:r>
      <w:r w:rsidR="00795837" w:rsidRPr="00740C3A">
        <w:rPr>
          <w:rFonts w:asciiTheme="majorHAnsi" w:hAnsiTheme="majorHAnsi" w:cstheme="majorHAnsi"/>
          <w:sz w:val="24"/>
          <w:szCs w:val="24"/>
          <w:vertAlign w:val="baseline"/>
          <w:lang w:val="ro-MD"/>
        </w:rPr>
        <w:t>necesități</w:t>
      </w:r>
      <w:r w:rsidR="0008018A" w:rsidRPr="00740C3A">
        <w:rPr>
          <w:rFonts w:asciiTheme="majorHAnsi" w:hAnsiTheme="majorHAnsi" w:cstheme="majorHAnsi"/>
          <w:sz w:val="24"/>
          <w:szCs w:val="24"/>
          <w:vertAlign w:val="baseline"/>
          <w:lang w:val="ro-MD"/>
        </w:rPr>
        <w:t xml:space="preserve">, iii) </w:t>
      </w:r>
      <w:r w:rsidR="005D16B1">
        <w:rPr>
          <w:rFonts w:asciiTheme="majorHAnsi" w:hAnsiTheme="majorHAnsi" w:cstheme="majorHAnsi"/>
          <w:sz w:val="24"/>
          <w:szCs w:val="24"/>
          <w:vertAlign w:val="baseline"/>
          <w:lang w:val="ro-MD"/>
        </w:rPr>
        <w:t xml:space="preserve">nu a fost </w:t>
      </w:r>
      <w:r w:rsidR="00B4542B" w:rsidRPr="00740C3A">
        <w:rPr>
          <w:rFonts w:asciiTheme="majorHAnsi" w:hAnsiTheme="majorHAnsi" w:cstheme="majorHAnsi"/>
          <w:sz w:val="24"/>
          <w:szCs w:val="24"/>
          <w:vertAlign w:val="baseline"/>
          <w:lang w:val="ro-MD"/>
        </w:rPr>
        <w:t>inclu</w:t>
      </w:r>
      <w:r w:rsidR="005D16B1">
        <w:rPr>
          <w:rFonts w:asciiTheme="majorHAnsi" w:hAnsiTheme="majorHAnsi" w:cstheme="majorHAnsi"/>
          <w:sz w:val="24"/>
          <w:szCs w:val="24"/>
          <w:vertAlign w:val="baseline"/>
          <w:lang w:val="ro-MD"/>
        </w:rPr>
        <w:t>s</w:t>
      </w:r>
      <w:r w:rsidR="00B4542B" w:rsidRPr="00740C3A">
        <w:rPr>
          <w:rFonts w:asciiTheme="majorHAnsi" w:hAnsiTheme="majorHAnsi" w:cstheme="majorHAnsi"/>
          <w:sz w:val="24"/>
          <w:szCs w:val="24"/>
          <w:vertAlign w:val="baseline"/>
          <w:lang w:val="ro-MD"/>
        </w:rPr>
        <w:t xml:space="preserve"> niciun obiect (sectorul Căinari), </w:t>
      </w:r>
      <w:r w:rsidR="0008018A" w:rsidRPr="00740C3A">
        <w:rPr>
          <w:rFonts w:asciiTheme="majorHAnsi" w:hAnsiTheme="majorHAnsi" w:cstheme="majorHAnsi"/>
          <w:sz w:val="24"/>
          <w:szCs w:val="24"/>
          <w:vertAlign w:val="baseline"/>
          <w:lang w:val="ro-MD"/>
        </w:rPr>
        <w:t>din cele</w:t>
      </w:r>
      <w:r w:rsidR="00B4542B" w:rsidRPr="00740C3A">
        <w:rPr>
          <w:rFonts w:asciiTheme="majorHAnsi" w:hAnsiTheme="majorHAnsi" w:cstheme="majorHAnsi"/>
          <w:sz w:val="24"/>
          <w:szCs w:val="24"/>
          <w:vertAlign w:val="baseline"/>
          <w:lang w:val="ro-MD"/>
        </w:rPr>
        <w:t xml:space="preserve"> 11 tronsoane </w:t>
      </w:r>
      <w:r w:rsidR="0008018A" w:rsidRPr="00740C3A">
        <w:rPr>
          <w:rFonts w:asciiTheme="majorHAnsi" w:hAnsiTheme="majorHAnsi" w:cstheme="majorHAnsi"/>
          <w:sz w:val="24"/>
          <w:szCs w:val="24"/>
          <w:vertAlign w:val="baseline"/>
          <w:lang w:val="ro-MD"/>
        </w:rPr>
        <w:t xml:space="preserve">identificate </w:t>
      </w:r>
      <w:r w:rsidR="00B4542B" w:rsidRPr="00740C3A">
        <w:rPr>
          <w:rFonts w:asciiTheme="majorHAnsi" w:hAnsiTheme="majorHAnsi" w:cstheme="majorHAnsi"/>
          <w:sz w:val="24"/>
          <w:szCs w:val="24"/>
          <w:vertAlign w:val="baseline"/>
          <w:lang w:val="ro-MD"/>
        </w:rPr>
        <w:t>ca necesare</w:t>
      </w:r>
      <w:r w:rsidR="0008018A" w:rsidRPr="00740C3A">
        <w:rPr>
          <w:rFonts w:asciiTheme="majorHAnsi" w:hAnsiTheme="majorHAnsi" w:cstheme="majorHAnsi"/>
          <w:sz w:val="24"/>
          <w:szCs w:val="24"/>
          <w:vertAlign w:val="baseline"/>
          <w:lang w:val="ro-MD"/>
        </w:rPr>
        <w:t xml:space="preserve"> pentru reparație, și iv) </w:t>
      </w:r>
      <w:r w:rsidR="005D16B1">
        <w:rPr>
          <w:rFonts w:asciiTheme="majorHAnsi" w:hAnsiTheme="majorHAnsi" w:cstheme="majorHAnsi"/>
          <w:sz w:val="24"/>
          <w:szCs w:val="24"/>
          <w:vertAlign w:val="baseline"/>
          <w:lang w:val="ro-MD"/>
        </w:rPr>
        <w:t xml:space="preserve">au fost </w:t>
      </w:r>
      <w:r w:rsidR="004F1708" w:rsidRPr="00740C3A">
        <w:rPr>
          <w:rFonts w:asciiTheme="majorHAnsi" w:hAnsiTheme="majorHAnsi" w:cstheme="majorHAnsi"/>
          <w:sz w:val="24"/>
          <w:szCs w:val="24"/>
          <w:vertAlign w:val="baseline"/>
          <w:lang w:val="ro-MD"/>
        </w:rPr>
        <w:t>modifica</w:t>
      </w:r>
      <w:r w:rsidR="005D16B1">
        <w:rPr>
          <w:rFonts w:asciiTheme="majorHAnsi" w:hAnsiTheme="majorHAnsi" w:cstheme="majorHAnsi"/>
          <w:sz w:val="24"/>
          <w:szCs w:val="24"/>
          <w:vertAlign w:val="baseline"/>
          <w:lang w:val="ro-MD"/>
        </w:rPr>
        <w:t>te</w:t>
      </w:r>
      <w:r w:rsidR="004F1708" w:rsidRPr="00740C3A">
        <w:rPr>
          <w:rFonts w:asciiTheme="majorHAnsi" w:hAnsiTheme="majorHAnsi" w:cstheme="majorHAnsi"/>
          <w:sz w:val="24"/>
          <w:szCs w:val="24"/>
          <w:vertAlign w:val="baseline"/>
          <w:lang w:val="ro-MD"/>
        </w:rPr>
        <w:t xml:space="preserve"> tronsoanel</w:t>
      </w:r>
      <w:r w:rsidR="005D16B1">
        <w:rPr>
          <w:rFonts w:asciiTheme="majorHAnsi" w:hAnsiTheme="majorHAnsi" w:cstheme="majorHAnsi"/>
          <w:sz w:val="24"/>
          <w:szCs w:val="24"/>
          <w:vertAlign w:val="baseline"/>
          <w:lang w:val="ro-MD"/>
        </w:rPr>
        <w:t>e</w:t>
      </w:r>
      <w:r w:rsidR="004F1708" w:rsidRPr="00740C3A">
        <w:rPr>
          <w:rFonts w:asciiTheme="majorHAnsi" w:hAnsiTheme="majorHAnsi" w:cstheme="majorHAnsi"/>
          <w:sz w:val="24"/>
          <w:szCs w:val="24"/>
          <w:vertAlign w:val="baseline"/>
          <w:lang w:val="ro-MD"/>
        </w:rPr>
        <w:t xml:space="preserve"> pentru reparația</w:t>
      </w:r>
      <w:r w:rsidR="00A60419" w:rsidRPr="00740C3A">
        <w:rPr>
          <w:rFonts w:asciiTheme="majorHAnsi" w:hAnsiTheme="majorHAnsi" w:cstheme="majorHAnsi"/>
          <w:sz w:val="24"/>
          <w:szCs w:val="24"/>
          <w:vertAlign w:val="baseline"/>
          <w:lang w:val="ro-MD"/>
        </w:rPr>
        <w:t xml:space="preserve"> </w:t>
      </w:r>
      <w:r w:rsidR="005D16B1">
        <w:rPr>
          <w:rFonts w:asciiTheme="majorHAnsi" w:hAnsiTheme="majorHAnsi" w:cstheme="majorHAnsi"/>
          <w:sz w:val="24"/>
          <w:szCs w:val="24"/>
          <w:vertAlign w:val="baseline"/>
          <w:lang w:val="ro-MD"/>
        </w:rPr>
        <w:t xml:space="preserve">a </w:t>
      </w:r>
      <w:r w:rsidR="00A60419" w:rsidRPr="00740C3A">
        <w:rPr>
          <w:rFonts w:asciiTheme="majorHAnsi" w:hAnsiTheme="majorHAnsi" w:cstheme="majorHAnsi"/>
          <w:sz w:val="24"/>
          <w:szCs w:val="24"/>
          <w:vertAlign w:val="baseline"/>
          <w:lang w:val="ro-MD"/>
        </w:rPr>
        <w:t xml:space="preserve">7 </w:t>
      </w:r>
      <w:r w:rsidR="00A96953" w:rsidRPr="00740C3A">
        <w:rPr>
          <w:rFonts w:asciiTheme="majorHAnsi" w:hAnsiTheme="majorHAnsi" w:cstheme="majorHAnsi"/>
          <w:sz w:val="24"/>
          <w:szCs w:val="24"/>
          <w:vertAlign w:val="baseline"/>
          <w:lang w:val="ro-MD"/>
        </w:rPr>
        <w:t>obiecte</w:t>
      </w:r>
      <w:r w:rsidR="00A60419" w:rsidRPr="00740C3A">
        <w:rPr>
          <w:rFonts w:asciiTheme="majorHAnsi" w:hAnsiTheme="majorHAnsi" w:cstheme="majorHAnsi"/>
          <w:sz w:val="24"/>
          <w:szCs w:val="24"/>
          <w:vertAlign w:val="baseline"/>
          <w:lang w:val="ro-MD"/>
        </w:rPr>
        <w:t xml:space="preserve"> </w:t>
      </w:r>
      <w:r w:rsidR="00D222C4" w:rsidRPr="00740C3A">
        <w:rPr>
          <w:rFonts w:asciiTheme="majorHAnsi" w:hAnsiTheme="majorHAnsi" w:cstheme="majorHAnsi"/>
          <w:sz w:val="24"/>
          <w:szCs w:val="24"/>
          <w:vertAlign w:val="baseline"/>
          <w:lang w:val="ro-MD"/>
        </w:rPr>
        <w:t>de drumuri</w:t>
      </w:r>
      <w:r w:rsidR="0008018A" w:rsidRPr="00740C3A">
        <w:rPr>
          <w:rFonts w:asciiTheme="majorHAnsi" w:hAnsiTheme="majorHAnsi" w:cstheme="majorHAnsi"/>
          <w:sz w:val="24"/>
          <w:szCs w:val="24"/>
          <w:vertAlign w:val="baseline"/>
          <w:lang w:val="ro-MD"/>
        </w:rPr>
        <w:t>, fără o justificare documentată a cauzei / (ne)eligibilității.</w:t>
      </w:r>
    </w:p>
    <w:p w14:paraId="0A7145D0" w14:textId="7C2AFA3E" w:rsidR="007B4BDD" w:rsidRDefault="007B4BDD" w:rsidP="0008018A">
      <w:pPr>
        <w:pStyle w:val="FootnoteText"/>
        <w:spacing w:line="276" w:lineRule="auto"/>
        <w:ind w:firstLine="720"/>
        <w:jc w:val="both"/>
        <w:rPr>
          <w:rFonts w:asciiTheme="majorHAnsi" w:hAnsiTheme="majorHAnsi" w:cstheme="majorHAnsi"/>
          <w:sz w:val="24"/>
          <w:szCs w:val="24"/>
          <w:vertAlign w:val="baseline"/>
          <w:lang w:val="ro-MD"/>
        </w:rPr>
      </w:pPr>
      <w:r w:rsidRPr="00740C3A">
        <w:rPr>
          <w:rFonts w:asciiTheme="majorHAnsi" w:hAnsiTheme="majorHAnsi" w:cstheme="majorHAnsi"/>
          <w:sz w:val="24"/>
          <w:szCs w:val="24"/>
          <w:vertAlign w:val="baseline"/>
          <w:lang w:val="ro-MD"/>
        </w:rPr>
        <w:t xml:space="preserve">Prin urmare, elaborarea, aprobarea și aplicarea unei proceduri specifice de identificare, selectare și prioritizare a obiectelor pentru reparații curente și întreținere periodică </w:t>
      </w:r>
      <w:r w:rsidR="001331A4" w:rsidRPr="00740C3A">
        <w:rPr>
          <w:rFonts w:asciiTheme="majorHAnsi" w:hAnsiTheme="majorHAnsi" w:cstheme="majorHAnsi"/>
          <w:sz w:val="24"/>
          <w:szCs w:val="24"/>
          <w:vertAlign w:val="baseline"/>
          <w:lang w:val="ro-MD"/>
        </w:rPr>
        <w:t xml:space="preserve">va contribui la </w:t>
      </w:r>
      <w:r w:rsidR="00187920" w:rsidRPr="00740C3A">
        <w:rPr>
          <w:rFonts w:asciiTheme="majorHAnsi" w:hAnsiTheme="majorHAnsi" w:cstheme="majorHAnsi"/>
          <w:sz w:val="24"/>
          <w:szCs w:val="24"/>
          <w:vertAlign w:val="baseline"/>
          <w:lang w:val="ro-MD"/>
        </w:rPr>
        <w:t xml:space="preserve">transparentizarea deciziilor aferente activităților în cauză, precum și </w:t>
      </w:r>
      <w:r w:rsidR="005D16B1">
        <w:rPr>
          <w:rFonts w:asciiTheme="majorHAnsi" w:hAnsiTheme="majorHAnsi" w:cstheme="majorHAnsi"/>
          <w:sz w:val="24"/>
          <w:szCs w:val="24"/>
          <w:vertAlign w:val="baseline"/>
          <w:lang w:val="ro-MD"/>
        </w:rPr>
        <w:t xml:space="preserve">la </w:t>
      </w:r>
      <w:r w:rsidR="00187920" w:rsidRPr="00740C3A">
        <w:rPr>
          <w:rFonts w:asciiTheme="majorHAnsi" w:hAnsiTheme="majorHAnsi" w:cstheme="majorHAnsi"/>
          <w:sz w:val="24"/>
          <w:szCs w:val="24"/>
          <w:vertAlign w:val="baseline"/>
          <w:lang w:val="ro-MD"/>
        </w:rPr>
        <w:t>alinierea conformă</w:t>
      </w:r>
      <w:r w:rsidR="00A32C38" w:rsidRPr="00740C3A">
        <w:rPr>
          <w:rFonts w:asciiTheme="majorHAnsi" w:hAnsiTheme="majorHAnsi" w:cstheme="majorHAnsi"/>
          <w:sz w:val="24"/>
          <w:szCs w:val="24"/>
          <w:vertAlign w:val="baseline"/>
          <w:lang w:val="ro-MD"/>
        </w:rPr>
        <w:t xml:space="preserve"> a resurselor financiare gestionate cu executarea lucrărilor</w:t>
      </w:r>
      <w:r w:rsidR="00E968DE" w:rsidRPr="00740C3A">
        <w:rPr>
          <w:rFonts w:asciiTheme="majorHAnsi" w:hAnsiTheme="majorHAnsi" w:cstheme="majorHAnsi"/>
          <w:sz w:val="24"/>
          <w:szCs w:val="24"/>
          <w:vertAlign w:val="baseline"/>
          <w:lang w:val="ro-MD"/>
        </w:rPr>
        <w:t xml:space="preserve"> de întreținere și reparație a infrastructurii rutiere prioritare.</w:t>
      </w:r>
    </w:p>
    <w:p w14:paraId="01054889" w14:textId="40841A68" w:rsidR="00C570D8" w:rsidRDefault="00C570D8" w:rsidP="0008018A">
      <w:pPr>
        <w:pStyle w:val="FootnoteText"/>
        <w:spacing w:line="276" w:lineRule="auto"/>
        <w:ind w:firstLine="720"/>
        <w:jc w:val="both"/>
        <w:rPr>
          <w:rFonts w:asciiTheme="majorHAnsi" w:hAnsiTheme="majorHAnsi" w:cstheme="majorHAnsi"/>
          <w:i/>
          <w:sz w:val="24"/>
          <w:szCs w:val="24"/>
          <w:vertAlign w:val="baseline"/>
          <w:lang w:val="ro-MD"/>
        </w:rPr>
      </w:pPr>
      <w:r w:rsidRPr="0007629E">
        <w:rPr>
          <w:rFonts w:asciiTheme="majorHAnsi" w:hAnsiTheme="majorHAnsi" w:cstheme="majorHAnsi"/>
          <w:b/>
          <w:i/>
          <w:sz w:val="24"/>
          <w:szCs w:val="24"/>
          <w:vertAlign w:val="baseline"/>
          <w:lang w:val="ro-MD"/>
        </w:rPr>
        <w:t>NOTĂ:</w:t>
      </w:r>
      <w:r>
        <w:rPr>
          <w:rFonts w:asciiTheme="majorHAnsi" w:hAnsiTheme="majorHAnsi" w:cstheme="majorHAnsi"/>
          <w:b/>
          <w:i/>
          <w:sz w:val="24"/>
          <w:szCs w:val="24"/>
          <w:vertAlign w:val="baseline"/>
          <w:lang w:val="ro-MD"/>
        </w:rPr>
        <w:t xml:space="preserve"> </w:t>
      </w:r>
      <w:r w:rsidRPr="0007629E">
        <w:rPr>
          <w:rFonts w:asciiTheme="majorHAnsi" w:hAnsiTheme="majorHAnsi" w:cstheme="majorHAnsi"/>
          <w:i/>
          <w:sz w:val="24"/>
          <w:szCs w:val="24"/>
          <w:vertAlign w:val="baseline"/>
          <w:lang w:val="ro-MD"/>
        </w:rPr>
        <w:t>ASD de comun cu MEI</w:t>
      </w:r>
      <w:r w:rsidR="0037682E">
        <w:rPr>
          <w:rFonts w:asciiTheme="majorHAnsi" w:hAnsiTheme="majorHAnsi" w:cstheme="majorHAnsi"/>
          <w:i/>
          <w:sz w:val="24"/>
          <w:szCs w:val="24"/>
          <w:vertAlign w:val="baseline"/>
          <w:lang w:val="ro-MD"/>
        </w:rPr>
        <w:t xml:space="preserve"> sunt în proces de punere în aplicare a unui sistem informațional de gestionare a activelor rutiere, care odată implementat va sta la baza prioritizării și selectării obiectelor de reparație și întreținere periodică a drumurilor publice naționale.</w:t>
      </w:r>
    </w:p>
    <w:p w14:paraId="66B93351" w14:textId="3E368EAE" w:rsidR="006B2FE3" w:rsidRDefault="006B2FE3" w:rsidP="006B2FE3">
      <w:pPr>
        <w:pStyle w:val="Heading3"/>
        <w:numPr>
          <w:ilvl w:val="2"/>
          <w:numId w:val="3"/>
        </w:numPr>
        <w:spacing w:line="276" w:lineRule="auto"/>
        <w:ind w:left="0" w:firstLine="360"/>
        <w:rPr>
          <w:rFonts w:cstheme="majorHAnsi"/>
          <w:lang w:val="ro-MD"/>
        </w:rPr>
      </w:pPr>
      <w:bookmarkStart w:id="58" w:name="_Toc89684377"/>
      <w:r>
        <w:rPr>
          <w:rFonts w:cstheme="majorHAnsi"/>
          <w:lang w:val="ro-MD"/>
        </w:rPr>
        <w:t>Programul lucrărilor de proiectare a drumurilor publice naționale nu a fost implementat pe deplin, dat fiind includerea unor obiecte neprevăzute</w:t>
      </w:r>
      <w:r w:rsidR="00E71CC6">
        <w:rPr>
          <w:rFonts w:cstheme="majorHAnsi"/>
          <w:lang w:val="ro-MD"/>
        </w:rPr>
        <w:t xml:space="preserve"> și nedesfășurarea / eșuarea unor proceduri de achiziții</w:t>
      </w:r>
      <w:r>
        <w:rPr>
          <w:rFonts w:cstheme="majorHAnsi"/>
          <w:lang w:val="ro-MD"/>
        </w:rPr>
        <w:t>.</w:t>
      </w:r>
      <w:bookmarkEnd w:id="58"/>
    </w:p>
    <w:p w14:paraId="6C070178" w14:textId="5C495375" w:rsidR="001035E0" w:rsidRDefault="001035E0" w:rsidP="006B2FE3">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w:t>
      </w:r>
      <w:r w:rsidR="006B2FE3">
        <w:rPr>
          <w:rFonts w:asciiTheme="majorHAnsi" w:hAnsiTheme="majorHAnsi" w:cstheme="majorHAnsi"/>
          <w:sz w:val="24"/>
          <w:szCs w:val="24"/>
          <w:lang w:val="ro-MD"/>
        </w:rPr>
        <w:t>otrivit Programului lucrărilor de proiectare</w:t>
      </w:r>
      <w:r>
        <w:rPr>
          <w:rFonts w:asciiTheme="majorHAnsi" w:hAnsiTheme="majorHAnsi" w:cstheme="majorHAnsi"/>
          <w:sz w:val="24"/>
          <w:szCs w:val="24"/>
          <w:lang w:val="ro-MD"/>
        </w:rPr>
        <w:t xml:space="preserve"> </w:t>
      </w:r>
      <w:r w:rsidR="006B2FE3">
        <w:rPr>
          <w:rFonts w:asciiTheme="majorHAnsi" w:hAnsiTheme="majorHAnsi" w:cstheme="majorHAnsi"/>
          <w:sz w:val="24"/>
          <w:szCs w:val="24"/>
          <w:lang w:val="ro-MD"/>
        </w:rPr>
        <w:t xml:space="preserve">a drumurilor publice naționale pentru anul 2020, MEI a aprobat </w:t>
      </w:r>
      <w:r w:rsidR="009F03DD">
        <w:rPr>
          <w:rFonts w:asciiTheme="majorHAnsi" w:hAnsiTheme="majorHAnsi" w:cstheme="majorHAnsi"/>
          <w:sz w:val="24"/>
          <w:szCs w:val="24"/>
          <w:lang w:val="ro-MD"/>
        </w:rPr>
        <w:t>alocații bugetare în sumă de 39.450,4 mii lei</w:t>
      </w:r>
      <w:r>
        <w:rPr>
          <w:rFonts w:asciiTheme="majorHAnsi" w:hAnsiTheme="majorHAnsi" w:cstheme="majorHAnsi"/>
          <w:sz w:val="24"/>
          <w:szCs w:val="24"/>
          <w:lang w:val="ro-MD"/>
        </w:rPr>
        <w:t>,</w:t>
      </w:r>
      <w:r w:rsidR="009F03DD">
        <w:rPr>
          <w:rFonts w:asciiTheme="majorHAnsi" w:hAnsiTheme="majorHAnsi" w:cstheme="majorHAnsi"/>
          <w:sz w:val="24"/>
          <w:szCs w:val="24"/>
          <w:lang w:val="ro-MD"/>
        </w:rPr>
        <w:t xml:space="preserve"> pentru elaborarea </w:t>
      </w:r>
      <w:r>
        <w:rPr>
          <w:rFonts w:asciiTheme="majorHAnsi" w:hAnsiTheme="majorHAnsi" w:cstheme="majorHAnsi"/>
          <w:sz w:val="24"/>
          <w:szCs w:val="24"/>
          <w:lang w:val="ro-MD"/>
        </w:rPr>
        <w:t>a 51 documentații de proiectare.</w:t>
      </w:r>
    </w:p>
    <w:p w14:paraId="2C4D7DF3" w14:textId="5BA25086" w:rsidR="005A4004" w:rsidRPr="00D908B8" w:rsidRDefault="001035E0" w:rsidP="00D908B8">
      <w:pPr>
        <w:spacing w:after="0" w:line="276" w:lineRule="auto"/>
        <w:ind w:firstLine="709"/>
        <w:jc w:val="both"/>
        <w:rPr>
          <w:rFonts w:asciiTheme="majorHAnsi" w:hAnsiTheme="majorHAnsi" w:cstheme="majorHAnsi"/>
          <w:sz w:val="24"/>
          <w:szCs w:val="24"/>
          <w:lang w:val="ro-MD"/>
        </w:rPr>
      </w:pPr>
      <w:r>
        <w:rPr>
          <w:rFonts w:asciiTheme="majorHAnsi" w:hAnsiTheme="majorHAnsi" w:cstheme="majorHAnsi"/>
          <w:sz w:val="24"/>
          <w:szCs w:val="24"/>
          <w:lang w:val="ro-MD"/>
        </w:rPr>
        <w:t>Pro</w:t>
      </w:r>
      <w:r w:rsidR="00964B90">
        <w:rPr>
          <w:rFonts w:asciiTheme="majorHAnsi" w:hAnsiTheme="majorHAnsi" w:cstheme="majorHAnsi"/>
          <w:sz w:val="24"/>
          <w:szCs w:val="24"/>
          <w:lang w:val="ro-MD"/>
        </w:rPr>
        <w:t xml:space="preserve">bele colectate de </w:t>
      </w:r>
      <w:r w:rsidR="00964B90" w:rsidRPr="006A713A">
        <w:rPr>
          <w:rFonts w:asciiTheme="majorHAnsi" w:hAnsiTheme="majorHAnsi" w:cstheme="majorHAnsi"/>
          <w:sz w:val="24"/>
          <w:szCs w:val="24"/>
          <w:lang w:val="ro-MD"/>
        </w:rPr>
        <w:t xml:space="preserve">audit relevă că </w:t>
      </w:r>
      <w:r w:rsidRPr="006A713A">
        <w:rPr>
          <w:rFonts w:asciiTheme="majorHAnsi" w:hAnsiTheme="majorHAnsi" w:cstheme="majorHAnsi"/>
          <w:sz w:val="24"/>
          <w:szCs w:val="24"/>
          <w:lang w:val="ro-MD"/>
        </w:rPr>
        <w:t xml:space="preserve">Programul </w:t>
      </w:r>
      <w:r w:rsidR="00964B90" w:rsidRPr="006A713A">
        <w:rPr>
          <w:rFonts w:asciiTheme="majorHAnsi" w:hAnsiTheme="majorHAnsi" w:cstheme="majorHAnsi"/>
          <w:sz w:val="24"/>
          <w:szCs w:val="24"/>
          <w:lang w:val="ro-MD"/>
        </w:rPr>
        <w:t>lucrărilor de proiectare</w:t>
      </w:r>
      <w:r w:rsidRPr="006A713A">
        <w:rPr>
          <w:rFonts w:asciiTheme="majorHAnsi" w:hAnsiTheme="majorHAnsi" w:cstheme="majorHAnsi"/>
          <w:sz w:val="24"/>
          <w:szCs w:val="24"/>
          <w:lang w:val="ro-MD"/>
        </w:rPr>
        <w:t xml:space="preserve"> </w:t>
      </w:r>
      <w:r w:rsidR="002853BD" w:rsidRPr="006A713A">
        <w:rPr>
          <w:rFonts w:asciiTheme="majorHAnsi" w:hAnsiTheme="majorHAnsi" w:cstheme="majorHAnsi"/>
          <w:sz w:val="24"/>
          <w:szCs w:val="24"/>
          <w:lang w:val="ro-MD"/>
        </w:rPr>
        <w:t xml:space="preserve">a drumurilor publice naționale </w:t>
      </w:r>
      <w:r w:rsidRPr="006A713A">
        <w:rPr>
          <w:rFonts w:asciiTheme="majorHAnsi" w:hAnsiTheme="majorHAnsi" w:cstheme="majorHAnsi"/>
          <w:sz w:val="24"/>
          <w:szCs w:val="24"/>
          <w:lang w:val="ro-MD"/>
        </w:rPr>
        <w:t>nu a fost implementat în confo</w:t>
      </w:r>
      <w:r w:rsidR="00964B90" w:rsidRPr="006A713A">
        <w:rPr>
          <w:rFonts w:asciiTheme="majorHAnsi" w:hAnsiTheme="majorHAnsi" w:cstheme="majorHAnsi"/>
          <w:sz w:val="24"/>
          <w:szCs w:val="24"/>
          <w:lang w:val="ro-MD"/>
        </w:rPr>
        <w:t>rmitate cu obiectivele trasate, dat fiind:</w:t>
      </w:r>
      <w:r w:rsidR="002853BD" w:rsidRPr="006A713A">
        <w:rPr>
          <w:rFonts w:asciiTheme="majorHAnsi" w:hAnsiTheme="majorHAnsi" w:cstheme="majorHAnsi"/>
          <w:sz w:val="24"/>
          <w:szCs w:val="24"/>
          <w:lang w:val="ro-MD"/>
        </w:rPr>
        <w:t xml:space="preserve"> i) includerea </w:t>
      </w:r>
      <w:r w:rsidR="00964B90" w:rsidRPr="006A713A">
        <w:rPr>
          <w:rFonts w:asciiTheme="majorHAnsi" w:hAnsiTheme="majorHAnsi" w:cstheme="majorHAnsi"/>
          <w:sz w:val="24"/>
          <w:szCs w:val="24"/>
          <w:lang w:val="ro-MD"/>
        </w:rPr>
        <w:t xml:space="preserve">a 11 </w:t>
      </w:r>
      <w:r w:rsidR="00964B90" w:rsidRPr="006A713A">
        <w:rPr>
          <w:rFonts w:asciiTheme="majorHAnsi" w:hAnsiTheme="majorHAnsi" w:cstheme="majorHAnsi"/>
          <w:sz w:val="24"/>
          <w:szCs w:val="24"/>
          <w:lang w:val="ro-MD"/>
        </w:rPr>
        <w:lastRenderedPageBreak/>
        <w:t xml:space="preserve">lucrări </w:t>
      </w:r>
      <w:r w:rsidR="00014445" w:rsidRPr="006A713A">
        <w:rPr>
          <w:rFonts w:asciiTheme="majorHAnsi" w:hAnsiTheme="majorHAnsi" w:cstheme="majorHAnsi"/>
          <w:sz w:val="24"/>
          <w:szCs w:val="24"/>
          <w:lang w:val="ro-MD"/>
        </w:rPr>
        <w:t xml:space="preserve">neprevăzute </w:t>
      </w:r>
      <w:r w:rsidR="00964B90" w:rsidRPr="006A713A">
        <w:rPr>
          <w:rFonts w:asciiTheme="majorHAnsi" w:hAnsiTheme="majorHAnsi" w:cstheme="majorHAnsi"/>
          <w:sz w:val="24"/>
          <w:szCs w:val="24"/>
          <w:lang w:val="ro-MD"/>
        </w:rPr>
        <w:t>de proiectare</w:t>
      </w:r>
      <w:r w:rsidR="00014445">
        <w:rPr>
          <w:rFonts w:asciiTheme="majorHAnsi" w:hAnsiTheme="majorHAnsi" w:cstheme="majorHAnsi"/>
          <w:sz w:val="24"/>
          <w:szCs w:val="24"/>
          <w:lang w:val="ro-MD"/>
        </w:rPr>
        <w:t>,</w:t>
      </w:r>
      <w:r w:rsidR="00964B90" w:rsidRPr="006A713A">
        <w:rPr>
          <w:rFonts w:asciiTheme="majorHAnsi" w:hAnsiTheme="majorHAnsi" w:cstheme="majorHAnsi"/>
          <w:sz w:val="24"/>
          <w:szCs w:val="24"/>
          <w:lang w:val="ro-MD"/>
        </w:rPr>
        <w:t xml:space="preserve"> în valoare totală de 17.694,1 mii lei,</w:t>
      </w:r>
      <w:r w:rsidR="002853BD" w:rsidRPr="006A713A">
        <w:rPr>
          <w:rFonts w:asciiTheme="majorHAnsi" w:hAnsiTheme="majorHAnsi" w:cstheme="majorHAnsi"/>
          <w:sz w:val="24"/>
          <w:szCs w:val="24"/>
          <w:lang w:val="ro-MD"/>
        </w:rPr>
        <w:t xml:space="preserve"> </w:t>
      </w:r>
      <w:r w:rsidR="00964B90" w:rsidRPr="006A713A">
        <w:rPr>
          <w:rFonts w:asciiTheme="majorHAnsi" w:hAnsiTheme="majorHAnsi" w:cstheme="majorHAnsi"/>
          <w:sz w:val="24"/>
          <w:szCs w:val="24"/>
          <w:lang w:val="ro-MD"/>
        </w:rPr>
        <w:t>și</w:t>
      </w:r>
      <w:r w:rsidR="002853BD" w:rsidRPr="006A713A">
        <w:rPr>
          <w:rFonts w:asciiTheme="majorHAnsi" w:hAnsiTheme="majorHAnsi" w:cstheme="majorHAnsi"/>
          <w:sz w:val="24"/>
          <w:szCs w:val="24"/>
          <w:lang w:val="ro-MD"/>
        </w:rPr>
        <w:t xml:space="preserve"> ii) nedesfășurarea / eșuarea a 14 proceduri de achiziți</w:t>
      </w:r>
      <w:r w:rsidR="00014445">
        <w:rPr>
          <w:rFonts w:asciiTheme="majorHAnsi" w:hAnsiTheme="majorHAnsi" w:cstheme="majorHAnsi"/>
          <w:sz w:val="24"/>
          <w:szCs w:val="24"/>
          <w:lang w:val="ro-MD"/>
        </w:rPr>
        <w:t>e</w:t>
      </w:r>
      <w:r w:rsidR="002853BD" w:rsidRPr="006A713A">
        <w:rPr>
          <w:rFonts w:asciiTheme="majorHAnsi" w:hAnsiTheme="majorHAnsi" w:cstheme="majorHAnsi"/>
          <w:sz w:val="24"/>
          <w:szCs w:val="24"/>
          <w:lang w:val="ro-MD"/>
        </w:rPr>
        <w:t xml:space="preserve"> a lucrărilor de proiectare</w:t>
      </w:r>
      <w:r w:rsidR="00014445">
        <w:rPr>
          <w:rFonts w:asciiTheme="majorHAnsi" w:hAnsiTheme="majorHAnsi" w:cstheme="majorHAnsi"/>
          <w:sz w:val="24"/>
          <w:szCs w:val="24"/>
          <w:lang w:val="ro-MD"/>
        </w:rPr>
        <w:t>,</w:t>
      </w:r>
      <w:r w:rsidR="002853BD" w:rsidRPr="006A713A">
        <w:rPr>
          <w:rFonts w:asciiTheme="majorHAnsi" w:hAnsiTheme="majorHAnsi" w:cstheme="majorHAnsi"/>
          <w:sz w:val="24"/>
          <w:szCs w:val="24"/>
          <w:lang w:val="ro-MD"/>
        </w:rPr>
        <w:t xml:space="preserve"> în valoare totală de cca 29.279,0 mii lei (alocații</w:t>
      </w:r>
      <w:r w:rsidR="00014445">
        <w:rPr>
          <w:rFonts w:asciiTheme="majorHAnsi" w:hAnsiTheme="majorHAnsi" w:cstheme="majorHAnsi"/>
          <w:sz w:val="24"/>
          <w:szCs w:val="24"/>
          <w:lang w:val="ro-MD"/>
        </w:rPr>
        <w:t>le</w:t>
      </w:r>
      <w:r w:rsidR="002853BD" w:rsidRPr="006A713A">
        <w:rPr>
          <w:rFonts w:asciiTheme="majorHAnsi" w:hAnsiTheme="majorHAnsi" w:cstheme="majorHAnsi"/>
          <w:sz w:val="24"/>
          <w:szCs w:val="24"/>
          <w:lang w:val="ro-MD"/>
        </w:rPr>
        <w:t xml:space="preserve"> bugetare pentru anul 2020 fiind de 5.696,81 mii lei).</w:t>
      </w:r>
      <w:r w:rsidR="00D908B8">
        <w:rPr>
          <w:rFonts w:asciiTheme="majorHAnsi" w:hAnsiTheme="majorHAnsi" w:cstheme="majorHAnsi"/>
          <w:sz w:val="24"/>
          <w:szCs w:val="24"/>
          <w:lang w:val="ro-MD"/>
        </w:rPr>
        <w:t xml:space="preserve"> Prin urmare, nerealizarea conformă a lucrărilor de proiectare planificate </w:t>
      </w:r>
      <w:r w:rsidR="005A4004" w:rsidRPr="00D908B8">
        <w:rPr>
          <w:rFonts w:asciiTheme="majorHAnsi" w:hAnsiTheme="majorHAnsi" w:cs="Calibri"/>
          <w:sz w:val="24"/>
          <w:szCs w:val="24"/>
          <w:lang w:val="ro-MD"/>
        </w:rPr>
        <w:t xml:space="preserve">a deteminat amânarea implementării lor pentru o perioadă nedeterminată și neatingerea obiectivelor </w:t>
      </w:r>
      <w:r w:rsidR="00014445" w:rsidRPr="00D908B8">
        <w:rPr>
          <w:rFonts w:asciiTheme="majorHAnsi" w:hAnsiTheme="majorHAnsi" w:cs="Calibri"/>
          <w:sz w:val="24"/>
          <w:szCs w:val="24"/>
          <w:lang w:val="ro-MD"/>
        </w:rPr>
        <w:t>stabilite</w:t>
      </w:r>
      <w:r w:rsidR="00014445">
        <w:rPr>
          <w:rFonts w:asciiTheme="majorHAnsi" w:hAnsiTheme="majorHAnsi" w:cs="Calibri"/>
          <w:sz w:val="24"/>
          <w:szCs w:val="24"/>
          <w:lang w:val="ro-MD"/>
        </w:rPr>
        <w:t xml:space="preserve"> </w:t>
      </w:r>
      <w:r w:rsidR="00D908B8">
        <w:rPr>
          <w:rFonts w:asciiTheme="majorHAnsi" w:hAnsiTheme="majorHAnsi" w:cs="Calibri"/>
          <w:sz w:val="24"/>
          <w:szCs w:val="24"/>
          <w:lang w:val="ro-MD"/>
        </w:rPr>
        <w:t>de reparație / modernizare a drumurilor</w:t>
      </w:r>
      <w:r w:rsidR="005A4004" w:rsidRPr="00D908B8">
        <w:rPr>
          <w:rFonts w:asciiTheme="majorHAnsi" w:hAnsiTheme="majorHAnsi" w:cs="Calibri"/>
          <w:sz w:val="24"/>
          <w:szCs w:val="24"/>
          <w:lang w:val="ro-MD"/>
        </w:rPr>
        <w:t>.</w:t>
      </w:r>
    </w:p>
    <w:p w14:paraId="13ADDBE7" w14:textId="7CF81E0F" w:rsidR="002853BD" w:rsidRDefault="002853BD" w:rsidP="002853BD">
      <w:pPr>
        <w:spacing w:after="0" w:line="276" w:lineRule="auto"/>
        <w:ind w:firstLine="709"/>
        <w:jc w:val="both"/>
        <w:rPr>
          <w:rFonts w:asciiTheme="majorHAnsi" w:hAnsiTheme="majorHAnsi" w:cstheme="majorHAnsi"/>
          <w:sz w:val="24"/>
          <w:szCs w:val="24"/>
          <w:lang w:val="ro-MD"/>
        </w:rPr>
      </w:pPr>
      <w:r>
        <w:rPr>
          <w:rFonts w:asciiTheme="majorHAnsi" w:hAnsiTheme="majorHAnsi" w:cs="Calibri"/>
          <w:sz w:val="24"/>
          <w:szCs w:val="24"/>
          <w:lang w:val="ro-MD"/>
        </w:rPr>
        <w:t>De menționat că</w:t>
      </w:r>
      <w:r w:rsidR="00014445">
        <w:rPr>
          <w:rFonts w:asciiTheme="majorHAnsi" w:hAnsiTheme="majorHAnsi" w:cs="Calibri"/>
          <w:sz w:val="24"/>
          <w:szCs w:val="24"/>
          <w:lang w:val="ro-MD"/>
        </w:rPr>
        <w:t>,</w:t>
      </w:r>
      <w:r>
        <w:rPr>
          <w:rFonts w:asciiTheme="majorHAnsi" w:hAnsiTheme="majorHAnsi" w:cs="Calibri"/>
          <w:sz w:val="24"/>
          <w:szCs w:val="24"/>
          <w:lang w:val="ro-MD"/>
        </w:rPr>
        <w:t xml:space="preserve"> deși ASD a înaintat MEI propuneri de modificare a Programului, acestea nu au fost aprobate, dat fiind termenul restrâns de examinare.</w:t>
      </w:r>
    </w:p>
    <w:p w14:paraId="528E2112" w14:textId="75FEE16E" w:rsidR="00EC751C" w:rsidRDefault="00EC751C" w:rsidP="00F90AC3">
      <w:pPr>
        <w:pStyle w:val="Heading3"/>
        <w:numPr>
          <w:ilvl w:val="2"/>
          <w:numId w:val="3"/>
        </w:numPr>
        <w:spacing w:line="276" w:lineRule="auto"/>
        <w:ind w:left="0" w:firstLine="360"/>
        <w:rPr>
          <w:lang w:val="ro-MD"/>
        </w:rPr>
      </w:pPr>
      <w:bookmarkStart w:id="59" w:name="_Toc89684378"/>
      <w:r>
        <w:rPr>
          <w:lang w:val="ro-MD"/>
        </w:rPr>
        <w:t xml:space="preserve">Neelaborarea </w:t>
      </w:r>
      <w:r w:rsidR="004C7EB1" w:rsidRPr="00983446">
        <w:rPr>
          <w:lang w:val="ro-MD"/>
        </w:rPr>
        <w:t>Registrul</w:t>
      </w:r>
      <w:r>
        <w:rPr>
          <w:lang w:val="ro-MD"/>
        </w:rPr>
        <w:t>ui</w:t>
      </w:r>
      <w:r w:rsidR="004C7EB1" w:rsidRPr="00983446">
        <w:rPr>
          <w:lang w:val="ro-MD"/>
        </w:rPr>
        <w:t xml:space="preserve"> obiectelor de infrastructură tehnico-edilitară</w:t>
      </w:r>
      <w:r>
        <w:rPr>
          <w:lang w:val="ro-MD"/>
        </w:rPr>
        <w:t xml:space="preserve"> condiționează înregistrarea și obținerea informațiilor aferente drumurilor publice naționale</w:t>
      </w:r>
      <w:r>
        <w:rPr>
          <w:rFonts w:eastAsia="Times New Roman" w:cstheme="majorHAnsi"/>
        </w:rPr>
        <w:t>, drepturilor asupra acestora</w:t>
      </w:r>
      <w:r w:rsidR="00014445">
        <w:rPr>
          <w:rFonts w:eastAsia="Times New Roman" w:cstheme="majorHAnsi"/>
        </w:rPr>
        <w:t>,</w:t>
      </w:r>
      <w:r w:rsidRPr="00021597">
        <w:rPr>
          <w:rFonts w:eastAsia="Times New Roman" w:cstheme="majorHAnsi"/>
        </w:rPr>
        <w:t xml:space="preserve"> zonel</w:t>
      </w:r>
      <w:r>
        <w:rPr>
          <w:rFonts w:eastAsia="Times New Roman" w:cstheme="majorHAnsi"/>
        </w:rPr>
        <w:t>or</w:t>
      </w:r>
      <w:r w:rsidRPr="00021597">
        <w:rPr>
          <w:rFonts w:eastAsia="Times New Roman" w:cstheme="majorHAnsi"/>
        </w:rPr>
        <w:t xml:space="preserve"> de protecţie şi restricţiil</w:t>
      </w:r>
      <w:r w:rsidR="00401B8C">
        <w:rPr>
          <w:rFonts w:eastAsia="Times New Roman" w:cstheme="majorHAnsi"/>
        </w:rPr>
        <w:t>or</w:t>
      </w:r>
      <w:r w:rsidRPr="00021597">
        <w:rPr>
          <w:rFonts w:eastAsia="Times New Roman" w:cstheme="majorHAnsi"/>
        </w:rPr>
        <w:t xml:space="preserve"> </w:t>
      </w:r>
      <w:r w:rsidR="00401B8C">
        <w:rPr>
          <w:rFonts w:eastAsia="Times New Roman" w:cstheme="majorHAnsi"/>
        </w:rPr>
        <w:t>corespunzătoare</w:t>
      </w:r>
      <w:r w:rsidRPr="00021597">
        <w:rPr>
          <w:rFonts w:eastAsia="Times New Roman" w:cstheme="majorHAnsi"/>
        </w:rPr>
        <w:t>.</w:t>
      </w:r>
      <w:bookmarkEnd w:id="59"/>
    </w:p>
    <w:p w14:paraId="29E815A6" w14:textId="26C1D8D6" w:rsidR="007C58D9" w:rsidRPr="00983446" w:rsidRDefault="00270C17" w:rsidP="004B3520">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conformitate cu Legea nr.509-XIII din 22.06.1995</w:t>
      </w:r>
      <w:r w:rsidRPr="00983446">
        <w:rPr>
          <w:rFonts w:asciiTheme="majorHAnsi" w:hAnsiTheme="majorHAnsi" w:cstheme="majorHAnsi"/>
          <w:sz w:val="24"/>
          <w:szCs w:val="24"/>
          <w:lang w:val="ro-MD"/>
        </w:rPr>
        <w:footnoteReference w:id="70"/>
      </w:r>
      <w:r w:rsidR="004B3520" w:rsidRPr="00983446">
        <w:rPr>
          <w:rFonts w:asciiTheme="majorHAnsi" w:hAnsiTheme="majorHAnsi" w:cstheme="majorHAnsi"/>
          <w:sz w:val="24"/>
          <w:szCs w:val="24"/>
          <w:vertAlign w:val="baseline"/>
          <w:lang w:val="ro-MD"/>
        </w:rPr>
        <w:t xml:space="preserve"> și Legea </w:t>
      </w:r>
      <w:r w:rsidR="00E52D39" w:rsidRPr="00983446">
        <w:rPr>
          <w:rFonts w:asciiTheme="majorHAnsi" w:hAnsiTheme="majorHAnsi" w:cstheme="majorHAnsi"/>
          <w:sz w:val="24"/>
          <w:szCs w:val="24"/>
          <w:vertAlign w:val="baseline"/>
          <w:lang w:val="ro-MD"/>
        </w:rPr>
        <w:t>nr.</w:t>
      </w:r>
      <w:r w:rsidR="004B3520" w:rsidRPr="00983446">
        <w:rPr>
          <w:rFonts w:asciiTheme="majorHAnsi" w:hAnsiTheme="majorHAnsi" w:cstheme="majorHAnsi"/>
          <w:sz w:val="24"/>
          <w:szCs w:val="24"/>
          <w:vertAlign w:val="baseline"/>
          <w:lang w:val="ro-MD"/>
        </w:rPr>
        <w:t>150 din 14.07.2017</w:t>
      </w:r>
      <w:r w:rsidR="004B3520" w:rsidRPr="00983446">
        <w:rPr>
          <w:rStyle w:val="FootnoteReference"/>
          <w:rFonts w:asciiTheme="majorHAnsi" w:hAnsiTheme="majorHAnsi" w:cstheme="majorHAnsi"/>
          <w:sz w:val="24"/>
          <w:szCs w:val="24"/>
          <w:lang w:val="ro-MD"/>
        </w:rPr>
        <w:footnoteReference w:id="71"/>
      </w:r>
      <w:r w:rsidR="004B3520" w:rsidRPr="00983446">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w:t>
      </w:r>
      <w:r w:rsidR="004B3520" w:rsidRPr="00983446">
        <w:rPr>
          <w:rFonts w:asciiTheme="majorHAnsi" w:hAnsiTheme="majorHAnsi" w:cstheme="majorHAnsi"/>
          <w:sz w:val="24"/>
          <w:szCs w:val="24"/>
          <w:vertAlign w:val="baseline"/>
          <w:lang w:val="ro-MD"/>
        </w:rPr>
        <w:t>d</w:t>
      </w:r>
      <w:r w:rsidR="00E52DDF" w:rsidRPr="00983446">
        <w:rPr>
          <w:rFonts w:asciiTheme="majorHAnsi" w:hAnsiTheme="majorHAnsi" w:cstheme="majorHAnsi"/>
          <w:sz w:val="24"/>
          <w:szCs w:val="24"/>
          <w:vertAlign w:val="baseline"/>
          <w:lang w:val="ro-MD"/>
        </w:rPr>
        <w:t xml:space="preserve">rumurile </w:t>
      </w:r>
      <w:r w:rsidR="00322505" w:rsidRPr="00983446">
        <w:rPr>
          <w:rFonts w:asciiTheme="majorHAnsi" w:hAnsiTheme="majorHAnsi" w:cstheme="majorHAnsi"/>
          <w:sz w:val="24"/>
          <w:szCs w:val="24"/>
          <w:vertAlign w:val="baseline"/>
          <w:lang w:val="ro-MD"/>
        </w:rPr>
        <w:t>s</w:t>
      </w:r>
      <w:r w:rsidR="00892B32">
        <w:rPr>
          <w:rFonts w:asciiTheme="majorHAnsi" w:hAnsiTheme="majorHAnsi" w:cstheme="majorHAnsi"/>
          <w:sz w:val="24"/>
          <w:szCs w:val="24"/>
          <w:vertAlign w:val="baseline"/>
          <w:lang w:val="ro-MD"/>
        </w:rPr>
        <w:t>u</w:t>
      </w:r>
      <w:r w:rsidR="00322505" w:rsidRPr="00983446">
        <w:rPr>
          <w:rFonts w:asciiTheme="majorHAnsi" w:hAnsiTheme="majorHAnsi" w:cstheme="majorHAnsi"/>
          <w:sz w:val="24"/>
          <w:szCs w:val="24"/>
          <w:vertAlign w:val="baseline"/>
          <w:lang w:val="ro-MD"/>
        </w:rPr>
        <w:t>nt</w:t>
      </w:r>
      <w:r w:rsidR="00E52DDF" w:rsidRPr="00983446">
        <w:rPr>
          <w:rFonts w:asciiTheme="majorHAnsi" w:hAnsiTheme="majorHAnsi" w:cstheme="majorHAnsi"/>
          <w:sz w:val="24"/>
          <w:szCs w:val="24"/>
          <w:vertAlign w:val="baseline"/>
          <w:lang w:val="ro-MD"/>
        </w:rPr>
        <w:t xml:space="preserve"> supuse înregistrării de stat în Registrul obiectelor de i</w:t>
      </w:r>
      <w:r w:rsidR="004B3520" w:rsidRPr="00983446">
        <w:rPr>
          <w:rFonts w:asciiTheme="majorHAnsi" w:hAnsiTheme="majorHAnsi" w:cstheme="majorHAnsi"/>
          <w:sz w:val="24"/>
          <w:szCs w:val="24"/>
          <w:vertAlign w:val="baseline"/>
          <w:lang w:val="ro-MD"/>
        </w:rPr>
        <w:t>nfrastructură tehnico-edilitară.</w:t>
      </w:r>
      <w:r w:rsidR="00270D58" w:rsidRPr="00983446">
        <w:rPr>
          <w:rFonts w:asciiTheme="majorHAnsi" w:hAnsiTheme="majorHAnsi" w:cstheme="majorHAnsi"/>
          <w:sz w:val="24"/>
          <w:szCs w:val="24"/>
          <w:vertAlign w:val="baseline"/>
          <w:lang w:val="ro-MD"/>
        </w:rPr>
        <w:t xml:space="preserve"> Î</w:t>
      </w:r>
      <w:r w:rsidR="007C58D9" w:rsidRPr="00983446">
        <w:rPr>
          <w:rFonts w:asciiTheme="majorHAnsi" w:hAnsiTheme="majorHAnsi" w:cstheme="majorHAnsi"/>
          <w:sz w:val="24"/>
          <w:szCs w:val="24"/>
          <w:vertAlign w:val="baseline"/>
          <w:lang w:val="ro-MD"/>
        </w:rPr>
        <w:t xml:space="preserve">n scopul creării Registrului, Guvernul a aprobat </w:t>
      </w:r>
      <w:r w:rsidR="00014445">
        <w:rPr>
          <w:rFonts w:asciiTheme="majorHAnsi" w:hAnsiTheme="majorHAnsi" w:cstheme="majorHAnsi"/>
          <w:sz w:val="24"/>
          <w:szCs w:val="24"/>
          <w:vertAlign w:val="baseline"/>
          <w:lang w:val="ro-MD"/>
        </w:rPr>
        <w:t>C</w:t>
      </w:r>
      <w:r w:rsidR="00322505" w:rsidRPr="00983446">
        <w:rPr>
          <w:rFonts w:asciiTheme="majorHAnsi" w:hAnsiTheme="majorHAnsi" w:cstheme="majorHAnsi"/>
          <w:sz w:val="24"/>
          <w:szCs w:val="24"/>
          <w:vertAlign w:val="baseline"/>
          <w:lang w:val="ro-MD"/>
        </w:rPr>
        <w:t>oncepția</w:t>
      </w:r>
      <w:r w:rsidR="007C58D9" w:rsidRPr="00983446">
        <w:rPr>
          <w:rFonts w:asciiTheme="majorHAnsi" w:hAnsiTheme="majorHAnsi" w:cstheme="majorHAnsi"/>
          <w:sz w:val="24"/>
          <w:szCs w:val="24"/>
          <w:vertAlign w:val="baseline"/>
          <w:lang w:val="ro-MD"/>
        </w:rPr>
        <w:t xml:space="preserve"> sistemului </w:t>
      </w:r>
      <w:r w:rsidR="00322505" w:rsidRPr="00983446">
        <w:rPr>
          <w:rFonts w:asciiTheme="majorHAnsi" w:hAnsiTheme="majorHAnsi" w:cstheme="majorHAnsi"/>
          <w:sz w:val="24"/>
          <w:szCs w:val="24"/>
          <w:vertAlign w:val="baseline"/>
          <w:lang w:val="ro-MD"/>
        </w:rPr>
        <w:t>informațional</w:t>
      </w:r>
      <w:r w:rsidR="007C58D9" w:rsidRPr="00983446">
        <w:rPr>
          <w:rFonts w:asciiTheme="majorHAnsi" w:hAnsiTheme="majorHAnsi" w:cstheme="majorHAnsi"/>
          <w:sz w:val="24"/>
          <w:szCs w:val="24"/>
          <w:vertAlign w:val="baseline"/>
          <w:lang w:val="ro-MD"/>
        </w:rPr>
        <w:t xml:space="preserve"> automatizat </w:t>
      </w:r>
      <w:r w:rsidR="00014445">
        <w:rPr>
          <w:rFonts w:asciiTheme="majorHAnsi" w:hAnsiTheme="majorHAnsi" w:cstheme="majorHAnsi"/>
          <w:sz w:val="24"/>
          <w:szCs w:val="24"/>
          <w:vertAlign w:val="baseline"/>
          <w:lang w:val="ro-MD"/>
        </w:rPr>
        <w:t>„</w:t>
      </w:r>
      <w:r w:rsidR="007C58D9" w:rsidRPr="00983446">
        <w:rPr>
          <w:rFonts w:asciiTheme="majorHAnsi" w:hAnsiTheme="majorHAnsi" w:cstheme="majorHAnsi"/>
          <w:sz w:val="24"/>
          <w:szCs w:val="24"/>
          <w:vertAlign w:val="baseline"/>
          <w:lang w:val="ro-MD"/>
        </w:rPr>
        <w:t>Registrul obiectelor de infrastructură tehnico-edilitară”</w:t>
      </w:r>
      <w:r w:rsidR="007C58D9" w:rsidRPr="00983446">
        <w:rPr>
          <w:rStyle w:val="FootnoteReference"/>
          <w:rFonts w:asciiTheme="majorHAnsi" w:hAnsiTheme="majorHAnsi" w:cstheme="majorHAnsi"/>
          <w:sz w:val="24"/>
          <w:szCs w:val="24"/>
          <w:lang w:val="ro-MD"/>
        </w:rPr>
        <w:footnoteReference w:id="72"/>
      </w:r>
      <w:r w:rsidR="007C58D9" w:rsidRPr="00983446">
        <w:rPr>
          <w:rFonts w:asciiTheme="majorHAnsi" w:hAnsiTheme="majorHAnsi" w:cstheme="majorHAnsi"/>
          <w:sz w:val="24"/>
          <w:szCs w:val="24"/>
          <w:vertAlign w:val="baseline"/>
          <w:lang w:val="ro-MD"/>
        </w:rPr>
        <w:t>.</w:t>
      </w:r>
    </w:p>
    <w:p w14:paraId="1B5853EE" w14:textId="3529021C" w:rsidR="00B00C59" w:rsidRDefault="007C58D9" w:rsidP="00181F3A">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Examinările de audit relevă că deși în anul 2019 urma a fi începută înregistrarea obiectelor de infrastructură tehnico – edilitară </w:t>
      </w:r>
      <w:r w:rsidR="004C7EB1" w:rsidRPr="00983446">
        <w:rPr>
          <w:rFonts w:asciiTheme="majorHAnsi" w:hAnsiTheme="majorHAnsi" w:cstheme="majorHAnsi"/>
          <w:sz w:val="24"/>
          <w:szCs w:val="24"/>
          <w:vertAlign w:val="baseline"/>
          <w:lang w:val="ro-MD"/>
        </w:rPr>
        <w:t>în registru, până la moment,</w:t>
      </w:r>
      <w:r w:rsidRPr="00983446">
        <w:rPr>
          <w:rFonts w:asciiTheme="majorHAnsi" w:hAnsiTheme="majorHAnsi" w:cstheme="majorHAnsi"/>
          <w:sz w:val="24"/>
          <w:szCs w:val="24"/>
          <w:vertAlign w:val="baseline"/>
          <w:lang w:val="ro-MD"/>
        </w:rPr>
        <w:t xml:space="preserve"> </w:t>
      </w:r>
      <w:r w:rsidR="004C7EB1" w:rsidRPr="00983446">
        <w:rPr>
          <w:rFonts w:asciiTheme="majorHAnsi" w:hAnsiTheme="majorHAnsi" w:cstheme="majorHAnsi"/>
          <w:sz w:val="24"/>
          <w:szCs w:val="24"/>
          <w:vertAlign w:val="baseline"/>
          <w:lang w:val="ro-MD"/>
        </w:rPr>
        <w:t>drumurile publice</w:t>
      </w:r>
      <w:r w:rsidRPr="00983446">
        <w:rPr>
          <w:rFonts w:asciiTheme="majorHAnsi" w:hAnsiTheme="majorHAnsi" w:cstheme="majorHAnsi"/>
          <w:sz w:val="24"/>
          <w:szCs w:val="24"/>
          <w:vertAlign w:val="baseline"/>
          <w:lang w:val="ro-MD"/>
        </w:rPr>
        <w:t xml:space="preserve"> nu au fost înregistrate, cauza fiind implementarea neconformă a</w:t>
      </w:r>
      <w:r w:rsidR="009143B5">
        <w:rPr>
          <w:rFonts w:asciiTheme="majorHAnsi" w:hAnsiTheme="majorHAnsi" w:cstheme="majorHAnsi"/>
          <w:sz w:val="24"/>
          <w:szCs w:val="24"/>
          <w:vertAlign w:val="baseline"/>
          <w:lang w:val="ro-MD"/>
        </w:rPr>
        <w:t xml:space="preserve"> acțiunilor</w:t>
      </w:r>
      <w:r w:rsidRPr="00983446">
        <w:rPr>
          <w:rFonts w:asciiTheme="majorHAnsi" w:hAnsiTheme="majorHAnsi" w:cstheme="majorHAnsi"/>
          <w:sz w:val="24"/>
          <w:szCs w:val="24"/>
          <w:vertAlign w:val="baseline"/>
          <w:lang w:val="ro-MD"/>
        </w:rPr>
        <w:t xml:space="preserve"> Planului</w:t>
      </w:r>
      <w:r w:rsidR="0058324B" w:rsidRPr="00983446">
        <w:rPr>
          <w:rStyle w:val="FootnoteReference"/>
          <w:rFonts w:asciiTheme="majorHAnsi" w:hAnsiTheme="majorHAnsi" w:cstheme="majorHAnsi"/>
          <w:sz w:val="24"/>
          <w:szCs w:val="24"/>
          <w:lang w:val="ro-MD"/>
        </w:rPr>
        <w:footnoteReference w:id="73"/>
      </w:r>
      <w:r w:rsidR="00B00C59">
        <w:rPr>
          <w:rFonts w:asciiTheme="majorHAnsi" w:hAnsiTheme="majorHAnsi" w:cstheme="majorHAnsi"/>
          <w:sz w:val="24"/>
          <w:szCs w:val="24"/>
          <w:vertAlign w:val="baseline"/>
          <w:lang w:val="ro-MD"/>
        </w:rPr>
        <w:t>, aferente: i) e</w:t>
      </w:r>
      <w:r w:rsidR="00B00C59" w:rsidRPr="00B00C59">
        <w:rPr>
          <w:rFonts w:asciiTheme="majorHAnsi" w:hAnsiTheme="majorHAnsi" w:cstheme="majorHAnsi"/>
          <w:sz w:val="24"/>
          <w:szCs w:val="24"/>
          <w:vertAlign w:val="baseline"/>
          <w:lang w:val="ro-MD"/>
        </w:rPr>
        <w:t>labor</w:t>
      </w:r>
      <w:r w:rsidR="00B00C59">
        <w:rPr>
          <w:rFonts w:asciiTheme="majorHAnsi" w:hAnsiTheme="majorHAnsi" w:cstheme="majorHAnsi"/>
          <w:sz w:val="24"/>
          <w:szCs w:val="24"/>
          <w:vertAlign w:val="baseline"/>
          <w:lang w:val="ro-MD"/>
        </w:rPr>
        <w:t xml:space="preserve">ării </w:t>
      </w:r>
      <w:r w:rsidR="00B00C59" w:rsidRPr="00B00C59">
        <w:rPr>
          <w:rFonts w:asciiTheme="majorHAnsi" w:hAnsiTheme="majorHAnsi" w:cstheme="majorHAnsi"/>
          <w:sz w:val="24"/>
          <w:szCs w:val="24"/>
          <w:vertAlign w:val="baseline"/>
          <w:lang w:val="ro-MD"/>
        </w:rPr>
        <w:t>şi implement</w:t>
      </w:r>
      <w:r w:rsidR="00B00C59">
        <w:rPr>
          <w:rFonts w:asciiTheme="majorHAnsi" w:hAnsiTheme="majorHAnsi" w:cstheme="majorHAnsi"/>
          <w:sz w:val="24"/>
          <w:szCs w:val="24"/>
          <w:vertAlign w:val="baseline"/>
          <w:lang w:val="ro-MD"/>
        </w:rPr>
        <w:t>ării</w:t>
      </w:r>
      <w:r w:rsidR="00B00C59" w:rsidRPr="00B00C59">
        <w:rPr>
          <w:rFonts w:asciiTheme="majorHAnsi" w:hAnsiTheme="majorHAnsi" w:cstheme="majorHAnsi"/>
          <w:sz w:val="24"/>
          <w:szCs w:val="24"/>
          <w:vertAlign w:val="baseline"/>
          <w:lang w:val="ro-MD"/>
        </w:rPr>
        <w:t xml:space="preserve"> Sistemului informaţional automatizat „Registrul obiectelor de infrastructură tehnico-edilitară”</w:t>
      </w:r>
      <w:r w:rsidR="00B00C59">
        <w:rPr>
          <w:rFonts w:asciiTheme="majorHAnsi" w:hAnsiTheme="majorHAnsi" w:cstheme="majorHAnsi"/>
          <w:sz w:val="24"/>
          <w:szCs w:val="24"/>
          <w:vertAlign w:val="baseline"/>
          <w:lang w:val="ro-MD"/>
        </w:rPr>
        <w:t>, ii) e</w:t>
      </w:r>
      <w:r w:rsidR="00B00C59" w:rsidRPr="00B00C59">
        <w:rPr>
          <w:rFonts w:asciiTheme="majorHAnsi" w:hAnsiTheme="majorHAnsi" w:cstheme="majorHAnsi"/>
          <w:sz w:val="24"/>
          <w:szCs w:val="24"/>
          <w:vertAlign w:val="baseline"/>
          <w:lang w:val="ro-MD"/>
        </w:rPr>
        <w:t>labor</w:t>
      </w:r>
      <w:r w:rsidR="00B00C59">
        <w:rPr>
          <w:rFonts w:asciiTheme="majorHAnsi" w:hAnsiTheme="majorHAnsi" w:cstheme="majorHAnsi"/>
          <w:sz w:val="24"/>
          <w:szCs w:val="24"/>
          <w:vertAlign w:val="baseline"/>
          <w:lang w:val="ro-MD"/>
        </w:rPr>
        <w:t>ării</w:t>
      </w:r>
      <w:r w:rsidR="00B00C59" w:rsidRPr="00B00C59">
        <w:rPr>
          <w:rFonts w:asciiTheme="majorHAnsi" w:hAnsiTheme="majorHAnsi" w:cstheme="majorHAnsi"/>
          <w:sz w:val="24"/>
          <w:szCs w:val="24"/>
          <w:vertAlign w:val="baseline"/>
          <w:lang w:val="ro-MD"/>
        </w:rPr>
        <w:t xml:space="preserve"> concepţiilor cadastrelor de specialitate pentru determinarea particularităţilor de bază ale organizării evidenţei obiectelor de infrastructură tehnico-edilitară</w:t>
      </w:r>
      <w:r w:rsidR="00B00C59">
        <w:rPr>
          <w:rFonts w:asciiTheme="majorHAnsi" w:hAnsiTheme="majorHAnsi" w:cstheme="majorHAnsi"/>
          <w:sz w:val="24"/>
          <w:szCs w:val="24"/>
          <w:vertAlign w:val="baseline"/>
          <w:lang w:val="ro-MD"/>
        </w:rPr>
        <w:t>, iii) î</w:t>
      </w:r>
      <w:r w:rsidR="00B00C59" w:rsidRPr="00B00C59">
        <w:rPr>
          <w:rFonts w:asciiTheme="majorHAnsi" w:hAnsiTheme="majorHAnsi" w:cstheme="majorHAnsi"/>
          <w:sz w:val="24"/>
          <w:szCs w:val="24"/>
          <w:vertAlign w:val="baseline"/>
          <w:lang w:val="ro-MD"/>
        </w:rPr>
        <w:t>ntreprinder</w:t>
      </w:r>
      <w:r w:rsidR="00B00C59">
        <w:rPr>
          <w:rFonts w:asciiTheme="majorHAnsi" w:hAnsiTheme="majorHAnsi" w:cstheme="majorHAnsi"/>
          <w:sz w:val="24"/>
          <w:szCs w:val="24"/>
          <w:vertAlign w:val="baseline"/>
          <w:lang w:val="ro-MD"/>
        </w:rPr>
        <w:t>ii</w:t>
      </w:r>
      <w:r w:rsidR="00B00C59" w:rsidRPr="00B00C59">
        <w:rPr>
          <w:rFonts w:asciiTheme="majorHAnsi" w:hAnsiTheme="majorHAnsi" w:cstheme="majorHAnsi"/>
          <w:sz w:val="24"/>
          <w:szCs w:val="24"/>
          <w:vertAlign w:val="baseline"/>
          <w:lang w:val="ro-MD"/>
        </w:rPr>
        <w:t xml:space="preserve"> măsurilor necesare pentru automatizarea tuturor instituţiilor care gestionează reţelele de infrastructură tehnico-edilitară şi crearea cadastrelor de specialitate ale obiectelor de infrastructură tehnico-edilitară</w:t>
      </w:r>
      <w:r w:rsidR="00B00C59">
        <w:rPr>
          <w:rFonts w:asciiTheme="majorHAnsi" w:hAnsiTheme="majorHAnsi" w:cstheme="majorHAnsi"/>
          <w:sz w:val="24"/>
          <w:szCs w:val="24"/>
          <w:vertAlign w:val="baseline"/>
          <w:lang w:val="ro-MD"/>
        </w:rPr>
        <w:t>, și iv) î</w:t>
      </w:r>
      <w:r w:rsidR="00B00C59" w:rsidRPr="00B00C59">
        <w:rPr>
          <w:rFonts w:asciiTheme="majorHAnsi" w:hAnsiTheme="majorHAnsi" w:cstheme="majorHAnsi"/>
          <w:sz w:val="24"/>
          <w:szCs w:val="24"/>
          <w:vertAlign w:val="baseline"/>
          <w:lang w:val="ro-MD"/>
        </w:rPr>
        <w:t>ntocmir</w:t>
      </w:r>
      <w:r w:rsidR="00B00C59">
        <w:rPr>
          <w:rFonts w:asciiTheme="majorHAnsi" w:hAnsiTheme="majorHAnsi" w:cstheme="majorHAnsi"/>
          <w:sz w:val="24"/>
          <w:szCs w:val="24"/>
          <w:vertAlign w:val="baseline"/>
          <w:lang w:val="ro-MD"/>
        </w:rPr>
        <w:t>ii</w:t>
      </w:r>
      <w:r w:rsidR="00B00C59" w:rsidRPr="00B00C59">
        <w:rPr>
          <w:rFonts w:asciiTheme="majorHAnsi" w:hAnsiTheme="majorHAnsi" w:cstheme="majorHAnsi"/>
          <w:sz w:val="24"/>
          <w:szCs w:val="24"/>
          <w:vertAlign w:val="baseline"/>
          <w:lang w:val="ro-MD"/>
        </w:rPr>
        <w:t xml:space="preserve"> documentaţiei pentru înregistrarea obiectelor de infrastructură tehnico-edilitară</w:t>
      </w:r>
      <w:r w:rsidR="00B00C59">
        <w:rPr>
          <w:rFonts w:asciiTheme="majorHAnsi" w:hAnsiTheme="majorHAnsi" w:cstheme="majorHAnsi"/>
          <w:sz w:val="24"/>
          <w:szCs w:val="24"/>
          <w:vertAlign w:val="baseline"/>
          <w:lang w:val="ro-MD"/>
        </w:rPr>
        <w:t>.</w:t>
      </w:r>
    </w:p>
    <w:p w14:paraId="5D93C774" w14:textId="62DD850F" w:rsidR="004B3520" w:rsidRPr="00021597" w:rsidRDefault="003C488F" w:rsidP="00021597">
      <w:pPr>
        <w:pStyle w:val="FootnoteText"/>
        <w:spacing w:line="276" w:lineRule="auto"/>
        <w:ind w:firstLine="720"/>
        <w:jc w:val="both"/>
        <w:rPr>
          <w:rFonts w:asciiTheme="majorHAnsi" w:eastAsia="Times New Roman" w:hAnsiTheme="majorHAnsi" w:cstheme="majorHAnsi"/>
          <w:sz w:val="24"/>
          <w:szCs w:val="24"/>
          <w:vertAlign w:val="baseline"/>
        </w:rPr>
      </w:pPr>
      <w:r w:rsidRPr="00021597">
        <w:rPr>
          <w:rFonts w:asciiTheme="majorHAnsi" w:hAnsiTheme="majorHAnsi" w:cstheme="majorHAnsi"/>
          <w:sz w:val="24"/>
          <w:szCs w:val="24"/>
          <w:vertAlign w:val="baseline"/>
          <w:lang w:val="ro-MD"/>
        </w:rPr>
        <w:t xml:space="preserve">Astfel, </w:t>
      </w:r>
      <w:r w:rsidR="00184491" w:rsidRPr="00021597">
        <w:rPr>
          <w:rFonts w:asciiTheme="majorHAnsi" w:hAnsiTheme="majorHAnsi" w:cstheme="majorHAnsi"/>
          <w:sz w:val="24"/>
          <w:szCs w:val="24"/>
          <w:vertAlign w:val="baseline"/>
          <w:lang w:val="ro-MD"/>
        </w:rPr>
        <w:t xml:space="preserve">luarea deciziilor în raport cu gestionarea obiectelor de infrastructură tehnico-edilitară </w:t>
      </w:r>
      <w:r w:rsidR="000E4402" w:rsidRPr="00021597">
        <w:rPr>
          <w:rFonts w:asciiTheme="majorHAnsi" w:hAnsiTheme="majorHAnsi" w:cstheme="majorHAnsi"/>
          <w:sz w:val="24"/>
          <w:szCs w:val="24"/>
          <w:vertAlign w:val="baseline"/>
          <w:lang w:val="ro-MD"/>
        </w:rPr>
        <w:t xml:space="preserve">nu au fost în corelare cu </w:t>
      </w:r>
      <w:r w:rsidR="009E497B" w:rsidRPr="00021597">
        <w:rPr>
          <w:rFonts w:asciiTheme="majorHAnsi" w:hAnsiTheme="majorHAnsi" w:cstheme="majorHAnsi"/>
          <w:sz w:val="24"/>
          <w:szCs w:val="24"/>
          <w:vertAlign w:val="baseline"/>
          <w:lang w:val="ro-MD"/>
        </w:rPr>
        <w:t>strategii/programe elaborate în acest aspect, dat fiind lipsa acțiunilor de rigoare din partea</w:t>
      </w:r>
      <w:r w:rsidR="00181F3A" w:rsidRPr="00021597">
        <w:rPr>
          <w:rFonts w:asciiTheme="majorHAnsi" w:hAnsiTheme="majorHAnsi" w:cstheme="majorHAnsi"/>
          <w:sz w:val="24"/>
          <w:szCs w:val="24"/>
          <w:vertAlign w:val="baseline"/>
          <w:lang w:val="ro-MD"/>
        </w:rPr>
        <w:t xml:space="preserve"> responsabililor de domeniu aferente </w:t>
      </w:r>
      <w:r w:rsidRPr="00021597">
        <w:rPr>
          <w:rFonts w:asciiTheme="majorHAnsi" w:eastAsia="Times New Roman" w:hAnsiTheme="majorHAnsi" w:cstheme="majorHAnsi"/>
          <w:sz w:val="24"/>
          <w:szCs w:val="24"/>
          <w:vertAlign w:val="baseline"/>
        </w:rPr>
        <w:t>colectării, acumulării, prelucrării, sistematizării, păstrării, utilizării şi furnizării de date cu privire la obiectivele de infrastructură tehnico-edilitară, drepturile asupra acestora</w:t>
      </w:r>
      <w:r w:rsidRPr="00021597">
        <w:rPr>
          <w:rFonts w:asciiTheme="majorHAnsi" w:eastAsia="Times New Roman" w:hAnsiTheme="majorHAnsi" w:cstheme="majorHAnsi"/>
          <w:i/>
          <w:iCs/>
          <w:sz w:val="24"/>
          <w:szCs w:val="24"/>
          <w:vertAlign w:val="baseline"/>
        </w:rPr>
        <w:t>,</w:t>
      </w:r>
      <w:r w:rsidRPr="00021597">
        <w:rPr>
          <w:rFonts w:asciiTheme="majorHAnsi" w:eastAsia="Times New Roman" w:hAnsiTheme="majorHAnsi" w:cstheme="majorHAnsi"/>
          <w:sz w:val="24"/>
          <w:szCs w:val="24"/>
          <w:vertAlign w:val="baseline"/>
        </w:rPr>
        <w:t xml:space="preserve"> zonele de protecţie ale acestora, precum şi restricţiile aferente zonelor de protecţie.</w:t>
      </w:r>
    </w:p>
    <w:p w14:paraId="620319C6" w14:textId="75A85FAF" w:rsidR="004E094B" w:rsidRPr="00A65403" w:rsidRDefault="006674E0" w:rsidP="00F90AC3">
      <w:pPr>
        <w:pStyle w:val="Heading3"/>
        <w:numPr>
          <w:ilvl w:val="2"/>
          <w:numId w:val="3"/>
        </w:numPr>
        <w:spacing w:line="276" w:lineRule="auto"/>
        <w:ind w:left="0" w:firstLine="360"/>
        <w:rPr>
          <w:lang w:val="ro-MD"/>
        </w:rPr>
      </w:pPr>
      <w:bookmarkStart w:id="60" w:name="_Toc89684379"/>
      <w:r w:rsidRPr="00A65403">
        <w:rPr>
          <w:lang w:val="ro-MD"/>
        </w:rPr>
        <w:t xml:space="preserve">Mijloacele </w:t>
      </w:r>
      <w:r w:rsidR="00552BCC" w:rsidRPr="00A65403">
        <w:rPr>
          <w:lang w:val="ro-MD"/>
        </w:rPr>
        <w:t>financiare</w:t>
      </w:r>
      <w:r w:rsidR="00A65403" w:rsidRPr="00A65403">
        <w:rPr>
          <w:lang w:val="ro-MD"/>
        </w:rPr>
        <w:t xml:space="preserve"> din fondul rutier</w:t>
      </w:r>
      <w:r w:rsidR="00F9158D" w:rsidRPr="00A65403">
        <w:rPr>
          <w:lang w:val="ro-MD"/>
        </w:rPr>
        <w:t xml:space="preserve">, în sumă totală de </w:t>
      </w:r>
      <w:r w:rsidR="005220CE">
        <w:rPr>
          <w:lang w:val="ro-MD"/>
        </w:rPr>
        <w:t>495.515,0</w:t>
      </w:r>
      <w:r w:rsidR="00A65403" w:rsidRPr="00A65403">
        <w:rPr>
          <w:lang w:val="ro-MD"/>
        </w:rPr>
        <w:t xml:space="preserve"> mii lei</w:t>
      </w:r>
      <w:r w:rsidR="00014445">
        <w:rPr>
          <w:lang w:val="ro-MD"/>
        </w:rPr>
        <w:t>,</w:t>
      </w:r>
      <w:r w:rsidR="00A65403" w:rsidRPr="00A65403">
        <w:rPr>
          <w:lang w:val="ro-MD"/>
        </w:rPr>
        <w:t xml:space="preserve"> destinate pentru</w:t>
      </w:r>
      <w:r w:rsidR="00552BCC" w:rsidRPr="00A65403">
        <w:rPr>
          <w:lang w:val="ro-MD"/>
        </w:rPr>
        <w:t xml:space="preserve"> întreținerea drumurilor</w:t>
      </w:r>
      <w:r w:rsidR="00F9158D" w:rsidRPr="00A65403">
        <w:rPr>
          <w:lang w:val="ro-MD"/>
        </w:rPr>
        <w:t xml:space="preserve"> </w:t>
      </w:r>
      <w:r w:rsidR="00A23673">
        <w:rPr>
          <w:lang w:val="ro-MD"/>
        </w:rPr>
        <w:t>publice naționale</w:t>
      </w:r>
      <w:r w:rsidR="00014445">
        <w:rPr>
          <w:lang w:val="ro-MD"/>
        </w:rPr>
        <w:t>,</w:t>
      </w:r>
      <w:r w:rsidR="00A23673">
        <w:rPr>
          <w:lang w:val="ro-MD"/>
        </w:rPr>
        <w:t xml:space="preserve"> </w:t>
      </w:r>
      <w:r w:rsidR="00A65403" w:rsidRPr="00A65403">
        <w:rPr>
          <w:lang w:val="ro-MD"/>
        </w:rPr>
        <w:t>au fost</w:t>
      </w:r>
      <w:r w:rsidR="00552BCC" w:rsidRPr="00A65403">
        <w:rPr>
          <w:lang w:val="ro-MD"/>
        </w:rPr>
        <w:t xml:space="preserve"> aloc</w:t>
      </w:r>
      <w:r w:rsidR="00A65403" w:rsidRPr="00A65403">
        <w:rPr>
          <w:lang w:val="ro-MD"/>
        </w:rPr>
        <w:t>ate</w:t>
      </w:r>
      <w:r w:rsidR="00552BCC" w:rsidRPr="00A65403">
        <w:rPr>
          <w:lang w:val="ro-MD"/>
        </w:rPr>
        <w:t xml:space="preserve"> </w:t>
      </w:r>
      <w:r w:rsidR="00A23673">
        <w:rPr>
          <w:lang w:val="ro-MD"/>
        </w:rPr>
        <w:t>și executate</w:t>
      </w:r>
      <w:r w:rsidR="00552BCC" w:rsidRPr="00A65403">
        <w:rPr>
          <w:lang w:val="ro-MD"/>
        </w:rPr>
        <w:t xml:space="preserve"> în lipsa </w:t>
      </w:r>
      <w:r w:rsidR="00A23673" w:rsidRPr="00983446">
        <w:rPr>
          <w:rFonts w:cstheme="majorHAnsi"/>
          <w:lang w:val="ro-MD"/>
        </w:rPr>
        <w:t>planuril</w:t>
      </w:r>
      <w:r w:rsidR="00A23673">
        <w:rPr>
          <w:rFonts w:cstheme="majorHAnsi"/>
          <w:lang w:val="ro-MD"/>
        </w:rPr>
        <w:t>or</w:t>
      </w:r>
      <w:r w:rsidR="00A23673" w:rsidRPr="00983446">
        <w:rPr>
          <w:rFonts w:cstheme="majorHAnsi"/>
          <w:lang w:val="ro-MD"/>
        </w:rPr>
        <w:t xml:space="preserve"> </w:t>
      </w:r>
      <w:r w:rsidR="00A23673">
        <w:rPr>
          <w:rFonts w:cstheme="majorHAnsi"/>
          <w:lang w:val="ro-MD"/>
        </w:rPr>
        <w:t>corespunzătoare și</w:t>
      </w:r>
      <w:r w:rsidR="00A23673" w:rsidRPr="00A65403">
        <w:rPr>
          <w:lang w:val="ro-MD"/>
        </w:rPr>
        <w:t xml:space="preserve"> </w:t>
      </w:r>
      <w:r w:rsidR="00552BCC" w:rsidRPr="00A65403">
        <w:rPr>
          <w:lang w:val="ro-MD"/>
        </w:rPr>
        <w:t>normativului prevăzut de lege.</w:t>
      </w:r>
      <w:bookmarkEnd w:id="60"/>
    </w:p>
    <w:p w14:paraId="3D806675" w14:textId="4D09ECF5" w:rsidR="00ED0E33" w:rsidRDefault="00ED0E33" w:rsidP="00ED0E33">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w:t>
      </w:r>
      <w:r w:rsidR="00AB4342" w:rsidRPr="00983446">
        <w:rPr>
          <w:rFonts w:asciiTheme="majorHAnsi" w:hAnsiTheme="majorHAnsi" w:cstheme="majorHAnsi"/>
          <w:sz w:val="24"/>
          <w:szCs w:val="24"/>
          <w:vertAlign w:val="baseline"/>
          <w:lang w:val="ro-MD"/>
        </w:rPr>
        <w:t>otrivit Legii fondului rutier</w:t>
      </w:r>
      <w:r w:rsidR="00AB4342" w:rsidRPr="00983446">
        <w:rPr>
          <w:rStyle w:val="FootnoteReference"/>
          <w:rFonts w:asciiTheme="majorHAnsi" w:hAnsiTheme="majorHAnsi" w:cstheme="majorHAnsi"/>
          <w:sz w:val="24"/>
          <w:szCs w:val="24"/>
          <w:lang w:val="ro-MD"/>
        </w:rPr>
        <w:footnoteReference w:id="74"/>
      </w:r>
      <w:r w:rsidR="00AB4342" w:rsidRPr="00983446">
        <w:rPr>
          <w:rFonts w:asciiTheme="majorHAnsi" w:hAnsiTheme="majorHAnsi" w:cstheme="majorHAnsi"/>
          <w:sz w:val="24"/>
          <w:szCs w:val="24"/>
          <w:vertAlign w:val="baseline"/>
          <w:lang w:val="ro-MD"/>
        </w:rPr>
        <w:t>, mijloacele pentru întreținerea dru</w:t>
      </w:r>
      <w:r w:rsidR="00C54E69" w:rsidRPr="00983446">
        <w:rPr>
          <w:rFonts w:asciiTheme="majorHAnsi" w:hAnsiTheme="majorHAnsi" w:cstheme="majorHAnsi"/>
          <w:sz w:val="24"/>
          <w:szCs w:val="24"/>
          <w:vertAlign w:val="baseline"/>
          <w:lang w:val="ro-MD"/>
        </w:rPr>
        <w:t>murilor publice se determină conform normativelor stabilite pentru un kilometru de drum și lungim</w:t>
      </w:r>
      <w:r w:rsidR="00C43023">
        <w:rPr>
          <w:rFonts w:asciiTheme="majorHAnsi" w:hAnsiTheme="majorHAnsi" w:cstheme="majorHAnsi"/>
          <w:sz w:val="24"/>
          <w:szCs w:val="24"/>
          <w:vertAlign w:val="baseline"/>
          <w:lang w:val="ro-MD"/>
        </w:rPr>
        <w:t>ea</w:t>
      </w:r>
      <w:r w:rsidR="00C54E69" w:rsidRPr="00983446">
        <w:rPr>
          <w:rFonts w:asciiTheme="majorHAnsi" w:hAnsiTheme="majorHAnsi" w:cstheme="majorHAnsi"/>
          <w:sz w:val="24"/>
          <w:szCs w:val="24"/>
          <w:vertAlign w:val="baseline"/>
          <w:lang w:val="ro-MD"/>
        </w:rPr>
        <w:t xml:space="preserve"> lor</w:t>
      </w:r>
      <w:r>
        <w:rPr>
          <w:rFonts w:asciiTheme="majorHAnsi" w:hAnsiTheme="majorHAnsi" w:cstheme="majorHAnsi"/>
          <w:sz w:val="24"/>
          <w:szCs w:val="24"/>
          <w:vertAlign w:val="baseline"/>
          <w:lang w:val="ro-MD"/>
        </w:rPr>
        <w:t>.</w:t>
      </w:r>
      <w:r w:rsidRPr="00ED0E33">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Totodată, se atestă că n</w:t>
      </w:r>
      <w:r w:rsidRPr="00983446">
        <w:rPr>
          <w:rFonts w:asciiTheme="majorHAnsi" w:hAnsiTheme="majorHAnsi" w:cstheme="majorHAnsi"/>
          <w:sz w:val="24"/>
          <w:szCs w:val="24"/>
          <w:vertAlign w:val="baseline"/>
          <w:lang w:val="ro-MD"/>
        </w:rPr>
        <w:t xml:space="preserve">ormativele ce țin de periodicitatea lucrărilor de întreținere și reparație a drumurilor </w:t>
      </w:r>
      <w:r w:rsidRPr="00983446">
        <w:rPr>
          <w:rFonts w:asciiTheme="majorHAnsi" w:hAnsiTheme="majorHAnsi" w:cstheme="majorHAnsi"/>
          <w:sz w:val="24"/>
          <w:szCs w:val="24"/>
          <w:vertAlign w:val="baseline"/>
          <w:lang w:val="ro-MD"/>
        </w:rPr>
        <w:lastRenderedPageBreak/>
        <w:t>publice</w:t>
      </w:r>
      <w:r>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 xml:space="preserve">elaborate și puse în aplicare </w:t>
      </w:r>
      <w:r w:rsidRPr="00983446">
        <w:rPr>
          <w:rFonts w:asciiTheme="majorHAnsi" w:hAnsiTheme="majorHAnsi" w:cstheme="majorHAnsi"/>
          <w:sz w:val="24"/>
          <w:szCs w:val="24"/>
          <w:vertAlign w:val="baseline"/>
          <w:lang w:val="ro-MD"/>
        </w:rPr>
        <w:t>din luna aprilie 2019</w:t>
      </w:r>
      <w:r w:rsidRPr="00983446">
        <w:rPr>
          <w:rFonts w:asciiTheme="majorHAnsi" w:hAnsiTheme="majorHAnsi" w:cstheme="majorHAnsi"/>
          <w:sz w:val="24"/>
          <w:szCs w:val="24"/>
          <w:lang w:val="ro-MD"/>
        </w:rPr>
        <w:footnoteReference w:id="75"/>
      </w:r>
      <w:r>
        <w:rPr>
          <w:rFonts w:asciiTheme="majorHAnsi" w:hAnsiTheme="majorHAnsi" w:cstheme="majorHAnsi"/>
          <w:sz w:val="24"/>
          <w:szCs w:val="24"/>
          <w:vertAlign w:val="baseline"/>
          <w:lang w:val="ro-MD"/>
        </w:rPr>
        <w:t>, deși poartă un caracter</w:t>
      </w:r>
      <w:r w:rsidRPr="00983446">
        <w:rPr>
          <w:rFonts w:asciiTheme="majorHAnsi" w:hAnsiTheme="majorHAnsi" w:cstheme="majorHAnsi"/>
          <w:sz w:val="24"/>
          <w:szCs w:val="24"/>
          <w:vertAlign w:val="baseline"/>
          <w:lang w:val="ro-MD"/>
        </w:rPr>
        <w:t xml:space="preserve"> voluntar</w:t>
      </w:r>
      <w:r w:rsidRPr="00983446">
        <w:rPr>
          <w:rStyle w:val="FootnoteReference"/>
          <w:rFonts w:asciiTheme="majorHAnsi" w:hAnsiTheme="majorHAnsi" w:cstheme="majorHAnsi"/>
          <w:lang w:val="ro-MD"/>
        </w:rPr>
        <w:footnoteReference w:id="76"/>
      </w:r>
      <w:r w:rsidRPr="00983446">
        <w:rPr>
          <w:rFonts w:asciiTheme="majorHAnsi" w:hAnsiTheme="majorHAnsi" w:cstheme="majorHAnsi"/>
          <w:sz w:val="24"/>
          <w:szCs w:val="24"/>
          <w:vertAlign w:val="baseline"/>
          <w:lang w:val="ro-MD"/>
        </w:rPr>
        <w:t xml:space="preserve">, </w:t>
      </w:r>
      <w:r w:rsidR="00C11151">
        <w:rPr>
          <w:rFonts w:asciiTheme="majorHAnsi" w:hAnsiTheme="majorHAnsi" w:cstheme="majorHAnsi"/>
          <w:sz w:val="24"/>
          <w:szCs w:val="24"/>
          <w:vertAlign w:val="baseline"/>
          <w:lang w:val="ro-MD"/>
        </w:rPr>
        <w:t>sunt</w:t>
      </w:r>
      <w:r>
        <w:rPr>
          <w:rFonts w:asciiTheme="majorHAnsi" w:hAnsiTheme="majorHAnsi" w:cstheme="majorHAnsi"/>
          <w:sz w:val="24"/>
          <w:szCs w:val="24"/>
          <w:vertAlign w:val="baseline"/>
          <w:lang w:val="ro-MD"/>
        </w:rPr>
        <w:t xml:space="preserve"> recunoscut</w:t>
      </w:r>
      <w:r w:rsidR="00C11151">
        <w:rPr>
          <w:rFonts w:asciiTheme="majorHAnsi" w:hAnsiTheme="majorHAnsi" w:cstheme="majorHAnsi"/>
          <w:sz w:val="24"/>
          <w:szCs w:val="24"/>
          <w:vertAlign w:val="baseline"/>
          <w:lang w:val="ro-MD"/>
        </w:rPr>
        <w:t>e</w:t>
      </w:r>
      <w:r>
        <w:rPr>
          <w:rFonts w:asciiTheme="majorHAnsi" w:hAnsiTheme="majorHAnsi" w:cstheme="majorHAnsi"/>
          <w:sz w:val="24"/>
          <w:szCs w:val="24"/>
          <w:vertAlign w:val="baseline"/>
          <w:lang w:val="ro-MD"/>
        </w:rPr>
        <w:t xml:space="preserve"> de ASD pentru aplicare </w:t>
      </w:r>
      <w:r w:rsidRPr="00983446">
        <w:rPr>
          <w:rFonts w:asciiTheme="majorHAnsi" w:hAnsiTheme="majorHAnsi" w:cstheme="majorHAnsi"/>
          <w:sz w:val="24"/>
          <w:szCs w:val="24"/>
          <w:vertAlign w:val="baseline"/>
          <w:lang w:val="ro-MD"/>
        </w:rPr>
        <w:t xml:space="preserve">în activitatea de întreținere și reparație a drumurilor, </w:t>
      </w:r>
      <w:r>
        <w:rPr>
          <w:rFonts w:asciiTheme="majorHAnsi" w:hAnsiTheme="majorHAnsi" w:cstheme="majorHAnsi"/>
          <w:sz w:val="24"/>
          <w:szCs w:val="24"/>
          <w:vertAlign w:val="baseline"/>
          <w:lang w:val="ro-MD"/>
        </w:rPr>
        <w:t>cu scopul</w:t>
      </w:r>
      <w:r w:rsidRPr="00983446">
        <w:rPr>
          <w:rFonts w:asciiTheme="majorHAnsi" w:hAnsiTheme="majorHAnsi" w:cstheme="majorHAnsi"/>
          <w:sz w:val="24"/>
          <w:szCs w:val="24"/>
          <w:vertAlign w:val="baseline"/>
          <w:lang w:val="ro-MD"/>
        </w:rPr>
        <w:t xml:space="preserve"> planific</w:t>
      </w:r>
      <w:r>
        <w:rPr>
          <w:rFonts w:asciiTheme="majorHAnsi" w:hAnsiTheme="majorHAnsi" w:cstheme="majorHAnsi"/>
          <w:sz w:val="24"/>
          <w:szCs w:val="24"/>
          <w:vertAlign w:val="baseline"/>
          <w:lang w:val="ro-MD"/>
        </w:rPr>
        <w:t>ării</w:t>
      </w:r>
      <w:r w:rsidRPr="00983446">
        <w:rPr>
          <w:rFonts w:asciiTheme="majorHAnsi" w:hAnsiTheme="majorHAnsi" w:cstheme="majorHAnsi"/>
          <w:sz w:val="24"/>
          <w:szCs w:val="24"/>
          <w:vertAlign w:val="baseline"/>
          <w:lang w:val="ro-MD"/>
        </w:rPr>
        <w:t>, stabili</w:t>
      </w:r>
      <w:r>
        <w:rPr>
          <w:rFonts w:asciiTheme="majorHAnsi" w:hAnsiTheme="majorHAnsi" w:cstheme="majorHAnsi"/>
          <w:sz w:val="24"/>
          <w:szCs w:val="24"/>
          <w:vertAlign w:val="baseline"/>
          <w:lang w:val="ro-MD"/>
        </w:rPr>
        <w:t>rii și executării</w:t>
      </w:r>
      <w:r w:rsidRPr="00983446">
        <w:rPr>
          <w:rFonts w:asciiTheme="majorHAnsi" w:hAnsiTheme="majorHAnsi" w:cstheme="majorHAnsi"/>
          <w:sz w:val="24"/>
          <w:szCs w:val="24"/>
          <w:vertAlign w:val="baseline"/>
          <w:lang w:val="ro-MD"/>
        </w:rPr>
        <w:t xml:space="preserve"> tipuril</w:t>
      </w:r>
      <w:r>
        <w:rPr>
          <w:rFonts w:asciiTheme="majorHAnsi" w:hAnsiTheme="majorHAnsi" w:cstheme="majorHAnsi"/>
          <w:sz w:val="24"/>
          <w:szCs w:val="24"/>
          <w:vertAlign w:val="baseline"/>
          <w:lang w:val="ro-MD"/>
        </w:rPr>
        <w:t>or</w:t>
      </w:r>
      <w:r w:rsidRPr="00983446">
        <w:rPr>
          <w:rFonts w:asciiTheme="majorHAnsi" w:hAnsiTheme="majorHAnsi" w:cstheme="majorHAnsi"/>
          <w:sz w:val="24"/>
          <w:szCs w:val="24"/>
          <w:vertAlign w:val="baseline"/>
          <w:lang w:val="ro-MD"/>
        </w:rPr>
        <w:t xml:space="preserve"> de intervenții și periodicit</w:t>
      </w:r>
      <w:r>
        <w:rPr>
          <w:rFonts w:asciiTheme="majorHAnsi" w:hAnsiTheme="majorHAnsi" w:cstheme="majorHAnsi"/>
          <w:sz w:val="24"/>
          <w:szCs w:val="24"/>
          <w:vertAlign w:val="baseline"/>
          <w:lang w:val="ro-MD"/>
        </w:rPr>
        <w:t>ății</w:t>
      </w:r>
      <w:r w:rsidRPr="00983446">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executării</w:t>
      </w:r>
      <w:r w:rsidRPr="00983446">
        <w:rPr>
          <w:rFonts w:asciiTheme="majorHAnsi" w:hAnsiTheme="majorHAnsi" w:cstheme="majorHAnsi"/>
          <w:sz w:val="24"/>
          <w:szCs w:val="24"/>
          <w:vertAlign w:val="baseline"/>
          <w:lang w:val="ro-MD"/>
        </w:rPr>
        <w:t xml:space="preserve"> acestora.</w:t>
      </w:r>
    </w:p>
    <w:p w14:paraId="1E9102EB" w14:textId="3BBA2A76" w:rsidR="00C11151" w:rsidRDefault="00ED0E33" w:rsidP="00C11151">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Probele de audit colectate relevă că ASD, pentru perioada auditată, </w:t>
      </w:r>
      <w:r w:rsidRPr="00983446">
        <w:rPr>
          <w:rFonts w:asciiTheme="majorHAnsi" w:hAnsiTheme="majorHAnsi" w:cstheme="majorHAnsi"/>
          <w:sz w:val="24"/>
          <w:szCs w:val="24"/>
          <w:vertAlign w:val="baseline"/>
          <w:lang w:val="ro-MD"/>
        </w:rPr>
        <w:t xml:space="preserve">nu a elaborat planurile de intervenții și nu a respectat întreg spectrul de lucrări la executarea activităților de întreținere și reparație a drumurilor publice, în conformitate cu prevederile </w:t>
      </w:r>
      <w:r>
        <w:rPr>
          <w:rFonts w:asciiTheme="majorHAnsi" w:hAnsiTheme="majorHAnsi" w:cstheme="majorHAnsi"/>
          <w:sz w:val="24"/>
          <w:szCs w:val="24"/>
          <w:vertAlign w:val="baseline"/>
          <w:lang w:val="ro-MD"/>
        </w:rPr>
        <w:t xml:space="preserve">normelor menționate supra, precum și nu a </w:t>
      </w:r>
      <w:r w:rsidRPr="00983446">
        <w:rPr>
          <w:rFonts w:asciiTheme="majorHAnsi" w:hAnsiTheme="majorHAnsi" w:cstheme="majorHAnsi"/>
          <w:sz w:val="24"/>
          <w:szCs w:val="24"/>
          <w:vertAlign w:val="baseline"/>
          <w:lang w:val="ro-MD"/>
        </w:rPr>
        <w:t>elaborat și aprobat corespunzător cerințelor legale</w:t>
      </w:r>
      <w:r>
        <w:rPr>
          <w:rFonts w:asciiTheme="majorHAnsi" w:hAnsiTheme="majorHAnsi" w:cstheme="majorHAnsi"/>
          <w:sz w:val="24"/>
          <w:szCs w:val="24"/>
          <w:vertAlign w:val="baseline"/>
          <w:lang w:val="ro-MD"/>
        </w:rPr>
        <w:t xml:space="preserve"> </w:t>
      </w:r>
      <w:r w:rsidR="00C43023">
        <w:rPr>
          <w:rFonts w:asciiTheme="majorHAnsi" w:hAnsiTheme="majorHAnsi" w:cstheme="majorHAnsi"/>
          <w:sz w:val="24"/>
          <w:szCs w:val="24"/>
          <w:vertAlign w:val="baseline"/>
          <w:lang w:val="ro-MD"/>
        </w:rPr>
        <w:t xml:space="preserve">din </w:t>
      </w:r>
      <w:r>
        <w:rPr>
          <w:rFonts w:asciiTheme="majorHAnsi" w:hAnsiTheme="majorHAnsi" w:cstheme="majorHAnsi"/>
          <w:sz w:val="24"/>
          <w:szCs w:val="24"/>
          <w:vertAlign w:val="baseline"/>
          <w:lang w:val="ro-MD"/>
        </w:rPr>
        <w:t>normativul de repartizare a mijloacelor financiare în aceste scopuri.</w:t>
      </w:r>
      <w:r w:rsidR="00C11151">
        <w:rPr>
          <w:rFonts w:asciiTheme="majorHAnsi" w:hAnsiTheme="majorHAnsi" w:cstheme="majorHAnsi"/>
          <w:sz w:val="24"/>
          <w:szCs w:val="24"/>
          <w:vertAlign w:val="baseline"/>
          <w:lang w:val="ro-MD"/>
        </w:rPr>
        <w:t xml:space="preserve"> În lipsa normativului corespunzător, în anul 2020, m</w:t>
      </w:r>
      <w:r w:rsidR="00C11151" w:rsidRPr="00983446">
        <w:rPr>
          <w:rFonts w:asciiTheme="majorHAnsi" w:hAnsiTheme="majorHAnsi" w:cstheme="majorHAnsi"/>
          <w:sz w:val="24"/>
          <w:szCs w:val="24"/>
          <w:vertAlign w:val="baseline"/>
          <w:lang w:val="ro-MD"/>
        </w:rPr>
        <w:t xml:space="preserve">ijloacele </w:t>
      </w:r>
      <w:r w:rsidR="00C11151">
        <w:rPr>
          <w:rFonts w:asciiTheme="majorHAnsi" w:hAnsiTheme="majorHAnsi" w:cstheme="majorHAnsi"/>
          <w:sz w:val="24"/>
          <w:szCs w:val="24"/>
          <w:vertAlign w:val="baseline"/>
          <w:lang w:val="ro-MD"/>
        </w:rPr>
        <w:t xml:space="preserve">bugetare </w:t>
      </w:r>
      <w:r w:rsidR="00C11151" w:rsidRPr="00983446">
        <w:rPr>
          <w:rFonts w:asciiTheme="majorHAnsi" w:hAnsiTheme="majorHAnsi" w:cstheme="majorHAnsi"/>
          <w:sz w:val="24"/>
          <w:szCs w:val="24"/>
          <w:vertAlign w:val="baseline"/>
          <w:lang w:val="ro-MD"/>
        </w:rPr>
        <w:t>pentru întreținerea drumurilor</w:t>
      </w:r>
      <w:r w:rsidR="00C11151">
        <w:rPr>
          <w:rFonts w:asciiTheme="majorHAnsi" w:hAnsiTheme="majorHAnsi" w:cstheme="majorHAnsi"/>
          <w:sz w:val="24"/>
          <w:szCs w:val="24"/>
          <w:vertAlign w:val="baseline"/>
          <w:lang w:val="ro-MD"/>
        </w:rPr>
        <w:t xml:space="preserve"> publice naționale,</w:t>
      </w:r>
      <w:r w:rsidR="00C11151" w:rsidRPr="00983446">
        <w:rPr>
          <w:rFonts w:asciiTheme="majorHAnsi" w:hAnsiTheme="majorHAnsi" w:cstheme="majorHAnsi"/>
          <w:sz w:val="24"/>
          <w:szCs w:val="24"/>
          <w:vertAlign w:val="baseline"/>
          <w:lang w:val="ro-MD"/>
        </w:rPr>
        <w:t xml:space="preserve"> </w:t>
      </w:r>
      <w:r w:rsidR="00C11151">
        <w:rPr>
          <w:rFonts w:asciiTheme="majorHAnsi" w:hAnsiTheme="majorHAnsi" w:cstheme="majorHAnsi"/>
          <w:sz w:val="24"/>
          <w:szCs w:val="24"/>
          <w:vertAlign w:val="baseline"/>
          <w:lang w:val="ro-MD"/>
        </w:rPr>
        <w:t xml:space="preserve">în sumă totală </w:t>
      </w:r>
      <w:r w:rsidR="00C11151" w:rsidRPr="008C69B1">
        <w:rPr>
          <w:rFonts w:asciiTheme="majorHAnsi" w:hAnsiTheme="majorHAnsi" w:cstheme="majorHAnsi"/>
          <w:sz w:val="24"/>
          <w:szCs w:val="24"/>
          <w:vertAlign w:val="baseline"/>
          <w:lang w:val="ro-MD"/>
        </w:rPr>
        <w:t xml:space="preserve">de </w:t>
      </w:r>
      <w:r w:rsidR="005220CE">
        <w:rPr>
          <w:rFonts w:asciiTheme="majorHAnsi" w:hAnsiTheme="majorHAnsi" w:cstheme="majorBidi"/>
          <w:sz w:val="24"/>
          <w:szCs w:val="24"/>
          <w:vertAlign w:val="baseline"/>
          <w:lang w:val="ro-MD"/>
        </w:rPr>
        <w:t>495.515,0</w:t>
      </w:r>
      <w:r w:rsidR="00C11151" w:rsidRPr="00A65403">
        <w:rPr>
          <w:rFonts w:asciiTheme="majorHAnsi" w:hAnsiTheme="majorHAnsi" w:cstheme="majorBidi"/>
          <w:sz w:val="24"/>
          <w:szCs w:val="24"/>
          <w:vertAlign w:val="baseline"/>
          <w:lang w:val="ro-MD"/>
        </w:rPr>
        <w:t xml:space="preserve"> mii lei</w:t>
      </w:r>
      <w:r w:rsidR="00C11151">
        <w:rPr>
          <w:rFonts w:asciiTheme="majorHAnsi" w:hAnsiTheme="majorHAnsi" w:cstheme="majorBidi"/>
          <w:sz w:val="24"/>
          <w:szCs w:val="24"/>
          <w:vertAlign w:val="baseline"/>
          <w:lang w:val="ro-MD"/>
        </w:rPr>
        <w:t>, au fost</w:t>
      </w:r>
      <w:r w:rsidR="00C11151" w:rsidRPr="00983446">
        <w:rPr>
          <w:rFonts w:asciiTheme="majorHAnsi" w:hAnsiTheme="majorHAnsi" w:cstheme="majorHAnsi"/>
          <w:sz w:val="24"/>
          <w:szCs w:val="24"/>
          <w:vertAlign w:val="baseline"/>
          <w:lang w:val="ro-MD"/>
        </w:rPr>
        <w:t xml:space="preserve"> aloc</w:t>
      </w:r>
      <w:r w:rsidR="00C11151">
        <w:rPr>
          <w:rFonts w:asciiTheme="majorHAnsi" w:hAnsiTheme="majorHAnsi" w:cstheme="majorHAnsi"/>
          <w:sz w:val="24"/>
          <w:szCs w:val="24"/>
          <w:vertAlign w:val="baseline"/>
          <w:lang w:val="ro-MD"/>
        </w:rPr>
        <w:t>ate</w:t>
      </w:r>
      <w:r w:rsidR="00C11151" w:rsidRPr="00983446">
        <w:rPr>
          <w:rFonts w:asciiTheme="majorHAnsi" w:hAnsiTheme="majorHAnsi" w:cstheme="majorHAnsi"/>
          <w:sz w:val="24"/>
          <w:szCs w:val="24"/>
          <w:vertAlign w:val="baseline"/>
          <w:lang w:val="ro-MD"/>
        </w:rPr>
        <w:t xml:space="preserve"> în </w:t>
      </w:r>
      <w:r w:rsidR="00C43023">
        <w:rPr>
          <w:rFonts w:asciiTheme="majorHAnsi" w:hAnsiTheme="majorHAnsi" w:cstheme="majorHAnsi"/>
          <w:sz w:val="24"/>
          <w:szCs w:val="24"/>
          <w:vertAlign w:val="baseline"/>
          <w:lang w:val="ro-MD"/>
        </w:rPr>
        <w:t>funcție</w:t>
      </w:r>
      <w:r w:rsidR="00C43023" w:rsidRPr="00983446">
        <w:rPr>
          <w:rFonts w:asciiTheme="majorHAnsi" w:hAnsiTheme="majorHAnsi" w:cstheme="majorHAnsi"/>
          <w:sz w:val="24"/>
          <w:szCs w:val="24"/>
          <w:vertAlign w:val="baseline"/>
          <w:lang w:val="ro-MD"/>
        </w:rPr>
        <w:t xml:space="preserve"> </w:t>
      </w:r>
      <w:r w:rsidR="00C11151" w:rsidRPr="00983446">
        <w:rPr>
          <w:rFonts w:asciiTheme="majorHAnsi" w:hAnsiTheme="majorHAnsi" w:cstheme="majorHAnsi"/>
          <w:sz w:val="24"/>
          <w:szCs w:val="24"/>
          <w:vertAlign w:val="baseline"/>
          <w:lang w:val="ro-MD"/>
        </w:rPr>
        <w:t>de resursele disponibile în fondul rutier</w:t>
      </w:r>
      <w:r w:rsidR="00C11151">
        <w:rPr>
          <w:rFonts w:asciiTheme="majorHAnsi" w:hAnsiTheme="majorHAnsi" w:cstheme="majorHAnsi"/>
          <w:sz w:val="24"/>
          <w:szCs w:val="24"/>
          <w:vertAlign w:val="baseline"/>
          <w:lang w:val="ro-MD"/>
        </w:rPr>
        <w:t xml:space="preserve"> și repartizate proporțional lungimii </w:t>
      </w:r>
      <w:r w:rsidR="00C11151" w:rsidRPr="00983446">
        <w:rPr>
          <w:rFonts w:asciiTheme="majorHAnsi" w:hAnsiTheme="majorHAnsi" w:cstheme="majorHAnsi"/>
          <w:sz w:val="24"/>
          <w:szCs w:val="24"/>
          <w:vertAlign w:val="baseline"/>
          <w:lang w:val="ro-MD"/>
        </w:rPr>
        <w:t>rețelei</w:t>
      </w:r>
      <w:r w:rsidR="00C11151">
        <w:rPr>
          <w:rFonts w:asciiTheme="majorHAnsi" w:hAnsiTheme="majorHAnsi" w:cstheme="majorHAnsi"/>
          <w:sz w:val="24"/>
          <w:szCs w:val="24"/>
          <w:vertAlign w:val="baseline"/>
          <w:lang w:val="ro-MD"/>
        </w:rPr>
        <w:t xml:space="preserve"> de drumuri</w:t>
      </w:r>
      <w:r w:rsidR="00C11151" w:rsidRPr="00983446">
        <w:rPr>
          <w:rFonts w:asciiTheme="majorHAnsi" w:hAnsiTheme="majorHAnsi" w:cstheme="majorHAnsi"/>
          <w:sz w:val="24"/>
          <w:szCs w:val="24"/>
          <w:vertAlign w:val="baseline"/>
          <w:lang w:val="ro-MD"/>
        </w:rPr>
        <w:t xml:space="preserve"> </w:t>
      </w:r>
      <w:r w:rsidR="00C11151">
        <w:rPr>
          <w:rFonts w:asciiTheme="majorHAnsi" w:hAnsiTheme="majorHAnsi" w:cstheme="majorHAnsi"/>
          <w:sz w:val="24"/>
          <w:szCs w:val="24"/>
          <w:vertAlign w:val="baseline"/>
          <w:lang w:val="ro-MD"/>
        </w:rPr>
        <w:t xml:space="preserve">administrate, fără a ține cont de tipurile de lucrări necesare </w:t>
      </w:r>
      <w:r w:rsidR="00C11151" w:rsidRPr="00983446">
        <w:rPr>
          <w:rFonts w:asciiTheme="majorHAnsi" w:hAnsiTheme="majorHAnsi" w:cstheme="majorHAnsi"/>
          <w:sz w:val="24"/>
          <w:szCs w:val="24"/>
          <w:vertAlign w:val="baseline"/>
          <w:lang w:val="ro-MD"/>
        </w:rPr>
        <w:t>pentru</w:t>
      </w:r>
      <w:r w:rsidR="00C11151">
        <w:rPr>
          <w:rFonts w:asciiTheme="majorHAnsi" w:hAnsiTheme="majorHAnsi" w:cstheme="majorHAnsi"/>
          <w:sz w:val="24"/>
          <w:szCs w:val="24"/>
          <w:vertAlign w:val="baseline"/>
          <w:lang w:val="ro-MD"/>
        </w:rPr>
        <w:t xml:space="preserve"> fiecare drum în parte </w:t>
      </w:r>
      <w:r w:rsidR="00C11151" w:rsidRPr="00983446">
        <w:rPr>
          <w:rFonts w:asciiTheme="majorHAnsi" w:hAnsiTheme="majorHAnsi" w:cstheme="majorHAnsi"/>
          <w:sz w:val="24"/>
          <w:szCs w:val="24"/>
          <w:vertAlign w:val="baseline"/>
          <w:lang w:val="ro-MD"/>
        </w:rPr>
        <w:t xml:space="preserve">pe durata </w:t>
      </w:r>
      <w:r w:rsidR="00C11151">
        <w:rPr>
          <w:rFonts w:asciiTheme="majorHAnsi" w:hAnsiTheme="majorHAnsi" w:cstheme="majorHAnsi"/>
          <w:sz w:val="24"/>
          <w:szCs w:val="24"/>
          <w:vertAlign w:val="baseline"/>
          <w:lang w:val="ro-MD"/>
        </w:rPr>
        <w:t xml:space="preserve">lor </w:t>
      </w:r>
      <w:r w:rsidR="00C11151" w:rsidRPr="00983446">
        <w:rPr>
          <w:rFonts w:asciiTheme="majorHAnsi" w:hAnsiTheme="majorHAnsi" w:cstheme="majorHAnsi"/>
          <w:sz w:val="24"/>
          <w:szCs w:val="24"/>
          <w:vertAlign w:val="baseline"/>
          <w:lang w:val="ro-MD"/>
        </w:rPr>
        <w:t>de exploatare,</w:t>
      </w:r>
      <w:r w:rsidR="00C11151">
        <w:rPr>
          <w:rFonts w:asciiTheme="majorHAnsi" w:hAnsiTheme="majorHAnsi" w:cstheme="majorHAnsi"/>
          <w:sz w:val="24"/>
          <w:szCs w:val="24"/>
          <w:vertAlign w:val="baseline"/>
          <w:lang w:val="ro-MD"/>
        </w:rPr>
        <w:t xml:space="preserve"> nefiind astfel</w:t>
      </w:r>
      <w:r w:rsidR="00C11151" w:rsidRPr="00983446">
        <w:rPr>
          <w:rFonts w:asciiTheme="majorHAnsi" w:hAnsiTheme="majorHAnsi" w:cstheme="majorHAnsi"/>
          <w:sz w:val="24"/>
          <w:szCs w:val="24"/>
          <w:vertAlign w:val="baseline"/>
          <w:lang w:val="ro-MD"/>
        </w:rPr>
        <w:t xml:space="preserve"> asigura</w:t>
      </w:r>
      <w:r w:rsidR="00C11151">
        <w:rPr>
          <w:rFonts w:asciiTheme="majorHAnsi" w:hAnsiTheme="majorHAnsi" w:cstheme="majorHAnsi"/>
          <w:sz w:val="24"/>
          <w:szCs w:val="24"/>
          <w:vertAlign w:val="baseline"/>
          <w:lang w:val="ro-MD"/>
        </w:rPr>
        <w:t>t</w:t>
      </w:r>
      <w:r w:rsidR="00C11151" w:rsidRPr="00983446">
        <w:rPr>
          <w:rFonts w:asciiTheme="majorHAnsi" w:hAnsiTheme="majorHAnsi" w:cstheme="majorHAnsi"/>
          <w:sz w:val="24"/>
          <w:szCs w:val="24"/>
          <w:vertAlign w:val="baseline"/>
          <w:lang w:val="ro-MD"/>
        </w:rPr>
        <w:t xml:space="preserve"> nivelul tehnic minim admisibil al infrastructurii rutiere.</w:t>
      </w:r>
    </w:p>
    <w:p w14:paraId="08336723" w14:textId="65BCE2E9" w:rsidR="00C11151" w:rsidRDefault="00ED0E33" w:rsidP="00AB4342">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De menționat că</w:t>
      </w:r>
      <w:r w:rsidR="00C43023">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d</w:t>
      </w:r>
      <w:r w:rsidRPr="00983446">
        <w:rPr>
          <w:rFonts w:asciiTheme="majorHAnsi" w:hAnsiTheme="majorHAnsi" w:cstheme="majorHAnsi"/>
          <w:sz w:val="24"/>
          <w:szCs w:val="24"/>
          <w:vertAlign w:val="baseline"/>
          <w:lang w:val="ro-MD"/>
        </w:rPr>
        <w:t xml:space="preserve">eși ASD invocă </w:t>
      </w:r>
      <w:r>
        <w:rPr>
          <w:rFonts w:asciiTheme="majorHAnsi" w:hAnsiTheme="majorHAnsi" w:cstheme="majorHAnsi"/>
          <w:sz w:val="24"/>
          <w:szCs w:val="24"/>
          <w:vertAlign w:val="baseline"/>
          <w:lang w:val="ro-MD"/>
        </w:rPr>
        <w:t>faptul că</w:t>
      </w:r>
      <w:r w:rsidRPr="00983446">
        <w:rPr>
          <w:rFonts w:asciiTheme="majorHAnsi" w:hAnsiTheme="majorHAnsi" w:cstheme="majorHAnsi"/>
          <w:sz w:val="24"/>
          <w:szCs w:val="24"/>
          <w:vertAlign w:val="baseline"/>
          <w:lang w:val="ro-MD"/>
        </w:rPr>
        <w:t xml:space="preserve"> mijloacele bugetare </w:t>
      </w:r>
      <w:r>
        <w:rPr>
          <w:rFonts w:asciiTheme="majorHAnsi" w:hAnsiTheme="majorHAnsi" w:cstheme="majorHAnsi"/>
          <w:sz w:val="24"/>
          <w:szCs w:val="24"/>
          <w:vertAlign w:val="baseline"/>
          <w:lang w:val="ro-MD"/>
        </w:rPr>
        <w:t xml:space="preserve">sunt </w:t>
      </w:r>
      <w:r w:rsidRPr="00983446">
        <w:rPr>
          <w:rFonts w:asciiTheme="majorHAnsi" w:hAnsiTheme="majorHAnsi" w:cstheme="majorHAnsi"/>
          <w:sz w:val="24"/>
          <w:szCs w:val="24"/>
          <w:vertAlign w:val="baseline"/>
          <w:lang w:val="ro-MD"/>
        </w:rPr>
        <w:t>limitate pentru realizarea întregului spectru de lucrări</w:t>
      </w:r>
      <w:r>
        <w:rPr>
          <w:rFonts w:asciiTheme="majorHAnsi" w:hAnsiTheme="majorHAnsi" w:cstheme="majorHAnsi"/>
          <w:sz w:val="24"/>
          <w:szCs w:val="24"/>
          <w:vertAlign w:val="baseline"/>
          <w:lang w:val="ro-MD"/>
        </w:rPr>
        <w:t xml:space="preserve"> necesare</w:t>
      </w:r>
      <w:r w:rsidRPr="00983446">
        <w:rPr>
          <w:rFonts w:asciiTheme="majorHAnsi" w:hAnsiTheme="majorHAnsi" w:cstheme="majorHAnsi"/>
          <w:sz w:val="24"/>
          <w:szCs w:val="24"/>
          <w:vertAlign w:val="baseline"/>
          <w:lang w:val="ro-MD"/>
        </w:rPr>
        <w:t xml:space="preserve"> la executarea activităților de întreținere și reparație a drumurilor publice, întreprinderea cel puțin nu a estimat costurile acestora, pentru</w:t>
      </w:r>
      <w:r w:rsidR="0081364B">
        <w:rPr>
          <w:rFonts w:asciiTheme="majorHAnsi" w:hAnsiTheme="majorHAnsi" w:cstheme="majorHAnsi"/>
          <w:sz w:val="24"/>
          <w:szCs w:val="24"/>
          <w:vertAlign w:val="baseline"/>
          <w:lang w:val="ro-MD"/>
        </w:rPr>
        <w:t xml:space="preserve"> a putea lua anumite decizii aferente </w:t>
      </w:r>
      <w:r w:rsidRPr="00983446">
        <w:rPr>
          <w:rFonts w:asciiTheme="majorHAnsi" w:hAnsiTheme="majorHAnsi" w:cstheme="majorHAnsi"/>
          <w:sz w:val="24"/>
          <w:szCs w:val="24"/>
          <w:vertAlign w:val="baseline"/>
          <w:lang w:val="ro-MD"/>
        </w:rPr>
        <w:t>plan</w:t>
      </w:r>
      <w:r>
        <w:rPr>
          <w:rFonts w:asciiTheme="majorHAnsi" w:hAnsiTheme="majorHAnsi" w:cstheme="majorHAnsi"/>
          <w:sz w:val="24"/>
          <w:szCs w:val="24"/>
          <w:vertAlign w:val="baseline"/>
          <w:lang w:val="ro-MD"/>
        </w:rPr>
        <w:t>ific</w:t>
      </w:r>
      <w:r w:rsidR="0081364B">
        <w:rPr>
          <w:rFonts w:asciiTheme="majorHAnsi" w:hAnsiTheme="majorHAnsi" w:cstheme="majorHAnsi"/>
          <w:sz w:val="24"/>
          <w:szCs w:val="24"/>
          <w:vertAlign w:val="baseline"/>
          <w:lang w:val="ro-MD"/>
        </w:rPr>
        <w:t>ării</w:t>
      </w:r>
      <w:r>
        <w:rPr>
          <w:rFonts w:asciiTheme="majorHAnsi" w:hAnsiTheme="majorHAnsi" w:cstheme="majorHAnsi"/>
          <w:sz w:val="24"/>
          <w:szCs w:val="24"/>
          <w:vertAlign w:val="baseline"/>
          <w:lang w:val="ro-MD"/>
        </w:rPr>
        <w:t xml:space="preserve"> </w:t>
      </w:r>
      <w:r w:rsidR="0081364B">
        <w:rPr>
          <w:rFonts w:asciiTheme="majorHAnsi" w:hAnsiTheme="majorHAnsi" w:cstheme="majorHAnsi"/>
          <w:sz w:val="24"/>
          <w:szCs w:val="24"/>
          <w:vertAlign w:val="baseline"/>
          <w:lang w:val="ro-MD"/>
        </w:rPr>
        <w:t>listei măsurilor de intervenții și periodicității efectuării acestora</w:t>
      </w:r>
      <w:r w:rsidR="00C11151">
        <w:rPr>
          <w:rFonts w:asciiTheme="majorHAnsi" w:hAnsiTheme="majorHAnsi" w:cstheme="majorHAnsi"/>
          <w:sz w:val="24"/>
          <w:szCs w:val="24"/>
          <w:vertAlign w:val="baseline"/>
          <w:lang w:val="ro-MD"/>
        </w:rPr>
        <w:t xml:space="preserve">, precum și celor aferente modului de constituire a </w:t>
      </w:r>
      <w:r w:rsidR="00C11151" w:rsidRPr="00C11151">
        <w:rPr>
          <w:rFonts w:asciiTheme="majorHAnsi" w:hAnsiTheme="majorHAnsi" w:cstheme="majorHAnsi"/>
          <w:sz w:val="24"/>
          <w:szCs w:val="24"/>
          <w:vertAlign w:val="baseline"/>
          <w:lang w:val="ro-MD"/>
        </w:rPr>
        <w:t>normativului de repartizare a mijloacelor financiare din fondul rutier.</w:t>
      </w:r>
      <w:r w:rsidR="00C11151">
        <w:rPr>
          <w:rFonts w:asciiTheme="majorHAnsi" w:hAnsiTheme="majorHAnsi" w:cstheme="majorHAnsi"/>
          <w:sz w:val="24"/>
          <w:szCs w:val="24"/>
          <w:vertAlign w:val="baseline"/>
          <w:lang w:val="ro-MD"/>
        </w:rPr>
        <w:t xml:space="preserve"> </w:t>
      </w:r>
      <w:r w:rsidR="00C353EF">
        <w:rPr>
          <w:rFonts w:asciiTheme="majorHAnsi" w:hAnsiTheme="majorHAnsi" w:cstheme="majorHAnsi"/>
          <w:sz w:val="24"/>
          <w:szCs w:val="24"/>
          <w:vertAlign w:val="baseline"/>
          <w:lang w:val="ro-MD"/>
        </w:rPr>
        <w:t>Astfel</w:t>
      </w:r>
      <w:r w:rsidR="00C11151">
        <w:rPr>
          <w:rFonts w:asciiTheme="majorHAnsi" w:hAnsiTheme="majorHAnsi" w:cstheme="majorHAnsi"/>
          <w:sz w:val="24"/>
          <w:szCs w:val="24"/>
          <w:vertAlign w:val="baseline"/>
          <w:lang w:val="ro-MD"/>
        </w:rPr>
        <w:t xml:space="preserve">, se </w:t>
      </w:r>
      <w:r w:rsidR="00C11151" w:rsidRPr="00C353EF">
        <w:rPr>
          <w:rFonts w:asciiTheme="majorHAnsi" w:hAnsiTheme="majorHAnsi" w:cstheme="majorHAnsi"/>
          <w:sz w:val="24"/>
          <w:szCs w:val="24"/>
          <w:vertAlign w:val="baseline"/>
          <w:lang w:val="ro-MD"/>
        </w:rPr>
        <w:t xml:space="preserve">condiționează riscuri semnificative de concentrare a resurselor financiare publice în lucrări și volume neprioritare, la costuri sporite, în condițiile </w:t>
      </w:r>
      <w:r w:rsidR="00C43023">
        <w:rPr>
          <w:rFonts w:asciiTheme="majorHAnsi" w:hAnsiTheme="majorHAnsi" w:cstheme="majorHAnsi"/>
          <w:sz w:val="24"/>
          <w:szCs w:val="24"/>
          <w:vertAlign w:val="baseline"/>
          <w:lang w:val="ro-MD"/>
        </w:rPr>
        <w:t>în care</w:t>
      </w:r>
      <w:r w:rsidR="00C11151" w:rsidRPr="00C353EF">
        <w:rPr>
          <w:rFonts w:asciiTheme="majorHAnsi" w:hAnsiTheme="majorHAnsi" w:cstheme="majorHAnsi"/>
          <w:sz w:val="24"/>
          <w:szCs w:val="24"/>
          <w:vertAlign w:val="baseline"/>
          <w:lang w:val="ro-MD"/>
        </w:rPr>
        <w:t xml:space="preserve"> calitatea infrastructurii rutiere necesită investiții considerabile pentru îmbunătățire</w:t>
      </w:r>
      <w:r w:rsidR="00C353EF" w:rsidRPr="00C353EF">
        <w:rPr>
          <w:rFonts w:asciiTheme="majorHAnsi" w:hAnsiTheme="majorHAnsi" w:cstheme="majorHAnsi"/>
          <w:sz w:val="24"/>
          <w:szCs w:val="24"/>
          <w:vertAlign w:val="baseline"/>
          <w:lang w:val="ro-MD"/>
        </w:rPr>
        <w:t>.</w:t>
      </w:r>
    </w:p>
    <w:p w14:paraId="263F99D9" w14:textId="1A59FEA1" w:rsidR="000F7AF6" w:rsidRPr="00983446" w:rsidRDefault="008F29BF" w:rsidP="00F90AC3">
      <w:pPr>
        <w:pStyle w:val="Heading3"/>
        <w:numPr>
          <w:ilvl w:val="2"/>
          <w:numId w:val="3"/>
        </w:numPr>
        <w:spacing w:line="276" w:lineRule="auto"/>
        <w:ind w:left="0" w:firstLine="360"/>
        <w:rPr>
          <w:lang w:val="ro-MD"/>
        </w:rPr>
      </w:pPr>
      <w:bookmarkStart w:id="61" w:name="_Toc89684380"/>
      <w:r w:rsidRPr="00983446">
        <w:rPr>
          <w:lang w:val="ro-MD"/>
        </w:rPr>
        <w:t xml:space="preserve">Unele investiții </w:t>
      </w:r>
      <w:r w:rsidR="008D7691" w:rsidRPr="00983446">
        <w:rPr>
          <w:lang w:val="ro-MD"/>
        </w:rPr>
        <w:t>pentru elaborarea documentațiilor de proiectare</w:t>
      </w:r>
      <w:r w:rsidR="006C3351">
        <w:rPr>
          <w:lang w:val="ro-MD"/>
        </w:rPr>
        <w:t xml:space="preserve"> a lucrărilor de reparație / modernizare a drumurilor publice</w:t>
      </w:r>
      <w:r w:rsidR="008D7691" w:rsidRPr="00983446">
        <w:rPr>
          <w:lang w:val="ro-MD"/>
        </w:rPr>
        <w:t xml:space="preserve">, </w:t>
      </w:r>
      <w:r w:rsidRPr="00983446">
        <w:rPr>
          <w:lang w:val="ro-MD"/>
        </w:rPr>
        <w:t xml:space="preserve">în valoare totală de cca 71.159,0 mii lei, nu </w:t>
      </w:r>
      <w:r w:rsidR="006C3351">
        <w:rPr>
          <w:lang w:val="ro-MD"/>
        </w:rPr>
        <w:t>și-</w:t>
      </w:r>
      <w:r w:rsidRPr="00983446">
        <w:rPr>
          <w:lang w:val="ro-MD"/>
        </w:rPr>
        <w:t>au</w:t>
      </w:r>
      <w:r w:rsidR="006C3351">
        <w:rPr>
          <w:lang w:val="ro-MD"/>
        </w:rPr>
        <w:t xml:space="preserve"> găsit finalitatea</w:t>
      </w:r>
      <w:r w:rsidR="004138B8" w:rsidRPr="00983446">
        <w:rPr>
          <w:lang w:val="ro-MD"/>
        </w:rPr>
        <w:t xml:space="preserve"> </w:t>
      </w:r>
      <w:r w:rsidRPr="00983446">
        <w:rPr>
          <w:lang w:val="ro-MD"/>
        </w:rPr>
        <w:t>în conformitate cu scopurile enunțate</w:t>
      </w:r>
      <w:r w:rsidR="008D7691" w:rsidRPr="00983446">
        <w:rPr>
          <w:lang w:val="ro-MD"/>
        </w:rPr>
        <w:t>.</w:t>
      </w:r>
      <w:bookmarkEnd w:id="61"/>
    </w:p>
    <w:p w14:paraId="288C7393" w14:textId="1A034BB3" w:rsidR="00B65057" w:rsidRDefault="00287D1C" w:rsidP="005119BB">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Deși conform reglementărilor în vigoare</w:t>
      </w:r>
      <w:r w:rsidRPr="00983446">
        <w:rPr>
          <w:rStyle w:val="FootnoteReference"/>
          <w:rFonts w:asciiTheme="majorHAnsi" w:hAnsiTheme="majorHAnsi" w:cstheme="majorHAnsi"/>
          <w:sz w:val="24"/>
          <w:szCs w:val="24"/>
          <w:lang w:val="ro-MD"/>
        </w:rPr>
        <w:footnoteReference w:id="77"/>
      </w:r>
      <w:r w:rsidRPr="00983446">
        <w:rPr>
          <w:rFonts w:asciiTheme="majorHAnsi" w:hAnsiTheme="majorHAnsi" w:cstheme="majorHAnsi"/>
          <w:sz w:val="24"/>
          <w:szCs w:val="24"/>
          <w:vertAlign w:val="baseline"/>
          <w:lang w:val="ro-MD"/>
        </w:rPr>
        <w:t xml:space="preserve">, </w:t>
      </w:r>
      <w:r w:rsidR="006C379A">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xml:space="preserve"> achiziționează</w:t>
      </w:r>
      <w:r w:rsidR="009B2575" w:rsidRPr="00983446">
        <w:rPr>
          <w:rFonts w:asciiTheme="majorHAnsi" w:hAnsiTheme="majorHAnsi" w:cstheme="majorHAnsi"/>
          <w:sz w:val="24"/>
          <w:szCs w:val="24"/>
          <w:vertAlign w:val="baseline"/>
          <w:lang w:val="ro-MD"/>
        </w:rPr>
        <w:t xml:space="preserve"> servicii de proiectare pentru reparația, construcția, reconstrucția și modernizarea drumurilor publice naționale,</w:t>
      </w:r>
      <w:r w:rsidR="005119BB">
        <w:rPr>
          <w:rFonts w:asciiTheme="majorHAnsi" w:hAnsiTheme="majorHAnsi" w:cstheme="majorHAnsi"/>
          <w:sz w:val="24"/>
          <w:szCs w:val="24"/>
          <w:vertAlign w:val="baseline"/>
          <w:lang w:val="ro-MD"/>
        </w:rPr>
        <w:t xml:space="preserve"> în vederea dezvoltării activelor publice gestionate, </w:t>
      </w:r>
      <w:r w:rsidR="009B2575" w:rsidRPr="00983446">
        <w:rPr>
          <w:rFonts w:asciiTheme="majorHAnsi" w:hAnsiTheme="majorHAnsi" w:cstheme="majorHAnsi"/>
          <w:sz w:val="24"/>
          <w:szCs w:val="24"/>
          <w:vertAlign w:val="baseline"/>
          <w:lang w:val="ro-MD"/>
        </w:rPr>
        <w:t>probele colectate de audit relevă că</w:t>
      </w:r>
      <w:r w:rsidR="00C43023">
        <w:rPr>
          <w:rFonts w:asciiTheme="majorHAnsi" w:hAnsiTheme="majorHAnsi" w:cstheme="majorHAnsi"/>
          <w:sz w:val="24"/>
          <w:szCs w:val="24"/>
          <w:vertAlign w:val="baseline"/>
          <w:lang w:val="ro-MD"/>
        </w:rPr>
        <w:t>,</w:t>
      </w:r>
      <w:r w:rsidR="005119BB">
        <w:rPr>
          <w:rFonts w:asciiTheme="majorHAnsi" w:hAnsiTheme="majorHAnsi" w:cstheme="majorHAnsi"/>
          <w:sz w:val="24"/>
          <w:szCs w:val="24"/>
          <w:vertAlign w:val="baseline"/>
          <w:lang w:val="ro-MD"/>
        </w:rPr>
        <w:t xml:space="preserve"> din cauza lipsei unor obiective clare de asigurare a continuității activităților aferente,</w:t>
      </w:r>
      <w:r w:rsidR="009B2575"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investiții</w:t>
      </w:r>
      <w:r w:rsidR="005119BB">
        <w:rPr>
          <w:rFonts w:asciiTheme="majorHAnsi" w:hAnsiTheme="majorHAnsi" w:cstheme="majorHAnsi"/>
          <w:sz w:val="24"/>
          <w:szCs w:val="24"/>
          <w:vertAlign w:val="baseline"/>
          <w:lang w:val="ro-MD"/>
        </w:rPr>
        <w:t>le</w:t>
      </w:r>
      <w:r w:rsidR="006C3351">
        <w:rPr>
          <w:rFonts w:asciiTheme="majorHAnsi" w:hAnsiTheme="majorHAnsi" w:cstheme="majorHAnsi"/>
          <w:sz w:val="24"/>
          <w:szCs w:val="24"/>
          <w:vertAlign w:val="baseline"/>
          <w:lang w:val="ro-MD"/>
        </w:rPr>
        <w:t xml:space="preserve"> în 111 proiecte,</w:t>
      </w:r>
      <w:r w:rsidRPr="00983446">
        <w:rPr>
          <w:rFonts w:asciiTheme="majorHAnsi" w:hAnsiTheme="majorHAnsi" w:cstheme="majorHAnsi"/>
          <w:sz w:val="24"/>
          <w:szCs w:val="24"/>
          <w:vertAlign w:val="baseline"/>
          <w:lang w:val="ro-MD"/>
        </w:rPr>
        <w:t xml:space="preserve"> în valoare totală de cca 71.159,0 mii lei, efectuate începând cu anul </w:t>
      </w:r>
      <w:r w:rsidR="00771DDA" w:rsidRPr="00983446">
        <w:rPr>
          <w:rFonts w:asciiTheme="majorHAnsi" w:hAnsiTheme="majorHAnsi" w:cstheme="majorHAnsi"/>
          <w:sz w:val="24"/>
          <w:szCs w:val="24"/>
          <w:vertAlign w:val="baseline"/>
          <w:lang w:val="ro-MD"/>
        </w:rPr>
        <w:t>2007</w:t>
      </w:r>
      <w:r w:rsidR="00860D50" w:rsidRPr="00983446">
        <w:rPr>
          <w:rFonts w:asciiTheme="majorHAnsi" w:hAnsiTheme="majorHAnsi" w:cstheme="majorHAnsi"/>
          <w:sz w:val="24"/>
          <w:szCs w:val="24"/>
          <w:vertAlign w:val="baseline"/>
          <w:lang w:val="ro-MD"/>
        </w:rPr>
        <w:t xml:space="preserve">, </w:t>
      </w:r>
      <w:r w:rsidR="00B65057">
        <w:rPr>
          <w:rFonts w:asciiTheme="majorHAnsi" w:hAnsiTheme="majorHAnsi" w:cstheme="majorHAnsi"/>
          <w:sz w:val="24"/>
          <w:szCs w:val="24"/>
          <w:vertAlign w:val="baseline"/>
          <w:lang w:val="ro-MD"/>
        </w:rPr>
        <w:t xml:space="preserve">până în prezent </w:t>
      </w:r>
      <w:r w:rsidR="005119BB">
        <w:rPr>
          <w:rFonts w:asciiTheme="majorHAnsi" w:hAnsiTheme="majorHAnsi" w:cstheme="majorHAnsi"/>
          <w:sz w:val="24"/>
          <w:szCs w:val="24"/>
          <w:vertAlign w:val="baseline"/>
          <w:lang w:val="ro-MD"/>
        </w:rPr>
        <w:t>răm</w:t>
      </w:r>
      <w:r w:rsidR="00C43023">
        <w:rPr>
          <w:rFonts w:asciiTheme="majorHAnsi" w:hAnsiTheme="majorHAnsi" w:cstheme="majorHAnsi"/>
          <w:sz w:val="24"/>
          <w:szCs w:val="24"/>
          <w:vertAlign w:val="baseline"/>
          <w:lang w:val="ro-MD"/>
        </w:rPr>
        <w:t>ân</w:t>
      </w:r>
      <w:r w:rsidR="00B65057">
        <w:rPr>
          <w:rFonts w:asciiTheme="majorHAnsi" w:hAnsiTheme="majorHAnsi" w:cstheme="majorHAnsi"/>
          <w:sz w:val="24"/>
          <w:szCs w:val="24"/>
          <w:vertAlign w:val="baseline"/>
          <w:lang w:val="ro-MD"/>
        </w:rPr>
        <w:t xml:space="preserve"> înregistrate ca active în curs de execuție, care</w:t>
      </w:r>
      <w:r w:rsidR="00C43023">
        <w:rPr>
          <w:rFonts w:asciiTheme="majorHAnsi" w:hAnsiTheme="majorHAnsi" w:cstheme="majorHAnsi"/>
          <w:sz w:val="24"/>
          <w:szCs w:val="24"/>
          <w:vertAlign w:val="baseline"/>
          <w:lang w:val="ro-MD"/>
        </w:rPr>
        <w:t>,</w:t>
      </w:r>
      <w:r w:rsidR="00B65057">
        <w:rPr>
          <w:rFonts w:asciiTheme="majorHAnsi" w:hAnsiTheme="majorHAnsi" w:cstheme="majorHAnsi"/>
          <w:sz w:val="24"/>
          <w:szCs w:val="24"/>
          <w:vertAlign w:val="baseline"/>
          <w:lang w:val="ro-MD"/>
        </w:rPr>
        <w:t xml:space="preserve"> nefiind </w:t>
      </w:r>
      <w:r w:rsidR="005119BB">
        <w:rPr>
          <w:rFonts w:asciiTheme="majorHAnsi" w:hAnsiTheme="majorHAnsi" w:cstheme="majorHAnsi"/>
          <w:sz w:val="24"/>
          <w:szCs w:val="24"/>
          <w:vertAlign w:val="baseline"/>
          <w:lang w:val="ro-MD"/>
        </w:rPr>
        <w:t>finalizate</w:t>
      </w:r>
      <w:r w:rsidR="00B65057">
        <w:rPr>
          <w:rFonts w:asciiTheme="majorHAnsi" w:hAnsiTheme="majorHAnsi" w:cstheme="majorHAnsi"/>
          <w:sz w:val="24"/>
          <w:szCs w:val="24"/>
          <w:vertAlign w:val="baseline"/>
          <w:lang w:val="ro-MD"/>
        </w:rPr>
        <w:t xml:space="preserve">, nu contribuie la dezvoltarea / modernizarea infrastructurii rețelei rutiere, </w:t>
      </w:r>
      <w:r w:rsidR="005119BB">
        <w:rPr>
          <w:rFonts w:asciiTheme="majorHAnsi" w:hAnsiTheme="majorHAnsi" w:cstheme="majorHAnsi"/>
          <w:sz w:val="24"/>
          <w:szCs w:val="24"/>
          <w:vertAlign w:val="baseline"/>
          <w:lang w:val="ro-MD"/>
        </w:rPr>
        <w:t>ca urmare</w:t>
      </w:r>
      <w:r w:rsidR="00C43023">
        <w:rPr>
          <w:rFonts w:asciiTheme="majorHAnsi" w:hAnsiTheme="majorHAnsi" w:cstheme="majorHAnsi"/>
          <w:sz w:val="24"/>
          <w:szCs w:val="24"/>
          <w:vertAlign w:val="baseline"/>
          <w:lang w:val="ro-MD"/>
        </w:rPr>
        <w:t>,</w:t>
      </w:r>
      <w:r w:rsidR="005119BB">
        <w:rPr>
          <w:rFonts w:asciiTheme="majorHAnsi" w:hAnsiTheme="majorHAnsi" w:cstheme="majorHAnsi"/>
          <w:sz w:val="24"/>
          <w:szCs w:val="24"/>
          <w:vertAlign w:val="baseline"/>
          <w:lang w:val="ro-MD"/>
        </w:rPr>
        <w:t xml:space="preserve"> la </w:t>
      </w:r>
      <w:r w:rsidR="00B65057">
        <w:rPr>
          <w:rFonts w:asciiTheme="majorHAnsi" w:hAnsiTheme="majorHAnsi" w:cstheme="majorHAnsi"/>
          <w:sz w:val="24"/>
          <w:szCs w:val="24"/>
          <w:vertAlign w:val="baseline"/>
          <w:lang w:val="ro-MD"/>
        </w:rPr>
        <w:t>realizarea</w:t>
      </w:r>
      <w:r w:rsidR="006C379A">
        <w:rPr>
          <w:rFonts w:asciiTheme="majorHAnsi" w:hAnsiTheme="majorHAnsi" w:cstheme="majorHAnsi"/>
          <w:sz w:val="24"/>
          <w:szCs w:val="24"/>
          <w:vertAlign w:val="baseline"/>
          <w:lang w:val="ro-MD"/>
        </w:rPr>
        <w:t xml:space="preserve"> obiectivelor sociale și economi</w:t>
      </w:r>
      <w:r w:rsidR="00B65057">
        <w:rPr>
          <w:rFonts w:asciiTheme="majorHAnsi" w:hAnsiTheme="majorHAnsi" w:cstheme="majorHAnsi"/>
          <w:sz w:val="24"/>
          <w:szCs w:val="24"/>
          <w:vertAlign w:val="baseline"/>
          <w:lang w:val="ro-MD"/>
        </w:rPr>
        <w:t>ce a</w:t>
      </w:r>
      <w:r w:rsidR="00C43023">
        <w:rPr>
          <w:rFonts w:asciiTheme="majorHAnsi" w:hAnsiTheme="majorHAnsi" w:cstheme="majorHAnsi"/>
          <w:sz w:val="24"/>
          <w:szCs w:val="24"/>
          <w:vertAlign w:val="baseline"/>
          <w:lang w:val="ro-MD"/>
        </w:rPr>
        <w:t>le</w:t>
      </w:r>
      <w:r w:rsidR="00B65057">
        <w:rPr>
          <w:rFonts w:asciiTheme="majorHAnsi" w:hAnsiTheme="majorHAnsi" w:cstheme="majorHAnsi"/>
          <w:sz w:val="24"/>
          <w:szCs w:val="24"/>
          <w:vertAlign w:val="baseline"/>
          <w:lang w:val="ro-MD"/>
        </w:rPr>
        <w:t xml:space="preserve"> țării</w:t>
      </w:r>
      <w:r w:rsidR="005119BB">
        <w:rPr>
          <w:rFonts w:asciiTheme="majorHAnsi" w:hAnsiTheme="majorHAnsi" w:cstheme="majorHAnsi"/>
          <w:sz w:val="24"/>
          <w:szCs w:val="24"/>
          <w:vertAlign w:val="baseline"/>
          <w:lang w:val="ro-MD"/>
        </w:rPr>
        <w:t>.</w:t>
      </w:r>
    </w:p>
    <w:p w14:paraId="7B214BA0" w14:textId="0B7BD970" w:rsidR="00903BF2" w:rsidRDefault="005119BB" w:rsidP="00903BF2">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Totodată, </w:t>
      </w:r>
      <w:r w:rsidR="0097797A" w:rsidRPr="00983446">
        <w:rPr>
          <w:rFonts w:asciiTheme="majorHAnsi" w:hAnsiTheme="majorHAnsi" w:cstheme="majorHAnsi"/>
          <w:sz w:val="24"/>
          <w:szCs w:val="24"/>
          <w:vertAlign w:val="baseline"/>
          <w:lang w:val="ro-MD"/>
        </w:rPr>
        <w:t>l</w:t>
      </w:r>
      <w:r w:rsidR="008F29BF" w:rsidRPr="00983446">
        <w:rPr>
          <w:rFonts w:asciiTheme="majorHAnsi" w:hAnsiTheme="majorHAnsi" w:cstheme="majorHAnsi"/>
          <w:sz w:val="24"/>
          <w:szCs w:val="24"/>
          <w:vertAlign w:val="baseline"/>
          <w:lang w:val="ro-MD"/>
        </w:rPr>
        <w:t xml:space="preserve">ipsa unor procese continue de monitorizare </w:t>
      </w:r>
      <w:r w:rsidR="009B2575" w:rsidRPr="00983446">
        <w:rPr>
          <w:rFonts w:asciiTheme="majorHAnsi" w:hAnsiTheme="majorHAnsi" w:cstheme="majorHAnsi"/>
          <w:sz w:val="24"/>
          <w:szCs w:val="24"/>
          <w:vertAlign w:val="baseline"/>
          <w:lang w:val="ro-MD"/>
        </w:rPr>
        <w:t>din partea ministerului de resort și CA</w:t>
      </w:r>
      <w:r w:rsidR="00860D50" w:rsidRPr="00983446">
        <w:rPr>
          <w:rFonts w:asciiTheme="majorHAnsi" w:hAnsiTheme="majorHAnsi" w:cstheme="majorHAnsi"/>
          <w:sz w:val="24"/>
          <w:szCs w:val="24"/>
          <w:vertAlign w:val="baseline"/>
          <w:lang w:val="ro-MD"/>
        </w:rPr>
        <w:t xml:space="preserve"> a scopurilor </w:t>
      </w:r>
      <w:r w:rsidR="00A74204">
        <w:rPr>
          <w:rFonts w:asciiTheme="majorHAnsi" w:hAnsiTheme="majorHAnsi" w:cstheme="majorHAnsi"/>
          <w:sz w:val="24"/>
          <w:szCs w:val="24"/>
          <w:vertAlign w:val="baseline"/>
          <w:lang w:val="ro-MD"/>
        </w:rPr>
        <w:t xml:space="preserve">aferente </w:t>
      </w:r>
      <w:r w:rsidR="009B2575" w:rsidRPr="00983446">
        <w:rPr>
          <w:rFonts w:asciiTheme="majorHAnsi" w:hAnsiTheme="majorHAnsi" w:cstheme="majorHAnsi"/>
          <w:sz w:val="24"/>
          <w:szCs w:val="24"/>
          <w:vertAlign w:val="baseline"/>
          <w:lang w:val="ro-MD"/>
        </w:rPr>
        <w:t>achiziți</w:t>
      </w:r>
      <w:r w:rsidR="00A74204">
        <w:rPr>
          <w:rFonts w:asciiTheme="majorHAnsi" w:hAnsiTheme="majorHAnsi" w:cstheme="majorHAnsi"/>
          <w:sz w:val="24"/>
          <w:szCs w:val="24"/>
          <w:vertAlign w:val="baseline"/>
          <w:lang w:val="ro-MD"/>
        </w:rPr>
        <w:t>ei</w:t>
      </w:r>
      <w:r w:rsidR="008F29BF" w:rsidRPr="00983446">
        <w:rPr>
          <w:rFonts w:asciiTheme="majorHAnsi" w:hAnsiTheme="majorHAnsi" w:cstheme="majorHAnsi"/>
          <w:sz w:val="24"/>
          <w:szCs w:val="24"/>
          <w:vertAlign w:val="baseline"/>
          <w:lang w:val="ro-MD"/>
        </w:rPr>
        <w:t xml:space="preserve"> serviciilor de proiectare</w:t>
      </w:r>
      <w:r w:rsidR="00860D50" w:rsidRPr="00983446">
        <w:rPr>
          <w:rFonts w:asciiTheme="majorHAnsi" w:hAnsiTheme="majorHAnsi" w:cstheme="majorHAnsi"/>
          <w:sz w:val="24"/>
          <w:szCs w:val="24"/>
          <w:vertAlign w:val="baseline"/>
          <w:lang w:val="ro-MD"/>
        </w:rPr>
        <w:t xml:space="preserve">, </w:t>
      </w:r>
      <w:r w:rsidR="008F29BF" w:rsidRPr="00983446">
        <w:rPr>
          <w:rFonts w:asciiTheme="majorHAnsi" w:hAnsiTheme="majorHAnsi" w:cstheme="majorHAnsi"/>
          <w:sz w:val="24"/>
          <w:szCs w:val="24"/>
          <w:vertAlign w:val="baseline"/>
          <w:lang w:val="ro-MD"/>
        </w:rPr>
        <w:t xml:space="preserve">nu doar </w:t>
      </w:r>
      <w:r w:rsidR="00860D50" w:rsidRPr="00983446">
        <w:rPr>
          <w:rFonts w:asciiTheme="majorHAnsi" w:hAnsiTheme="majorHAnsi" w:cstheme="majorHAnsi"/>
          <w:sz w:val="24"/>
          <w:szCs w:val="24"/>
          <w:vertAlign w:val="baseline"/>
          <w:lang w:val="ro-MD"/>
        </w:rPr>
        <w:t xml:space="preserve">indică un raționament nejustificat și neconform al </w:t>
      </w:r>
      <w:r w:rsidR="009B2575" w:rsidRPr="00983446">
        <w:rPr>
          <w:rFonts w:asciiTheme="majorHAnsi" w:hAnsiTheme="majorHAnsi" w:cstheme="majorHAnsi"/>
          <w:sz w:val="24"/>
          <w:szCs w:val="24"/>
          <w:vertAlign w:val="baseline"/>
          <w:lang w:val="ro-MD"/>
        </w:rPr>
        <w:t>investiți</w:t>
      </w:r>
      <w:r w:rsidR="008F29BF" w:rsidRPr="00983446">
        <w:rPr>
          <w:rFonts w:asciiTheme="majorHAnsi" w:hAnsiTheme="majorHAnsi" w:cstheme="majorHAnsi"/>
          <w:sz w:val="24"/>
          <w:szCs w:val="24"/>
          <w:vertAlign w:val="baseline"/>
          <w:lang w:val="ro-MD"/>
        </w:rPr>
        <w:t>ilor, dar și impune</w:t>
      </w:r>
      <w:r w:rsidR="005D52EC" w:rsidRPr="00983446">
        <w:rPr>
          <w:rFonts w:asciiTheme="majorHAnsi" w:hAnsiTheme="majorHAnsi" w:cstheme="majorHAnsi"/>
          <w:sz w:val="24"/>
          <w:szCs w:val="24"/>
          <w:vertAlign w:val="baseline"/>
          <w:lang w:val="ro-MD"/>
        </w:rPr>
        <w:t xml:space="preserve"> costuri ulterioare de ajustare, </w:t>
      </w:r>
      <w:r w:rsidR="00903BF2">
        <w:rPr>
          <w:rFonts w:asciiTheme="majorHAnsi" w:hAnsiTheme="majorHAnsi" w:cstheme="majorHAnsi"/>
          <w:sz w:val="24"/>
          <w:szCs w:val="24"/>
          <w:vertAlign w:val="baseline"/>
          <w:lang w:val="ro-MD"/>
        </w:rPr>
        <w:t xml:space="preserve">din cauza </w:t>
      </w:r>
      <w:r w:rsidR="00903BF2">
        <w:rPr>
          <w:rFonts w:asciiTheme="majorHAnsi" w:hAnsiTheme="majorHAnsi" w:cstheme="majorHAnsi"/>
          <w:sz w:val="24"/>
          <w:szCs w:val="24"/>
          <w:vertAlign w:val="baseline"/>
          <w:lang w:val="ro-MD"/>
        </w:rPr>
        <w:lastRenderedPageBreak/>
        <w:t xml:space="preserve">verificărilor și </w:t>
      </w:r>
      <w:r w:rsidR="00903BF2" w:rsidRPr="00983446">
        <w:rPr>
          <w:rFonts w:asciiTheme="majorHAnsi" w:hAnsiTheme="majorHAnsi" w:cstheme="majorHAnsi"/>
          <w:sz w:val="24"/>
          <w:szCs w:val="24"/>
          <w:vertAlign w:val="baseline"/>
          <w:lang w:val="ro-MD"/>
        </w:rPr>
        <w:t>modific</w:t>
      </w:r>
      <w:r w:rsidR="00903BF2">
        <w:rPr>
          <w:rFonts w:asciiTheme="majorHAnsi" w:hAnsiTheme="majorHAnsi" w:cstheme="majorHAnsi"/>
          <w:sz w:val="24"/>
          <w:szCs w:val="24"/>
          <w:vertAlign w:val="baseline"/>
          <w:lang w:val="ro-MD"/>
        </w:rPr>
        <w:t xml:space="preserve">ărilor repetate a documentațiilor de proiect învechite, </w:t>
      </w:r>
      <w:r w:rsidR="005D52EC" w:rsidRPr="00983446">
        <w:rPr>
          <w:rFonts w:asciiTheme="majorHAnsi" w:hAnsiTheme="majorHAnsi" w:cstheme="majorHAnsi"/>
          <w:sz w:val="24"/>
          <w:szCs w:val="24"/>
          <w:vertAlign w:val="baseline"/>
          <w:lang w:val="ro-MD"/>
        </w:rPr>
        <w:t>care la fel se vor pune pe seama bugetului de stat.</w:t>
      </w:r>
      <w:r w:rsidR="008F29BF" w:rsidRPr="00983446">
        <w:rPr>
          <w:rFonts w:asciiTheme="majorHAnsi" w:hAnsiTheme="majorHAnsi" w:cstheme="majorHAnsi"/>
          <w:sz w:val="24"/>
          <w:szCs w:val="24"/>
          <w:vertAlign w:val="baseline"/>
          <w:lang w:val="ro-MD"/>
        </w:rPr>
        <w:t xml:space="preserve"> </w:t>
      </w:r>
    </w:p>
    <w:p w14:paraId="1A60FA6C" w14:textId="303BE314" w:rsidR="005119BB" w:rsidRPr="00983446" w:rsidRDefault="00903BF2" w:rsidP="0084396B">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De menționat că</w:t>
      </w:r>
      <w:r w:rsidR="00A74204">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cheltuielile</w:t>
      </w:r>
      <w:r w:rsidR="008F29BF" w:rsidRPr="00983446">
        <w:rPr>
          <w:rFonts w:asciiTheme="majorHAnsi" w:hAnsiTheme="majorHAnsi" w:cstheme="majorHAnsi"/>
          <w:sz w:val="24"/>
          <w:szCs w:val="24"/>
          <w:vertAlign w:val="baseline"/>
          <w:lang w:val="ro-MD"/>
        </w:rPr>
        <w:t xml:space="preserve"> pentru ajustarea de rigoare</w:t>
      </w:r>
      <w:r>
        <w:rPr>
          <w:rFonts w:asciiTheme="majorHAnsi" w:hAnsiTheme="majorHAnsi" w:cstheme="majorHAnsi"/>
          <w:sz w:val="24"/>
          <w:szCs w:val="24"/>
          <w:vertAlign w:val="baseline"/>
          <w:lang w:val="ro-MD"/>
        </w:rPr>
        <w:t xml:space="preserve"> a documentațiilor de proiect</w:t>
      </w:r>
      <w:r w:rsidR="008F29BF" w:rsidRPr="00983446">
        <w:rPr>
          <w:rFonts w:asciiTheme="majorHAnsi" w:hAnsiTheme="majorHAnsi" w:cstheme="majorHAnsi"/>
          <w:sz w:val="24"/>
          <w:szCs w:val="24"/>
          <w:vertAlign w:val="baseline"/>
          <w:lang w:val="ro-MD"/>
        </w:rPr>
        <w:t xml:space="preserve"> nu au putut fi cuantificate</w:t>
      </w:r>
      <w:r>
        <w:rPr>
          <w:rFonts w:asciiTheme="majorHAnsi" w:hAnsiTheme="majorHAnsi" w:cstheme="majorHAnsi"/>
          <w:sz w:val="24"/>
          <w:szCs w:val="24"/>
          <w:vertAlign w:val="baseline"/>
          <w:lang w:val="ro-MD"/>
        </w:rPr>
        <w:t xml:space="preserve"> de audit</w:t>
      </w:r>
      <w:r w:rsidR="008F29BF" w:rsidRPr="00983446">
        <w:rPr>
          <w:rFonts w:asciiTheme="majorHAnsi" w:hAnsiTheme="majorHAnsi" w:cstheme="majorHAnsi"/>
          <w:sz w:val="24"/>
          <w:szCs w:val="24"/>
          <w:vertAlign w:val="baseline"/>
          <w:lang w:val="ro-MD"/>
        </w:rPr>
        <w:t xml:space="preserve">, deoarece aceste </w:t>
      </w:r>
      <w:r>
        <w:rPr>
          <w:rFonts w:asciiTheme="majorHAnsi" w:hAnsiTheme="majorHAnsi" w:cstheme="majorHAnsi"/>
          <w:sz w:val="24"/>
          <w:szCs w:val="24"/>
          <w:vertAlign w:val="baseline"/>
          <w:lang w:val="ro-MD"/>
        </w:rPr>
        <w:t>costuri</w:t>
      </w:r>
      <w:r w:rsidR="008F29BF" w:rsidRPr="00983446">
        <w:rPr>
          <w:rFonts w:asciiTheme="majorHAnsi" w:hAnsiTheme="majorHAnsi" w:cstheme="majorHAnsi"/>
          <w:sz w:val="24"/>
          <w:szCs w:val="24"/>
          <w:vertAlign w:val="baseline"/>
          <w:lang w:val="ro-MD"/>
        </w:rPr>
        <w:t xml:space="preserve"> se determină în funcție de volumul intervențiilor </w:t>
      </w:r>
      <w:r>
        <w:rPr>
          <w:rFonts w:asciiTheme="majorHAnsi" w:hAnsiTheme="majorHAnsi" w:cstheme="majorHAnsi"/>
          <w:sz w:val="24"/>
          <w:szCs w:val="24"/>
          <w:vertAlign w:val="baseline"/>
          <w:lang w:val="ro-MD"/>
        </w:rPr>
        <w:t>necesare în fiecare caz aparte.</w:t>
      </w:r>
    </w:p>
    <w:p w14:paraId="3F3E1A10" w14:textId="26392AC2" w:rsidR="009452B0" w:rsidRPr="00A603EA" w:rsidRDefault="00C12166" w:rsidP="00F90AC3">
      <w:pPr>
        <w:pStyle w:val="Heading3"/>
        <w:numPr>
          <w:ilvl w:val="2"/>
          <w:numId w:val="3"/>
        </w:numPr>
        <w:spacing w:line="276" w:lineRule="auto"/>
        <w:ind w:left="0" w:firstLine="360"/>
        <w:rPr>
          <w:lang w:val="ro-MD"/>
        </w:rPr>
      </w:pPr>
      <w:bookmarkStart w:id="62" w:name="_Toc89684381"/>
      <w:r w:rsidRPr="00983446">
        <w:rPr>
          <w:lang w:val="ro-MD"/>
        </w:rPr>
        <w:t>Unele i</w:t>
      </w:r>
      <w:r w:rsidR="009452B0" w:rsidRPr="00983446">
        <w:rPr>
          <w:lang w:val="ro-MD"/>
        </w:rPr>
        <w:t>nvestiții în curs de execuție</w:t>
      </w:r>
      <w:r w:rsidR="00A74204">
        <w:rPr>
          <w:lang w:val="ro-MD"/>
        </w:rPr>
        <w:t>,</w:t>
      </w:r>
      <w:r w:rsidRPr="00983446">
        <w:rPr>
          <w:lang w:val="ro-MD"/>
        </w:rPr>
        <w:t xml:space="preserve"> finanțate </w:t>
      </w:r>
      <w:r w:rsidRPr="00A603EA">
        <w:rPr>
          <w:lang w:val="ro-MD"/>
        </w:rPr>
        <w:t>din resurse</w:t>
      </w:r>
      <w:r w:rsidR="00A74204" w:rsidRPr="00A603EA">
        <w:rPr>
          <w:lang w:val="ro-MD"/>
        </w:rPr>
        <w:t>le</w:t>
      </w:r>
      <w:r w:rsidRPr="00A603EA">
        <w:rPr>
          <w:lang w:val="ro-MD"/>
        </w:rPr>
        <w:t xml:space="preserve"> externe ale bugetului de stat</w:t>
      </w:r>
      <w:r w:rsidR="00A74204" w:rsidRPr="00A603EA">
        <w:rPr>
          <w:lang w:val="ro-MD"/>
        </w:rPr>
        <w:t>,</w:t>
      </w:r>
      <w:r w:rsidRPr="00A603EA">
        <w:rPr>
          <w:lang w:val="ro-MD"/>
        </w:rPr>
        <w:t xml:space="preserve"> au fost realizate cu abateri de la angajamentele contractuale, ceea ce a generat dispute, rezilierea contractelor și sporirea costurilor </w:t>
      </w:r>
      <w:r w:rsidR="00150527" w:rsidRPr="00A603EA">
        <w:rPr>
          <w:lang w:val="ro-MD"/>
        </w:rPr>
        <w:t>ulterioa</w:t>
      </w:r>
      <w:r w:rsidR="008D7F51" w:rsidRPr="00A603EA">
        <w:rPr>
          <w:lang w:val="ro-MD"/>
        </w:rPr>
        <w:t xml:space="preserve">re de finalizare a </w:t>
      </w:r>
      <w:r w:rsidRPr="00A603EA">
        <w:rPr>
          <w:lang w:val="ro-MD"/>
        </w:rPr>
        <w:t>drumurilor</w:t>
      </w:r>
      <w:r w:rsidR="008D7F51" w:rsidRPr="00A603EA">
        <w:rPr>
          <w:lang w:val="ro-MD"/>
        </w:rPr>
        <w:t xml:space="preserve"> în cauză</w:t>
      </w:r>
      <w:r w:rsidRPr="00A603EA">
        <w:rPr>
          <w:lang w:val="ro-MD"/>
        </w:rPr>
        <w:t>.</w:t>
      </w:r>
      <w:bookmarkEnd w:id="62"/>
    </w:p>
    <w:p w14:paraId="17441B31" w14:textId="223FAA5B" w:rsidR="0084396B" w:rsidRPr="00A603EA" w:rsidRDefault="004E181D" w:rsidP="00F45D3A">
      <w:pPr>
        <w:pStyle w:val="FootnoteText"/>
        <w:spacing w:line="276" w:lineRule="auto"/>
        <w:ind w:firstLine="720"/>
        <w:jc w:val="both"/>
        <w:rPr>
          <w:rFonts w:asciiTheme="majorHAnsi" w:hAnsiTheme="majorHAnsi" w:cstheme="majorHAnsi"/>
          <w:sz w:val="24"/>
          <w:szCs w:val="24"/>
          <w:vertAlign w:val="baseline"/>
          <w:lang w:val="ro-MD"/>
        </w:rPr>
      </w:pPr>
      <w:r w:rsidRPr="00A603EA">
        <w:rPr>
          <w:rFonts w:asciiTheme="majorHAnsi" w:hAnsiTheme="majorHAnsi" w:cstheme="majorHAnsi"/>
          <w:sz w:val="24"/>
          <w:szCs w:val="24"/>
          <w:vertAlign w:val="baseline"/>
          <w:lang w:val="ro-MD"/>
        </w:rPr>
        <w:t>L</w:t>
      </w:r>
      <w:r w:rsidR="008A6D96" w:rsidRPr="00A603EA">
        <w:rPr>
          <w:rFonts w:asciiTheme="majorHAnsi" w:hAnsiTheme="majorHAnsi" w:cstheme="majorHAnsi"/>
          <w:sz w:val="24"/>
          <w:szCs w:val="24"/>
          <w:vertAlign w:val="baseline"/>
          <w:lang w:val="ro-MD"/>
        </w:rPr>
        <w:t xml:space="preserve">a situația din 31.12.2020, </w:t>
      </w:r>
      <w:r w:rsidRPr="00A603EA">
        <w:rPr>
          <w:rFonts w:asciiTheme="majorHAnsi" w:hAnsiTheme="majorHAnsi" w:cstheme="majorHAnsi"/>
          <w:sz w:val="24"/>
          <w:szCs w:val="24"/>
          <w:vertAlign w:val="baseline"/>
          <w:lang w:val="ro-MD"/>
        </w:rPr>
        <w:t xml:space="preserve">ASD </w:t>
      </w:r>
      <w:r w:rsidR="008A6D96" w:rsidRPr="00A603EA">
        <w:rPr>
          <w:rFonts w:asciiTheme="majorHAnsi" w:hAnsiTheme="majorHAnsi" w:cstheme="majorHAnsi"/>
          <w:sz w:val="24"/>
          <w:szCs w:val="24"/>
          <w:vertAlign w:val="baseline"/>
          <w:lang w:val="ro-MD"/>
        </w:rPr>
        <w:t xml:space="preserve">a raportat investiții în curs de execuție realizate pentru reabilitarea / modernizarea a 29 </w:t>
      </w:r>
      <w:r w:rsidR="00A74204" w:rsidRPr="00A603EA">
        <w:rPr>
          <w:rFonts w:asciiTheme="majorHAnsi" w:hAnsiTheme="majorHAnsi" w:cstheme="majorHAnsi"/>
          <w:sz w:val="24"/>
          <w:szCs w:val="24"/>
          <w:vertAlign w:val="baseline"/>
          <w:lang w:val="ro-MD"/>
        </w:rPr>
        <w:t xml:space="preserve">de </w:t>
      </w:r>
      <w:r w:rsidR="008A6D96" w:rsidRPr="00A603EA">
        <w:rPr>
          <w:rFonts w:asciiTheme="majorHAnsi" w:hAnsiTheme="majorHAnsi" w:cstheme="majorHAnsi"/>
          <w:sz w:val="24"/>
          <w:szCs w:val="24"/>
          <w:vertAlign w:val="baseline"/>
          <w:lang w:val="ro-MD"/>
        </w:rPr>
        <w:t xml:space="preserve">drumuri publice, din </w:t>
      </w:r>
      <w:r w:rsidR="00A74204" w:rsidRPr="00A603EA">
        <w:rPr>
          <w:rFonts w:asciiTheme="majorHAnsi" w:hAnsiTheme="majorHAnsi" w:cstheme="majorHAnsi"/>
          <w:sz w:val="24"/>
          <w:szCs w:val="24"/>
          <w:vertAlign w:val="baseline"/>
          <w:lang w:val="ro-MD"/>
        </w:rPr>
        <w:t>re</w:t>
      </w:r>
      <w:r w:rsidR="008A6D96" w:rsidRPr="00A603EA">
        <w:rPr>
          <w:rFonts w:asciiTheme="majorHAnsi" w:hAnsiTheme="majorHAnsi" w:cstheme="majorHAnsi"/>
          <w:sz w:val="24"/>
          <w:szCs w:val="24"/>
          <w:vertAlign w:val="baseline"/>
          <w:lang w:val="ro-MD"/>
        </w:rPr>
        <w:t>surse</w:t>
      </w:r>
      <w:r w:rsidR="00A74204" w:rsidRPr="00A603EA">
        <w:rPr>
          <w:rFonts w:asciiTheme="majorHAnsi" w:hAnsiTheme="majorHAnsi" w:cstheme="majorHAnsi"/>
          <w:sz w:val="24"/>
          <w:szCs w:val="24"/>
          <w:vertAlign w:val="baseline"/>
          <w:lang w:val="ro-MD"/>
        </w:rPr>
        <w:t>le</w:t>
      </w:r>
      <w:r w:rsidR="008A6D96" w:rsidRPr="00A603EA">
        <w:rPr>
          <w:rFonts w:asciiTheme="majorHAnsi" w:hAnsiTheme="majorHAnsi" w:cstheme="majorHAnsi"/>
          <w:sz w:val="24"/>
          <w:szCs w:val="24"/>
          <w:vertAlign w:val="baseline"/>
          <w:lang w:val="ro-MD"/>
        </w:rPr>
        <w:t xml:space="preserve"> externe ale bugetului de stat, în sumă totală de 3.392.746,1 mii lei.</w:t>
      </w:r>
    </w:p>
    <w:p w14:paraId="5EF0B0D2" w14:textId="6BE0DB8B" w:rsidR="008A6D96" w:rsidRPr="00983446" w:rsidRDefault="004E181D" w:rsidP="00BE4E03">
      <w:pPr>
        <w:pStyle w:val="FootnoteText"/>
        <w:spacing w:line="276" w:lineRule="auto"/>
        <w:ind w:firstLine="720"/>
        <w:jc w:val="both"/>
        <w:rPr>
          <w:rFonts w:asciiTheme="majorHAnsi" w:hAnsiTheme="majorHAnsi" w:cstheme="majorHAnsi"/>
          <w:sz w:val="24"/>
          <w:szCs w:val="24"/>
          <w:vertAlign w:val="baseline"/>
          <w:lang w:val="ro-MD"/>
        </w:rPr>
      </w:pPr>
      <w:r w:rsidRPr="00A603EA">
        <w:rPr>
          <w:rFonts w:asciiTheme="majorHAnsi" w:hAnsiTheme="majorHAnsi" w:cstheme="majorHAnsi"/>
          <w:sz w:val="24"/>
          <w:szCs w:val="24"/>
          <w:vertAlign w:val="baseline"/>
          <w:lang w:val="ro-MD"/>
        </w:rPr>
        <w:t>Probele colectate de audit denotă că șapte obiecte de investiții</w:t>
      </w:r>
      <w:r w:rsidR="00BE4E03" w:rsidRPr="00A603EA">
        <w:rPr>
          <w:rFonts w:asciiTheme="majorHAnsi" w:hAnsiTheme="majorHAnsi" w:cstheme="majorHAnsi"/>
          <w:sz w:val="24"/>
          <w:szCs w:val="24"/>
          <w:vertAlign w:val="baseline"/>
          <w:lang w:val="ro-MD"/>
        </w:rPr>
        <w:t xml:space="preserve"> din </w:t>
      </w:r>
      <w:r w:rsidR="00A74204" w:rsidRPr="00A603EA">
        <w:rPr>
          <w:rFonts w:asciiTheme="majorHAnsi" w:hAnsiTheme="majorHAnsi" w:cstheme="majorHAnsi"/>
          <w:sz w:val="24"/>
          <w:szCs w:val="24"/>
          <w:vertAlign w:val="baseline"/>
          <w:lang w:val="ro-MD"/>
        </w:rPr>
        <w:t>re</w:t>
      </w:r>
      <w:r w:rsidR="00BE4E03" w:rsidRPr="00A603EA">
        <w:rPr>
          <w:rFonts w:asciiTheme="majorHAnsi" w:hAnsiTheme="majorHAnsi" w:cstheme="majorHAnsi"/>
          <w:sz w:val="24"/>
          <w:szCs w:val="24"/>
          <w:vertAlign w:val="baseline"/>
          <w:lang w:val="ro-MD"/>
        </w:rPr>
        <w:t>surse</w:t>
      </w:r>
      <w:r w:rsidR="00A74204" w:rsidRPr="00A603EA">
        <w:rPr>
          <w:rFonts w:asciiTheme="majorHAnsi" w:hAnsiTheme="majorHAnsi" w:cstheme="majorHAnsi"/>
          <w:sz w:val="24"/>
          <w:szCs w:val="24"/>
          <w:vertAlign w:val="baseline"/>
          <w:lang w:val="ro-MD"/>
        </w:rPr>
        <w:t>le</w:t>
      </w:r>
      <w:r w:rsidR="00BE4E03" w:rsidRPr="00A603EA">
        <w:rPr>
          <w:rFonts w:asciiTheme="majorHAnsi" w:hAnsiTheme="majorHAnsi" w:cstheme="majorHAnsi"/>
          <w:sz w:val="24"/>
          <w:szCs w:val="24"/>
          <w:vertAlign w:val="baseline"/>
          <w:lang w:val="ro-MD"/>
        </w:rPr>
        <w:t xml:space="preserve"> externe</w:t>
      </w:r>
      <w:r w:rsidR="00BE4E03" w:rsidRPr="00983446">
        <w:rPr>
          <w:rFonts w:asciiTheme="majorHAnsi" w:hAnsiTheme="majorHAnsi" w:cstheme="majorHAnsi"/>
          <w:sz w:val="24"/>
          <w:szCs w:val="24"/>
          <w:vertAlign w:val="baseline"/>
          <w:lang w:val="ro-MD"/>
        </w:rPr>
        <w:t xml:space="preserve"> ale bugetului de stat,</w:t>
      </w:r>
      <w:r w:rsidR="00BE4E03">
        <w:rPr>
          <w:rFonts w:asciiTheme="majorHAnsi" w:hAnsiTheme="majorHAnsi" w:cstheme="majorHAnsi"/>
          <w:sz w:val="24"/>
          <w:szCs w:val="24"/>
          <w:vertAlign w:val="baseline"/>
          <w:lang w:val="ro-MD"/>
        </w:rPr>
        <w:t xml:space="preserve"> în sumă totală </w:t>
      </w:r>
      <w:r w:rsidR="00BE4E03" w:rsidRPr="00194DA2">
        <w:rPr>
          <w:rFonts w:asciiTheme="majorHAnsi" w:hAnsiTheme="majorHAnsi" w:cstheme="majorHAnsi"/>
          <w:sz w:val="24"/>
          <w:szCs w:val="24"/>
          <w:vertAlign w:val="baseline"/>
          <w:lang w:val="ro-MD"/>
        </w:rPr>
        <w:t>de 1.991.808,1 mii lei</w:t>
      </w:r>
      <w:r>
        <w:rPr>
          <w:rFonts w:asciiTheme="majorHAnsi" w:hAnsiTheme="majorHAnsi" w:cstheme="majorHAnsi"/>
          <w:sz w:val="24"/>
          <w:szCs w:val="24"/>
          <w:vertAlign w:val="baseline"/>
          <w:lang w:val="ro-MD"/>
        </w:rPr>
        <w:t xml:space="preserve">, deși urmau a fi finalizate începând cu anul 2013, din cauza </w:t>
      </w:r>
      <w:r w:rsidR="00BE4E03">
        <w:rPr>
          <w:rFonts w:asciiTheme="majorHAnsi" w:hAnsiTheme="majorHAnsi" w:cstheme="majorHAnsi"/>
          <w:sz w:val="24"/>
          <w:szCs w:val="24"/>
          <w:vertAlign w:val="baseline"/>
          <w:lang w:val="ro-MD"/>
        </w:rPr>
        <w:t xml:space="preserve">întârzierilor de emitere a anumitor acte permisive de către autoritățile naționale, </w:t>
      </w:r>
      <w:r w:rsidR="002428A6">
        <w:rPr>
          <w:rFonts w:asciiTheme="majorHAnsi" w:hAnsiTheme="majorHAnsi" w:cstheme="majorHAnsi"/>
          <w:sz w:val="24"/>
          <w:szCs w:val="24"/>
          <w:vertAlign w:val="baseline"/>
          <w:lang w:val="ro-MD"/>
        </w:rPr>
        <w:t xml:space="preserve">catalogate drept </w:t>
      </w:r>
      <w:r w:rsidR="00BE4E03">
        <w:rPr>
          <w:rFonts w:asciiTheme="majorHAnsi" w:hAnsiTheme="majorHAnsi" w:cstheme="majorHAnsi"/>
          <w:sz w:val="24"/>
          <w:szCs w:val="24"/>
          <w:vertAlign w:val="baseline"/>
          <w:lang w:val="ro-MD"/>
        </w:rPr>
        <w:t>situații de for</w:t>
      </w:r>
      <w:r w:rsidR="00A74204">
        <w:rPr>
          <w:rFonts w:asciiTheme="majorHAnsi" w:hAnsiTheme="majorHAnsi" w:cstheme="majorHAnsi"/>
          <w:sz w:val="24"/>
          <w:szCs w:val="24"/>
          <w:vertAlign w:val="baseline"/>
          <w:lang w:val="ro-MD"/>
        </w:rPr>
        <w:t>ță</w:t>
      </w:r>
      <w:r w:rsidR="00BE4E03">
        <w:rPr>
          <w:rFonts w:asciiTheme="majorHAnsi" w:hAnsiTheme="majorHAnsi" w:cstheme="majorHAnsi"/>
          <w:sz w:val="24"/>
          <w:szCs w:val="24"/>
          <w:vertAlign w:val="baseline"/>
          <w:lang w:val="ro-MD"/>
        </w:rPr>
        <w:t xml:space="preserve"> major</w:t>
      </w:r>
      <w:r w:rsidR="00A74204">
        <w:rPr>
          <w:rFonts w:asciiTheme="majorHAnsi" w:hAnsiTheme="majorHAnsi" w:cstheme="majorHAnsi"/>
          <w:sz w:val="24"/>
          <w:szCs w:val="24"/>
          <w:vertAlign w:val="baseline"/>
          <w:lang w:val="ro-MD"/>
        </w:rPr>
        <w:t>ă</w:t>
      </w:r>
      <w:r w:rsidR="00BE4E03">
        <w:rPr>
          <w:rFonts w:asciiTheme="majorHAnsi" w:hAnsiTheme="majorHAnsi" w:cstheme="majorHAnsi"/>
          <w:sz w:val="24"/>
          <w:szCs w:val="24"/>
          <w:vertAlign w:val="baseline"/>
          <w:lang w:val="ro-MD"/>
        </w:rPr>
        <w:t xml:space="preserve"> (în condițiile prevăzute de contractele FIDIC), </w:t>
      </w:r>
      <w:r w:rsidR="002428A6">
        <w:rPr>
          <w:rFonts w:asciiTheme="majorHAnsi" w:hAnsiTheme="majorHAnsi" w:cstheme="majorHAnsi"/>
          <w:sz w:val="24"/>
          <w:szCs w:val="24"/>
          <w:vertAlign w:val="baseline"/>
          <w:lang w:val="ro-MD"/>
        </w:rPr>
        <w:t xml:space="preserve">a </w:t>
      </w:r>
      <w:r w:rsidR="00BE4E03">
        <w:rPr>
          <w:rFonts w:asciiTheme="majorHAnsi" w:hAnsiTheme="majorHAnsi" w:cstheme="majorHAnsi"/>
          <w:sz w:val="24"/>
          <w:szCs w:val="24"/>
          <w:vertAlign w:val="baseline"/>
          <w:lang w:val="ro-MD"/>
        </w:rPr>
        <w:t xml:space="preserve">condițiilor climaterice, </w:t>
      </w:r>
      <w:r w:rsidR="002428A6">
        <w:rPr>
          <w:rFonts w:asciiTheme="majorHAnsi" w:hAnsiTheme="majorHAnsi" w:cstheme="majorHAnsi"/>
          <w:sz w:val="24"/>
          <w:szCs w:val="24"/>
          <w:vertAlign w:val="baseline"/>
          <w:lang w:val="ro-MD"/>
        </w:rPr>
        <w:t xml:space="preserve">a </w:t>
      </w:r>
      <w:r w:rsidR="00BE4E03">
        <w:rPr>
          <w:rFonts w:asciiTheme="majorHAnsi" w:hAnsiTheme="majorHAnsi" w:cstheme="majorHAnsi"/>
          <w:sz w:val="24"/>
          <w:szCs w:val="24"/>
          <w:vertAlign w:val="baseline"/>
          <w:lang w:val="ro-MD"/>
        </w:rPr>
        <w:t>proiectelor neajustate corespunzător, precum și</w:t>
      </w:r>
      <w:r>
        <w:rPr>
          <w:rFonts w:asciiTheme="majorHAnsi" w:hAnsiTheme="majorHAnsi" w:cstheme="majorHAnsi"/>
          <w:sz w:val="24"/>
          <w:szCs w:val="24"/>
          <w:vertAlign w:val="baseline"/>
          <w:lang w:val="ro-MD"/>
        </w:rPr>
        <w:t xml:space="preserve"> </w:t>
      </w:r>
      <w:r w:rsidR="002428A6">
        <w:rPr>
          <w:rFonts w:asciiTheme="majorHAnsi" w:hAnsiTheme="majorHAnsi" w:cstheme="majorHAnsi"/>
          <w:sz w:val="24"/>
          <w:szCs w:val="24"/>
          <w:vertAlign w:val="baseline"/>
          <w:lang w:val="ro-MD"/>
        </w:rPr>
        <w:t xml:space="preserve">a </w:t>
      </w:r>
      <w:r>
        <w:rPr>
          <w:rFonts w:asciiTheme="majorHAnsi" w:hAnsiTheme="majorHAnsi" w:cstheme="majorHAnsi"/>
          <w:sz w:val="24"/>
          <w:szCs w:val="24"/>
          <w:vertAlign w:val="baseline"/>
          <w:lang w:val="ro-MD"/>
        </w:rPr>
        <w:t xml:space="preserve">generării ulterioare a </w:t>
      </w:r>
      <w:r w:rsidR="008A6D96" w:rsidRPr="00983446">
        <w:rPr>
          <w:rFonts w:asciiTheme="majorHAnsi" w:hAnsiTheme="majorHAnsi" w:cstheme="majorHAnsi"/>
          <w:sz w:val="24"/>
          <w:szCs w:val="24"/>
          <w:vertAlign w:val="baseline"/>
          <w:lang w:val="ro-MD"/>
        </w:rPr>
        <w:t>dispute</w:t>
      </w:r>
      <w:r>
        <w:rPr>
          <w:rFonts w:asciiTheme="majorHAnsi" w:hAnsiTheme="majorHAnsi" w:cstheme="majorHAnsi"/>
          <w:sz w:val="24"/>
          <w:szCs w:val="24"/>
          <w:vertAlign w:val="baseline"/>
          <w:lang w:val="ro-MD"/>
        </w:rPr>
        <w:t>lor</w:t>
      </w:r>
      <w:r w:rsidR="008A6D96" w:rsidRPr="00983446">
        <w:rPr>
          <w:rFonts w:asciiTheme="majorHAnsi" w:hAnsiTheme="majorHAnsi" w:cstheme="majorHAnsi"/>
          <w:sz w:val="24"/>
          <w:szCs w:val="24"/>
          <w:vertAlign w:val="baseline"/>
          <w:lang w:val="ro-MD"/>
        </w:rPr>
        <w:t xml:space="preserve"> și litigii</w:t>
      </w:r>
      <w:r>
        <w:rPr>
          <w:rFonts w:asciiTheme="majorHAnsi" w:hAnsiTheme="majorHAnsi" w:cstheme="majorHAnsi"/>
          <w:sz w:val="24"/>
          <w:szCs w:val="24"/>
          <w:vertAlign w:val="baseline"/>
          <w:lang w:val="ro-MD"/>
        </w:rPr>
        <w:t>lor</w:t>
      </w:r>
      <w:r w:rsidR="008A6D96" w:rsidRPr="00983446">
        <w:rPr>
          <w:rFonts w:asciiTheme="majorHAnsi" w:hAnsiTheme="majorHAnsi" w:cstheme="majorHAnsi"/>
          <w:sz w:val="24"/>
          <w:szCs w:val="24"/>
          <w:vertAlign w:val="baseline"/>
          <w:lang w:val="ro-MD"/>
        </w:rPr>
        <w:t xml:space="preserve"> / </w:t>
      </w:r>
      <w:r>
        <w:rPr>
          <w:rFonts w:asciiTheme="majorHAnsi" w:hAnsiTheme="majorHAnsi" w:cstheme="majorHAnsi"/>
          <w:sz w:val="24"/>
          <w:szCs w:val="24"/>
          <w:vertAlign w:val="baseline"/>
          <w:lang w:val="ro-MD"/>
        </w:rPr>
        <w:t>angajării</w:t>
      </w:r>
      <w:r w:rsidR="008A6D96" w:rsidRPr="00983446">
        <w:rPr>
          <w:rFonts w:asciiTheme="majorHAnsi" w:hAnsiTheme="majorHAnsi" w:cstheme="majorHAnsi"/>
          <w:sz w:val="24"/>
          <w:szCs w:val="24"/>
          <w:vertAlign w:val="baseline"/>
          <w:lang w:val="ro-MD"/>
        </w:rPr>
        <w:t xml:space="preserve"> unor noi antreprenori pentru finalizarea lucr</w:t>
      </w:r>
      <w:r w:rsidR="00BE4E03">
        <w:rPr>
          <w:rFonts w:asciiTheme="majorHAnsi" w:hAnsiTheme="majorHAnsi" w:cstheme="majorHAnsi"/>
          <w:sz w:val="24"/>
          <w:szCs w:val="24"/>
          <w:vertAlign w:val="baseline"/>
          <w:lang w:val="ro-MD"/>
        </w:rPr>
        <w:t xml:space="preserve">ărilor inițiate, </w:t>
      </w:r>
      <w:r w:rsidR="002428A6">
        <w:rPr>
          <w:rFonts w:asciiTheme="majorHAnsi" w:hAnsiTheme="majorHAnsi" w:cstheme="majorHAnsi"/>
          <w:sz w:val="24"/>
          <w:szCs w:val="24"/>
          <w:vertAlign w:val="baseline"/>
          <w:lang w:val="ro-MD"/>
        </w:rPr>
        <w:t xml:space="preserve">ceea ce a determinat </w:t>
      </w:r>
      <w:r w:rsidR="00BE4E03">
        <w:rPr>
          <w:rFonts w:asciiTheme="majorHAnsi" w:hAnsiTheme="majorHAnsi" w:cstheme="majorHAnsi"/>
          <w:sz w:val="24"/>
          <w:szCs w:val="24"/>
          <w:vertAlign w:val="baseline"/>
          <w:lang w:val="ro-MD"/>
        </w:rPr>
        <w:t>tergiversarea</w:t>
      </w:r>
      <w:r w:rsidR="008A6D96" w:rsidRPr="00983446">
        <w:rPr>
          <w:rFonts w:asciiTheme="majorHAnsi" w:hAnsiTheme="majorHAnsi" w:cstheme="majorHAnsi"/>
          <w:sz w:val="24"/>
          <w:szCs w:val="24"/>
          <w:vertAlign w:val="baseline"/>
          <w:lang w:val="ro-MD"/>
        </w:rPr>
        <w:t xml:space="preserve"> realiză</w:t>
      </w:r>
      <w:r w:rsidR="00BE4E03">
        <w:rPr>
          <w:rFonts w:asciiTheme="majorHAnsi" w:hAnsiTheme="majorHAnsi" w:cstheme="majorHAnsi"/>
          <w:sz w:val="24"/>
          <w:szCs w:val="24"/>
          <w:vertAlign w:val="baseline"/>
          <w:lang w:val="ro-MD"/>
        </w:rPr>
        <w:t xml:space="preserve">rii obiectivelor contractuale în termen </w:t>
      </w:r>
      <w:r w:rsidR="008A6D96" w:rsidRPr="00983446">
        <w:rPr>
          <w:rFonts w:asciiTheme="majorHAnsi" w:hAnsiTheme="majorHAnsi" w:cstheme="majorHAnsi"/>
          <w:sz w:val="24"/>
          <w:szCs w:val="24"/>
          <w:vertAlign w:val="baseline"/>
          <w:lang w:val="ro-MD"/>
        </w:rPr>
        <w:t>și majorarea esențială a costurilor</w:t>
      </w:r>
      <w:r>
        <w:rPr>
          <w:rFonts w:asciiTheme="majorHAnsi" w:hAnsiTheme="majorHAnsi" w:cstheme="majorHAnsi"/>
          <w:sz w:val="24"/>
          <w:szCs w:val="24"/>
          <w:vertAlign w:val="baseline"/>
          <w:lang w:val="ro-MD"/>
        </w:rPr>
        <w:t>, obiectele în cauză nu au fost date în exploatare până în prezent</w:t>
      </w:r>
      <w:r w:rsidR="008A6D96" w:rsidRPr="00983446">
        <w:rPr>
          <w:rFonts w:asciiTheme="majorHAnsi" w:hAnsiTheme="majorHAnsi" w:cstheme="majorHAnsi"/>
          <w:sz w:val="24"/>
          <w:szCs w:val="24"/>
          <w:vertAlign w:val="baseline"/>
          <w:lang w:val="ro-MD"/>
        </w:rPr>
        <w:t>.</w:t>
      </w:r>
      <w:r w:rsidR="00F63E7A">
        <w:rPr>
          <w:rFonts w:asciiTheme="majorHAnsi" w:hAnsiTheme="majorHAnsi" w:cstheme="majorHAnsi"/>
          <w:sz w:val="24"/>
          <w:szCs w:val="24"/>
          <w:vertAlign w:val="baseline"/>
          <w:lang w:val="ro-MD"/>
        </w:rPr>
        <w:t xml:space="preserve"> Astfel</w:t>
      </w:r>
      <w:r w:rsidR="00A74204">
        <w:rPr>
          <w:rFonts w:asciiTheme="majorHAnsi" w:hAnsiTheme="majorHAnsi" w:cstheme="majorHAnsi"/>
          <w:sz w:val="24"/>
          <w:szCs w:val="24"/>
          <w:vertAlign w:val="baseline"/>
          <w:lang w:val="ro-MD"/>
        </w:rPr>
        <w:t>,</w:t>
      </w:r>
      <w:r w:rsidR="00CB0F49">
        <w:rPr>
          <w:rFonts w:asciiTheme="majorHAnsi" w:hAnsiTheme="majorHAnsi" w:cstheme="majorHAnsi"/>
          <w:sz w:val="24"/>
          <w:szCs w:val="24"/>
          <w:vertAlign w:val="baseline"/>
          <w:lang w:val="ro-MD"/>
        </w:rPr>
        <w:t xml:space="preserve"> se relevă</w:t>
      </w:r>
      <w:r w:rsidR="00F63E7A">
        <w:rPr>
          <w:rFonts w:asciiTheme="majorHAnsi" w:hAnsiTheme="majorHAnsi" w:cstheme="majorHAnsi"/>
          <w:sz w:val="24"/>
          <w:szCs w:val="24"/>
          <w:vertAlign w:val="baseline"/>
          <w:lang w:val="ro-MD"/>
        </w:rPr>
        <w:t>:</w:t>
      </w:r>
    </w:p>
    <w:p w14:paraId="105755E8" w14:textId="2C535D55" w:rsidR="00CB0F49" w:rsidRPr="005126EC" w:rsidRDefault="00762DA2" w:rsidP="00AB3B8B">
      <w:pPr>
        <w:pStyle w:val="FootnoteText"/>
        <w:numPr>
          <w:ilvl w:val="0"/>
          <w:numId w:val="8"/>
        </w:numPr>
        <w:spacing w:line="276" w:lineRule="auto"/>
        <w:ind w:left="0" w:firstLine="426"/>
        <w:jc w:val="both"/>
        <w:rPr>
          <w:rFonts w:asciiTheme="majorHAnsi" w:hAnsiTheme="majorHAnsi" w:cstheme="majorHAnsi"/>
          <w:sz w:val="24"/>
          <w:szCs w:val="24"/>
          <w:vertAlign w:val="baseline"/>
          <w:lang w:val="ro-MD"/>
        </w:rPr>
      </w:pPr>
      <w:r w:rsidRPr="005126EC">
        <w:rPr>
          <w:rFonts w:asciiTheme="majorHAnsi" w:hAnsiTheme="majorHAnsi" w:cstheme="majorHAnsi"/>
          <w:sz w:val="24"/>
          <w:szCs w:val="24"/>
          <w:vertAlign w:val="baseline"/>
          <w:lang w:val="ro-MD"/>
        </w:rPr>
        <w:t xml:space="preserve">rezilierea </w:t>
      </w:r>
      <w:r w:rsidR="00F85C17">
        <w:rPr>
          <w:rFonts w:asciiTheme="majorHAnsi" w:hAnsiTheme="majorHAnsi" w:cstheme="majorHAnsi"/>
          <w:sz w:val="24"/>
          <w:szCs w:val="24"/>
          <w:vertAlign w:val="baseline"/>
          <w:lang w:val="ro-MD"/>
        </w:rPr>
        <w:t xml:space="preserve">unilaterală </w:t>
      </w:r>
      <w:r w:rsidR="0090657A">
        <w:rPr>
          <w:rFonts w:asciiTheme="majorHAnsi" w:hAnsiTheme="majorHAnsi" w:cstheme="majorHAnsi"/>
          <w:sz w:val="24"/>
          <w:szCs w:val="24"/>
          <w:vertAlign w:val="baseline"/>
          <w:lang w:val="ro-MD"/>
        </w:rPr>
        <w:t xml:space="preserve">de către ASD </w:t>
      </w:r>
      <w:r w:rsidR="00F85C17">
        <w:rPr>
          <w:rFonts w:asciiTheme="majorHAnsi" w:hAnsiTheme="majorHAnsi" w:cstheme="majorHAnsi"/>
          <w:sz w:val="24"/>
          <w:szCs w:val="24"/>
          <w:vertAlign w:val="baseline"/>
          <w:lang w:val="ro-MD"/>
        </w:rPr>
        <w:t xml:space="preserve">a </w:t>
      </w:r>
      <w:r w:rsidRPr="005126EC">
        <w:rPr>
          <w:rFonts w:asciiTheme="majorHAnsi" w:hAnsiTheme="majorHAnsi" w:cstheme="majorHAnsi"/>
          <w:sz w:val="24"/>
          <w:szCs w:val="24"/>
          <w:vertAlign w:val="baseline"/>
          <w:lang w:val="ro-MD"/>
        </w:rPr>
        <w:t>contractelor</w:t>
      </w:r>
      <w:r w:rsidR="00CB0F49" w:rsidRPr="005126EC">
        <w:rPr>
          <w:rFonts w:asciiTheme="majorHAnsi" w:hAnsiTheme="majorHAnsi" w:cstheme="majorHAnsi"/>
          <w:sz w:val="24"/>
          <w:szCs w:val="24"/>
          <w:vertAlign w:val="baseline"/>
          <w:lang w:val="ro-MD"/>
        </w:rPr>
        <w:t xml:space="preserve"> încheiate în 2011 – 2015</w:t>
      </w:r>
      <w:r w:rsidRPr="005126EC">
        <w:rPr>
          <w:rFonts w:asciiTheme="majorHAnsi" w:hAnsiTheme="majorHAnsi" w:cstheme="majorHAnsi"/>
          <w:sz w:val="24"/>
          <w:szCs w:val="24"/>
          <w:vertAlign w:val="baseline"/>
          <w:lang w:val="ro-MD"/>
        </w:rPr>
        <w:t xml:space="preserve"> privind reparația / modernizarea a 5 drumuri publice, </w:t>
      </w:r>
      <w:r w:rsidR="00CB0F49" w:rsidRPr="005126EC">
        <w:rPr>
          <w:rFonts w:asciiTheme="majorHAnsi" w:hAnsiTheme="majorHAnsi" w:cstheme="majorHAnsi"/>
          <w:sz w:val="24"/>
          <w:szCs w:val="24"/>
          <w:vertAlign w:val="baseline"/>
          <w:lang w:val="ro-MD"/>
        </w:rPr>
        <w:t xml:space="preserve">cu valoarea totală de </w:t>
      </w:r>
      <w:r w:rsidR="00866388" w:rsidRPr="005126EC">
        <w:rPr>
          <w:rFonts w:asciiTheme="majorHAnsi" w:hAnsiTheme="majorHAnsi" w:cstheme="majorHAnsi"/>
          <w:sz w:val="24"/>
          <w:szCs w:val="24"/>
          <w:vertAlign w:val="baseline"/>
          <w:lang w:val="ro-MD"/>
        </w:rPr>
        <w:t xml:space="preserve">79.897,6 </w:t>
      </w:r>
      <w:r w:rsidR="00CB0F49" w:rsidRPr="005126EC">
        <w:rPr>
          <w:rFonts w:asciiTheme="majorHAnsi" w:hAnsiTheme="majorHAnsi" w:cstheme="majorHAnsi"/>
          <w:sz w:val="24"/>
          <w:szCs w:val="24"/>
          <w:vertAlign w:val="baseline"/>
          <w:lang w:val="ro-MD"/>
        </w:rPr>
        <w:t xml:space="preserve">mii </w:t>
      </w:r>
      <w:r w:rsidR="00866388" w:rsidRPr="005126EC">
        <w:rPr>
          <w:rFonts w:asciiTheme="majorHAnsi" w:hAnsiTheme="majorHAnsi" w:cstheme="majorHAnsi"/>
          <w:sz w:val="24"/>
          <w:szCs w:val="24"/>
          <w:vertAlign w:val="baseline"/>
          <w:lang w:val="ro-MD"/>
        </w:rPr>
        <w:t>euro (</w:t>
      </w:r>
      <w:r w:rsidR="00A6214B" w:rsidRPr="005126EC">
        <w:rPr>
          <w:rFonts w:asciiTheme="majorHAnsi" w:hAnsiTheme="majorHAnsi" w:cstheme="majorHAnsi"/>
          <w:sz w:val="24"/>
          <w:szCs w:val="24"/>
          <w:vertAlign w:val="baseline"/>
          <w:lang w:val="ro-MD"/>
        </w:rPr>
        <w:t>1.687.964,6</w:t>
      </w:r>
      <w:r w:rsidR="00866388" w:rsidRPr="005126EC">
        <w:rPr>
          <w:rFonts w:asciiTheme="majorHAnsi" w:hAnsiTheme="majorHAnsi" w:cstheme="majorHAnsi"/>
          <w:sz w:val="24"/>
          <w:szCs w:val="24"/>
          <w:vertAlign w:val="baseline"/>
          <w:lang w:val="ro-MD"/>
        </w:rPr>
        <w:t xml:space="preserve"> mii lei</w:t>
      </w:r>
      <w:r w:rsidR="00A6214B" w:rsidRPr="005126EC">
        <w:rPr>
          <w:rStyle w:val="FootnoteReference"/>
          <w:rFonts w:asciiTheme="majorHAnsi" w:hAnsiTheme="majorHAnsi" w:cstheme="majorHAnsi"/>
          <w:sz w:val="24"/>
          <w:szCs w:val="24"/>
          <w:lang w:val="ro-MD"/>
        </w:rPr>
        <w:footnoteReference w:id="78"/>
      </w:r>
      <w:r w:rsidR="00866388" w:rsidRPr="005126EC">
        <w:rPr>
          <w:rFonts w:asciiTheme="majorHAnsi" w:hAnsiTheme="majorHAnsi" w:cstheme="majorHAnsi"/>
          <w:sz w:val="24"/>
          <w:szCs w:val="24"/>
          <w:vertAlign w:val="baseline"/>
          <w:lang w:val="ro-MD"/>
        </w:rPr>
        <w:t>)</w:t>
      </w:r>
      <w:r w:rsidR="00CB0F49" w:rsidRPr="005126EC">
        <w:rPr>
          <w:rFonts w:asciiTheme="majorHAnsi" w:hAnsiTheme="majorHAnsi" w:cstheme="majorHAnsi"/>
          <w:sz w:val="24"/>
          <w:szCs w:val="24"/>
          <w:vertAlign w:val="baseline"/>
          <w:lang w:val="ro-MD"/>
        </w:rPr>
        <w:t>, a fost condiționată de nerespect</w:t>
      </w:r>
      <w:r w:rsidR="008241CC">
        <w:rPr>
          <w:rFonts w:asciiTheme="majorHAnsi" w:hAnsiTheme="majorHAnsi" w:cstheme="majorHAnsi"/>
          <w:sz w:val="24"/>
          <w:szCs w:val="24"/>
          <w:vertAlign w:val="baseline"/>
          <w:lang w:val="ro-MD"/>
        </w:rPr>
        <w:t>rea angajamentelor contractuale</w:t>
      </w:r>
      <w:r w:rsidR="00CB0F49" w:rsidRPr="005126EC">
        <w:rPr>
          <w:rFonts w:asciiTheme="majorHAnsi" w:hAnsiTheme="majorHAnsi" w:cstheme="majorHAnsi"/>
          <w:sz w:val="24"/>
          <w:szCs w:val="24"/>
          <w:vertAlign w:val="baseline"/>
          <w:lang w:val="ro-MD"/>
        </w:rPr>
        <w:t xml:space="preserve">, ceea ce a atras după sine executarea lucrărilor doar în proporție de </w:t>
      </w:r>
      <w:r w:rsidR="005126EC" w:rsidRPr="005126EC">
        <w:rPr>
          <w:rFonts w:asciiTheme="majorHAnsi" w:hAnsiTheme="majorHAnsi" w:cstheme="majorHAnsi"/>
          <w:sz w:val="24"/>
          <w:szCs w:val="24"/>
          <w:vertAlign w:val="baseline"/>
          <w:lang w:val="ro-MD"/>
        </w:rPr>
        <w:t>21,7</w:t>
      </w:r>
      <w:r w:rsidR="00CB0F49" w:rsidRPr="005126EC">
        <w:rPr>
          <w:rFonts w:asciiTheme="majorHAnsi" w:hAnsiTheme="majorHAnsi" w:cstheme="majorHAnsi"/>
          <w:sz w:val="24"/>
          <w:szCs w:val="24"/>
          <w:vertAlign w:val="baseline"/>
          <w:lang w:val="ro-MD"/>
        </w:rPr>
        <w:t>%</w:t>
      </w:r>
      <w:r w:rsidR="002428A6">
        <w:rPr>
          <w:rFonts w:asciiTheme="majorHAnsi" w:hAnsiTheme="majorHAnsi" w:cstheme="majorHAnsi"/>
          <w:sz w:val="24"/>
          <w:szCs w:val="24"/>
          <w:vertAlign w:val="baseline"/>
          <w:lang w:val="ro-MD"/>
        </w:rPr>
        <w:t>,</w:t>
      </w:r>
      <w:r w:rsidR="00CB0F49" w:rsidRPr="005126EC">
        <w:rPr>
          <w:rFonts w:asciiTheme="majorHAnsi" w:hAnsiTheme="majorHAnsi" w:cstheme="majorHAnsi"/>
          <w:sz w:val="24"/>
          <w:szCs w:val="24"/>
          <w:vertAlign w:val="baseline"/>
          <w:lang w:val="ro-MD"/>
        </w:rPr>
        <w:t xml:space="preserve"> sau 366.085,7 mii lei, inițierea litigiilor și angajarea unor noi antreprenori pentru finalizarea activelor aflate în curs de execuție, care</w:t>
      </w:r>
      <w:r w:rsidR="002428A6">
        <w:rPr>
          <w:rFonts w:asciiTheme="majorHAnsi" w:hAnsiTheme="majorHAnsi" w:cstheme="majorHAnsi"/>
          <w:sz w:val="24"/>
          <w:szCs w:val="24"/>
          <w:vertAlign w:val="baseline"/>
          <w:lang w:val="ro-MD"/>
        </w:rPr>
        <w:t>,</w:t>
      </w:r>
      <w:r w:rsidR="00CB0F49" w:rsidRPr="005126EC">
        <w:rPr>
          <w:rFonts w:asciiTheme="majorHAnsi" w:hAnsiTheme="majorHAnsi" w:cstheme="majorHAnsi"/>
          <w:sz w:val="24"/>
          <w:szCs w:val="24"/>
          <w:vertAlign w:val="baseline"/>
          <w:lang w:val="ro-MD"/>
        </w:rPr>
        <w:t xml:space="preserve"> conform prevederilor contractuale</w:t>
      </w:r>
      <w:r w:rsidR="002428A6">
        <w:rPr>
          <w:rFonts w:asciiTheme="majorHAnsi" w:hAnsiTheme="majorHAnsi" w:cstheme="majorHAnsi"/>
          <w:sz w:val="24"/>
          <w:szCs w:val="24"/>
          <w:vertAlign w:val="baseline"/>
          <w:lang w:val="ro-MD"/>
        </w:rPr>
        <w:t>,</w:t>
      </w:r>
      <w:r w:rsidR="00CB0F49" w:rsidRPr="005126EC">
        <w:rPr>
          <w:rFonts w:asciiTheme="majorHAnsi" w:hAnsiTheme="majorHAnsi" w:cstheme="majorHAnsi"/>
          <w:sz w:val="24"/>
          <w:szCs w:val="24"/>
          <w:vertAlign w:val="baseline"/>
          <w:lang w:val="ro-MD"/>
        </w:rPr>
        <w:t xml:space="preserve"> urmau a fi finalizate în anii 2013 – 2017;</w:t>
      </w:r>
    </w:p>
    <w:p w14:paraId="71247AB3" w14:textId="781A9273" w:rsidR="008D7F51" w:rsidRPr="00983446" w:rsidRDefault="008D7F51" w:rsidP="00AB3B8B">
      <w:pPr>
        <w:pStyle w:val="FootnoteText"/>
        <w:numPr>
          <w:ilvl w:val="0"/>
          <w:numId w:val="8"/>
        </w:numPr>
        <w:spacing w:line="276" w:lineRule="auto"/>
        <w:ind w:left="0" w:firstLine="426"/>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stoparea</w:t>
      </w:r>
      <w:r w:rsidR="00CB0F49">
        <w:rPr>
          <w:rFonts w:asciiTheme="majorHAnsi" w:hAnsiTheme="majorHAnsi" w:cstheme="majorHAnsi"/>
          <w:sz w:val="24"/>
          <w:szCs w:val="24"/>
          <w:vertAlign w:val="baseline"/>
          <w:lang w:val="ro-MD"/>
        </w:rPr>
        <w:t xml:space="preserve"> lucrărilor de reparație /</w:t>
      </w:r>
      <w:r>
        <w:rPr>
          <w:rFonts w:asciiTheme="majorHAnsi" w:hAnsiTheme="majorHAnsi" w:cstheme="majorHAnsi"/>
          <w:sz w:val="24"/>
          <w:szCs w:val="24"/>
          <w:vertAlign w:val="baseline"/>
          <w:lang w:val="ro-MD"/>
        </w:rPr>
        <w:t xml:space="preserve"> modernizare a unui drum public la </w:t>
      </w:r>
      <w:r w:rsidRPr="00194DA2">
        <w:rPr>
          <w:rFonts w:asciiTheme="majorHAnsi" w:hAnsiTheme="majorHAnsi" w:cstheme="majorHAnsi"/>
          <w:sz w:val="24"/>
          <w:szCs w:val="24"/>
          <w:vertAlign w:val="baseline"/>
          <w:lang w:val="ro-MD"/>
        </w:rPr>
        <w:t xml:space="preserve">nivel de doar </w:t>
      </w:r>
      <w:r w:rsidR="0044182B" w:rsidRPr="00194DA2">
        <w:rPr>
          <w:rFonts w:asciiTheme="majorHAnsi" w:hAnsiTheme="majorHAnsi" w:cstheme="majorHAnsi"/>
          <w:sz w:val="24"/>
          <w:szCs w:val="24"/>
          <w:vertAlign w:val="baseline"/>
          <w:lang w:val="ro-MD"/>
        </w:rPr>
        <w:t>5,6</w:t>
      </w:r>
      <w:r w:rsidRPr="00194DA2">
        <w:rPr>
          <w:rFonts w:asciiTheme="majorHAnsi" w:hAnsiTheme="majorHAnsi" w:cstheme="majorHAnsi"/>
          <w:sz w:val="24"/>
          <w:szCs w:val="24"/>
          <w:vertAlign w:val="baseline"/>
          <w:lang w:val="ro-MD"/>
        </w:rPr>
        <w:t>%</w:t>
      </w:r>
      <w:r w:rsidR="002428A6">
        <w:rPr>
          <w:rFonts w:asciiTheme="majorHAnsi" w:hAnsiTheme="majorHAnsi" w:cstheme="majorHAnsi"/>
          <w:sz w:val="24"/>
          <w:szCs w:val="24"/>
          <w:vertAlign w:val="baseline"/>
          <w:lang w:val="ro-MD"/>
        </w:rPr>
        <w:t>,</w:t>
      </w:r>
      <w:r w:rsidRPr="00194DA2">
        <w:rPr>
          <w:rFonts w:asciiTheme="majorHAnsi" w:hAnsiTheme="majorHAnsi" w:cstheme="majorHAnsi"/>
          <w:sz w:val="24"/>
          <w:szCs w:val="24"/>
          <w:vertAlign w:val="baseline"/>
          <w:lang w:val="ro-MD"/>
        </w:rPr>
        <w:t xml:space="preserve"> sau în sumă de 6.218,4 mii lei, din totalul investițiilor contractate de </w:t>
      </w:r>
      <w:r w:rsidR="00505334" w:rsidRPr="00194DA2">
        <w:rPr>
          <w:rFonts w:asciiTheme="majorHAnsi" w:hAnsiTheme="majorHAnsi" w:cstheme="majorHAnsi"/>
          <w:sz w:val="24"/>
          <w:szCs w:val="24"/>
          <w:vertAlign w:val="baseline"/>
          <w:lang w:val="ro-MD"/>
        </w:rPr>
        <w:t>111.958,9</w:t>
      </w:r>
      <w:r w:rsidRPr="00194DA2">
        <w:rPr>
          <w:rFonts w:asciiTheme="majorHAnsi" w:hAnsiTheme="majorHAnsi" w:cstheme="majorHAnsi"/>
          <w:sz w:val="24"/>
          <w:szCs w:val="24"/>
          <w:vertAlign w:val="baseline"/>
          <w:lang w:val="ro-MD"/>
        </w:rPr>
        <w:t xml:space="preserve"> mii </w:t>
      </w:r>
      <w:r w:rsidR="00505334" w:rsidRPr="00194DA2">
        <w:rPr>
          <w:rFonts w:asciiTheme="majorHAnsi" w:hAnsiTheme="majorHAnsi" w:cstheme="majorHAnsi"/>
          <w:sz w:val="24"/>
          <w:szCs w:val="24"/>
          <w:vertAlign w:val="baseline"/>
          <w:lang w:val="ro-MD"/>
        </w:rPr>
        <w:t>lei</w:t>
      </w:r>
      <w:r w:rsidRPr="00194DA2">
        <w:rPr>
          <w:rFonts w:asciiTheme="majorHAnsi" w:hAnsiTheme="majorHAnsi" w:cstheme="majorHAnsi"/>
          <w:sz w:val="24"/>
          <w:szCs w:val="24"/>
          <w:vertAlign w:val="baseline"/>
          <w:lang w:val="ro-MD"/>
        </w:rPr>
        <w:t>, și</w:t>
      </w:r>
      <w:r>
        <w:rPr>
          <w:rFonts w:asciiTheme="majorHAnsi" w:hAnsiTheme="majorHAnsi" w:cstheme="majorHAnsi"/>
          <w:sz w:val="24"/>
          <w:szCs w:val="24"/>
          <w:vertAlign w:val="baseline"/>
          <w:lang w:val="ro-MD"/>
        </w:rPr>
        <w:t xml:space="preserve"> în lipsa unui plan </w:t>
      </w:r>
      <w:r w:rsidRPr="00983446">
        <w:rPr>
          <w:rFonts w:asciiTheme="majorHAnsi" w:hAnsiTheme="majorHAnsi" w:cstheme="majorHAnsi"/>
          <w:sz w:val="24"/>
          <w:szCs w:val="24"/>
          <w:vertAlign w:val="baseline"/>
          <w:lang w:val="ro-MD"/>
        </w:rPr>
        <w:t xml:space="preserve">privind continuarea și finalizarea obiectului </w:t>
      </w:r>
      <w:r>
        <w:rPr>
          <w:rFonts w:asciiTheme="majorHAnsi" w:hAnsiTheme="majorHAnsi" w:cstheme="majorHAnsi"/>
          <w:sz w:val="24"/>
          <w:szCs w:val="24"/>
          <w:vertAlign w:val="baseline"/>
          <w:lang w:val="ro-MD"/>
        </w:rPr>
        <w:t xml:space="preserve">în cauză, denotă aflarea activului în curs de execuție pentru o perioadă nedeterminată, ceea ce condiționează riscuri de sporire a costurilor viitoare de relansare și finalizare a acestuia. Totodată, </w:t>
      </w:r>
      <w:r w:rsidRPr="00983446">
        <w:rPr>
          <w:rFonts w:asciiTheme="majorHAnsi" w:hAnsiTheme="majorHAnsi" w:cstheme="majorHAnsi"/>
          <w:sz w:val="24"/>
          <w:szCs w:val="24"/>
          <w:vertAlign w:val="baseline"/>
          <w:lang w:val="ro-MD"/>
        </w:rPr>
        <w:t>dat fiind cauza disputei aflate pe rol în instanț</w:t>
      </w:r>
      <w:r w:rsidR="002428A6">
        <w:rPr>
          <w:rFonts w:asciiTheme="majorHAnsi" w:hAnsiTheme="majorHAnsi" w:cstheme="majorHAnsi"/>
          <w:sz w:val="24"/>
          <w:szCs w:val="24"/>
          <w:vertAlign w:val="baseline"/>
          <w:lang w:val="ro-MD"/>
        </w:rPr>
        <w:t>a</w:t>
      </w:r>
      <w:r w:rsidRPr="00983446">
        <w:rPr>
          <w:rFonts w:asciiTheme="majorHAnsi" w:hAnsiTheme="majorHAnsi" w:cstheme="majorHAnsi"/>
          <w:sz w:val="24"/>
          <w:szCs w:val="24"/>
          <w:vertAlign w:val="baseline"/>
          <w:lang w:val="ro-MD"/>
        </w:rPr>
        <w:t xml:space="preserve"> internațională, există riscuri semnificative de adjudecare și încasare din contul bugetului </w:t>
      </w:r>
      <w:r>
        <w:rPr>
          <w:rFonts w:asciiTheme="majorHAnsi" w:hAnsiTheme="majorHAnsi" w:cstheme="majorHAnsi"/>
          <w:sz w:val="24"/>
          <w:szCs w:val="24"/>
          <w:vertAlign w:val="baseline"/>
          <w:lang w:val="ro-MD"/>
        </w:rPr>
        <w:t xml:space="preserve">de stat </w:t>
      </w:r>
      <w:r w:rsidRPr="00983446">
        <w:rPr>
          <w:rFonts w:asciiTheme="majorHAnsi" w:hAnsiTheme="majorHAnsi" w:cstheme="majorHAnsi"/>
          <w:sz w:val="24"/>
          <w:szCs w:val="24"/>
          <w:vertAlign w:val="baseline"/>
          <w:lang w:val="ro-MD"/>
        </w:rPr>
        <w:t>a sumei pretenției de 24.165,2 mii lei;</w:t>
      </w:r>
    </w:p>
    <w:p w14:paraId="2C575D66" w14:textId="5227574D" w:rsidR="00D92A35" w:rsidRPr="00CC17BB" w:rsidRDefault="00C650CD" w:rsidP="00AB3B8B">
      <w:pPr>
        <w:pStyle w:val="FootnoteText"/>
        <w:numPr>
          <w:ilvl w:val="0"/>
          <w:numId w:val="8"/>
        </w:numPr>
        <w:spacing w:line="276" w:lineRule="auto"/>
        <w:ind w:left="0" w:firstLine="426"/>
        <w:jc w:val="both"/>
        <w:rPr>
          <w:rFonts w:asciiTheme="majorHAnsi" w:hAnsiTheme="majorHAnsi" w:cstheme="majorHAnsi"/>
          <w:sz w:val="24"/>
          <w:szCs w:val="24"/>
          <w:vertAlign w:val="baseline"/>
          <w:lang w:val="ro-MD"/>
        </w:rPr>
      </w:pPr>
      <w:r w:rsidRPr="00DC0A4A">
        <w:rPr>
          <w:rFonts w:asciiTheme="majorHAnsi" w:hAnsiTheme="majorHAnsi" w:cstheme="majorHAnsi"/>
          <w:sz w:val="24"/>
          <w:szCs w:val="24"/>
          <w:vertAlign w:val="baseline"/>
          <w:lang w:val="ro-MD"/>
        </w:rPr>
        <w:t>necapitalizarea corespunzătoare a unui drum public,</w:t>
      </w:r>
      <w:r w:rsidR="00C331CD">
        <w:rPr>
          <w:rFonts w:asciiTheme="majorHAnsi" w:hAnsiTheme="majorHAnsi" w:cstheme="majorHAnsi"/>
          <w:sz w:val="24"/>
          <w:szCs w:val="24"/>
          <w:vertAlign w:val="baseline"/>
          <w:lang w:val="ro-MD"/>
        </w:rPr>
        <w:t xml:space="preserve"> ca</w:t>
      </w:r>
      <w:r w:rsidRPr="00DC0A4A">
        <w:rPr>
          <w:rFonts w:asciiTheme="majorHAnsi" w:hAnsiTheme="majorHAnsi" w:cstheme="majorHAnsi"/>
          <w:sz w:val="24"/>
          <w:szCs w:val="24"/>
          <w:vertAlign w:val="baseline"/>
          <w:lang w:val="ro-MD"/>
        </w:rPr>
        <w:t xml:space="preserve"> rezultat</w:t>
      </w:r>
      <w:r w:rsidR="00C331CD">
        <w:rPr>
          <w:rFonts w:asciiTheme="majorHAnsi" w:hAnsiTheme="majorHAnsi" w:cstheme="majorHAnsi"/>
          <w:sz w:val="24"/>
          <w:szCs w:val="24"/>
          <w:vertAlign w:val="baseline"/>
          <w:lang w:val="ro-MD"/>
        </w:rPr>
        <w:t xml:space="preserve"> al</w:t>
      </w:r>
      <w:r w:rsidRPr="00DC0A4A">
        <w:rPr>
          <w:rFonts w:asciiTheme="majorHAnsi" w:hAnsiTheme="majorHAnsi" w:cstheme="majorHAnsi"/>
          <w:sz w:val="24"/>
          <w:szCs w:val="24"/>
          <w:vertAlign w:val="baseline"/>
          <w:lang w:val="ro-MD"/>
        </w:rPr>
        <w:t xml:space="preserve"> finalizării lucrărilor de reparație capitală a acestuia în sumă totală de 191.884,6 mii lei, </w:t>
      </w:r>
      <w:r w:rsidR="00D92A35" w:rsidRPr="00DC0A4A">
        <w:rPr>
          <w:rFonts w:asciiTheme="majorHAnsi" w:hAnsiTheme="majorHAnsi" w:cstheme="majorHAnsi"/>
          <w:sz w:val="24"/>
          <w:szCs w:val="24"/>
          <w:vertAlign w:val="baseline"/>
          <w:lang w:val="ro-MD"/>
        </w:rPr>
        <w:t xml:space="preserve">este condiționată de nesemnarea </w:t>
      </w:r>
      <w:r w:rsidR="00C331CD" w:rsidRPr="00DC0A4A">
        <w:rPr>
          <w:rFonts w:asciiTheme="majorHAnsi" w:hAnsiTheme="majorHAnsi" w:cstheme="majorHAnsi"/>
          <w:sz w:val="24"/>
          <w:szCs w:val="24"/>
          <w:vertAlign w:val="baseline"/>
          <w:lang w:val="ro-MD"/>
        </w:rPr>
        <w:t xml:space="preserve">corespunzătoare </w:t>
      </w:r>
      <w:r w:rsidR="00C331CD">
        <w:rPr>
          <w:rFonts w:asciiTheme="majorHAnsi" w:hAnsiTheme="majorHAnsi" w:cstheme="majorHAnsi"/>
          <w:sz w:val="24"/>
          <w:szCs w:val="24"/>
          <w:vertAlign w:val="baseline"/>
          <w:lang w:val="ro-MD"/>
        </w:rPr>
        <w:t xml:space="preserve">a </w:t>
      </w:r>
      <w:r w:rsidR="00D92A35" w:rsidRPr="00DC0A4A">
        <w:rPr>
          <w:rFonts w:asciiTheme="majorHAnsi" w:hAnsiTheme="majorHAnsi" w:cstheme="majorHAnsi"/>
          <w:sz w:val="24"/>
          <w:szCs w:val="24"/>
          <w:vertAlign w:val="baseline"/>
          <w:lang w:val="ro-MD"/>
        </w:rPr>
        <w:t xml:space="preserve">actelor de recepție de către părțile contractante, ceea ce tergiversează </w:t>
      </w:r>
      <w:r w:rsidR="00505334" w:rsidRPr="00DC0A4A">
        <w:rPr>
          <w:rFonts w:asciiTheme="majorHAnsi" w:hAnsiTheme="majorHAnsi" w:cstheme="majorHAnsi"/>
          <w:sz w:val="24"/>
          <w:szCs w:val="24"/>
          <w:vertAlign w:val="baseline"/>
          <w:lang w:val="ro-MD"/>
        </w:rPr>
        <w:t xml:space="preserve">pe o perioadă nedeterminată </w:t>
      </w:r>
      <w:r w:rsidR="00D92A35" w:rsidRPr="00DC0A4A">
        <w:rPr>
          <w:rFonts w:asciiTheme="majorHAnsi" w:hAnsiTheme="majorHAnsi" w:cstheme="majorHAnsi"/>
          <w:sz w:val="24"/>
          <w:szCs w:val="24"/>
          <w:vertAlign w:val="baseline"/>
          <w:lang w:val="ro-MD"/>
        </w:rPr>
        <w:t xml:space="preserve">darea în exploatare a activului în cauză. </w:t>
      </w:r>
      <w:r w:rsidR="00C331CD">
        <w:rPr>
          <w:rFonts w:asciiTheme="majorHAnsi" w:hAnsiTheme="majorHAnsi" w:cstheme="majorHAnsi"/>
          <w:sz w:val="24"/>
          <w:szCs w:val="24"/>
          <w:vertAlign w:val="baseline"/>
          <w:lang w:val="ro-MD"/>
        </w:rPr>
        <w:t>R</w:t>
      </w:r>
      <w:r w:rsidR="00F51812" w:rsidRPr="00DC0A4A">
        <w:rPr>
          <w:rFonts w:asciiTheme="majorHAnsi" w:hAnsiTheme="majorHAnsi" w:cstheme="majorHAnsi"/>
          <w:sz w:val="24"/>
          <w:szCs w:val="24"/>
          <w:vertAlign w:val="baseline"/>
          <w:lang w:val="ro-MD"/>
        </w:rPr>
        <w:t>eiterăm că</w:t>
      </w:r>
      <w:r w:rsidR="00C331CD">
        <w:rPr>
          <w:rFonts w:asciiTheme="majorHAnsi" w:hAnsiTheme="majorHAnsi" w:cstheme="majorHAnsi"/>
          <w:sz w:val="24"/>
          <w:szCs w:val="24"/>
          <w:vertAlign w:val="baseline"/>
          <w:lang w:val="ro-MD"/>
        </w:rPr>
        <w:t>,</w:t>
      </w:r>
      <w:r w:rsidR="00F51812" w:rsidRPr="00DC0A4A">
        <w:rPr>
          <w:rFonts w:asciiTheme="majorHAnsi" w:hAnsiTheme="majorHAnsi" w:cstheme="majorHAnsi"/>
          <w:sz w:val="24"/>
          <w:szCs w:val="24"/>
          <w:vertAlign w:val="baseline"/>
          <w:lang w:val="ro-MD"/>
        </w:rPr>
        <w:t xml:space="preserve"> </w:t>
      </w:r>
      <w:r w:rsidR="00505334" w:rsidRPr="00DC0A4A">
        <w:rPr>
          <w:rFonts w:asciiTheme="majorHAnsi" w:hAnsiTheme="majorHAnsi" w:cstheme="majorHAnsi"/>
          <w:sz w:val="24"/>
          <w:szCs w:val="24"/>
          <w:vertAlign w:val="baseline"/>
          <w:lang w:val="ro-MD"/>
        </w:rPr>
        <w:t xml:space="preserve">pentru plata pretențiilor </w:t>
      </w:r>
      <w:r w:rsidR="00F51812" w:rsidRPr="00DC0A4A">
        <w:rPr>
          <w:rFonts w:asciiTheme="majorHAnsi" w:hAnsiTheme="majorHAnsi" w:cstheme="majorHAnsi"/>
          <w:sz w:val="24"/>
          <w:szCs w:val="24"/>
          <w:vertAlign w:val="baseline"/>
          <w:lang w:val="ro-MD"/>
        </w:rPr>
        <w:t>înaintate de antreprenor</w:t>
      </w:r>
      <w:r w:rsidR="00DC0A4A" w:rsidRPr="00DC0A4A">
        <w:rPr>
          <w:rFonts w:asciiTheme="majorHAnsi" w:hAnsiTheme="majorHAnsi" w:cstheme="majorHAnsi"/>
          <w:sz w:val="24"/>
          <w:szCs w:val="24"/>
          <w:vertAlign w:val="baseline"/>
          <w:lang w:val="ro-MD"/>
        </w:rPr>
        <w:t xml:space="preserve"> pentru neacceptarea de către beneficiar a lucrărilor suplimentare executate, instanțele internaționale de judecată au obligat ASD </w:t>
      </w:r>
      <w:r w:rsidR="00505334" w:rsidRPr="00DC0A4A">
        <w:rPr>
          <w:rFonts w:asciiTheme="majorHAnsi" w:hAnsiTheme="majorHAnsi" w:cstheme="majorHAnsi"/>
          <w:sz w:val="24"/>
          <w:szCs w:val="24"/>
          <w:vertAlign w:val="baseline"/>
          <w:lang w:val="ro-MD"/>
        </w:rPr>
        <w:t>să achite în folosul antreprenorului cca 150.271,9 mii lei, ceea ce</w:t>
      </w:r>
      <w:r w:rsidR="00C331CD">
        <w:rPr>
          <w:rFonts w:asciiTheme="majorHAnsi" w:hAnsiTheme="majorHAnsi" w:cstheme="majorHAnsi"/>
          <w:sz w:val="24"/>
          <w:szCs w:val="24"/>
          <w:vertAlign w:val="baseline"/>
          <w:lang w:val="ro-MD"/>
        </w:rPr>
        <w:t>,</w:t>
      </w:r>
      <w:r w:rsidR="00505334" w:rsidRPr="00DC0A4A">
        <w:rPr>
          <w:rFonts w:asciiTheme="majorHAnsi" w:hAnsiTheme="majorHAnsi" w:cstheme="majorHAnsi"/>
          <w:sz w:val="24"/>
          <w:szCs w:val="24"/>
          <w:vertAlign w:val="baseline"/>
          <w:lang w:val="ro-MD"/>
        </w:rPr>
        <w:t xml:space="preserve"> practic</w:t>
      </w:r>
      <w:r w:rsidR="00C331CD">
        <w:rPr>
          <w:rFonts w:asciiTheme="majorHAnsi" w:hAnsiTheme="majorHAnsi" w:cstheme="majorHAnsi"/>
          <w:sz w:val="24"/>
          <w:szCs w:val="24"/>
          <w:vertAlign w:val="baseline"/>
          <w:lang w:val="ro-MD"/>
        </w:rPr>
        <w:t>,</w:t>
      </w:r>
      <w:r w:rsidR="00505334" w:rsidRPr="00DC0A4A">
        <w:rPr>
          <w:rFonts w:asciiTheme="majorHAnsi" w:hAnsiTheme="majorHAnsi" w:cstheme="majorHAnsi"/>
          <w:sz w:val="24"/>
          <w:szCs w:val="24"/>
          <w:vertAlign w:val="baseline"/>
          <w:lang w:val="ro-MD"/>
        </w:rPr>
        <w:t xml:space="preserve"> dublează valoarea obiectului </w:t>
      </w:r>
      <w:r w:rsidR="00505334" w:rsidRPr="00CC17BB">
        <w:rPr>
          <w:rFonts w:asciiTheme="majorHAnsi" w:hAnsiTheme="majorHAnsi" w:cstheme="majorHAnsi"/>
          <w:sz w:val="24"/>
          <w:szCs w:val="24"/>
          <w:vertAlign w:val="baseline"/>
          <w:lang w:val="ro-MD"/>
        </w:rPr>
        <w:t>reabilitat</w:t>
      </w:r>
      <w:r w:rsidR="00F51812" w:rsidRPr="00CC17BB">
        <w:rPr>
          <w:rFonts w:asciiTheme="majorHAnsi" w:hAnsiTheme="majorHAnsi" w:cstheme="majorHAnsi"/>
          <w:sz w:val="24"/>
          <w:szCs w:val="24"/>
          <w:vertAlign w:val="baseline"/>
          <w:lang w:val="ro-MD"/>
        </w:rPr>
        <w:t xml:space="preserve"> (a se vedea și paragraful 4.2.</w:t>
      </w:r>
      <w:r w:rsidR="00D704B8" w:rsidRPr="00CC17BB">
        <w:rPr>
          <w:rFonts w:asciiTheme="majorHAnsi" w:hAnsiTheme="majorHAnsi" w:cstheme="majorHAnsi"/>
          <w:sz w:val="24"/>
          <w:szCs w:val="24"/>
          <w:vertAlign w:val="baseline"/>
          <w:lang w:val="ro-MD"/>
        </w:rPr>
        <w:t>2</w:t>
      </w:r>
      <w:r w:rsidR="00F51812" w:rsidRPr="00CC17BB">
        <w:rPr>
          <w:rFonts w:asciiTheme="majorHAnsi" w:hAnsiTheme="majorHAnsi" w:cstheme="majorHAnsi"/>
          <w:sz w:val="24"/>
          <w:szCs w:val="24"/>
          <w:vertAlign w:val="baseline"/>
          <w:lang w:val="ro-MD"/>
        </w:rPr>
        <w:t>.)</w:t>
      </w:r>
      <w:r w:rsidR="00505334" w:rsidRPr="00CC17BB">
        <w:rPr>
          <w:rFonts w:asciiTheme="majorHAnsi" w:hAnsiTheme="majorHAnsi" w:cstheme="majorHAnsi"/>
          <w:sz w:val="24"/>
          <w:szCs w:val="24"/>
          <w:vertAlign w:val="baseline"/>
          <w:lang w:val="ro-MD"/>
        </w:rPr>
        <w:t>.</w:t>
      </w:r>
    </w:p>
    <w:p w14:paraId="50AA2627" w14:textId="4A4CFE23" w:rsidR="00A720CE" w:rsidRPr="00A720CE" w:rsidRDefault="00A720CE" w:rsidP="00F90AC3">
      <w:pPr>
        <w:pStyle w:val="Heading3"/>
        <w:numPr>
          <w:ilvl w:val="2"/>
          <w:numId w:val="3"/>
        </w:numPr>
        <w:spacing w:line="276" w:lineRule="auto"/>
        <w:ind w:left="0" w:firstLine="360"/>
        <w:rPr>
          <w:lang w:val="ro-MD"/>
        </w:rPr>
      </w:pPr>
      <w:bookmarkStart w:id="63" w:name="_Toc89684382"/>
      <w:r>
        <w:rPr>
          <w:rFonts w:cstheme="majorHAnsi"/>
          <w:lang w:val="ro-MD"/>
        </w:rPr>
        <w:lastRenderedPageBreak/>
        <w:t>N</w:t>
      </w:r>
      <w:r w:rsidRPr="00983446">
        <w:rPr>
          <w:rFonts w:cstheme="majorHAnsi"/>
          <w:lang w:val="ro-MD"/>
        </w:rPr>
        <w:t xml:space="preserve">eîntocmirea și </w:t>
      </w:r>
      <w:r w:rsidR="004030E2">
        <w:rPr>
          <w:rFonts w:cstheme="majorHAnsi"/>
          <w:lang w:val="ro-MD"/>
        </w:rPr>
        <w:t>ne</w:t>
      </w:r>
      <w:r w:rsidRPr="00983446">
        <w:rPr>
          <w:rFonts w:cstheme="majorHAnsi"/>
          <w:lang w:val="ro-MD"/>
        </w:rPr>
        <w:t>semnarea regulamentară a proceselor</w:t>
      </w:r>
      <w:r w:rsidR="00C331CD">
        <w:rPr>
          <w:rFonts w:cstheme="majorHAnsi"/>
          <w:lang w:val="ro-MD"/>
        </w:rPr>
        <w:t>-</w:t>
      </w:r>
      <w:r w:rsidRPr="00983446">
        <w:rPr>
          <w:rFonts w:cstheme="majorHAnsi"/>
          <w:lang w:val="ro-MD"/>
        </w:rPr>
        <w:t>verbale de rec</w:t>
      </w:r>
      <w:r>
        <w:rPr>
          <w:rFonts w:cstheme="majorHAnsi"/>
          <w:lang w:val="ro-MD"/>
        </w:rPr>
        <w:t xml:space="preserve">epție la terminarea lucrărilor, </w:t>
      </w:r>
      <w:r>
        <w:rPr>
          <w:lang w:val="ro-MD"/>
        </w:rPr>
        <w:t xml:space="preserve">în </w:t>
      </w:r>
      <w:r w:rsidRPr="00983446">
        <w:rPr>
          <w:lang w:val="ro-MD"/>
        </w:rPr>
        <w:t>valoare totală de 48.012,2 mii lei</w:t>
      </w:r>
      <w:r>
        <w:rPr>
          <w:lang w:val="ro-MD"/>
        </w:rPr>
        <w:t>, nu se aliniază principiilor de bună administrare a patrimoniului public.</w:t>
      </w:r>
      <w:bookmarkEnd w:id="63"/>
    </w:p>
    <w:p w14:paraId="23963D6C" w14:textId="5DB9561A" w:rsidR="00867265" w:rsidRDefault="00867265" w:rsidP="00C4428A">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w:t>
      </w:r>
      <w:r w:rsidR="00C4428A" w:rsidRPr="00983446">
        <w:rPr>
          <w:rFonts w:asciiTheme="majorHAnsi" w:hAnsiTheme="majorHAnsi" w:cstheme="majorHAnsi"/>
          <w:sz w:val="24"/>
          <w:szCs w:val="24"/>
          <w:vertAlign w:val="baseline"/>
          <w:lang w:val="ro-MD"/>
        </w:rPr>
        <w:t>otrivit SNC</w:t>
      </w:r>
      <w:r w:rsidR="00C4428A" w:rsidRPr="00983446">
        <w:rPr>
          <w:rStyle w:val="FootnoteReference"/>
          <w:rFonts w:asciiTheme="majorHAnsi" w:hAnsiTheme="majorHAnsi" w:cstheme="majorHAnsi"/>
          <w:sz w:val="24"/>
          <w:szCs w:val="24"/>
          <w:lang w:val="ro-MD"/>
        </w:rPr>
        <w:footnoteReference w:id="79"/>
      </w:r>
      <w:r w:rsidR="00C4428A" w:rsidRPr="00983446">
        <w:rPr>
          <w:rFonts w:asciiTheme="majorHAnsi" w:hAnsiTheme="majorHAnsi" w:cstheme="majorHAnsi"/>
          <w:sz w:val="24"/>
          <w:szCs w:val="24"/>
          <w:vertAlign w:val="baseline"/>
          <w:lang w:val="ro-MD"/>
        </w:rPr>
        <w:t xml:space="preserve"> și </w:t>
      </w:r>
      <w:r w:rsidR="009B1981" w:rsidRPr="00983446">
        <w:rPr>
          <w:rFonts w:asciiTheme="majorHAnsi" w:hAnsiTheme="majorHAnsi" w:cstheme="majorHAnsi"/>
          <w:sz w:val="24"/>
          <w:szCs w:val="24"/>
          <w:vertAlign w:val="baseline"/>
          <w:lang w:val="ro-MD"/>
        </w:rPr>
        <w:t>Politicilor contabile ale ASD</w:t>
      </w:r>
      <w:r w:rsidR="008E62C3">
        <w:rPr>
          <w:rFonts w:asciiTheme="majorHAnsi" w:hAnsiTheme="majorHAnsi" w:cstheme="majorHAnsi"/>
          <w:sz w:val="24"/>
          <w:szCs w:val="24"/>
          <w:vertAlign w:val="baseline"/>
          <w:lang w:val="ro-MD"/>
        </w:rPr>
        <w:t>,</w:t>
      </w:r>
      <w:r w:rsidR="009B1981" w:rsidRPr="00983446">
        <w:rPr>
          <w:rFonts w:asciiTheme="majorHAnsi" w:hAnsiTheme="majorHAnsi" w:cstheme="majorHAnsi"/>
          <w:sz w:val="24"/>
          <w:szCs w:val="24"/>
          <w:vertAlign w:val="baseline"/>
          <w:lang w:val="ro-MD"/>
        </w:rPr>
        <w:t xml:space="preserve"> costul lucrărilor de reparație și modernizare a drumurilor publice se înregistrează inițial ca majorare a imobilizărilor corporale în curs de execuție, care ulterior, după recepția la terminarea lucrărilor</w:t>
      </w:r>
      <w:r w:rsidR="008E62C3">
        <w:rPr>
          <w:rFonts w:asciiTheme="majorHAnsi" w:hAnsiTheme="majorHAnsi" w:cstheme="majorHAnsi"/>
          <w:sz w:val="24"/>
          <w:szCs w:val="24"/>
          <w:vertAlign w:val="baseline"/>
          <w:lang w:val="ro-MD"/>
        </w:rPr>
        <w:t>,</w:t>
      </w:r>
      <w:r w:rsidR="009B1981" w:rsidRPr="00983446">
        <w:rPr>
          <w:rFonts w:asciiTheme="majorHAnsi" w:hAnsiTheme="majorHAnsi" w:cstheme="majorHAnsi"/>
          <w:sz w:val="24"/>
          <w:szCs w:val="24"/>
          <w:vertAlign w:val="baseline"/>
          <w:lang w:val="ro-MD"/>
        </w:rPr>
        <w:t xml:space="preserve"> se capitalizează la valoarea obiectul</w:t>
      </w:r>
      <w:r w:rsidR="003C30B7">
        <w:rPr>
          <w:rFonts w:asciiTheme="majorHAnsi" w:hAnsiTheme="majorHAnsi" w:cstheme="majorHAnsi"/>
          <w:sz w:val="24"/>
          <w:szCs w:val="24"/>
          <w:vertAlign w:val="baseline"/>
          <w:lang w:val="ro-MD"/>
        </w:rPr>
        <w:t>ui de referință</w:t>
      </w:r>
      <w:r>
        <w:rPr>
          <w:rFonts w:asciiTheme="majorHAnsi" w:hAnsiTheme="majorHAnsi" w:cstheme="majorHAnsi"/>
          <w:sz w:val="24"/>
          <w:szCs w:val="24"/>
          <w:vertAlign w:val="baseline"/>
          <w:lang w:val="ro-MD"/>
        </w:rPr>
        <w:t>.</w:t>
      </w:r>
    </w:p>
    <w:p w14:paraId="0D397582" w14:textId="2278D8B1" w:rsidR="00326AA5" w:rsidRPr="00983446" w:rsidRDefault="00867265" w:rsidP="00840178">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w:t>
      </w:r>
      <w:r w:rsidR="009B1981" w:rsidRPr="00983446">
        <w:rPr>
          <w:rFonts w:asciiTheme="majorHAnsi" w:hAnsiTheme="majorHAnsi" w:cstheme="majorHAnsi"/>
          <w:sz w:val="24"/>
          <w:szCs w:val="24"/>
          <w:vertAlign w:val="baseline"/>
          <w:lang w:val="ro-MD"/>
        </w:rPr>
        <w:t>robele colectate de audit relevă că investițiile în</w:t>
      </w:r>
      <w:r w:rsidR="00704D2C" w:rsidRPr="00983446">
        <w:rPr>
          <w:rFonts w:asciiTheme="majorHAnsi" w:hAnsiTheme="majorHAnsi" w:cstheme="majorHAnsi"/>
          <w:sz w:val="24"/>
          <w:szCs w:val="24"/>
          <w:vertAlign w:val="baseline"/>
          <w:lang w:val="ro-MD"/>
        </w:rPr>
        <w:t xml:space="preserve"> reparația și modernizarea a 6 drumuri publice,</w:t>
      </w:r>
      <w:r w:rsidR="009B1981" w:rsidRPr="00983446">
        <w:rPr>
          <w:rFonts w:asciiTheme="majorHAnsi" w:hAnsiTheme="majorHAnsi" w:cstheme="majorHAnsi"/>
          <w:sz w:val="24"/>
          <w:szCs w:val="24"/>
          <w:vertAlign w:val="baseline"/>
          <w:lang w:val="ro-MD"/>
        </w:rPr>
        <w:t xml:space="preserve"> </w:t>
      </w:r>
      <w:r w:rsidR="008E62C3">
        <w:rPr>
          <w:rFonts w:asciiTheme="majorHAnsi" w:hAnsiTheme="majorHAnsi" w:cstheme="majorHAnsi"/>
          <w:sz w:val="24"/>
          <w:szCs w:val="24"/>
          <w:vertAlign w:val="baseline"/>
          <w:lang w:val="ro-MD"/>
        </w:rPr>
        <w:t xml:space="preserve">în </w:t>
      </w:r>
      <w:r w:rsidR="009B1981" w:rsidRPr="00983446">
        <w:rPr>
          <w:rFonts w:asciiTheme="majorHAnsi" w:hAnsiTheme="majorHAnsi" w:cstheme="majorHAnsi"/>
          <w:sz w:val="24"/>
          <w:szCs w:val="24"/>
          <w:vertAlign w:val="baseline"/>
          <w:lang w:val="ro-MD"/>
        </w:rPr>
        <w:t xml:space="preserve">valoare totală de </w:t>
      </w:r>
      <w:r w:rsidR="00704D2C" w:rsidRPr="00983446">
        <w:rPr>
          <w:rFonts w:asciiTheme="majorHAnsi" w:hAnsiTheme="majorHAnsi" w:cstheme="majorHAnsi"/>
          <w:sz w:val="24"/>
          <w:szCs w:val="24"/>
          <w:vertAlign w:val="baseline"/>
          <w:lang w:val="ro-MD"/>
        </w:rPr>
        <w:t>48.012,2 mii lei, deși au fost finalizate în anii 2013 – 2018, nu au fost capitalizate corespunzător cerințelor normative</w:t>
      </w:r>
      <w:r w:rsidR="001916E5" w:rsidRPr="00983446">
        <w:rPr>
          <w:rFonts w:asciiTheme="majorHAnsi" w:hAnsiTheme="majorHAnsi" w:cstheme="majorHAnsi"/>
          <w:sz w:val="24"/>
          <w:szCs w:val="24"/>
          <w:vertAlign w:val="baseline"/>
          <w:lang w:val="ro-MD"/>
        </w:rPr>
        <w:t xml:space="preserve"> în vigoare</w:t>
      </w:r>
      <w:r w:rsidR="00704D2C" w:rsidRPr="00983446">
        <w:rPr>
          <w:rFonts w:asciiTheme="majorHAnsi" w:hAnsiTheme="majorHAnsi" w:cstheme="majorHAnsi"/>
          <w:sz w:val="24"/>
          <w:szCs w:val="24"/>
          <w:vertAlign w:val="baseline"/>
          <w:lang w:val="ro-MD"/>
        </w:rPr>
        <w:t xml:space="preserve">, </w:t>
      </w:r>
      <w:r w:rsidR="001916E5" w:rsidRPr="00983446">
        <w:rPr>
          <w:rFonts w:asciiTheme="majorHAnsi" w:hAnsiTheme="majorHAnsi" w:cstheme="majorHAnsi"/>
          <w:sz w:val="24"/>
          <w:szCs w:val="24"/>
          <w:vertAlign w:val="baseline"/>
          <w:lang w:val="ro-MD"/>
        </w:rPr>
        <w:t>dat fiind</w:t>
      </w:r>
      <w:r w:rsidR="00704D2C" w:rsidRPr="00983446">
        <w:rPr>
          <w:rFonts w:asciiTheme="majorHAnsi" w:hAnsiTheme="majorHAnsi" w:cstheme="majorHAnsi"/>
          <w:sz w:val="24"/>
          <w:szCs w:val="24"/>
          <w:vertAlign w:val="baseline"/>
          <w:lang w:val="ro-MD"/>
        </w:rPr>
        <w:t xml:space="preserve"> neîntocmir</w:t>
      </w:r>
      <w:r w:rsidR="001916E5" w:rsidRPr="00983446">
        <w:rPr>
          <w:rFonts w:asciiTheme="majorHAnsi" w:hAnsiTheme="majorHAnsi" w:cstheme="majorHAnsi"/>
          <w:sz w:val="24"/>
          <w:szCs w:val="24"/>
          <w:vertAlign w:val="baseline"/>
          <w:lang w:val="ro-MD"/>
        </w:rPr>
        <w:t>ea</w:t>
      </w:r>
      <w:r w:rsidR="00704D2C" w:rsidRPr="00983446">
        <w:rPr>
          <w:rFonts w:asciiTheme="majorHAnsi" w:hAnsiTheme="majorHAnsi" w:cstheme="majorHAnsi"/>
          <w:sz w:val="24"/>
          <w:szCs w:val="24"/>
          <w:vertAlign w:val="baseline"/>
          <w:lang w:val="ro-MD"/>
        </w:rPr>
        <w:t xml:space="preserve"> și </w:t>
      </w:r>
      <w:r w:rsidR="008E62C3">
        <w:rPr>
          <w:rFonts w:asciiTheme="majorHAnsi" w:hAnsiTheme="majorHAnsi" w:cstheme="majorHAnsi"/>
          <w:sz w:val="24"/>
          <w:szCs w:val="24"/>
          <w:vertAlign w:val="baseline"/>
          <w:lang w:val="ro-MD"/>
        </w:rPr>
        <w:t>ne</w:t>
      </w:r>
      <w:r w:rsidR="00704D2C" w:rsidRPr="00983446">
        <w:rPr>
          <w:rFonts w:asciiTheme="majorHAnsi" w:hAnsiTheme="majorHAnsi" w:cstheme="majorHAnsi"/>
          <w:sz w:val="24"/>
          <w:szCs w:val="24"/>
          <w:vertAlign w:val="baseline"/>
          <w:lang w:val="ro-MD"/>
        </w:rPr>
        <w:t>semn</w:t>
      </w:r>
      <w:r w:rsidR="001916E5" w:rsidRPr="00983446">
        <w:rPr>
          <w:rFonts w:asciiTheme="majorHAnsi" w:hAnsiTheme="majorHAnsi" w:cstheme="majorHAnsi"/>
          <w:sz w:val="24"/>
          <w:szCs w:val="24"/>
          <w:vertAlign w:val="baseline"/>
          <w:lang w:val="ro-MD"/>
        </w:rPr>
        <w:t>area</w:t>
      </w:r>
      <w:r w:rsidR="00704D2C" w:rsidRPr="00983446">
        <w:rPr>
          <w:rFonts w:asciiTheme="majorHAnsi" w:hAnsiTheme="majorHAnsi" w:cstheme="majorHAnsi"/>
          <w:sz w:val="24"/>
          <w:szCs w:val="24"/>
          <w:vertAlign w:val="baseline"/>
          <w:lang w:val="ro-MD"/>
        </w:rPr>
        <w:t xml:space="preserve"> regulamentar</w:t>
      </w:r>
      <w:r w:rsidR="001916E5" w:rsidRPr="00983446">
        <w:rPr>
          <w:rFonts w:asciiTheme="majorHAnsi" w:hAnsiTheme="majorHAnsi" w:cstheme="majorHAnsi"/>
          <w:sz w:val="24"/>
          <w:szCs w:val="24"/>
          <w:vertAlign w:val="baseline"/>
          <w:lang w:val="ro-MD"/>
        </w:rPr>
        <w:t>ă</w:t>
      </w:r>
      <w:r w:rsidR="00704D2C" w:rsidRPr="00983446">
        <w:rPr>
          <w:rFonts w:asciiTheme="majorHAnsi" w:hAnsiTheme="majorHAnsi" w:cstheme="majorHAnsi"/>
          <w:sz w:val="24"/>
          <w:szCs w:val="24"/>
          <w:vertAlign w:val="baseline"/>
          <w:lang w:val="ro-MD"/>
        </w:rPr>
        <w:t xml:space="preserve"> a proceselor</w:t>
      </w:r>
      <w:r w:rsidR="008E62C3">
        <w:rPr>
          <w:rFonts w:asciiTheme="majorHAnsi" w:hAnsiTheme="majorHAnsi" w:cstheme="majorHAnsi"/>
          <w:sz w:val="24"/>
          <w:szCs w:val="24"/>
          <w:vertAlign w:val="baseline"/>
          <w:lang w:val="ro-MD"/>
        </w:rPr>
        <w:t>-</w:t>
      </w:r>
      <w:r w:rsidR="00704D2C" w:rsidRPr="00983446">
        <w:rPr>
          <w:rFonts w:asciiTheme="majorHAnsi" w:hAnsiTheme="majorHAnsi" w:cstheme="majorHAnsi"/>
          <w:sz w:val="24"/>
          <w:szCs w:val="24"/>
          <w:vertAlign w:val="baseline"/>
          <w:lang w:val="ro-MD"/>
        </w:rPr>
        <w:t>verbale de rec</w:t>
      </w:r>
      <w:r w:rsidR="003C30B7">
        <w:rPr>
          <w:rFonts w:asciiTheme="majorHAnsi" w:hAnsiTheme="majorHAnsi" w:cstheme="majorHAnsi"/>
          <w:sz w:val="24"/>
          <w:szCs w:val="24"/>
          <w:vertAlign w:val="baseline"/>
          <w:lang w:val="ro-MD"/>
        </w:rPr>
        <w:t>epție la terminarea lucrărilor</w:t>
      </w:r>
      <w:r w:rsidR="00326AA5">
        <w:rPr>
          <w:rFonts w:asciiTheme="majorHAnsi" w:hAnsiTheme="majorHAnsi" w:cstheme="majorHAnsi"/>
          <w:sz w:val="24"/>
          <w:szCs w:val="24"/>
          <w:vertAlign w:val="baseline"/>
          <w:lang w:val="ro-MD"/>
        </w:rPr>
        <w:t xml:space="preserve">, precum și </w:t>
      </w:r>
      <w:r w:rsidR="008E62C3">
        <w:rPr>
          <w:rFonts w:asciiTheme="majorHAnsi" w:hAnsiTheme="majorHAnsi" w:cstheme="majorHAnsi"/>
          <w:sz w:val="24"/>
          <w:szCs w:val="24"/>
          <w:vertAlign w:val="baseline"/>
          <w:lang w:val="ro-MD"/>
        </w:rPr>
        <w:t>ne</w:t>
      </w:r>
      <w:r w:rsidR="00326AA5">
        <w:rPr>
          <w:rFonts w:asciiTheme="majorHAnsi" w:hAnsiTheme="majorHAnsi" w:cstheme="majorHAnsi"/>
          <w:sz w:val="24"/>
          <w:szCs w:val="24"/>
          <w:vertAlign w:val="baseline"/>
          <w:lang w:val="ro-MD"/>
        </w:rPr>
        <w:t>efectuarea corespunzătoare și exhaustivă a inventarierii activelor în curs de execuție</w:t>
      </w:r>
      <w:r w:rsidR="003C30B7">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Prin urmare, î</w:t>
      </w:r>
      <w:r w:rsidRPr="00983446">
        <w:rPr>
          <w:rFonts w:asciiTheme="majorHAnsi" w:hAnsiTheme="majorHAnsi" w:cstheme="majorHAnsi"/>
          <w:sz w:val="24"/>
          <w:szCs w:val="24"/>
          <w:vertAlign w:val="baseline"/>
          <w:lang w:val="ro-MD"/>
        </w:rPr>
        <w:t xml:space="preserve">n condițiile </w:t>
      </w:r>
      <w:r w:rsidR="008E62C3">
        <w:rPr>
          <w:rFonts w:asciiTheme="majorHAnsi" w:hAnsiTheme="majorHAnsi" w:cstheme="majorHAnsi"/>
          <w:sz w:val="24"/>
          <w:szCs w:val="24"/>
          <w:vertAlign w:val="baseline"/>
          <w:lang w:val="ro-MD"/>
        </w:rPr>
        <w:t>în care</w:t>
      </w:r>
      <w:r w:rsidRPr="00983446">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d</w:t>
      </w:r>
      <w:r w:rsidRPr="00983446">
        <w:rPr>
          <w:rFonts w:asciiTheme="majorHAnsi" w:hAnsiTheme="majorHAnsi" w:cstheme="majorHAnsi"/>
          <w:sz w:val="24"/>
          <w:szCs w:val="24"/>
          <w:vertAlign w:val="baseline"/>
          <w:lang w:val="ro-MD"/>
        </w:rPr>
        <w:t xml:space="preserve">rumurile respective sunt utilizate și uzate de mai mulți ani, necapitalizarea conformă a investițiilor efectuate </w:t>
      </w:r>
      <w:r>
        <w:rPr>
          <w:rFonts w:asciiTheme="majorHAnsi" w:hAnsiTheme="majorHAnsi" w:cstheme="majorHAnsi"/>
          <w:sz w:val="24"/>
          <w:szCs w:val="24"/>
          <w:vertAlign w:val="baseline"/>
          <w:lang w:val="ro-MD"/>
        </w:rPr>
        <w:t xml:space="preserve">a condiționat prezentarea informațiilor neveridice privind valoarea activelor în curs de execuție, </w:t>
      </w:r>
      <w:r w:rsidR="008E62C3">
        <w:rPr>
          <w:rFonts w:asciiTheme="majorHAnsi" w:hAnsiTheme="majorHAnsi" w:cstheme="majorHAnsi"/>
          <w:sz w:val="24"/>
          <w:szCs w:val="24"/>
          <w:vertAlign w:val="baseline"/>
          <w:lang w:val="ro-MD"/>
        </w:rPr>
        <w:t xml:space="preserve">a </w:t>
      </w:r>
      <w:r>
        <w:rPr>
          <w:rFonts w:asciiTheme="majorHAnsi" w:hAnsiTheme="majorHAnsi" w:cstheme="majorHAnsi"/>
          <w:sz w:val="24"/>
          <w:szCs w:val="24"/>
          <w:vertAlign w:val="baseline"/>
          <w:lang w:val="ro-MD"/>
        </w:rPr>
        <w:t xml:space="preserve">construcțiilor speciale și </w:t>
      </w:r>
      <w:r w:rsidR="008E62C3">
        <w:rPr>
          <w:rFonts w:asciiTheme="majorHAnsi" w:hAnsiTheme="majorHAnsi" w:cstheme="majorHAnsi"/>
          <w:sz w:val="24"/>
          <w:szCs w:val="24"/>
          <w:vertAlign w:val="baseline"/>
          <w:lang w:val="ro-MD"/>
        </w:rPr>
        <w:t xml:space="preserve">a </w:t>
      </w:r>
      <w:r>
        <w:rPr>
          <w:rFonts w:asciiTheme="majorHAnsi" w:hAnsiTheme="majorHAnsi" w:cstheme="majorHAnsi"/>
          <w:sz w:val="24"/>
          <w:szCs w:val="24"/>
          <w:vertAlign w:val="baseline"/>
          <w:lang w:val="ro-MD"/>
        </w:rPr>
        <w:t xml:space="preserve">altor elemente de capital propriu, </w:t>
      </w:r>
      <w:r w:rsidR="008E62C3">
        <w:rPr>
          <w:rFonts w:asciiTheme="majorHAnsi" w:hAnsiTheme="majorHAnsi" w:cstheme="majorHAnsi"/>
          <w:sz w:val="24"/>
          <w:szCs w:val="24"/>
          <w:vertAlign w:val="baseline"/>
          <w:lang w:val="ro-MD"/>
        </w:rPr>
        <w:t xml:space="preserve">a </w:t>
      </w:r>
      <w:r>
        <w:rPr>
          <w:rFonts w:asciiTheme="majorHAnsi" w:hAnsiTheme="majorHAnsi" w:cstheme="majorHAnsi"/>
          <w:sz w:val="24"/>
          <w:szCs w:val="24"/>
          <w:vertAlign w:val="baseline"/>
          <w:lang w:val="ro-MD"/>
        </w:rPr>
        <w:t xml:space="preserve">cheltuielilor </w:t>
      </w:r>
      <w:r w:rsidR="008E62C3">
        <w:rPr>
          <w:rFonts w:asciiTheme="majorHAnsi" w:hAnsiTheme="majorHAnsi" w:cstheme="majorHAnsi"/>
          <w:sz w:val="24"/>
          <w:szCs w:val="24"/>
          <w:vertAlign w:val="baseline"/>
          <w:lang w:val="ro-MD"/>
        </w:rPr>
        <w:t>a</w:t>
      </w:r>
      <w:r>
        <w:rPr>
          <w:rFonts w:asciiTheme="majorHAnsi" w:hAnsiTheme="majorHAnsi" w:cstheme="majorHAnsi"/>
          <w:sz w:val="24"/>
          <w:szCs w:val="24"/>
          <w:vertAlign w:val="baseline"/>
          <w:lang w:val="ro-MD"/>
        </w:rPr>
        <w:t xml:space="preserve">ferente uzurii drumurilor publice, precum și </w:t>
      </w:r>
      <w:r w:rsidR="008E62C3">
        <w:rPr>
          <w:rFonts w:asciiTheme="majorHAnsi" w:hAnsiTheme="majorHAnsi" w:cstheme="majorHAnsi"/>
          <w:sz w:val="24"/>
          <w:szCs w:val="24"/>
          <w:vertAlign w:val="baseline"/>
          <w:lang w:val="ro-MD"/>
        </w:rPr>
        <w:t xml:space="preserve">a </w:t>
      </w:r>
      <w:r>
        <w:rPr>
          <w:rFonts w:asciiTheme="majorHAnsi" w:hAnsiTheme="majorHAnsi" w:cstheme="majorHAnsi"/>
          <w:sz w:val="24"/>
          <w:szCs w:val="24"/>
          <w:vertAlign w:val="baseline"/>
          <w:lang w:val="ro-MD"/>
        </w:rPr>
        <w:t xml:space="preserve">rezultatului financiar al perioadelor de gestiune corespunzătoare, </w:t>
      </w:r>
      <w:r w:rsidR="00C46A23">
        <w:rPr>
          <w:rFonts w:asciiTheme="majorHAnsi" w:hAnsiTheme="majorHAnsi" w:cstheme="majorHAnsi"/>
          <w:sz w:val="24"/>
          <w:szCs w:val="24"/>
          <w:vertAlign w:val="baseline"/>
          <w:lang w:val="ro-MD"/>
        </w:rPr>
        <w:t>ceea ce</w:t>
      </w:r>
      <w:r w:rsidR="008E62C3">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în consecință</w:t>
      </w:r>
      <w:r w:rsidR="008E62C3">
        <w:rPr>
          <w:rFonts w:asciiTheme="majorHAnsi" w:hAnsiTheme="majorHAnsi" w:cstheme="majorHAnsi"/>
          <w:sz w:val="24"/>
          <w:szCs w:val="24"/>
          <w:vertAlign w:val="baseline"/>
          <w:lang w:val="ro-MD"/>
        </w:rPr>
        <w:t>,</w:t>
      </w:r>
      <w:r w:rsidR="00C46A23">
        <w:rPr>
          <w:rFonts w:asciiTheme="majorHAnsi" w:hAnsiTheme="majorHAnsi" w:cstheme="majorHAnsi"/>
          <w:sz w:val="24"/>
          <w:szCs w:val="24"/>
          <w:vertAlign w:val="baseline"/>
          <w:lang w:val="ro-MD"/>
        </w:rPr>
        <w:t xml:space="preserve"> </w:t>
      </w:r>
      <w:r w:rsidR="008E62C3">
        <w:rPr>
          <w:rFonts w:asciiTheme="majorHAnsi" w:hAnsiTheme="majorHAnsi" w:cstheme="majorHAnsi"/>
          <w:sz w:val="24"/>
          <w:szCs w:val="24"/>
          <w:vertAlign w:val="baseline"/>
          <w:lang w:val="ro-MD"/>
        </w:rPr>
        <w:t xml:space="preserve">a </w:t>
      </w:r>
      <w:r w:rsidR="00C46A23">
        <w:rPr>
          <w:rFonts w:asciiTheme="majorHAnsi" w:hAnsiTheme="majorHAnsi" w:cstheme="majorHAnsi"/>
          <w:sz w:val="24"/>
          <w:szCs w:val="24"/>
          <w:vertAlign w:val="baseline"/>
          <w:lang w:val="ro-MD"/>
        </w:rPr>
        <w:t>influenț</w:t>
      </w:r>
      <w:r w:rsidR="008E62C3">
        <w:rPr>
          <w:rFonts w:asciiTheme="majorHAnsi" w:hAnsiTheme="majorHAnsi" w:cstheme="majorHAnsi"/>
          <w:sz w:val="24"/>
          <w:szCs w:val="24"/>
          <w:vertAlign w:val="baseline"/>
          <w:lang w:val="ro-MD"/>
        </w:rPr>
        <w:t>at</w:t>
      </w:r>
      <w:r w:rsidR="00C46A23">
        <w:rPr>
          <w:rFonts w:asciiTheme="majorHAnsi" w:hAnsiTheme="majorHAnsi" w:cstheme="majorHAnsi"/>
          <w:sz w:val="24"/>
          <w:szCs w:val="24"/>
          <w:vertAlign w:val="baseline"/>
          <w:lang w:val="ro-MD"/>
        </w:rPr>
        <w:t xml:space="preserve"> luarea deciziilor oportune asupra gestionării patrimoniului public, în raport cu evidența contabilă, documentația tehnică și situația </w:t>
      </w:r>
      <w:r w:rsidR="00842D46">
        <w:rPr>
          <w:rFonts w:asciiTheme="majorHAnsi" w:hAnsiTheme="majorHAnsi" w:cstheme="majorHAnsi"/>
          <w:sz w:val="24"/>
          <w:szCs w:val="24"/>
          <w:vertAlign w:val="baseline"/>
          <w:lang w:val="ro-MD"/>
        </w:rPr>
        <w:t>reală a activelor nominalizate.</w:t>
      </w:r>
    </w:p>
    <w:p w14:paraId="3BD847B5" w14:textId="40F59030" w:rsidR="004B2D63" w:rsidRPr="004B2D63" w:rsidRDefault="004B2D63" w:rsidP="00F90AC3">
      <w:pPr>
        <w:pStyle w:val="Heading3"/>
        <w:numPr>
          <w:ilvl w:val="2"/>
          <w:numId w:val="3"/>
        </w:numPr>
        <w:spacing w:line="276" w:lineRule="auto"/>
        <w:ind w:left="0" w:firstLine="360"/>
        <w:rPr>
          <w:rFonts w:cstheme="majorHAnsi"/>
          <w:lang w:val="ro-MD"/>
        </w:rPr>
      </w:pPr>
      <w:bookmarkStart w:id="64" w:name="_Toc89684383"/>
      <w:r>
        <w:rPr>
          <w:lang w:val="ro-MD"/>
        </w:rPr>
        <w:t>Netransmiterea conformă a v</w:t>
      </w:r>
      <w:r w:rsidR="0005477D" w:rsidRPr="00983446">
        <w:rPr>
          <w:lang w:val="ro-MD"/>
        </w:rPr>
        <w:t>olumel</w:t>
      </w:r>
      <w:r>
        <w:rPr>
          <w:lang w:val="ro-MD"/>
        </w:rPr>
        <w:t>or de</w:t>
      </w:r>
      <w:r w:rsidR="0005477D" w:rsidRPr="00983446">
        <w:rPr>
          <w:lang w:val="ro-MD"/>
        </w:rPr>
        <w:t xml:space="preserve"> lucrări</w:t>
      </w:r>
      <w:r>
        <w:rPr>
          <w:lang w:val="ro-MD"/>
        </w:rPr>
        <w:t xml:space="preserve"> finalizate </w:t>
      </w:r>
      <w:r w:rsidR="0005477D" w:rsidRPr="00983446">
        <w:rPr>
          <w:lang w:val="ro-MD"/>
        </w:rPr>
        <w:t xml:space="preserve">privind reparația drumurilor </w:t>
      </w:r>
      <w:r w:rsidR="006B516A">
        <w:rPr>
          <w:lang w:val="ro-MD"/>
        </w:rPr>
        <w:t xml:space="preserve">publice </w:t>
      </w:r>
      <w:r w:rsidR="0005477D" w:rsidRPr="00983446">
        <w:rPr>
          <w:lang w:val="ro-MD"/>
        </w:rPr>
        <w:t>locale, în valoare totală de 829.058,9 mii lei</w:t>
      </w:r>
      <w:r>
        <w:rPr>
          <w:lang w:val="ro-MD"/>
        </w:rPr>
        <w:t xml:space="preserve">, denotă administrarea lacunară a investițiilor </w:t>
      </w:r>
      <w:r w:rsidR="00275F33">
        <w:rPr>
          <w:lang w:val="ro-MD"/>
        </w:rPr>
        <w:t>aferente</w:t>
      </w:r>
      <w:r>
        <w:rPr>
          <w:lang w:val="ro-MD"/>
        </w:rPr>
        <w:t>.</w:t>
      </w:r>
      <w:bookmarkEnd w:id="64"/>
    </w:p>
    <w:p w14:paraId="6375D1A8" w14:textId="5F3F2649" w:rsidR="008C5AFE" w:rsidRPr="008C5AFE" w:rsidRDefault="008C5AFE" w:rsidP="008C5AFE">
      <w:pPr>
        <w:pStyle w:val="FootnoteText"/>
        <w:spacing w:line="276" w:lineRule="auto"/>
        <w:ind w:firstLine="720"/>
        <w:jc w:val="both"/>
        <w:rPr>
          <w:rFonts w:asciiTheme="majorHAnsi" w:hAnsiTheme="majorHAnsi" w:cstheme="majorHAnsi"/>
          <w:sz w:val="24"/>
          <w:szCs w:val="24"/>
          <w:lang w:val="ro-MD"/>
        </w:rPr>
      </w:pPr>
      <w:r w:rsidRPr="008C5AFE">
        <w:rPr>
          <w:rFonts w:asciiTheme="majorHAnsi" w:hAnsiTheme="majorHAnsi" w:cstheme="majorHAnsi"/>
          <w:sz w:val="24"/>
          <w:szCs w:val="24"/>
          <w:vertAlign w:val="baseline"/>
        </w:rPr>
        <w:t>Conform prevederilor normative în vigoare</w:t>
      </w:r>
      <w:r w:rsidRPr="008C5AFE">
        <w:rPr>
          <w:rStyle w:val="FootnoteReference"/>
          <w:rFonts w:asciiTheme="majorHAnsi" w:hAnsiTheme="majorHAnsi" w:cstheme="majorHAnsi"/>
          <w:sz w:val="24"/>
          <w:szCs w:val="24"/>
          <w:lang w:val="ro-MD"/>
        </w:rPr>
        <w:footnoteReference w:id="80"/>
      </w:r>
      <w:r w:rsidRPr="008C5AFE">
        <w:rPr>
          <w:rFonts w:asciiTheme="majorHAnsi" w:hAnsiTheme="majorHAnsi" w:cstheme="majorHAnsi"/>
          <w:sz w:val="24"/>
          <w:szCs w:val="24"/>
          <w:vertAlign w:val="baseline"/>
        </w:rPr>
        <w:t>, după finalizarea lucrărilor prevăzute în Programul de reparaţie periodică/întreţinere a drumurilor publice naţionale, locale, comunale şi a străzilor (cu excepţia lucrărilor pentru drumurile publice naţionale), volumul lucrărilor îndeplinite va fi transmis la balanţa autorităţilor administraţiei publice locale de nivelurile întâi şi al doilea, prin act de transmitere al lucrărilor respective</w:t>
      </w:r>
      <w:r w:rsidRPr="008C5AFE">
        <w:rPr>
          <w:rStyle w:val="FootnoteReference"/>
          <w:rFonts w:asciiTheme="majorHAnsi" w:hAnsiTheme="majorHAnsi" w:cstheme="majorHAnsi"/>
          <w:sz w:val="24"/>
          <w:szCs w:val="24"/>
          <w:lang w:val="ro-MD"/>
        </w:rPr>
        <w:footnoteReference w:id="81"/>
      </w:r>
      <w:r w:rsidRPr="008C5AFE">
        <w:rPr>
          <w:rFonts w:asciiTheme="majorHAnsi" w:hAnsiTheme="majorHAnsi" w:cstheme="majorHAnsi"/>
          <w:sz w:val="24"/>
          <w:szCs w:val="24"/>
          <w:vertAlign w:val="baseline"/>
        </w:rPr>
        <w:t>.</w:t>
      </w:r>
    </w:p>
    <w:p w14:paraId="581F1ABE" w14:textId="3D0B9C04" w:rsidR="00693A92" w:rsidRPr="00983446" w:rsidRDefault="008C5AFE" w:rsidP="00E6592A">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Auditul atestă că</w:t>
      </w:r>
      <w:r w:rsidR="008E62C3">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din </w:t>
      </w:r>
      <w:r w:rsidR="00693A92" w:rsidRPr="00983446">
        <w:rPr>
          <w:rFonts w:asciiTheme="majorHAnsi" w:hAnsiTheme="majorHAnsi" w:cstheme="majorHAnsi"/>
          <w:sz w:val="24"/>
          <w:szCs w:val="24"/>
          <w:vertAlign w:val="baseline"/>
          <w:lang w:val="ro-MD"/>
        </w:rPr>
        <w:t xml:space="preserve">cauza acțiunilor </w:t>
      </w:r>
      <w:r w:rsidR="005F0516">
        <w:rPr>
          <w:rFonts w:asciiTheme="majorHAnsi" w:hAnsiTheme="majorHAnsi" w:cstheme="majorHAnsi"/>
          <w:sz w:val="24"/>
          <w:szCs w:val="24"/>
          <w:vertAlign w:val="baseline"/>
          <w:lang w:val="ro-MD"/>
        </w:rPr>
        <w:t xml:space="preserve">insuficiente </w:t>
      </w:r>
      <w:r w:rsidR="00693A92" w:rsidRPr="00983446">
        <w:rPr>
          <w:rFonts w:asciiTheme="majorHAnsi" w:hAnsiTheme="majorHAnsi" w:cstheme="majorHAnsi"/>
          <w:sz w:val="24"/>
          <w:szCs w:val="24"/>
          <w:vertAlign w:val="baseline"/>
          <w:lang w:val="ro-MD"/>
        </w:rPr>
        <w:t>din partea</w:t>
      </w:r>
      <w:r w:rsidR="005D46F7" w:rsidRPr="00983446">
        <w:rPr>
          <w:rFonts w:asciiTheme="majorHAnsi" w:hAnsiTheme="majorHAnsi" w:cstheme="majorHAnsi"/>
          <w:sz w:val="24"/>
          <w:szCs w:val="24"/>
          <w:vertAlign w:val="baseline"/>
          <w:lang w:val="ro-MD"/>
        </w:rPr>
        <w:t xml:space="preserve"> ASD</w:t>
      </w:r>
      <w:r w:rsidR="00693A92" w:rsidRPr="00983446">
        <w:rPr>
          <w:rFonts w:asciiTheme="majorHAnsi" w:hAnsiTheme="majorHAnsi" w:cstheme="majorHAnsi"/>
          <w:sz w:val="24"/>
          <w:szCs w:val="24"/>
          <w:vertAlign w:val="baseline"/>
          <w:lang w:val="ro-MD"/>
        </w:rPr>
        <w:t xml:space="preserve">, tergiversării aprobării actelor de transmitere de către MEI, precum și din cauza </w:t>
      </w:r>
      <w:r>
        <w:rPr>
          <w:rFonts w:asciiTheme="majorHAnsi" w:hAnsiTheme="majorHAnsi" w:cstheme="majorHAnsi"/>
          <w:sz w:val="24"/>
          <w:szCs w:val="24"/>
          <w:vertAlign w:val="baseline"/>
          <w:lang w:val="ro-MD"/>
        </w:rPr>
        <w:t xml:space="preserve">neacceptării </w:t>
      </w:r>
      <w:r w:rsidR="00693A92" w:rsidRPr="00983446">
        <w:rPr>
          <w:rFonts w:asciiTheme="majorHAnsi" w:hAnsiTheme="majorHAnsi" w:cstheme="majorHAnsi"/>
          <w:sz w:val="24"/>
          <w:szCs w:val="24"/>
          <w:vertAlign w:val="baseline"/>
          <w:lang w:val="ro-MD"/>
        </w:rPr>
        <w:t>de către autoritățile locale</w:t>
      </w:r>
      <w:r>
        <w:rPr>
          <w:rFonts w:asciiTheme="majorHAnsi" w:hAnsiTheme="majorHAnsi" w:cstheme="majorHAnsi"/>
          <w:sz w:val="24"/>
          <w:szCs w:val="24"/>
          <w:vertAlign w:val="baseline"/>
          <w:lang w:val="ro-MD"/>
        </w:rPr>
        <w:t xml:space="preserve"> a unor lucrări executate</w:t>
      </w:r>
      <w:r w:rsidR="00693A92" w:rsidRPr="00983446">
        <w:rPr>
          <w:rFonts w:asciiTheme="majorHAnsi" w:hAnsiTheme="majorHAnsi" w:cstheme="majorHAnsi"/>
          <w:sz w:val="24"/>
          <w:szCs w:val="24"/>
          <w:vertAlign w:val="baseline"/>
          <w:lang w:val="ro-MD"/>
        </w:rPr>
        <w:t>, n</w:t>
      </w:r>
      <w:r>
        <w:rPr>
          <w:rFonts w:asciiTheme="majorHAnsi" w:hAnsiTheme="majorHAnsi" w:cstheme="majorHAnsi"/>
          <w:sz w:val="24"/>
          <w:szCs w:val="24"/>
          <w:vertAlign w:val="baseline"/>
          <w:lang w:val="ro-MD"/>
        </w:rPr>
        <w:t>u</w:t>
      </w:r>
      <w:r w:rsidR="00693A92" w:rsidRPr="00983446">
        <w:rPr>
          <w:rFonts w:asciiTheme="majorHAnsi" w:hAnsiTheme="majorHAnsi" w:cstheme="majorHAnsi"/>
          <w:sz w:val="24"/>
          <w:szCs w:val="24"/>
          <w:vertAlign w:val="baseline"/>
          <w:lang w:val="ro-MD"/>
        </w:rPr>
        <w:t xml:space="preserve"> s-</w:t>
      </w:r>
      <w:r w:rsidR="005D46F7" w:rsidRPr="00983446">
        <w:rPr>
          <w:rFonts w:asciiTheme="majorHAnsi" w:hAnsiTheme="majorHAnsi" w:cstheme="majorHAnsi"/>
          <w:sz w:val="24"/>
          <w:szCs w:val="24"/>
          <w:vertAlign w:val="baseline"/>
          <w:lang w:val="ro-MD"/>
        </w:rPr>
        <w:t xml:space="preserve">a asigurat transmiterea conformă și în timpul oportun, după finalizarea lucrărilor, </w:t>
      </w:r>
      <w:r w:rsidR="008E62C3">
        <w:rPr>
          <w:rFonts w:asciiTheme="majorHAnsi" w:hAnsiTheme="majorHAnsi" w:cstheme="majorHAnsi"/>
          <w:sz w:val="24"/>
          <w:szCs w:val="24"/>
          <w:vertAlign w:val="baseline"/>
          <w:lang w:val="ro-MD"/>
        </w:rPr>
        <w:t xml:space="preserve">a </w:t>
      </w:r>
      <w:r w:rsidR="005D46F7" w:rsidRPr="00983446">
        <w:rPr>
          <w:rFonts w:asciiTheme="majorHAnsi" w:hAnsiTheme="majorHAnsi" w:cstheme="majorHAnsi"/>
          <w:sz w:val="24"/>
          <w:szCs w:val="24"/>
          <w:vertAlign w:val="baseline"/>
          <w:lang w:val="ro-MD"/>
        </w:rPr>
        <w:t>investiții</w:t>
      </w:r>
      <w:r w:rsidR="008E62C3">
        <w:rPr>
          <w:rFonts w:asciiTheme="majorHAnsi" w:hAnsiTheme="majorHAnsi" w:cstheme="majorHAnsi"/>
          <w:sz w:val="24"/>
          <w:szCs w:val="24"/>
          <w:vertAlign w:val="baseline"/>
          <w:lang w:val="ro-MD"/>
        </w:rPr>
        <w:t>lor</w:t>
      </w:r>
      <w:r w:rsidR="005D46F7" w:rsidRPr="00983446">
        <w:rPr>
          <w:rFonts w:asciiTheme="majorHAnsi" w:hAnsiTheme="majorHAnsi" w:cstheme="majorHAnsi"/>
          <w:sz w:val="24"/>
          <w:szCs w:val="24"/>
          <w:vertAlign w:val="baseline"/>
          <w:lang w:val="ro-MD"/>
        </w:rPr>
        <w:t xml:space="preserve"> în sumă totală de</w:t>
      </w:r>
      <w:r>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829.058,9 mii lei</w:t>
      </w:r>
      <w:r>
        <w:rPr>
          <w:rFonts w:asciiTheme="majorHAnsi" w:hAnsiTheme="majorHAnsi" w:cstheme="majorHAnsi"/>
          <w:sz w:val="24"/>
          <w:szCs w:val="24"/>
          <w:vertAlign w:val="baseline"/>
          <w:lang w:val="ro-MD"/>
        </w:rPr>
        <w:t>, inclusiv</w:t>
      </w:r>
      <w:r w:rsidR="005D46F7" w:rsidRPr="00983446">
        <w:rPr>
          <w:rFonts w:asciiTheme="majorHAnsi" w:hAnsiTheme="majorHAnsi" w:cstheme="majorHAnsi"/>
          <w:sz w:val="24"/>
          <w:szCs w:val="24"/>
          <w:vertAlign w:val="baseline"/>
          <w:lang w:val="ro-MD"/>
        </w:rPr>
        <w:t xml:space="preserve"> 356.707,2 mii lei, </w:t>
      </w:r>
      <w:r>
        <w:rPr>
          <w:rFonts w:asciiTheme="majorHAnsi" w:hAnsiTheme="majorHAnsi" w:cstheme="majorHAnsi"/>
          <w:sz w:val="24"/>
          <w:szCs w:val="24"/>
          <w:vertAlign w:val="baseline"/>
          <w:lang w:val="ro-MD"/>
        </w:rPr>
        <w:t>finalizate</w:t>
      </w:r>
      <w:r w:rsidR="005D46F7" w:rsidRPr="00983446">
        <w:rPr>
          <w:rFonts w:asciiTheme="majorHAnsi" w:hAnsiTheme="majorHAnsi" w:cstheme="majorHAnsi"/>
          <w:sz w:val="24"/>
          <w:szCs w:val="24"/>
          <w:vertAlign w:val="baseline"/>
          <w:lang w:val="ro-MD"/>
        </w:rPr>
        <w:t xml:space="preserve"> până la sfâ</w:t>
      </w:r>
      <w:r w:rsidR="00E6592A">
        <w:rPr>
          <w:rFonts w:asciiTheme="majorHAnsi" w:hAnsiTheme="majorHAnsi" w:cstheme="majorHAnsi"/>
          <w:sz w:val="24"/>
          <w:szCs w:val="24"/>
          <w:vertAlign w:val="baseline"/>
          <w:lang w:val="ro-MD"/>
        </w:rPr>
        <w:t>rșitul anului de gestiune 2019. Prin urmare, tergiversarea transmiterii volumului lucrărilor de reparație executate condiționează riscuri de degradare în timp a activelor reabilitate, ceea ce</w:t>
      </w:r>
      <w:r w:rsidR="008E62C3">
        <w:rPr>
          <w:rFonts w:asciiTheme="majorHAnsi" w:hAnsiTheme="majorHAnsi" w:cstheme="majorHAnsi"/>
          <w:sz w:val="24"/>
          <w:szCs w:val="24"/>
          <w:vertAlign w:val="baseline"/>
          <w:lang w:val="ro-MD"/>
        </w:rPr>
        <w:t>,</w:t>
      </w:r>
      <w:r w:rsidR="00E6592A">
        <w:rPr>
          <w:rFonts w:asciiTheme="majorHAnsi" w:hAnsiTheme="majorHAnsi" w:cstheme="majorHAnsi"/>
          <w:sz w:val="24"/>
          <w:szCs w:val="24"/>
          <w:vertAlign w:val="baseline"/>
          <w:lang w:val="ro-MD"/>
        </w:rPr>
        <w:t xml:space="preserve"> în consecință</w:t>
      </w:r>
      <w:r w:rsidR="008E62C3">
        <w:rPr>
          <w:rFonts w:asciiTheme="majorHAnsi" w:hAnsiTheme="majorHAnsi" w:cstheme="majorHAnsi"/>
          <w:sz w:val="24"/>
          <w:szCs w:val="24"/>
          <w:vertAlign w:val="baseline"/>
          <w:lang w:val="ro-MD"/>
        </w:rPr>
        <w:t>,</w:t>
      </w:r>
      <w:r w:rsidR="00E6592A">
        <w:rPr>
          <w:rFonts w:asciiTheme="majorHAnsi" w:hAnsiTheme="majorHAnsi" w:cstheme="majorHAnsi"/>
          <w:sz w:val="24"/>
          <w:szCs w:val="24"/>
          <w:vertAlign w:val="baseline"/>
          <w:lang w:val="ro-MD"/>
        </w:rPr>
        <w:t xml:space="preserve"> va amplifica și mai mult obiecțiile pentru luarea deciziilor de acceptare și gestionare conformă a acestor construcții speciale de către autoritățile publice locale.</w:t>
      </w:r>
    </w:p>
    <w:p w14:paraId="6CEE0E20" w14:textId="0A7359AD" w:rsidR="009452B0" w:rsidRPr="00CC4ED7" w:rsidRDefault="00CC4ED7" w:rsidP="00F90AC3">
      <w:pPr>
        <w:pStyle w:val="Heading3"/>
        <w:numPr>
          <w:ilvl w:val="2"/>
          <w:numId w:val="3"/>
        </w:numPr>
        <w:spacing w:line="276" w:lineRule="auto"/>
        <w:ind w:left="0" w:firstLine="360"/>
        <w:rPr>
          <w:lang w:val="ro-MD"/>
        </w:rPr>
      </w:pPr>
      <w:bookmarkStart w:id="65" w:name="_Toc89684384"/>
      <w:r w:rsidRPr="00CC4ED7">
        <w:rPr>
          <w:lang w:val="ro-MD"/>
        </w:rPr>
        <w:lastRenderedPageBreak/>
        <w:t>Unele resurse financiare din fondul rutier</w:t>
      </w:r>
      <w:r w:rsidR="00936EDB" w:rsidRPr="00CC4ED7">
        <w:rPr>
          <w:lang w:val="ro-MD"/>
        </w:rPr>
        <w:t xml:space="preserve">, în </w:t>
      </w:r>
      <w:r w:rsidRPr="00CC4ED7">
        <w:rPr>
          <w:lang w:val="ro-MD"/>
        </w:rPr>
        <w:t>sumă totală</w:t>
      </w:r>
      <w:r w:rsidR="00936EDB" w:rsidRPr="00CC4ED7">
        <w:rPr>
          <w:lang w:val="ro-MD"/>
        </w:rPr>
        <w:t xml:space="preserve"> de </w:t>
      </w:r>
      <w:r w:rsidR="006D6D25">
        <w:rPr>
          <w:lang w:val="ro-MD"/>
        </w:rPr>
        <w:t>7</w:t>
      </w:r>
      <w:r w:rsidR="00764486">
        <w:rPr>
          <w:lang w:val="ro-MD"/>
        </w:rPr>
        <w:t>.</w:t>
      </w:r>
      <w:r w:rsidR="006D6D25">
        <w:rPr>
          <w:lang w:val="ro-MD"/>
        </w:rPr>
        <w:t>169,3</w:t>
      </w:r>
      <w:r w:rsidR="00936EDB" w:rsidRPr="00CC4ED7">
        <w:rPr>
          <w:lang w:val="ro-MD"/>
        </w:rPr>
        <w:t xml:space="preserve"> mii lei, </w:t>
      </w:r>
      <w:r w:rsidRPr="00CC4ED7">
        <w:rPr>
          <w:rFonts w:cstheme="majorHAnsi"/>
          <w:lang w:val="ro-MD"/>
        </w:rPr>
        <w:t xml:space="preserve">au fost </w:t>
      </w:r>
      <w:r w:rsidR="005E7524">
        <w:rPr>
          <w:rFonts w:cstheme="majorHAnsi"/>
          <w:lang w:val="ro-MD"/>
        </w:rPr>
        <w:t xml:space="preserve">alocate și </w:t>
      </w:r>
      <w:r w:rsidRPr="00CC4ED7">
        <w:rPr>
          <w:rFonts w:cstheme="majorHAnsi"/>
          <w:lang w:val="ro-MD"/>
        </w:rPr>
        <w:t>utilizate contrar destinației prevăzute de lege</w:t>
      </w:r>
      <w:r w:rsidR="009452B0" w:rsidRPr="00CC4ED7">
        <w:rPr>
          <w:lang w:val="ro-MD"/>
        </w:rPr>
        <w:t>.</w:t>
      </w:r>
      <w:bookmarkEnd w:id="65"/>
    </w:p>
    <w:p w14:paraId="2C1FEBD3" w14:textId="07393DE5" w:rsidR="00F21E88" w:rsidRPr="00983446" w:rsidRDefault="00F21E88" w:rsidP="00F21E88">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Potrivit Legii fondului rutier</w:t>
      </w:r>
      <w:r w:rsidRPr="00983446">
        <w:rPr>
          <w:rStyle w:val="FootnoteReference"/>
          <w:rFonts w:asciiTheme="majorHAnsi" w:hAnsiTheme="majorHAnsi" w:cstheme="majorHAnsi"/>
          <w:sz w:val="24"/>
          <w:szCs w:val="24"/>
          <w:lang w:val="ro-MD"/>
        </w:rPr>
        <w:footnoteReference w:id="82"/>
      </w:r>
      <w:r w:rsidRPr="00983446">
        <w:rPr>
          <w:rFonts w:asciiTheme="majorHAnsi" w:hAnsiTheme="majorHAnsi" w:cstheme="majorHAnsi"/>
          <w:sz w:val="24"/>
          <w:szCs w:val="24"/>
          <w:vertAlign w:val="baseline"/>
          <w:lang w:val="ro-MD"/>
        </w:rPr>
        <w:t>, resursele financiare ale fondului se utilizează pentru: i) întreţinerea, reparaţia şi reconstrucţia drumurilor publice naţionale şi locale; ii) proiectarea de drumuri; iii) dezvoltarea bazei de producţie a unităţilor care efectuează lucrări de întreţinere a drumurilor, procurarea tehnicii şi utilajului pentru acestea; iv) producerea de materiale de construcţie rutieră și v) administrarea gospodăriei drumurilor.</w:t>
      </w:r>
    </w:p>
    <w:p w14:paraId="7E200CB5" w14:textId="4654A020" w:rsidR="0007629E" w:rsidRPr="00F73C3D" w:rsidRDefault="00BA711B" w:rsidP="0007629E">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Probele colectate de audit denotă că</w:t>
      </w:r>
      <w:r w:rsidR="00074390">
        <w:rPr>
          <w:rFonts w:asciiTheme="majorHAnsi" w:hAnsiTheme="majorHAnsi" w:cstheme="majorHAnsi"/>
          <w:sz w:val="24"/>
          <w:szCs w:val="24"/>
          <w:vertAlign w:val="baseline"/>
          <w:lang w:val="ro-MD"/>
        </w:rPr>
        <w:t>, contrar prevederilor nominalizate supra, unele</w:t>
      </w:r>
      <w:r w:rsidRPr="00983446">
        <w:rPr>
          <w:rFonts w:asciiTheme="majorHAnsi" w:hAnsiTheme="majorHAnsi" w:cstheme="majorHAnsi"/>
          <w:sz w:val="24"/>
          <w:szCs w:val="24"/>
          <w:vertAlign w:val="baseline"/>
          <w:lang w:val="ro-MD"/>
        </w:rPr>
        <w:t xml:space="preserve"> investiții </w:t>
      </w:r>
      <w:r w:rsidR="00221DC8">
        <w:rPr>
          <w:rFonts w:asciiTheme="majorHAnsi" w:hAnsiTheme="majorHAnsi" w:cstheme="majorHAnsi"/>
          <w:sz w:val="24"/>
          <w:szCs w:val="24"/>
          <w:vertAlign w:val="baseline"/>
          <w:lang w:val="ro-MD"/>
        </w:rPr>
        <w:t>efectuate</w:t>
      </w:r>
      <w:r w:rsidRPr="00983446">
        <w:rPr>
          <w:rFonts w:asciiTheme="majorHAnsi" w:hAnsiTheme="majorHAnsi" w:cstheme="majorHAnsi"/>
          <w:sz w:val="24"/>
          <w:szCs w:val="24"/>
          <w:vertAlign w:val="baseline"/>
          <w:lang w:val="ro-MD"/>
        </w:rPr>
        <w:t xml:space="preserve"> din resursele fondului rutier</w:t>
      </w:r>
      <w:r w:rsidR="00527342">
        <w:rPr>
          <w:rFonts w:asciiTheme="majorHAnsi" w:hAnsiTheme="majorHAnsi" w:cstheme="majorHAnsi"/>
          <w:sz w:val="24"/>
          <w:szCs w:val="24"/>
          <w:vertAlign w:val="baseline"/>
          <w:lang w:val="ro-MD"/>
        </w:rPr>
        <w:t>, în anul 2020,</w:t>
      </w:r>
      <w:r w:rsidRPr="00983446">
        <w:rPr>
          <w:rFonts w:asciiTheme="majorHAnsi" w:hAnsiTheme="majorHAnsi" w:cstheme="majorHAnsi"/>
          <w:sz w:val="24"/>
          <w:szCs w:val="24"/>
          <w:vertAlign w:val="baseline"/>
          <w:lang w:val="ro-MD"/>
        </w:rPr>
        <w:t xml:space="preserve"> pentru amenajarea gardului</w:t>
      </w:r>
      <w:r w:rsidR="00936EDB" w:rsidRPr="00983446">
        <w:rPr>
          <w:rFonts w:asciiTheme="majorHAnsi" w:hAnsiTheme="majorHAnsi" w:cstheme="majorHAnsi"/>
          <w:sz w:val="24"/>
          <w:szCs w:val="24"/>
          <w:vertAlign w:val="baseline"/>
          <w:lang w:val="ro-MD"/>
        </w:rPr>
        <w:t xml:space="preserve"> cu o lungime de cca 3</w:t>
      </w:r>
      <w:r w:rsidR="001F13AD">
        <w:rPr>
          <w:rFonts w:asciiTheme="majorHAnsi" w:hAnsiTheme="majorHAnsi" w:cstheme="majorHAnsi"/>
          <w:sz w:val="24"/>
          <w:szCs w:val="24"/>
          <w:vertAlign w:val="baseline"/>
          <w:lang w:val="ro-MD"/>
        </w:rPr>
        <w:t xml:space="preserve"> </w:t>
      </w:r>
      <w:r w:rsidR="00936EDB" w:rsidRPr="00983446">
        <w:rPr>
          <w:rFonts w:asciiTheme="majorHAnsi" w:hAnsiTheme="majorHAnsi" w:cstheme="majorHAnsi"/>
          <w:sz w:val="24"/>
          <w:szCs w:val="24"/>
          <w:vertAlign w:val="baseline"/>
          <w:lang w:val="ro-MD"/>
        </w:rPr>
        <w:t>km,</w:t>
      </w:r>
      <w:r w:rsidRPr="00983446">
        <w:rPr>
          <w:rFonts w:asciiTheme="majorHAnsi" w:hAnsiTheme="majorHAnsi" w:cstheme="majorHAnsi"/>
          <w:sz w:val="24"/>
          <w:szCs w:val="24"/>
          <w:vertAlign w:val="baseline"/>
          <w:lang w:val="ro-MD"/>
        </w:rPr>
        <w:t xml:space="preserve"> la hotar cu Centrul de instruire militară al Ministerului Apărării din or.Ungheni, în sumă totală de 4.286,6 mii lei, </w:t>
      </w:r>
      <w:r w:rsidR="0007629E" w:rsidRPr="00F73C3D">
        <w:rPr>
          <w:rFonts w:asciiTheme="majorHAnsi" w:hAnsiTheme="majorHAnsi" w:cstheme="majorHAnsi"/>
          <w:sz w:val="24"/>
          <w:szCs w:val="24"/>
          <w:vertAlign w:val="baseline"/>
          <w:lang w:val="ro-MD"/>
        </w:rPr>
        <w:t xml:space="preserve">eludează prevederile legale și destinația fondului rutier, dat fiind că obiectul construit este un activ destinat să îngrădească teritoriul și să asigure </w:t>
      </w:r>
      <w:r w:rsidR="0007629E">
        <w:rPr>
          <w:rFonts w:asciiTheme="majorHAnsi" w:hAnsiTheme="majorHAnsi" w:cstheme="majorHAnsi"/>
          <w:sz w:val="24"/>
          <w:szCs w:val="24"/>
          <w:vertAlign w:val="baseline"/>
          <w:lang w:val="ro-MD"/>
        </w:rPr>
        <w:t xml:space="preserve">securitatea și </w:t>
      </w:r>
      <w:r w:rsidR="0007629E" w:rsidRPr="00F73C3D">
        <w:rPr>
          <w:rFonts w:asciiTheme="majorHAnsi" w:hAnsiTheme="majorHAnsi" w:cstheme="majorHAnsi"/>
          <w:sz w:val="24"/>
          <w:szCs w:val="24"/>
          <w:vertAlign w:val="baseline"/>
          <w:lang w:val="ro-MD"/>
        </w:rPr>
        <w:t>protecția Centrului</w:t>
      </w:r>
      <w:r w:rsidR="001F13AD">
        <w:rPr>
          <w:rFonts w:asciiTheme="majorHAnsi" w:hAnsiTheme="majorHAnsi" w:cstheme="majorHAnsi"/>
          <w:sz w:val="24"/>
          <w:szCs w:val="24"/>
          <w:vertAlign w:val="baseline"/>
          <w:lang w:val="ro-MD"/>
        </w:rPr>
        <w:t>,</w:t>
      </w:r>
      <w:r w:rsidR="0007629E" w:rsidRPr="00F73C3D">
        <w:rPr>
          <w:rFonts w:asciiTheme="majorHAnsi" w:hAnsiTheme="majorHAnsi" w:cstheme="majorHAnsi"/>
          <w:sz w:val="24"/>
          <w:szCs w:val="24"/>
          <w:vertAlign w:val="baseline"/>
          <w:lang w:val="ro-MD"/>
        </w:rPr>
        <w:t xml:space="preserve"> și nu reprezintă parte a infrastructurii rutiere. </w:t>
      </w:r>
    </w:p>
    <w:p w14:paraId="235847E7" w14:textId="4FF4ED56" w:rsidR="00E47339" w:rsidRDefault="00890C6B" w:rsidP="002273BF">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Potrivit explicațiilor MEI, a</w:t>
      </w:r>
      <w:r w:rsidR="0007629E" w:rsidRPr="0007629E">
        <w:rPr>
          <w:rFonts w:asciiTheme="majorHAnsi" w:hAnsiTheme="majorHAnsi" w:cstheme="majorHAnsi"/>
          <w:sz w:val="24"/>
          <w:szCs w:val="24"/>
          <w:vertAlign w:val="baseline"/>
          <w:lang w:val="ro-MD"/>
        </w:rPr>
        <w:t xml:space="preserve">ceastă neconformitate a fost </w:t>
      </w:r>
      <w:r w:rsidR="00CC208C">
        <w:rPr>
          <w:rFonts w:asciiTheme="majorHAnsi" w:hAnsiTheme="majorHAnsi" w:cstheme="majorHAnsi"/>
          <w:sz w:val="24"/>
          <w:szCs w:val="24"/>
          <w:vertAlign w:val="baseline"/>
          <w:lang w:val="ro-MD"/>
        </w:rPr>
        <w:t>determinată</w:t>
      </w:r>
      <w:r w:rsidR="0007629E" w:rsidRPr="0007629E">
        <w:rPr>
          <w:rFonts w:asciiTheme="majorHAnsi" w:hAnsiTheme="majorHAnsi" w:cstheme="majorHAnsi"/>
          <w:sz w:val="24"/>
          <w:szCs w:val="24"/>
          <w:vertAlign w:val="baseline"/>
          <w:lang w:val="ro-MD"/>
        </w:rPr>
        <w:t xml:space="preserve"> de includerea obiect</w:t>
      </w:r>
      <w:r w:rsidR="0007629E">
        <w:rPr>
          <w:rFonts w:asciiTheme="majorHAnsi" w:hAnsiTheme="majorHAnsi" w:cstheme="majorHAnsi"/>
          <w:sz w:val="24"/>
          <w:szCs w:val="24"/>
          <w:vertAlign w:val="baseline"/>
          <w:lang w:val="ro-MD"/>
        </w:rPr>
        <w:t>ului menționat</w:t>
      </w:r>
      <w:r w:rsidR="0007629E" w:rsidRPr="0007629E">
        <w:rPr>
          <w:rFonts w:asciiTheme="majorHAnsi" w:hAnsiTheme="majorHAnsi" w:cstheme="majorHAnsi"/>
          <w:sz w:val="24"/>
          <w:szCs w:val="24"/>
          <w:vertAlign w:val="baseline"/>
          <w:lang w:val="ro-MD"/>
        </w:rPr>
        <w:t xml:space="preserve"> în Programul privind repartizarea mijloacelor fondului rutier pentru drumurile publice naţionale pe anul 2020</w:t>
      </w:r>
      <w:r w:rsidR="0007629E" w:rsidRPr="00F73C3D">
        <w:rPr>
          <w:rFonts w:asciiTheme="majorHAnsi" w:hAnsiTheme="majorHAnsi" w:cstheme="majorHAnsi"/>
          <w:sz w:val="24"/>
          <w:szCs w:val="24"/>
        </w:rPr>
        <w:footnoteReference w:id="83"/>
      </w:r>
      <w:r w:rsidR="0007629E">
        <w:rPr>
          <w:rFonts w:asciiTheme="majorHAnsi" w:hAnsiTheme="majorHAnsi" w:cstheme="majorHAnsi"/>
          <w:sz w:val="24"/>
          <w:szCs w:val="24"/>
          <w:vertAlign w:val="baseline"/>
          <w:lang w:val="ro-MD"/>
        </w:rPr>
        <w:t>, în condițiile solicitărilor Ministerului Apărării</w:t>
      </w:r>
      <w:r w:rsidR="00CC208C">
        <w:rPr>
          <w:rStyle w:val="FootnoteReference"/>
          <w:rFonts w:asciiTheme="majorHAnsi" w:hAnsiTheme="majorHAnsi" w:cstheme="majorHAnsi"/>
          <w:sz w:val="24"/>
          <w:szCs w:val="24"/>
          <w:lang w:val="ro-MD"/>
        </w:rPr>
        <w:footnoteReference w:id="84"/>
      </w:r>
      <w:r w:rsidR="00CC208C">
        <w:rPr>
          <w:rFonts w:asciiTheme="majorHAnsi" w:hAnsiTheme="majorHAnsi" w:cstheme="majorHAnsi"/>
          <w:sz w:val="24"/>
          <w:szCs w:val="24"/>
          <w:vertAlign w:val="baseline"/>
          <w:lang w:val="ro-MD"/>
        </w:rPr>
        <w:t xml:space="preserve">, </w:t>
      </w:r>
      <w:r w:rsidR="005D7CB3">
        <w:rPr>
          <w:rFonts w:asciiTheme="majorHAnsi" w:hAnsiTheme="majorHAnsi" w:cstheme="majorHAnsi"/>
          <w:sz w:val="24"/>
          <w:szCs w:val="24"/>
          <w:vertAlign w:val="baseline"/>
          <w:lang w:val="ro-MD"/>
        </w:rPr>
        <w:t>rezultate din</w:t>
      </w:r>
      <w:r w:rsidR="00CC208C">
        <w:rPr>
          <w:rFonts w:asciiTheme="majorHAnsi" w:hAnsiTheme="majorHAnsi" w:cstheme="majorHAnsi"/>
          <w:sz w:val="24"/>
          <w:szCs w:val="24"/>
          <w:vertAlign w:val="baseline"/>
          <w:lang w:val="ro-MD"/>
        </w:rPr>
        <w:t xml:space="preserve"> acordarea</w:t>
      </w:r>
      <w:r w:rsidR="0007629E">
        <w:rPr>
          <w:rFonts w:asciiTheme="majorHAnsi" w:hAnsiTheme="majorHAnsi" w:cstheme="majorHAnsi"/>
          <w:sz w:val="24"/>
          <w:szCs w:val="24"/>
          <w:vertAlign w:val="baseline"/>
          <w:lang w:val="ro-MD"/>
        </w:rPr>
        <w:t xml:space="preserve"> terenului </w:t>
      </w:r>
      <w:r w:rsidR="00CC208C">
        <w:rPr>
          <w:rFonts w:asciiTheme="majorHAnsi" w:hAnsiTheme="majorHAnsi" w:cstheme="majorHAnsi"/>
          <w:sz w:val="24"/>
          <w:szCs w:val="24"/>
          <w:vertAlign w:val="baseline"/>
          <w:lang w:val="ro-MD"/>
        </w:rPr>
        <w:t>respectiv</w:t>
      </w:r>
      <w:r>
        <w:rPr>
          <w:rFonts w:asciiTheme="majorHAnsi" w:hAnsiTheme="majorHAnsi" w:cstheme="majorHAnsi"/>
          <w:sz w:val="24"/>
          <w:szCs w:val="24"/>
          <w:vertAlign w:val="baseline"/>
          <w:lang w:val="ro-MD"/>
        </w:rPr>
        <w:t xml:space="preserve"> </w:t>
      </w:r>
      <w:r w:rsidR="0007629E">
        <w:rPr>
          <w:rFonts w:asciiTheme="majorHAnsi" w:hAnsiTheme="majorHAnsi" w:cstheme="majorHAnsi"/>
          <w:sz w:val="24"/>
          <w:szCs w:val="24"/>
          <w:vertAlign w:val="baseline"/>
          <w:lang w:val="ro-MD"/>
        </w:rPr>
        <w:t>în scopul construcției drumului de ocolire a orașului Ungheni</w:t>
      </w:r>
      <w:r>
        <w:rPr>
          <w:rFonts w:asciiTheme="majorHAnsi" w:hAnsiTheme="majorHAnsi" w:cstheme="majorHAnsi"/>
          <w:sz w:val="24"/>
          <w:szCs w:val="24"/>
          <w:vertAlign w:val="baseline"/>
          <w:lang w:val="ro-MD"/>
        </w:rPr>
        <w:t>.</w:t>
      </w:r>
      <w:r w:rsidR="00CC208C">
        <w:rPr>
          <w:rFonts w:asciiTheme="majorHAnsi" w:hAnsiTheme="majorHAnsi" w:cstheme="majorHAnsi"/>
          <w:sz w:val="24"/>
          <w:szCs w:val="24"/>
          <w:vertAlign w:val="baseline"/>
          <w:lang w:val="ro-MD"/>
        </w:rPr>
        <w:t xml:space="preserve"> </w:t>
      </w:r>
      <w:r w:rsidR="00CC4ED7" w:rsidRPr="00867849">
        <w:rPr>
          <w:rFonts w:asciiTheme="majorHAnsi" w:hAnsiTheme="majorHAnsi" w:cstheme="majorHAnsi"/>
          <w:sz w:val="24"/>
          <w:szCs w:val="24"/>
          <w:vertAlign w:val="baseline"/>
          <w:lang w:val="ro-MD"/>
        </w:rPr>
        <w:t xml:space="preserve">Prin urmare, utilizarea </w:t>
      </w:r>
      <w:r w:rsidR="001F13AD" w:rsidRPr="00867849">
        <w:rPr>
          <w:rFonts w:asciiTheme="majorHAnsi" w:hAnsiTheme="majorHAnsi" w:cstheme="majorHAnsi"/>
          <w:sz w:val="24"/>
          <w:szCs w:val="24"/>
          <w:vertAlign w:val="baseline"/>
          <w:lang w:val="ro-MD"/>
        </w:rPr>
        <w:t xml:space="preserve">în alte scopuri </w:t>
      </w:r>
      <w:r w:rsidR="001F13AD">
        <w:rPr>
          <w:rFonts w:asciiTheme="majorHAnsi" w:hAnsiTheme="majorHAnsi" w:cstheme="majorHAnsi"/>
          <w:sz w:val="24"/>
          <w:szCs w:val="24"/>
          <w:vertAlign w:val="baseline"/>
          <w:lang w:val="ro-MD"/>
        </w:rPr>
        <w:t xml:space="preserve">a </w:t>
      </w:r>
      <w:r w:rsidR="00CC4ED7" w:rsidRPr="00867849">
        <w:rPr>
          <w:rFonts w:asciiTheme="majorHAnsi" w:hAnsiTheme="majorHAnsi" w:cstheme="majorHAnsi"/>
          <w:sz w:val="24"/>
          <w:szCs w:val="24"/>
          <w:vertAlign w:val="baseline"/>
          <w:lang w:val="ro-MD"/>
        </w:rPr>
        <w:t>resurselor fondului rutier a diminuat investițiile publice în infrastructura rutieră</w:t>
      </w:r>
      <w:r w:rsidR="00EB5F1B" w:rsidRPr="00867849">
        <w:rPr>
          <w:rFonts w:asciiTheme="majorHAnsi" w:hAnsiTheme="majorHAnsi" w:cstheme="majorHAnsi"/>
          <w:sz w:val="24"/>
          <w:szCs w:val="24"/>
          <w:vertAlign w:val="baseline"/>
          <w:lang w:val="ro-MD"/>
        </w:rPr>
        <w:t>, care și așa sunt deficitare</w:t>
      </w:r>
      <w:r w:rsidR="00CC4ED7" w:rsidRPr="00867849">
        <w:rPr>
          <w:rFonts w:asciiTheme="majorHAnsi" w:hAnsiTheme="majorHAnsi" w:cstheme="majorHAnsi"/>
          <w:sz w:val="24"/>
          <w:szCs w:val="24"/>
          <w:vertAlign w:val="baseline"/>
          <w:lang w:val="ro-MD"/>
        </w:rPr>
        <w:t>.</w:t>
      </w:r>
      <w:r w:rsidR="00CC4ED7">
        <w:rPr>
          <w:rFonts w:asciiTheme="majorHAnsi" w:hAnsiTheme="majorHAnsi" w:cstheme="majorHAnsi"/>
          <w:sz w:val="24"/>
          <w:szCs w:val="24"/>
          <w:vertAlign w:val="baseline"/>
          <w:lang w:val="ro-MD"/>
        </w:rPr>
        <w:t xml:space="preserve"> </w:t>
      </w:r>
    </w:p>
    <w:p w14:paraId="2661F9D3" w14:textId="4D6779EB" w:rsidR="00E1267D" w:rsidRPr="0047540E" w:rsidRDefault="001F13AD" w:rsidP="00147D4C">
      <w:pPr>
        <w:spacing w:after="0"/>
        <w:ind w:firstLine="720"/>
        <w:jc w:val="both"/>
        <w:rPr>
          <w:rFonts w:asciiTheme="majorHAnsi" w:eastAsia="Times New Roman" w:hAnsiTheme="majorHAnsi" w:cstheme="majorHAnsi"/>
          <w:bCs/>
          <w:sz w:val="24"/>
          <w:szCs w:val="24"/>
          <w:lang w:val="ro-MD"/>
        </w:rPr>
      </w:pPr>
      <w:r>
        <w:rPr>
          <w:rFonts w:asciiTheme="majorHAnsi" w:hAnsiTheme="majorHAnsi" w:cstheme="majorHAnsi"/>
          <w:sz w:val="24"/>
          <w:szCs w:val="24"/>
          <w:lang w:val="ro-MD"/>
        </w:rPr>
        <w:t>O s</w:t>
      </w:r>
      <w:r w:rsidR="00E1267D" w:rsidRPr="00A22A81">
        <w:rPr>
          <w:rFonts w:asciiTheme="majorHAnsi" w:hAnsiTheme="majorHAnsi" w:cstheme="majorHAnsi"/>
          <w:sz w:val="24"/>
          <w:szCs w:val="24"/>
          <w:lang w:val="ro-MD"/>
        </w:rPr>
        <w:t>ituație similară se atestă și în cazul utilizării mijloace</w:t>
      </w:r>
      <w:r w:rsidR="00527342" w:rsidRPr="00A22A81">
        <w:rPr>
          <w:rFonts w:asciiTheme="majorHAnsi" w:hAnsiTheme="majorHAnsi" w:cstheme="majorHAnsi"/>
          <w:sz w:val="24"/>
          <w:szCs w:val="24"/>
          <w:lang w:val="ro-MD"/>
        </w:rPr>
        <w:t>lor</w:t>
      </w:r>
      <w:r w:rsidR="00E1267D" w:rsidRPr="00A22A81">
        <w:rPr>
          <w:rFonts w:asciiTheme="majorHAnsi" w:hAnsiTheme="majorHAnsi" w:cstheme="majorHAnsi"/>
          <w:sz w:val="24"/>
          <w:szCs w:val="24"/>
          <w:lang w:val="ro-MD"/>
        </w:rPr>
        <w:t xml:space="preserve"> fondului rutier</w:t>
      </w:r>
      <w:r w:rsidR="00527342" w:rsidRPr="00A22A81">
        <w:rPr>
          <w:rFonts w:asciiTheme="majorHAnsi" w:hAnsiTheme="majorHAnsi" w:cstheme="majorHAnsi"/>
          <w:sz w:val="24"/>
          <w:szCs w:val="24"/>
          <w:lang w:val="ro-MD"/>
        </w:rPr>
        <w:t>,</w:t>
      </w:r>
      <w:r w:rsidR="00E1267D" w:rsidRPr="00A22A81">
        <w:rPr>
          <w:rFonts w:asciiTheme="majorHAnsi" w:hAnsiTheme="majorHAnsi" w:cstheme="majorHAnsi"/>
          <w:sz w:val="24"/>
          <w:szCs w:val="24"/>
          <w:lang w:val="ro-MD"/>
        </w:rPr>
        <w:t xml:space="preserve"> alocate</w:t>
      </w:r>
      <w:r w:rsidR="00527342" w:rsidRPr="00A22A81">
        <w:rPr>
          <w:rFonts w:asciiTheme="majorHAnsi" w:hAnsiTheme="majorHAnsi" w:cstheme="majorHAnsi"/>
          <w:sz w:val="24"/>
          <w:szCs w:val="24"/>
          <w:lang w:val="ro-MD"/>
        </w:rPr>
        <w:t xml:space="preserve"> în anul 2018,</w:t>
      </w:r>
      <w:r w:rsidR="00E1267D" w:rsidRPr="00A22A81">
        <w:rPr>
          <w:rFonts w:asciiTheme="majorHAnsi" w:hAnsiTheme="majorHAnsi" w:cstheme="majorHAnsi"/>
          <w:sz w:val="24"/>
          <w:szCs w:val="24"/>
          <w:lang w:val="ro-MD"/>
        </w:rPr>
        <w:t xml:space="preserve"> </w:t>
      </w:r>
      <w:r w:rsidR="00E1267D" w:rsidRPr="00A22A81">
        <w:rPr>
          <w:rFonts w:asciiTheme="majorHAnsi" w:eastAsia="Times New Roman" w:hAnsiTheme="majorHAnsi" w:cstheme="majorHAnsi"/>
          <w:bCs/>
          <w:sz w:val="24"/>
          <w:szCs w:val="24"/>
          <w:lang w:val="ro-MD"/>
        </w:rPr>
        <w:t>pentru serviciil</w:t>
      </w:r>
      <w:r w:rsidR="00221DC8">
        <w:rPr>
          <w:rFonts w:asciiTheme="majorHAnsi" w:eastAsia="Times New Roman" w:hAnsiTheme="majorHAnsi" w:cstheme="majorHAnsi"/>
          <w:bCs/>
          <w:sz w:val="24"/>
          <w:szCs w:val="24"/>
          <w:lang w:val="ro-MD"/>
        </w:rPr>
        <w:t>e</w:t>
      </w:r>
      <w:r w:rsidR="00E1267D" w:rsidRPr="00A22A81">
        <w:rPr>
          <w:rFonts w:asciiTheme="majorHAnsi" w:eastAsia="Times New Roman" w:hAnsiTheme="majorHAnsi" w:cstheme="majorHAnsi"/>
          <w:bCs/>
          <w:sz w:val="24"/>
          <w:szCs w:val="24"/>
          <w:lang w:val="ro-MD"/>
        </w:rPr>
        <w:t xml:space="preserve"> de elaborare și implementare a Sistemului Informațional Automatizat de Stat </w:t>
      </w:r>
      <w:r>
        <w:rPr>
          <w:rFonts w:asciiTheme="majorHAnsi" w:eastAsia="Times New Roman" w:hAnsiTheme="majorHAnsi" w:cstheme="majorHAnsi"/>
          <w:bCs/>
          <w:sz w:val="24"/>
          <w:szCs w:val="24"/>
          <w:lang w:val="ro-MD"/>
        </w:rPr>
        <w:t>„</w:t>
      </w:r>
      <w:r w:rsidR="00E1267D" w:rsidRPr="00A22A81">
        <w:rPr>
          <w:rFonts w:asciiTheme="majorHAnsi" w:eastAsia="Times New Roman" w:hAnsiTheme="majorHAnsi" w:cstheme="majorHAnsi"/>
          <w:bCs/>
          <w:sz w:val="24"/>
          <w:szCs w:val="24"/>
          <w:lang w:val="ro-MD"/>
        </w:rPr>
        <w:t>Vinieta</w:t>
      </w:r>
      <w:r>
        <w:rPr>
          <w:rFonts w:asciiTheme="majorHAnsi" w:eastAsia="Times New Roman" w:hAnsiTheme="majorHAnsi" w:cstheme="majorHAnsi"/>
          <w:bCs/>
          <w:sz w:val="24"/>
          <w:szCs w:val="24"/>
          <w:lang w:val="ro-MD"/>
        </w:rPr>
        <w:t>”</w:t>
      </w:r>
      <w:r w:rsidR="00527342" w:rsidRPr="00A22A81">
        <w:rPr>
          <w:rFonts w:asciiTheme="majorHAnsi" w:eastAsia="Times New Roman" w:hAnsiTheme="majorHAnsi" w:cstheme="majorHAnsi"/>
          <w:bCs/>
          <w:sz w:val="24"/>
          <w:szCs w:val="24"/>
          <w:lang w:val="ro-MD"/>
        </w:rPr>
        <w:t>,</w:t>
      </w:r>
      <w:r w:rsidR="00E1267D" w:rsidRPr="00A22A81">
        <w:rPr>
          <w:rFonts w:asciiTheme="majorHAnsi" w:eastAsia="Times New Roman" w:hAnsiTheme="majorHAnsi" w:cstheme="majorHAnsi"/>
          <w:bCs/>
          <w:sz w:val="24"/>
          <w:szCs w:val="24"/>
          <w:lang w:val="ro-MD"/>
        </w:rPr>
        <w:t xml:space="preserve"> achiziționat</w:t>
      </w:r>
      <w:r w:rsidR="00527342" w:rsidRPr="00A22A81">
        <w:rPr>
          <w:rFonts w:asciiTheme="majorHAnsi" w:eastAsia="Times New Roman" w:hAnsiTheme="majorHAnsi" w:cstheme="majorHAnsi"/>
          <w:bCs/>
          <w:sz w:val="24"/>
          <w:szCs w:val="24"/>
          <w:lang w:val="ro-MD"/>
        </w:rPr>
        <w:t>e</w:t>
      </w:r>
      <w:r w:rsidR="00E1267D" w:rsidRPr="00A22A81">
        <w:rPr>
          <w:rFonts w:asciiTheme="majorHAnsi" w:eastAsia="Times New Roman" w:hAnsiTheme="majorHAnsi" w:cstheme="majorHAnsi"/>
          <w:bCs/>
          <w:sz w:val="24"/>
          <w:szCs w:val="24"/>
          <w:lang w:val="ro-MD"/>
        </w:rPr>
        <w:t xml:space="preserve"> de către </w:t>
      </w:r>
      <w:r w:rsidR="00527342" w:rsidRPr="00A22A81">
        <w:rPr>
          <w:rFonts w:asciiTheme="majorHAnsi" w:eastAsia="Times New Roman" w:hAnsiTheme="majorHAnsi" w:cstheme="majorHAnsi"/>
          <w:bCs/>
          <w:sz w:val="24"/>
          <w:szCs w:val="24"/>
          <w:lang w:val="ro-MD"/>
        </w:rPr>
        <w:t>ASD,</w:t>
      </w:r>
      <w:r w:rsidR="00E1267D" w:rsidRPr="00A22A81">
        <w:rPr>
          <w:rFonts w:asciiTheme="majorHAnsi" w:eastAsia="Times New Roman" w:hAnsiTheme="majorHAnsi" w:cstheme="majorHAnsi"/>
          <w:bCs/>
          <w:sz w:val="24"/>
          <w:szCs w:val="24"/>
          <w:lang w:val="ro-MD"/>
        </w:rPr>
        <w:t xml:space="preserve"> conform contractului din 17.10.2018</w:t>
      </w:r>
      <w:r w:rsidR="00E1267D" w:rsidRPr="00A22A81">
        <w:rPr>
          <w:rStyle w:val="FootnoteReference"/>
          <w:rFonts w:asciiTheme="majorHAnsi" w:eastAsia="Times New Roman" w:hAnsiTheme="majorHAnsi" w:cstheme="majorHAnsi"/>
          <w:bCs/>
          <w:sz w:val="24"/>
          <w:szCs w:val="24"/>
          <w:lang w:val="ro-MD"/>
        </w:rPr>
        <w:footnoteReference w:id="85"/>
      </w:r>
      <w:r>
        <w:rPr>
          <w:rFonts w:asciiTheme="majorHAnsi" w:eastAsia="Times New Roman" w:hAnsiTheme="majorHAnsi" w:cstheme="majorHAnsi"/>
          <w:bCs/>
          <w:sz w:val="24"/>
          <w:szCs w:val="24"/>
          <w:lang w:val="ro-MD"/>
        </w:rPr>
        <w:t>,</w:t>
      </w:r>
      <w:r w:rsidR="00E1267D" w:rsidRPr="00A22A81">
        <w:rPr>
          <w:rFonts w:asciiTheme="majorHAnsi" w:eastAsia="Times New Roman" w:hAnsiTheme="majorHAnsi" w:cstheme="majorHAnsi"/>
          <w:bCs/>
          <w:sz w:val="24"/>
          <w:szCs w:val="24"/>
          <w:lang w:val="ro-MD"/>
        </w:rPr>
        <w:t xml:space="preserve"> în sumă de </w:t>
      </w:r>
      <w:r w:rsidR="00527342" w:rsidRPr="00A22A81">
        <w:rPr>
          <w:rFonts w:asciiTheme="majorHAnsi" w:eastAsia="Times New Roman" w:hAnsiTheme="majorHAnsi" w:cstheme="majorHAnsi"/>
          <w:bCs/>
          <w:sz w:val="24"/>
          <w:szCs w:val="24"/>
          <w:lang w:val="ro-MD"/>
        </w:rPr>
        <w:t>2.</w:t>
      </w:r>
      <w:r w:rsidR="00E1267D" w:rsidRPr="00A22A81">
        <w:rPr>
          <w:rFonts w:asciiTheme="majorHAnsi" w:eastAsia="Times New Roman" w:hAnsiTheme="majorHAnsi" w:cstheme="majorHAnsi"/>
          <w:bCs/>
          <w:sz w:val="24"/>
          <w:szCs w:val="24"/>
          <w:lang w:val="ro-MD"/>
        </w:rPr>
        <w:t>882,7 mii lei</w:t>
      </w:r>
      <w:r w:rsidR="00527342" w:rsidRPr="00A22A81">
        <w:rPr>
          <w:rFonts w:asciiTheme="majorHAnsi" w:eastAsia="Times New Roman" w:hAnsiTheme="majorHAnsi" w:cstheme="majorHAnsi"/>
          <w:bCs/>
          <w:sz w:val="24"/>
          <w:szCs w:val="24"/>
          <w:lang w:val="ro-MD"/>
        </w:rPr>
        <w:t>. Mai mult de</w:t>
      </w:r>
      <w:r>
        <w:rPr>
          <w:rFonts w:asciiTheme="majorHAnsi" w:eastAsia="Times New Roman" w:hAnsiTheme="majorHAnsi" w:cstheme="majorHAnsi"/>
          <w:bCs/>
          <w:sz w:val="24"/>
          <w:szCs w:val="24"/>
          <w:lang w:val="ro-MD"/>
        </w:rPr>
        <w:t>cât</w:t>
      </w:r>
      <w:r w:rsidR="00527342" w:rsidRPr="00A22A81">
        <w:rPr>
          <w:rFonts w:asciiTheme="majorHAnsi" w:eastAsia="Times New Roman" w:hAnsiTheme="majorHAnsi" w:cstheme="majorHAnsi"/>
          <w:bCs/>
          <w:sz w:val="24"/>
          <w:szCs w:val="24"/>
          <w:lang w:val="ro-MD"/>
        </w:rPr>
        <w:t xml:space="preserve"> atât, nefiind abilitat cu atribuții de administrare fiscală</w:t>
      </w:r>
      <w:r w:rsidR="00527342" w:rsidRPr="00A22A81">
        <w:rPr>
          <w:rStyle w:val="FootnoteReference"/>
          <w:rFonts w:asciiTheme="majorHAnsi" w:eastAsia="Times New Roman" w:hAnsiTheme="majorHAnsi" w:cstheme="majorHAnsi"/>
          <w:bCs/>
          <w:sz w:val="24"/>
          <w:szCs w:val="24"/>
          <w:lang w:val="ro-MD"/>
        </w:rPr>
        <w:footnoteReference w:id="86"/>
      </w:r>
      <w:r w:rsidR="00527342" w:rsidRPr="00A22A81">
        <w:rPr>
          <w:rFonts w:asciiTheme="majorHAnsi" w:eastAsia="Times New Roman" w:hAnsiTheme="majorHAnsi" w:cstheme="majorHAnsi"/>
          <w:bCs/>
          <w:sz w:val="24"/>
          <w:szCs w:val="24"/>
          <w:lang w:val="ro-MD"/>
        </w:rPr>
        <w:t>, ASD nu deține temeiul legal pentru exercitarea f</w:t>
      </w:r>
      <w:r>
        <w:rPr>
          <w:rFonts w:asciiTheme="majorHAnsi" w:eastAsia="Times New Roman" w:hAnsiTheme="majorHAnsi" w:cstheme="majorHAnsi"/>
          <w:bCs/>
          <w:sz w:val="24"/>
          <w:szCs w:val="24"/>
          <w:lang w:val="ro-MD"/>
        </w:rPr>
        <w:t>u</w:t>
      </w:r>
      <w:r w:rsidR="00527342" w:rsidRPr="00A22A81">
        <w:rPr>
          <w:rFonts w:asciiTheme="majorHAnsi" w:eastAsia="Times New Roman" w:hAnsiTheme="majorHAnsi" w:cstheme="majorHAnsi"/>
          <w:bCs/>
          <w:sz w:val="24"/>
          <w:szCs w:val="24"/>
          <w:lang w:val="ro-MD"/>
        </w:rPr>
        <w:t xml:space="preserve">ncțiilor de gestiune, monitorizare și control al vinietei. Deși ASD a înregistrat, în anul 2019, sistemul </w:t>
      </w:r>
      <w:r>
        <w:rPr>
          <w:rFonts w:asciiTheme="majorHAnsi" w:eastAsia="Times New Roman" w:hAnsiTheme="majorHAnsi" w:cstheme="majorHAnsi"/>
          <w:bCs/>
          <w:sz w:val="24"/>
          <w:szCs w:val="24"/>
          <w:lang w:val="ro-MD"/>
        </w:rPr>
        <w:t>„</w:t>
      </w:r>
      <w:r w:rsidR="00527342" w:rsidRPr="00A22A81">
        <w:rPr>
          <w:rFonts w:asciiTheme="majorHAnsi" w:eastAsia="Times New Roman" w:hAnsiTheme="majorHAnsi" w:cstheme="majorHAnsi"/>
          <w:bCs/>
          <w:sz w:val="24"/>
          <w:szCs w:val="24"/>
          <w:lang w:val="ro-MD"/>
        </w:rPr>
        <w:t>Vinieta</w:t>
      </w:r>
      <w:r>
        <w:rPr>
          <w:rFonts w:asciiTheme="majorHAnsi" w:eastAsia="Times New Roman" w:hAnsiTheme="majorHAnsi" w:cstheme="majorHAnsi"/>
          <w:bCs/>
          <w:sz w:val="24"/>
          <w:szCs w:val="24"/>
          <w:lang w:val="ro-MD"/>
        </w:rPr>
        <w:t>”</w:t>
      </w:r>
      <w:r w:rsidR="00527342" w:rsidRPr="00A22A81">
        <w:rPr>
          <w:rFonts w:asciiTheme="majorHAnsi" w:eastAsia="Times New Roman" w:hAnsiTheme="majorHAnsi" w:cstheme="majorHAnsi"/>
          <w:bCs/>
          <w:sz w:val="24"/>
          <w:szCs w:val="24"/>
          <w:lang w:val="ro-MD"/>
        </w:rPr>
        <w:t xml:space="preserve"> ca imobilizări necorporale în curs de execuție, dat fiind acceptarea de către MEI a recepției serviciilor de elaborare a sistemului informațional</w:t>
      </w:r>
      <w:r w:rsidR="00527342" w:rsidRPr="00A22A81">
        <w:rPr>
          <w:rStyle w:val="FootnoteReference"/>
          <w:rFonts w:asciiTheme="majorHAnsi" w:eastAsia="Times New Roman" w:hAnsiTheme="majorHAnsi" w:cstheme="majorHAnsi"/>
          <w:bCs/>
          <w:sz w:val="24"/>
          <w:szCs w:val="24"/>
          <w:lang w:val="ro-MD"/>
        </w:rPr>
        <w:footnoteReference w:id="87"/>
      </w:r>
      <w:r w:rsidR="00527342" w:rsidRPr="00A22A81">
        <w:rPr>
          <w:rFonts w:asciiTheme="majorHAnsi" w:eastAsia="Times New Roman" w:hAnsiTheme="majorHAnsi" w:cstheme="majorHAnsi"/>
          <w:bCs/>
          <w:sz w:val="24"/>
          <w:szCs w:val="24"/>
          <w:lang w:val="ro-MD"/>
        </w:rPr>
        <w:t>, în lipsa unor acțiuni din partea ministerului de resort privind elaborarea și prezentarea spre aprobare către Guvern a cadrului normativ aferent sistemului informațional,</w:t>
      </w:r>
      <w:r w:rsidR="00A22A81" w:rsidRPr="00A22A81">
        <w:rPr>
          <w:rFonts w:asciiTheme="majorHAnsi" w:eastAsia="Times New Roman" w:hAnsiTheme="majorHAnsi" w:cstheme="majorHAnsi"/>
          <w:bCs/>
          <w:sz w:val="24"/>
          <w:szCs w:val="24"/>
          <w:lang w:val="ro-MD"/>
        </w:rPr>
        <w:t xml:space="preserve"> </w:t>
      </w:r>
      <w:r w:rsidR="00147D4C">
        <w:rPr>
          <w:rFonts w:asciiTheme="majorHAnsi" w:eastAsia="Times New Roman" w:hAnsiTheme="majorHAnsi" w:cstheme="majorHAnsi"/>
          <w:bCs/>
          <w:sz w:val="24"/>
          <w:szCs w:val="24"/>
          <w:lang w:val="ro-MD"/>
        </w:rPr>
        <w:t xml:space="preserve">acest </w:t>
      </w:r>
      <w:r w:rsidR="00A22A81" w:rsidRPr="00A22A81">
        <w:rPr>
          <w:rFonts w:asciiTheme="majorHAnsi" w:eastAsia="Times New Roman" w:hAnsiTheme="majorHAnsi" w:cstheme="majorHAnsi"/>
          <w:bCs/>
          <w:sz w:val="24"/>
          <w:szCs w:val="24"/>
          <w:lang w:val="ro-MD"/>
        </w:rPr>
        <w:t>sistem nu a fost dat în exploatare și nu se utilizează până la moment, ceea ce relevă irosirea mijloacelor financiare</w:t>
      </w:r>
      <w:r w:rsidR="00147D4C">
        <w:rPr>
          <w:rFonts w:asciiTheme="majorHAnsi" w:eastAsia="Times New Roman" w:hAnsiTheme="majorHAnsi" w:cstheme="majorHAnsi"/>
          <w:bCs/>
          <w:sz w:val="24"/>
          <w:szCs w:val="24"/>
          <w:lang w:val="ro-MD"/>
        </w:rPr>
        <w:t xml:space="preserve"> publice.</w:t>
      </w:r>
    </w:p>
    <w:p w14:paraId="6DF66291" w14:textId="3FAA0CE9" w:rsidR="0059596A" w:rsidRDefault="008B5D85" w:rsidP="00F90AC3">
      <w:pPr>
        <w:pStyle w:val="Heading3"/>
        <w:numPr>
          <w:ilvl w:val="2"/>
          <w:numId w:val="3"/>
        </w:numPr>
        <w:spacing w:line="276" w:lineRule="auto"/>
        <w:ind w:left="0" w:firstLine="360"/>
        <w:rPr>
          <w:lang w:val="ro-MD"/>
        </w:rPr>
      </w:pPr>
      <w:bookmarkStart w:id="66" w:name="_Toc89684385"/>
      <w:r w:rsidRPr="008B3ADE">
        <w:rPr>
          <w:lang w:val="ro-MD"/>
        </w:rPr>
        <w:t xml:space="preserve">Evidența neconformă a terenurilor </w:t>
      </w:r>
      <w:r w:rsidR="00FD2D44">
        <w:rPr>
          <w:lang w:val="ro-MD"/>
        </w:rPr>
        <w:t xml:space="preserve">condiționează furnizarea </w:t>
      </w:r>
      <w:r w:rsidR="0059596A">
        <w:rPr>
          <w:lang w:val="ro-MD"/>
        </w:rPr>
        <w:t>informațiilor</w:t>
      </w:r>
      <w:r w:rsidR="00FD2D44">
        <w:rPr>
          <w:lang w:val="ro-MD"/>
        </w:rPr>
        <w:t xml:space="preserve"> ne</w:t>
      </w:r>
      <w:r w:rsidRPr="008B3ADE">
        <w:rPr>
          <w:lang w:val="ro-MD"/>
        </w:rPr>
        <w:t>veridic</w:t>
      </w:r>
      <w:r w:rsidR="00FD2D44">
        <w:rPr>
          <w:lang w:val="ro-MD"/>
        </w:rPr>
        <w:t>e</w:t>
      </w:r>
      <w:r w:rsidRPr="008B3ADE">
        <w:rPr>
          <w:lang w:val="ro-MD"/>
        </w:rPr>
        <w:t xml:space="preserve"> </w:t>
      </w:r>
      <w:r w:rsidR="0059596A">
        <w:rPr>
          <w:lang w:val="ro-MD"/>
        </w:rPr>
        <w:t>privind suprafața, valoarea și drepturile asupra acestora.</w:t>
      </w:r>
      <w:bookmarkEnd w:id="66"/>
    </w:p>
    <w:p w14:paraId="366592A7" w14:textId="15BCF98D" w:rsidR="00AF1FF5" w:rsidRPr="00983446" w:rsidRDefault="00AF1FF5" w:rsidP="00AF1FF5">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Conform cerințelor legale</w:t>
      </w:r>
      <w:r w:rsidRPr="002408DE">
        <w:rPr>
          <w:rStyle w:val="FootnoteReference"/>
          <w:rFonts w:asciiTheme="majorHAnsi" w:hAnsiTheme="majorHAnsi" w:cstheme="majorHAnsi"/>
          <w:sz w:val="24"/>
          <w:szCs w:val="24"/>
          <w:lang w:val="ro-MD"/>
        </w:rPr>
        <w:footnoteReference w:id="88"/>
      </w:r>
      <w:r w:rsidRPr="00983446">
        <w:rPr>
          <w:rFonts w:asciiTheme="majorHAnsi" w:hAnsiTheme="majorHAnsi" w:cstheme="majorHAnsi"/>
          <w:sz w:val="24"/>
          <w:szCs w:val="24"/>
          <w:vertAlign w:val="baseline"/>
          <w:lang w:val="ro-MD"/>
        </w:rPr>
        <w:t xml:space="preserve">, entitățile sunt responsabile de asigurarea </w:t>
      </w:r>
      <w:r w:rsidR="00E67118" w:rsidRPr="00983446">
        <w:rPr>
          <w:rFonts w:asciiTheme="majorHAnsi" w:hAnsiTheme="majorHAnsi" w:cstheme="majorHAnsi"/>
          <w:sz w:val="24"/>
          <w:szCs w:val="24"/>
          <w:vertAlign w:val="baseline"/>
          <w:lang w:val="ro-MD"/>
        </w:rPr>
        <w:t>înregistrării cadastrale</w:t>
      </w:r>
      <w:r w:rsidR="00357E6D">
        <w:rPr>
          <w:rFonts w:asciiTheme="majorHAnsi" w:hAnsiTheme="majorHAnsi" w:cstheme="majorHAnsi"/>
          <w:sz w:val="24"/>
          <w:szCs w:val="24"/>
          <w:vertAlign w:val="baseline"/>
          <w:lang w:val="ro-MD"/>
        </w:rPr>
        <w:t>,</w:t>
      </w:r>
      <w:r w:rsidR="00E67118"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evidenței patrimoniului și a faptelor economice în conformitate cu standardele și politicile aprobate în vigoare.</w:t>
      </w:r>
      <w:r w:rsidR="00454351">
        <w:rPr>
          <w:rFonts w:asciiTheme="majorHAnsi" w:hAnsiTheme="majorHAnsi" w:cstheme="majorHAnsi"/>
          <w:sz w:val="24"/>
          <w:szCs w:val="24"/>
          <w:vertAlign w:val="baseline"/>
          <w:lang w:val="ro-MD"/>
        </w:rPr>
        <w:t xml:space="preserve"> </w:t>
      </w:r>
    </w:p>
    <w:p w14:paraId="0151A9FA" w14:textId="711C31CE" w:rsidR="00AF1FF5" w:rsidRPr="00983446" w:rsidRDefault="00454351" w:rsidP="00AF1FF5">
      <w:pPr>
        <w:pStyle w:val="FootnoteText"/>
        <w:spacing w:line="276" w:lineRule="auto"/>
        <w:ind w:firstLine="720"/>
        <w:jc w:val="both"/>
        <w:rPr>
          <w:rFonts w:asciiTheme="majorHAnsi" w:hAnsiTheme="majorHAnsi" w:cstheme="majorHAnsi"/>
          <w:sz w:val="24"/>
          <w:szCs w:val="24"/>
          <w:vertAlign w:val="baseline"/>
          <w:lang w:val="ro-MD"/>
        </w:rPr>
      </w:pPr>
      <w:r w:rsidRPr="0070612E">
        <w:rPr>
          <w:rFonts w:asciiTheme="majorHAnsi" w:hAnsiTheme="majorHAnsi" w:cstheme="majorHAnsi"/>
          <w:sz w:val="24"/>
          <w:szCs w:val="24"/>
          <w:vertAlign w:val="baseline"/>
          <w:lang w:val="ro-MD"/>
        </w:rPr>
        <w:lastRenderedPageBreak/>
        <w:t>Probele de audit atestă că</w:t>
      </w:r>
      <w:r w:rsidR="004D4C82" w:rsidRPr="0070612E">
        <w:rPr>
          <w:rFonts w:asciiTheme="majorHAnsi" w:hAnsiTheme="majorHAnsi" w:cstheme="majorHAnsi"/>
          <w:sz w:val="24"/>
          <w:szCs w:val="24"/>
          <w:vertAlign w:val="baseline"/>
          <w:lang w:val="ro-MD"/>
        </w:rPr>
        <w:t xml:space="preserve"> cele </w:t>
      </w:r>
      <w:r w:rsidR="005D50A7" w:rsidRPr="0070612E">
        <w:rPr>
          <w:rFonts w:asciiTheme="majorHAnsi" w:hAnsiTheme="majorHAnsi" w:cstheme="majorHAnsi"/>
          <w:sz w:val="24"/>
          <w:szCs w:val="24"/>
          <w:vertAlign w:val="baseline"/>
          <w:lang w:val="ro-MD"/>
        </w:rPr>
        <w:t>patru</w:t>
      </w:r>
      <w:r w:rsidR="004D4C82" w:rsidRPr="0070612E">
        <w:rPr>
          <w:rFonts w:asciiTheme="majorHAnsi" w:hAnsiTheme="majorHAnsi" w:cstheme="majorHAnsi"/>
          <w:sz w:val="24"/>
          <w:szCs w:val="24"/>
          <w:vertAlign w:val="baseline"/>
          <w:lang w:val="ro-MD"/>
        </w:rPr>
        <w:t xml:space="preserve"> baze informaționale (</w:t>
      </w:r>
      <w:r w:rsidR="005D50A7" w:rsidRPr="0070612E">
        <w:rPr>
          <w:rFonts w:asciiTheme="majorHAnsi" w:hAnsiTheme="majorHAnsi" w:cstheme="majorHAnsi"/>
          <w:sz w:val="24"/>
          <w:szCs w:val="24"/>
          <w:vertAlign w:val="baseline"/>
          <w:lang w:val="ro-MD"/>
        </w:rPr>
        <w:t>lista terenurilor proprietate publică a statului</w:t>
      </w:r>
      <w:r w:rsidR="005D50A7" w:rsidRPr="0070612E">
        <w:rPr>
          <w:rStyle w:val="FootnoteReference"/>
          <w:rFonts w:asciiTheme="majorHAnsi" w:hAnsiTheme="majorHAnsi" w:cstheme="majorHAnsi"/>
          <w:sz w:val="24"/>
          <w:szCs w:val="24"/>
          <w:lang w:val="ro-MD"/>
        </w:rPr>
        <w:footnoteReference w:id="89"/>
      </w:r>
      <w:r w:rsidR="00E83C0F">
        <w:rPr>
          <w:rFonts w:asciiTheme="majorHAnsi" w:hAnsiTheme="majorHAnsi" w:cstheme="majorHAnsi"/>
          <w:sz w:val="24"/>
          <w:szCs w:val="24"/>
          <w:vertAlign w:val="baseline"/>
          <w:lang w:val="ro-MD"/>
        </w:rPr>
        <w:t>,</w:t>
      </w:r>
      <w:r w:rsidR="00E81601">
        <w:rPr>
          <w:rFonts w:asciiTheme="majorHAnsi" w:hAnsiTheme="majorHAnsi" w:cstheme="majorHAnsi"/>
          <w:sz w:val="24"/>
          <w:szCs w:val="24"/>
          <w:vertAlign w:val="baseline"/>
          <w:lang w:val="ro-MD"/>
        </w:rPr>
        <w:t xml:space="preserve"> </w:t>
      </w:r>
      <w:r w:rsidRPr="0070612E">
        <w:rPr>
          <w:rFonts w:asciiTheme="majorHAnsi" w:hAnsiTheme="majorHAnsi" w:cstheme="majorHAnsi"/>
          <w:sz w:val="24"/>
          <w:szCs w:val="24"/>
          <w:vertAlign w:val="baseline"/>
          <w:lang w:val="ro-MD"/>
        </w:rPr>
        <w:t xml:space="preserve">gestionată de </w:t>
      </w:r>
      <w:r w:rsidR="005B243E">
        <w:rPr>
          <w:rFonts w:asciiTheme="majorHAnsi" w:hAnsiTheme="majorHAnsi" w:cstheme="majorHAnsi"/>
          <w:sz w:val="24"/>
          <w:szCs w:val="24"/>
          <w:vertAlign w:val="baseline"/>
          <w:lang w:val="ro-MD"/>
        </w:rPr>
        <w:t>APP</w:t>
      </w:r>
      <w:r w:rsidR="005D50A7" w:rsidRPr="0070612E">
        <w:rPr>
          <w:rFonts w:asciiTheme="majorHAnsi" w:hAnsiTheme="majorHAnsi" w:cstheme="majorHAnsi"/>
          <w:sz w:val="24"/>
          <w:szCs w:val="24"/>
          <w:vertAlign w:val="baseline"/>
          <w:lang w:val="ro-MD"/>
        </w:rPr>
        <w:t>, Registrul bunurilor imobile</w:t>
      </w:r>
      <w:r w:rsidR="00E83C0F">
        <w:rPr>
          <w:rFonts w:asciiTheme="majorHAnsi" w:hAnsiTheme="majorHAnsi" w:cstheme="majorHAnsi"/>
          <w:sz w:val="24"/>
          <w:szCs w:val="24"/>
          <w:vertAlign w:val="baseline"/>
          <w:lang w:val="ro-MD"/>
        </w:rPr>
        <w:t xml:space="preserve"> (RBI),</w:t>
      </w:r>
      <w:r w:rsidRPr="0070612E">
        <w:rPr>
          <w:rFonts w:asciiTheme="majorHAnsi" w:hAnsiTheme="majorHAnsi" w:cstheme="majorHAnsi"/>
          <w:sz w:val="24"/>
          <w:szCs w:val="24"/>
          <w:vertAlign w:val="baseline"/>
          <w:lang w:val="ro-MD"/>
        </w:rPr>
        <w:t xml:space="preserve"> gestionat de </w:t>
      </w:r>
      <w:r w:rsidR="005B243E">
        <w:rPr>
          <w:rFonts w:asciiTheme="majorHAnsi" w:hAnsiTheme="majorHAnsi" w:cstheme="majorHAnsi"/>
          <w:sz w:val="24"/>
          <w:szCs w:val="24"/>
          <w:vertAlign w:val="baseline"/>
          <w:lang w:val="ro-MD"/>
        </w:rPr>
        <w:t>ASP</w:t>
      </w:r>
      <w:r w:rsidRPr="0070612E">
        <w:rPr>
          <w:rFonts w:asciiTheme="majorHAnsi" w:hAnsiTheme="majorHAnsi" w:cstheme="majorHAnsi"/>
          <w:sz w:val="24"/>
          <w:szCs w:val="24"/>
          <w:vertAlign w:val="baseline"/>
          <w:lang w:val="ro-MD"/>
        </w:rPr>
        <w:t>,</w:t>
      </w:r>
      <w:r w:rsidR="005D50A7" w:rsidRPr="0070612E">
        <w:rPr>
          <w:rFonts w:asciiTheme="majorHAnsi" w:hAnsiTheme="majorHAnsi" w:cstheme="majorHAnsi"/>
          <w:sz w:val="24"/>
          <w:szCs w:val="24"/>
          <w:vertAlign w:val="baseline"/>
          <w:lang w:val="ro-MD"/>
        </w:rPr>
        <w:t xml:space="preserve"> evidența tehnică</w:t>
      </w:r>
      <w:r w:rsidRPr="0070612E">
        <w:rPr>
          <w:rFonts w:asciiTheme="majorHAnsi" w:hAnsiTheme="majorHAnsi" w:cstheme="majorHAnsi"/>
          <w:sz w:val="24"/>
          <w:szCs w:val="24"/>
          <w:vertAlign w:val="baseline"/>
          <w:lang w:val="ro-MD"/>
        </w:rPr>
        <w:t xml:space="preserve"> </w:t>
      </w:r>
      <w:r w:rsidR="00357E6D">
        <w:rPr>
          <w:rFonts w:asciiTheme="majorHAnsi" w:hAnsiTheme="majorHAnsi" w:cstheme="majorHAnsi"/>
          <w:sz w:val="24"/>
          <w:szCs w:val="24"/>
          <w:vertAlign w:val="baseline"/>
          <w:lang w:val="ro-MD"/>
        </w:rPr>
        <w:t xml:space="preserve">a </w:t>
      </w:r>
      <w:r w:rsidR="00EB7082">
        <w:rPr>
          <w:rFonts w:asciiTheme="majorHAnsi" w:hAnsiTheme="majorHAnsi" w:cstheme="majorHAnsi"/>
          <w:sz w:val="24"/>
          <w:szCs w:val="24"/>
          <w:vertAlign w:val="baseline"/>
          <w:lang w:val="ro-MD"/>
        </w:rPr>
        <w:t xml:space="preserve">drumurilor </w:t>
      </w:r>
      <w:r w:rsidRPr="0070612E">
        <w:rPr>
          <w:rFonts w:asciiTheme="majorHAnsi" w:hAnsiTheme="majorHAnsi" w:cstheme="majorHAnsi"/>
          <w:sz w:val="24"/>
          <w:szCs w:val="24"/>
          <w:vertAlign w:val="baseline"/>
          <w:lang w:val="ro-MD"/>
        </w:rPr>
        <w:t>și evidența contabilă</w:t>
      </w:r>
      <w:r w:rsidR="005D50A7" w:rsidRPr="0070612E">
        <w:rPr>
          <w:rFonts w:asciiTheme="majorHAnsi" w:hAnsiTheme="majorHAnsi" w:cstheme="majorHAnsi"/>
          <w:sz w:val="24"/>
          <w:szCs w:val="24"/>
          <w:vertAlign w:val="baseline"/>
          <w:lang w:val="ro-MD"/>
        </w:rPr>
        <w:t xml:space="preserve"> a terenurilor din cadrul ASD) furnizează date / informații diferite privind terenurile aferente drumurilor publ</w:t>
      </w:r>
      <w:r w:rsidR="007F3B00" w:rsidRPr="0070612E">
        <w:rPr>
          <w:rFonts w:asciiTheme="majorHAnsi" w:hAnsiTheme="majorHAnsi" w:cstheme="majorHAnsi"/>
          <w:sz w:val="24"/>
          <w:szCs w:val="24"/>
          <w:vertAlign w:val="baseline"/>
          <w:lang w:val="ro-MD"/>
        </w:rPr>
        <w:t>ic</w:t>
      </w:r>
      <w:r w:rsidR="005D50A7" w:rsidRPr="0070612E">
        <w:rPr>
          <w:rFonts w:asciiTheme="majorHAnsi" w:hAnsiTheme="majorHAnsi" w:cstheme="majorHAnsi"/>
          <w:sz w:val="24"/>
          <w:szCs w:val="24"/>
          <w:vertAlign w:val="baseline"/>
          <w:lang w:val="ro-MD"/>
        </w:rPr>
        <w:t>e naționale,</w:t>
      </w:r>
      <w:r w:rsidR="00BD1DAF" w:rsidRPr="0070612E">
        <w:rPr>
          <w:rFonts w:asciiTheme="majorHAnsi" w:hAnsiTheme="majorHAnsi" w:cstheme="majorHAnsi"/>
          <w:sz w:val="24"/>
          <w:szCs w:val="24"/>
          <w:vertAlign w:val="baseline"/>
          <w:lang w:val="ro-MD"/>
        </w:rPr>
        <w:t xml:space="preserve"> ceea ce creează confuzii privind veridicitatea datelor aferente proprietății publice și subiectul administrării acestora</w:t>
      </w:r>
      <w:r w:rsidR="00357E6D">
        <w:rPr>
          <w:rFonts w:asciiTheme="majorHAnsi" w:hAnsiTheme="majorHAnsi" w:cstheme="majorHAnsi"/>
          <w:sz w:val="24"/>
          <w:szCs w:val="24"/>
          <w:vertAlign w:val="baseline"/>
          <w:lang w:val="ro-MD"/>
        </w:rPr>
        <w:t>.</w:t>
      </w:r>
      <w:r w:rsidR="005D50A7" w:rsidRPr="0070612E">
        <w:rPr>
          <w:rFonts w:asciiTheme="majorHAnsi" w:hAnsiTheme="majorHAnsi" w:cstheme="majorHAnsi"/>
          <w:sz w:val="24"/>
          <w:szCs w:val="24"/>
          <w:vertAlign w:val="baseline"/>
          <w:lang w:val="ro-MD"/>
        </w:rPr>
        <w:t xml:space="preserve"> </w:t>
      </w:r>
      <w:r w:rsidR="00357E6D">
        <w:rPr>
          <w:rFonts w:asciiTheme="majorHAnsi" w:hAnsiTheme="majorHAnsi" w:cstheme="majorHAnsi"/>
          <w:sz w:val="24"/>
          <w:szCs w:val="24"/>
          <w:vertAlign w:val="baseline"/>
          <w:lang w:val="ro-MD"/>
        </w:rPr>
        <w:t>A</w:t>
      </w:r>
      <w:r w:rsidR="005D50A7" w:rsidRPr="0070612E">
        <w:rPr>
          <w:rFonts w:asciiTheme="majorHAnsi" w:hAnsiTheme="majorHAnsi" w:cstheme="majorHAnsi"/>
          <w:sz w:val="24"/>
          <w:szCs w:val="24"/>
          <w:vertAlign w:val="baseline"/>
          <w:lang w:val="ro-MD"/>
        </w:rPr>
        <w:t>stfel</w:t>
      </w:r>
      <w:r w:rsidR="00357E6D">
        <w:rPr>
          <w:rFonts w:asciiTheme="majorHAnsi" w:hAnsiTheme="majorHAnsi" w:cstheme="majorHAnsi"/>
          <w:sz w:val="24"/>
          <w:szCs w:val="24"/>
          <w:vertAlign w:val="baseline"/>
          <w:lang w:val="ro-MD"/>
        </w:rPr>
        <w:t>,</w:t>
      </w:r>
    </w:p>
    <w:p w14:paraId="53566B63" w14:textId="2A250332" w:rsidR="00083F9E" w:rsidRDefault="00083F9E" w:rsidP="00AB3B8B">
      <w:pPr>
        <w:pStyle w:val="FootnoteText"/>
        <w:numPr>
          <w:ilvl w:val="0"/>
          <w:numId w:val="8"/>
        </w:numPr>
        <w:spacing w:line="276" w:lineRule="auto"/>
        <w:ind w:left="0" w:firstLine="284"/>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lista terenurilor proprietate publică a statului</w:t>
      </w:r>
      <w:r w:rsidR="002B358D">
        <w:rPr>
          <w:rFonts w:asciiTheme="majorHAnsi" w:hAnsiTheme="majorHAnsi" w:cstheme="majorHAnsi"/>
          <w:sz w:val="24"/>
          <w:szCs w:val="24"/>
          <w:vertAlign w:val="baseline"/>
          <w:lang w:val="ro-MD"/>
        </w:rPr>
        <w:t xml:space="preserve"> se atestă</w:t>
      </w:r>
      <w:r w:rsidRPr="00983446">
        <w:rPr>
          <w:rFonts w:asciiTheme="majorHAnsi" w:hAnsiTheme="majorHAnsi" w:cstheme="majorHAnsi"/>
          <w:sz w:val="24"/>
          <w:szCs w:val="24"/>
          <w:vertAlign w:val="baseline"/>
          <w:lang w:val="ro-MD"/>
        </w:rPr>
        <w:t>:</w:t>
      </w:r>
      <w:r w:rsidR="002B358D">
        <w:rPr>
          <w:rFonts w:asciiTheme="majorHAnsi" w:hAnsiTheme="majorHAnsi" w:cstheme="majorHAnsi"/>
          <w:sz w:val="24"/>
          <w:szCs w:val="24"/>
          <w:vertAlign w:val="baseline"/>
          <w:lang w:val="ro-MD"/>
        </w:rPr>
        <w:t xml:space="preserve"> i) înregistrarea </w:t>
      </w:r>
      <w:r w:rsidR="002B358D" w:rsidRPr="00983446">
        <w:rPr>
          <w:rFonts w:asciiTheme="majorHAnsi" w:hAnsiTheme="majorHAnsi" w:cstheme="majorHAnsi"/>
          <w:sz w:val="24"/>
          <w:szCs w:val="24"/>
          <w:vertAlign w:val="baseline"/>
          <w:lang w:val="ro-MD"/>
        </w:rPr>
        <w:t>a 18 terenuri</w:t>
      </w:r>
      <w:r w:rsidR="002B358D">
        <w:rPr>
          <w:rFonts w:asciiTheme="majorHAnsi" w:hAnsiTheme="majorHAnsi" w:cstheme="majorHAnsi"/>
          <w:sz w:val="24"/>
          <w:szCs w:val="24"/>
          <w:vertAlign w:val="baseline"/>
          <w:lang w:val="ro-MD"/>
        </w:rPr>
        <w:t xml:space="preserve"> a căror numere </w:t>
      </w:r>
      <w:r w:rsidR="002B358D" w:rsidRPr="00983446">
        <w:rPr>
          <w:rFonts w:asciiTheme="majorHAnsi" w:hAnsiTheme="majorHAnsi" w:cstheme="majorHAnsi"/>
          <w:sz w:val="24"/>
          <w:szCs w:val="24"/>
          <w:vertAlign w:val="baseline"/>
          <w:lang w:val="ro-MD"/>
        </w:rPr>
        <w:t>cadastrale</w:t>
      </w:r>
      <w:r w:rsidR="002B358D" w:rsidRPr="002B358D">
        <w:rPr>
          <w:rFonts w:asciiTheme="majorHAnsi" w:hAnsiTheme="majorHAnsi" w:cstheme="majorHAnsi"/>
          <w:sz w:val="24"/>
          <w:szCs w:val="24"/>
          <w:vertAlign w:val="baseline"/>
          <w:lang w:val="ro-MD"/>
        </w:rPr>
        <w:t xml:space="preserve"> </w:t>
      </w:r>
      <w:r w:rsidR="002B358D" w:rsidRPr="00983446">
        <w:rPr>
          <w:rFonts w:asciiTheme="majorHAnsi" w:hAnsiTheme="majorHAnsi" w:cstheme="majorHAnsi"/>
          <w:sz w:val="24"/>
          <w:szCs w:val="24"/>
          <w:vertAlign w:val="baseline"/>
          <w:lang w:val="ro-MD"/>
        </w:rPr>
        <w:t>nu corespund celor din R</w:t>
      </w:r>
      <w:r w:rsidR="00E83C0F">
        <w:rPr>
          <w:rFonts w:asciiTheme="majorHAnsi" w:hAnsiTheme="majorHAnsi" w:cstheme="majorHAnsi"/>
          <w:sz w:val="24"/>
          <w:szCs w:val="24"/>
          <w:vertAlign w:val="baseline"/>
          <w:lang w:val="ro-MD"/>
        </w:rPr>
        <w:t>BI</w:t>
      </w:r>
      <w:r w:rsidR="002B358D" w:rsidRPr="00983446">
        <w:rPr>
          <w:rFonts w:asciiTheme="majorHAnsi" w:hAnsiTheme="majorHAnsi" w:cstheme="majorHAnsi"/>
          <w:sz w:val="24"/>
          <w:szCs w:val="24"/>
          <w:vertAlign w:val="baseline"/>
          <w:lang w:val="ro-MD"/>
        </w:rPr>
        <w:t>;</w:t>
      </w:r>
      <w:r w:rsidR="002B358D">
        <w:rPr>
          <w:rFonts w:asciiTheme="majorHAnsi" w:hAnsiTheme="majorHAnsi" w:cstheme="majorHAnsi"/>
          <w:sz w:val="24"/>
          <w:szCs w:val="24"/>
          <w:vertAlign w:val="baseline"/>
          <w:lang w:val="ro-MD"/>
        </w:rPr>
        <w:t xml:space="preserve"> ii) înregistrarea unui </w:t>
      </w:r>
      <w:r w:rsidR="002B358D" w:rsidRPr="00983446">
        <w:rPr>
          <w:rFonts w:asciiTheme="majorHAnsi" w:hAnsiTheme="majorHAnsi" w:cstheme="majorHAnsi"/>
          <w:sz w:val="24"/>
          <w:szCs w:val="24"/>
          <w:vertAlign w:val="baseline"/>
          <w:lang w:val="ro-MD"/>
        </w:rPr>
        <w:t xml:space="preserve">teren </w:t>
      </w:r>
      <w:r w:rsidR="002B358D">
        <w:rPr>
          <w:rFonts w:asciiTheme="majorHAnsi" w:hAnsiTheme="majorHAnsi" w:cstheme="majorHAnsi"/>
          <w:sz w:val="24"/>
          <w:szCs w:val="24"/>
          <w:vertAlign w:val="baseline"/>
          <w:lang w:val="ro-MD"/>
        </w:rPr>
        <w:t xml:space="preserve">care </w:t>
      </w:r>
      <w:r w:rsidR="002B358D" w:rsidRPr="00983446">
        <w:rPr>
          <w:rFonts w:asciiTheme="majorHAnsi" w:hAnsiTheme="majorHAnsi" w:cstheme="majorHAnsi"/>
          <w:sz w:val="24"/>
          <w:szCs w:val="24"/>
          <w:vertAlign w:val="baseline"/>
          <w:lang w:val="ro-MD"/>
        </w:rPr>
        <w:t>nu este proprietate publică a statului</w:t>
      </w:r>
      <w:r w:rsidR="002B358D" w:rsidRPr="00983446">
        <w:rPr>
          <w:rStyle w:val="FootnoteReference"/>
          <w:rFonts w:asciiTheme="majorHAnsi" w:hAnsiTheme="majorHAnsi" w:cstheme="majorHAnsi"/>
          <w:sz w:val="24"/>
          <w:szCs w:val="24"/>
          <w:lang w:val="ro-MD"/>
        </w:rPr>
        <w:footnoteReference w:id="90"/>
      </w:r>
      <w:r w:rsidR="002B358D" w:rsidRPr="00983446">
        <w:rPr>
          <w:rFonts w:asciiTheme="majorHAnsi" w:hAnsiTheme="majorHAnsi" w:cstheme="majorHAnsi"/>
          <w:sz w:val="24"/>
          <w:szCs w:val="24"/>
          <w:vertAlign w:val="baseline"/>
          <w:lang w:val="ro-MD"/>
        </w:rPr>
        <w:t>;</w:t>
      </w:r>
      <w:r w:rsidR="002B358D">
        <w:rPr>
          <w:rFonts w:asciiTheme="majorHAnsi" w:hAnsiTheme="majorHAnsi" w:cstheme="majorHAnsi"/>
          <w:sz w:val="24"/>
          <w:szCs w:val="24"/>
          <w:vertAlign w:val="baseline"/>
          <w:lang w:val="ro-MD"/>
        </w:rPr>
        <w:t xml:space="preserve"> iii)</w:t>
      </w:r>
      <w:r w:rsidR="00F04036">
        <w:rPr>
          <w:rFonts w:asciiTheme="majorHAnsi" w:hAnsiTheme="majorHAnsi" w:cstheme="majorHAnsi"/>
          <w:sz w:val="24"/>
          <w:szCs w:val="24"/>
          <w:vertAlign w:val="baseline"/>
          <w:lang w:val="ro-MD"/>
        </w:rPr>
        <w:t xml:space="preserve"> neexcluderea a 40 </w:t>
      </w:r>
      <w:r w:rsidR="00E83C0F">
        <w:rPr>
          <w:rFonts w:asciiTheme="majorHAnsi" w:hAnsiTheme="majorHAnsi" w:cstheme="majorHAnsi"/>
          <w:sz w:val="24"/>
          <w:szCs w:val="24"/>
          <w:vertAlign w:val="baseline"/>
          <w:lang w:val="ro-MD"/>
        </w:rPr>
        <w:t xml:space="preserve">de </w:t>
      </w:r>
      <w:r w:rsidR="00F04036">
        <w:rPr>
          <w:rFonts w:asciiTheme="majorHAnsi" w:hAnsiTheme="majorHAnsi" w:cstheme="majorHAnsi"/>
          <w:sz w:val="24"/>
          <w:szCs w:val="24"/>
          <w:vertAlign w:val="baseline"/>
          <w:lang w:val="ro-MD"/>
        </w:rPr>
        <w:t xml:space="preserve">terenuri care </w:t>
      </w:r>
      <w:r w:rsidR="00F04036" w:rsidRPr="00983446">
        <w:rPr>
          <w:rFonts w:asciiTheme="majorHAnsi" w:hAnsiTheme="majorHAnsi" w:cstheme="majorHAnsi"/>
          <w:sz w:val="24"/>
          <w:szCs w:val="24"/>
          <w:vertAlign w:val="baseline"/>
          <w:lang w:val="ro-MD"/>
        </w:rPr>
        <w:t>au fost comasate între ele și</w:t>
      </w:r>
      <w:r w:rsidR="00F04036">
        <w:rPr>
          <w:rFonts w:asciiTheme="majorHAnsi" w:hAnsiTheme="majorHAnsi" w:cstheme="majorHAnsi"/>
          <w:sz w:val="24"/>
          <w:szCs w:val="24"/>
          <w:vertAlign w:val="baseline"/>
          <w:lang w:val="ro-MD"/>
        </w:rPr>
        <w:t xml:space="preserve"> neincluderea celor noi</w:t>
      </w:r>
      <w:r w:rsidR="00F04036" w:rsidRPr="00983446">
        <w:rPr>
          <w:rFonts w:asciiTheme="majorHAnsi" w:hAnsiTheme="majorHAnsi" w:cstheme="majorHAnsi"/>
          <w:sz w:val="24"/>
          <w:szCs w:val="24"/>
          <w:vertAlign w:val="baseline"/>
          <w:lang w:val="ro-MD"/>
        </w:rPr>
        <w:t xml:space="preserve"> formate </w:t>
      </w:r>
      <w:r w:rsidR="00E83C0F">
        <w:rPr>
          <w:rFonts w:asciiTheme="majorHAnsi" w:hAnsiTheme="majorHAnsi" w:cstheme="majorHAnsi"/>
          <w:sz w:val="24"/>
          <w:szCs w:val="24"/>
          <w:vertAlign w:val="baseline"/>
          <w:lang w:val="ro-MD"/>
        </w:rPr>
        <w:t>cărora</w:t>
      </w:r>
      <w:r w:rsidR="00F04036">
        <w:rPr>
          <w:rFonts w:asciiTheme="majorHAnsi" w:hAnsiTheme="majorHAnsi" w:cstheme="majorHAnsi"/>
          <w:sz w:val="24"/>
          <w:szCs w:val="24"/>
          <w:vertAlign w:val="baseline"/>
          <w:lang w:val="ro-MD"/>
        </w:rPr>
        <w:t xml:space="preserve"> </w:t>
      </w:r>
      <w:r w:rsidR="00E83C0F">
        <w:rPr>
          <w:rFonts w:asciiTheme="majorHAnsi" w:hAnsiTheme="majorHAnsi" w:cstheme="majorHAnsi"/>
          <w:sz w:val="24"/>
          <w:szCs w:val="24"/>
          <w:vertAlign w:val="baseline"/>
          <w:lang w:val="ro-MD"/>
        </w:rPr>
        <w:t>le-</w:t>
      </w:r>
      <w:r w:rsidR="00F04036">
        <w:rPr>
          <w:rFonts w:asciiTheme="majorHAnsi" w:hAnsiTheme="majorHAnsi" w:cstheme="majorHAnsi"/>
          <w:sz w:val="24"/>
          <w:szCs w:val="24"/>
          <w:vertAlign w:val="baseline"/>
          <w:lang w:val="ro-MD"/>
        </w:rPr>
        <w:t>au fost</w:t>
      </w:r>
      <w:r w:rsidR="00F04036" w:rsidRPr="00983446">
        <w:rPr>
          <w:rFonts w:asciiTheme="majorHAnsi" w:hAnsiTheme="majorHAnsi" w:cstheme="majorHAnsi"/>
          <w:sz w:val="24"/>
          <w:szCs w:val="24"/>
          <w:vertAlign w:val="baseline"/>
          <w:lang w:val="ro-MD"/>
        </w:rPr>
        <w:t xml:space="preserve"> atribui</w:t>
      </w:r>
      <w:r w:rsidR="00F04036">
        <w:rPr>
          <w:rFonts w:asciiTheme="majorHAnsi" w:hAnsiTheme="majorHAnsi" w:cstheme="majorHAnsi"/>
          <w:sz w:val="24"/>
          <w:szCs w:val="24"/>
          <w:vertAlign w:val="baseline"/>
          <w:lang w:val="ro-MD"/>
        </w:rPr>
        <w:t>te</w:t>
      </w:r>
      <w:r w:rsidR="00F04036" w:rsidRPr="00983446">
        <w:rPr>
          <w:rFonts w:asciiTheme="majorHAnsi" w:hAnsiTheme="majorHAnsi" w:cstheme="majorHAnsi"/>
          <w:sz w:val="24"/>
          <w:szCs w:val="24"/>
          <w:vertAlign w:val="baseline"/>
          <w:lang w:val="ro-MD"/>
        </w:rPr>
        <w:t xml:space="preserve"> numere cadastrale</w:t>
      </w:r>
      <w:r w:rsidR="00E83C0F">
        <w:rPr>
          <w:rFonts w:asciiTheme="majorHAnsi" w:hAnsiTheme="majorHAnsi" w:cstheme="majorHAnsi"/>
          <w:sz w:val="24"/>
          <w:szCs w:val="24"/>
          <w:vertAlign w:val="baseline"/>
          <w:lang w:val="ro-MD"/>
        </w:rPr>
        <w:t xml:space="preserve"> noi</w:t>
      </w:r>
      <w:r w:rsidR="00F04036">
        <w:rPr>
          <w:rFonts w:asciiTheme="majorHAnsi" w:hAnsiTheme="majorHAnsi" w:cstheme="majorHAnsi"/>
          <w:sz w:val="24"/>
          <w:szCs w:val="24"/>
          <w:vertAlign w:val="baseline"/>
          <w:lang w:val="ro-MD"/>
        </w:rPr>
        <w:t xml:space="preserve">; iv) neincluderea a </w:t>
      </w:r>
      <w:r w:rsidR="00F04036" w:rsidRPr="00983446">
        <w:rPr>
          <w:rFonts w:asciiTheme="majorHAnsi" w:hAnsiTheme="majorHAnsi" w:cstheme="majorHAnsi"/>
          <w:sz w:val="24"/>
          <w:szCs w:val="24"/>
          <w:vertAlign w:val="baseline"/>
          <w:lang w:val="ro-MD"/>
        </w:rPr>
        <w:t>805 terenuri gestionate și înregistrate în evidența tehnică a ASD;</w:t>
      </w:r>
      <w:r w:rsidR="00F04036">
        <w:rPr>
          <w:rFonts w:asciiTheme="majorHAnsi" w:hAnsiTheme="majorHAnsi" w:cstheme="majorHAnsi"/>
          <w:sz w:val="24"/>
          <w:szCs w:val="24"/>
          <w:vertAlign w:val="baseline"/>
          <w:lang w:val="ro-MD"/>
        </w:rPr>
        <w:t xml:space="preserve"> v) înregistrarea dublă a unui teren</w:t>
      </w:r>
      <w:r w:rsidR="00F04036" w:rsidRPr="00983446">
        <w:rPr>
          <w:rStyle w:val="FootnoteReference"/>
          <w:rFonts w:asciiTheme="majorHAnsi" w:hAnsiTheme="majorHAnsi" w:cstheme="majorHAnsi"/>
          <w:sz w:val="24"/>
          <w:szCs w:val="24"/>
          <w:lang w:val="ro-MD"/>
        </w:rPr>
        <w:footnoteReference w:id="91"/>
      </w:r>
      <w:r w:rsidR="00F04036" w:rsidRPr="00983446">
        <w:rPr>
          <w:rFonts w:asciiTheme="majorHAnsi" w:hAnsiTheme="majorHAnsi" w:cstheme="majorHAnsi"/>
          <w:sz w:val="24"/>
          <w:szCs w:val="24"/>
          <w:vertAlign w:val="baseline"/>
          <w:lang w:val="ro-MD"/>
        </w:rPr>
        <w:t>;</w:t>
      </w:r>
      <w:r w:rsidR="00F04036">
        <w:rPr>
          <w:rFonts w:asciiTheme="majorHAnsi" w:hAnsiTheme="majorHAnsi" w:cstheme="majorHAnsi"/>
          <w:sz w:val="24"/>
          <w:szCs w:val="24"/>
          <w:vertAlign w:val="baseline"/>
          <w:lang w:val="ro-MD"/>
        </w:rPr>
        <w:t xml:space="preserve"> vi) necorespunderea </w:t>
      </w:r>
      <w:r w:rsidR="00F04036" w:rsidRPr="00983446">
        <w:rPr>
          <w:rFonts w:asciiTheme="majorHAnsi" w:hAnsiTheme="majorHAnsi" w:cstheme="majorHAnsi"/>
          <w:sz w:val="24"/>
          <w:szCs w:val="24"/>
          <w:vertAlign w:val="baseline"/>
          <w:lang w:val="ro-MD"/>
        </w:rPr>
        <w:t>amplasării terenurilor</w:t>
      </w:r>
      <w:r w:rsidR="00F04036">
        <w:rPr>
          <w:rFonts w:asciiTheme="majorHAnsi" w:hAnsiTheme="majorHAnsi" w:cstheme="majorHAnsi"/>
          <w:sz w:val="24"/>
          <w:szCs w:val="24"/>
          <w:vertAlign w:val="baseline"/>
          <w:lang w:val="ro-MD"/>
        </w:rPr>
        <w:t xml:space="preserve"> aferente drumurilor publice naționale</w:t>
      </w:r>
      <w:r w:rsidR="00F04036">
        <w:rPr>
          <w:rStyle w:val="FootnoteReference"/>
          <w:rFonts w:asciiTheme="majorHAnsi" w:hAnsiTheme="majorHAnsi" w:cstheme="majorHAnsi"/>
          <w:sz w:val="24"/>
          <w:szCs w:val="24"/>
          <w:lang w:val="ro-MD"/>
        </w:rPr>
        <w:footnoteReference w:id="92"/>
      </w:r>
      <w:r w:rsidR="00F04036">
        <w:rPr>
          <w:rFonts w:asciiTheme="majorHAnsi" w:hAnsiTheme="majorHAnsi" w:cstheme="majorHAnsi"/>
          <w:sz w:val="24"/>
          <w:szCs w:val="24"/>
          <w:vertAlign w:val="baseline"/>
          <w:lang w:val="ro-MD"/>
        </w:rPr>
        <w:t xml:space="preserve"> cu </w:t>
      </w:r>
      <w:r w:rsidR="008C15F8">
        <w:rPr>
          <w:rFonts w:asciiTheme="majorHAnsi" w:hAnsiTheme="majorHAnsi" w:cstheme="majorHAnsi"/>
          <w:sz w:val="24"/>
          <w:szCs w:val="24"/>
          <w:vertAlign w:val="baseline"/>
          <w:lang w:val="ro-MD"/>
        </w:rPr>
        <w:t xml:space="preserve">amplasarea </w:t>
      </w:r>
      <w:r w:rsidR="00D83803">
        <w:rPr>
          <w:rFonts w:asciiTheme="majorHAnsi" w:hAnsiTheme="majorHAnsi" w:cstheme="majorHAnsi"/>
          <w:sz w:val="24"/>
          <w:szCs w:val="24"/>
          <w:vertAlign w:val="baseline"/>
          <w:lang w:val="ro-MD"/>
        </w:rPr>
        <w:t>de facto</w:t>
      </w:r>
      <w:r w:rsidR="00F04036" w:rsidRPr="00983446">
        <w:rPr>
          <w:rStyle w:val="FootnoteReference"/>
          <w:rFonts w:asciiTheme="majorHAnsi" w:hAnsiTheme="majorHAnsi" w:cstheme="majorHAnsi"/>
          <w:sz w:val="24"/>
          <w:szCs w:val="24"/>
          <w:lang w:val="ro-MD"/>
        </w:rPr>
        <w:footnoteReference w:id="93"/>
      </w:r>
      <w:r w:rsidR="00F04036" w:rsidRPr="00983446">
        <w:rPr>
          <w:rFonts w:asciiTheme="majorHAnsi" w:hAnsiTheme="majorHAnsi" w:cstheme="majorHAnsi"/>
          <w:sz w:val="24"/>
          <w:szCs w:val="24"/>
          <w:vertAlign w:val="baseline"/>
          <w:lang w:val="ro-MD"/>
        </w:rPr>
        <w:t>;</w:t>
      </w:r>
    </w:p>
    <w:p w14:paraId="7601E6F7" w14:textId="199CDB05" w:rsidR="00064F81" w:rsidRPr="00FD0858" w:rsidRDefault="00064F81" w:rsidP="00AB3B8B">
      <w:pPr>
        <w:pStyle w:val="FootnoteText"/>
        <w:numPr>
          <w:ilvl w:val="0"/>
          <w:numId w:val="8"/>
        </w:numPr>
        <w:spacing w:line="276" w:lineRule="auto"/>
        <w:ind w:left="0" w:firstLine="284"/>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înscrierea</w:t>
      </w:r>
      <w:r w:rsidR="009465DD" w:rsidRPr="00FD0858">
        <w:rPr>
          <w:rFonts w:asciiTheme="majorHAnsi" w:hAnsiTheme="majorHAnsi" w:cstheme="majorHAnsi"/>
          <w:sz w:val="24"/>
          <w:szCs w:val="24"/>
          <w:vertAlign w:val="baseline"/>
          <w:lang w:val="ro-MD"/>
        </w:rPr>
        <w:t xml:space="preserve"> neuniformă </w:t>
      </w:r>
      <w:r w:rsidR="008C15F8">
        <w:rPr>
          <w:rFonts w:asciiTheme="majorHAnsi" w:hAnsiTheme="majorHAnsi" w:cstheme="majorHAnsi"/>
          <w:sz w:val="24"/>
          <w:szCs w:val="24"/>
          <w:vertAlign w:val="baseline"/>
          <w:lang w:val="ro-MD"/>
        </w:rPr>
        <w:t xml:space="preserve">în RBI </w:t>
      </w:r>
      <w:r w:rsidR="009465DD" w:rsidRPr="00FD0858">
        <w:rPr>
          <w:rFonts w:asciiTheme="majorHAnsi" w:hAnsiTheme="majorHAnsi" w:cstheme="majorHAnsi"/>
          <w:sz w:val="24"/>
          <w:szCs w:val="24"/>
          <w:vertAlign w:val="baseline"/>
          <w:lang w:val="ro-MD"/>
        </w:rPr>
        <w:t xml:space="preserve">a informațiilor cu privire la grevarea drepturilor patrimoniale asupra </w:t>
      </w:r>
      <w:r w:rsidR="00FD0858" w:rsidRPr="00FD0858">
        <w:rPr>
          <w:rFonts w:asciiTheme="majorHAnsi" w:hAnsiTheme="majorHAnsi" w:cstheme="majorHAnsi"/>
          <w:sz w:val="24"/>
          <w:szCs w:val="24"/>
          <w:vertAlign w:val="baseline"/>
          <w:lang w:val="ro-MD"/>
        </w:rPr>
        <w:t xml:space="preserve">a celor 3605 </w:t>
      </w:r>
      <w:r w:rsidR="009465DD" w:rsidRPr="00FD0858">
        <w:rPr>
          <w:rFonts w:asciiTheme="majorHAnsi" w:hAnsiTheme="majorHAnsi" w:cstheme="majorHAnsi"/>
          <w:sz w:val="24"/>
          <w:szCs w:val="24"/>
          <w:vertAlign w:val="baseline"/>
          <w:lang w:val="ro-MD"/>
        </w:rPr>
        <w:t>terenuri aferente drumurilor publice naționale</w:t>
      </w:r>
      <w:r w:rsidR="00FD0858" w:rsidRPr="00FD0858">
        <w:rPr>
          <w:rFonts w:asciiTheme="majorHAnsi" w:hAnsiTheme="majorHAnsi" w:cstheme="majorHAnsi"/>
          <w:sz w:val="24"/>
          <w:szCs w:val="24"/>
          <w:vertAlign w:val="baseline"/>
          <w:lang w:val="ro-MD"/>
        </w:rPr>
        <w:t xml:space="preserve">, exprimată prin </w:t>
      </w:r>
      <w:r>
        <w:rPr>
          <w:rFonts w:asciiTheme="majorHAnsi" w:hAnsiTheme="majorHAnsi" w:cstheme="majorHAnsi"/>
          <w:sz w:val="24"/>
          <w:szCs w:val="24"/>
          <w:vertAlign w:val="baseline"/>
          <w:lang w:val="ro-MD"/>
        </w:rPr>
        <w:t>(ne)atribuirea / (ne)înregistrarea</w:t>
      </w:r>
      <w:r w:rsidR="00FD0858" w:rsidRPr="00FD0858">
        <w:rPr>
          <w:rFonts w:asciiTheme="majorHAnsi" w:hAnsiTheme="majorHAnsi" w:cstheme="majorHAnsi"/>
          <w:sz w:val="24"/>
          <w:szCs w:val="24"/>
          <w:vertAlign w:val="baseline"/>
          <w:lang w:val="ro-MD"/>
        </w:rPr>
        <w:t xml:space="preserve"> drepturilor</w:t>
      </w:r>
      <w:r w:rsidR="00FD0858">
        <w:rPr>
          <w:rFonts w:asciiTheme="majorHAnsi" w:hAnsiTheme="majorHAnsi" w:cstheme="majorHAnsi"/>
          <w:sz w:val="24"/>
          <w:szCs w:val="24"/>
          <w:vertAlign w:val="baseline"/>
          <w:lang w:val="ro-MD"/>
        </w:rPr>
        <w:t xml:space="preserve"> de gestiune / folosință a acestora </w:t>
      </w:r>
      <w:r>
        <w:rPr>
          <w:rFonts w:asciiTheme="majorHAnsi" w:hAnsiTheme="majorHAnsi" w:cstheme="majorHAnsi"/>
          <w:sz w:val="24"/>
          <w:szCs w:val="24"/>
          <w:vertAlign w:val="baseline"/>
          <w:lang w:val="ro-MD"/>
        </w:rPr>
        <w:t>atât pentru ASD</w:t>
      </w:r>
      <w:r w:rsidR="008C15F8">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cât și pentru </w:t>
      </w:r>
      <w:r w:rsidR="005B243E">
        <w:rPr>
          <w:rFonts w:asciiTheme="majorHAnsi" w:hAnsiTheme="majorHAnsi" w:cstheme="majorHAnsi"/>
          <w:sz w:val="24"/>
          <w:szCs w:val="24"/>
          <w:vertAlign w:val="baseline"/>
          <w:lang w:val="ro-MD"/>
        </w:rPr>
        <w:t>APP</w:t>
      </w:r>
      <w:r>
        <w:rPr>
          <w:rFonts w:asciiTheme="majorHAnsi" w:hAnsiTheme="majorHAnsi" w:cstheme="majorHAnsi"/>
          <w:sz w:val="24"/>
          <w:szCs w:val="24"/>
          <w:vertAlign w:val="baseline"/>
          <w:lang w:val="ro-MD"/>
        </w:rPr>
        <w:t xml:space="preserve"> (</w:t>
      </w:r>
      <w:r w:rsidRPr="00FD0858">
        <w:rPr>
          <w:rFonts w:asciiTheme="majorHAnsi" w:hAnsiTheme="majorHAnsi" w:cstheme="majorHAnsi"/>
          <w:sz w:val="24"/>
          <w:szCs w:val="24"/>
          <w:vertAlign w:val="baseline"/>
          <w:lang w:val="ro-MD"/>
        </w:rPr>
        <w:t xml:space="preserve">2836 </w:t>
      </w:r>
      <w:r w:rsidR="008C15F8">
        <w:rPr>
          <w:rFonts w:asciiTheme="majorHAnsi" w:hAnsiTheme="majorHAnsi" w:cstheme="majorHAnsi"/>
          <w:sz w:val="24"/>
          <w:szCs w:val="24"/>
          <w:vertAlign w:val="baseline"/>
          <w:lang w:val="ro-MD"/>
        </w:rPr>
        <w:t xml:space="preserve">de </w:t>
      </w:r>
      <w:r w:rsidRPr="00FD0858">
        <w:rPr>
          <w:rFonts w:asciiTheme="majorHAnsi" w:hAnsiTheme="majorHAnsi" w:cstheme="majorHAnsi"/>
          <w:sz w:val="24"/>
          <w:szCs w:val="24"/>
          <w:vertAlign w:val="baseline"/>
          <w:lang w:val="ro-MD"/>
        </w:rPr>
        <w:t>terenuri</w:t>
      </w:r>
      <w:r>
        <w:rPr>
          <w:rFonts w:asciiTheme="majorHAnsi" w:hAnsiTheme="majorHAnsi" w:cstheme="majorHAnsi"/>
          <w:sz w:val="24"/>
          <w:szCs w:val="24"/>
          <w:vertAlign w:val="baseline"/>
          <w:lang w:val="ro-MD"/>
        </w:rPr>
        <w:t xml:space="preserve"> – grevate ASD, </w:t>
      </w:r>
      <w:r w:rsidRPr="00FD0858">
        <w:rPr>
          <w:rFonts w:asciiTheme="majorHAnsi" w:hAnsiTheme="majorHAnsi" w:cstheme="majorHAnsi"/>
          <w:sz w:val="24"/>
          <w:szCs w:val="24"/>
          <w:vertAlign w:val="baseline"/>
          <w:lang w:val="ro-MD"/>
        </w:rPr>
        <w:t>7 terenuri</w:t>
      </w:r>
      <w:r>
        <w:rPr>
          <w:rFonts w:asciiTheme="majorHAnsi" w:hAnsiTheme="majorHAnsi" w:cstheme="majorHAnsi"/>
          <w:sz w:val="24"/>
          <w:szCs w:val="24"/>
          <w:vertAlign w:val="baseline"/>
          <w:lang w:val="ro-MD"/>
        </w:rPr>
        <w:t xml:space="preserve"> – grevate </w:t>
      </w:r>
      <w:r w:rsidR="005B243E">
        <w:rPr>
          <w:rFonts w:asciiTheme="majorHAnsi" w:hAnsiTheme="majorHAnsi" w:cstheme="majorHAnsi"/>
          <w:sz w:val="24"/>
          <w:szCs w:val="24"/>
          <w:vertAlign w:val="baseline"/>
          <w:lang w:val="ro-MD"/>
        </w:rPr>
        <w:t>APP</w:t>
      </w:r>
      <w:r>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 xml:space="preserve">762 </w:t>
      </w:r>
      <w:r w:rsidR="008C15F8">
        <w:rPr>
          <w:rFonts w:asciiTheme="majorHAnsi" w:hAnsiTheme="majorHAnsi" w:cstheme="majorHAnsi"/>
          <w:sz w:val="24"/>
          <w:szCs w:val="24"/>
          <w:vertAlign w:val="baseline"/>
          <w:lang w:val="ro-MD"/>
        </w:rPr>
        <w:t xml:space="preserve">de </w:t>
      </w:r>
      <w:r w:rsidRPr="00983446">
        <w:rPr>
          <w:rFonts w:asciiTheme="majorHAnsi" w:hAnsiTheme="majorHAnsi" w:cstheme="majorHAnsi"/>
          <w:sz w:val="24"/>
          <w:szCs w:val="24"/>
          <w:vertAlign w:val="baseline"/>
          <w:lang w:val="ro-MD"/>
        </w:rPr>
        <w:t>terenuri</w:t>
      </w:r>
      <w:r>
        <w:rPr>
          <w:rFonts w:asciiTheme="majorHAnsi" w:hAnsiTheme="majorHAnsi" w:cstheme="majorHAnsi"/>
          <w:sz w:val="24"/>
          <w:szCs w:val="24"/>
          <w:vertAlign w:val="baseline"/>
          <w:lang w:val="ro-MD"/>
        </w:rPr>
        <w:t xml:space="preserve"> – negrevate, Republica Moldova).</w:t>
      </w:r>
      <w:r w:rsidRPr="00FD0858">
        <w:rPr>
          <w:rFonts w:asciiTheme="majorHAnsi" w:hAnsiTheme="majorHAnsi" w:cstheme="majorHAnsi"/>
          <w:sz w:val="24"/>
          <w:szCs w:val="24"/>
          <w:vertAlign w:val="baseline"/>
          <w:lang w:val="ro-MD"/>
        </w:rPr>
        <w:t xml:space="preserve"> Asemenea înregistrări neuniforme s-au menținut și în anul 2021;</w:t>
      </w:r>
    </w:p>
    <w:p w14:paraId="2059E9A8" w14:textId="3BFAF365" w:rsidR="008E4B5E" w:rsidRDefault="00083F9E" w:rsidP="00AB3B8B">
      <w:pPr>
        <w:pStyle w:val="FootnoteText"/>
        <w:numPr>
          <w:ilvl w:val="0"/>
          <w:numId w:val="8"/>
        </w:numPr>
        <w:spacing w:line="276" w:lineRule="auto"/>
        <w:ind w:left="0" w:firstLine="284"/>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în evidența tehnică a </w:t>
      </w:r>
      <w:r w:rsidR="00F14E28">
        <w:rPr>
          <w:rFonts w:asciiTheme="majorHAnsi" w:hAnsiTheme="majorHAnsi" w:cstheme="majorHAnsi"/>
          <w:sz w:val="24"/>
          <w:szCs w:val="24"/>
          <w:vertAlign w:val="baseline"/>
          <w:lang w:val="ro-MD"/>
        </w:rPr>
        <w:t>drumurilor</w:t>
      </w:r>
      <w:r w:rsidR="00F14E28"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din cadrul ASD</w:t>
      </w:r>
      <w:r w:rsidR="009465DD">
        <w:rPr>
          <w:rFonts w:asciiTheme="majorHAnsi" w:hAnsiTheme="majorHAnsi" w:cstheme="majorHAnsi"/>
          <w:sz w:val="24"/>
          <w:szCs w:val="24"/>
          <w:vertAlign w:val="baseline"/>
          <w:lang w:val="ro-MD"/>
        </w:rPr>
        <w:t xml:space="preserve"> se atestă</w:t>
      </w:r>
      <w:r w:rsidR="00B02183" w:rsidRPr="00983446">
        <w:rPr>
          <w:rFonts w:asciiTheme="majorHAnsi" w:hAnsiTheme="majorHAnsi" w:cstheme="majorHAnsi"/>
          <w:sz w:val="24"/>
          <w:szCs w:val="24"/>
          <w:vertAlign w:val="baseline"/>
          <w:lang w:val="ro-MD"/>
        </w:rPr>
        <w:t>:</w:t>
      </w:r>
      <w:r w:rsidR="00064F81">
        <w:rPr>
          <w:rFonts w:asciiTheme="majorHAnsi" w:hAnsiTheme="majorHAnsi" w:cstheme="majorHAnsi"/>
          <w:sz w:val="24"/>
          <w:szCs w:val="24"/>
          <w:vertAlign w:val="baseline"/>
          <w:lang w:val="ro-MD"/>
        </w:rPr>
        <w:t xml:space="preserve"> i) necorespunderea numerelor cadastrale </w:t>
      </w:r>
      <w:r w:rsidR="00064F81" w:rsidRPr="00983446">
        <w:rPr>
          <w:rFonts w:asciiTheme="majorHAnsi" w:hAnsiTheme="majorHAnsi" w:cstheme="majorHAnsi"/>
          <w:sz w:val="24"/>
          <w:szCs w:val="24"/>
          <w:vertAlign w:val="baseline"/>
          <w:lang w:val="ro-MD"/>
        </w:rPr>
        <w:t>aferente a 10 terenuri</w:t>
      </w:r>
      <w:r w:rsidR="00064F81">
        <w:rPr>
          <w:rFonts w:asciiTheme="majorHAnsi" w:hAnsiTheme="majorHAnsi" w:cstheme="majorHAnsi"/>
          <w:sz w:val="24"/>
          <w:szCs w:val="24"/>
          <w:vertAlign w:val="baseline"/>
          <w:lang w:val="ro-MD"/>
        </w:rPr>
        <w:t xml:space="preserve"> celor </w:t>
      </w:r>
      <w:r w:rsidR="00064F81" w:rsidRPr="00983446">
        <w:rPr>
          <w:rFonts w:asciiTheme="majorHAnsi" w:hAnsiTheme="majorHAnsi" w:cstheme="majorHAnsi"/>
          <w:sz w:val="24"/>
          <w:szCs w:val="24"/>
          <w:vertAlign w:val="baseline"/>
          <w:lang w:val="ro-MD"/>
        </w:rPr>
        <w:t>din lista terenurilor proprietate publică a statului;</w:t>
      </w:r>
      <w:r w:rsidR="00064F81">
        <w:rPr>
          <w:rFonts w:asciiTheme="majorHAnsi" w:hAnsiTheme="majorHAnsi" w:cstheme="majorHAnsi"/>
          <w:sz w:val="24"/>
          <w:szCs w:val="24"/>
          <w:vertAlign w:val="baseline"/>
          <w:lang w:val="ro-MD"/>
        </w:rPr>
        <w:t xml:space="preserve"> ii) neînregistrar</w:t>
      </w:r>
      <w:r w:rsidR="008C15F8">
        <w:rPr>
          <w:rFonts w:asciiTheme="majorHAnsi" w:hAnsiTheme="majorHAnsi" w:cstheme="majorHAnsi"/>
          <w:sz w:val="24"/>
          <w:szCs w:val="24"/>
          <w:vertAlign w:val="baseline"/>
          <w:lang w:val="ro-MD"/>
        </w:rPr>
        <w:t>e</w:t>
      </w:r>
      <w:r w:rsidR="00064F81">
        <w:rPr>
          <w:rFonts w:asciiTheme="majorHAnsi" w:hAnsiTheme="majorHAnsi" w:cstheme="majorHAnsi"/>
          <w:sz w:val="24"/>
          <w:szCs w:val="24"/>
          <w:vertAlign w:val="baseline"/>
          <w:lang w:val="ro-MD"/>
        </w:rPr>
        <w:t xml:space="preserve">a a </w:t>
      </w:r>
      <w:r w:rsidR="00064F81" w:rsidRPr="00983446">
        <w:rPr>
          <w:rFonts w:asciiTheme="majorHAnsi" w:hAnsiTheme="majorHAnsi" w:cstheme="majorHAnsi"/>
          <w:sz w:val="24"/>
          <w:szCs w:val="24"/>
          <w:vertAlign w:val="baseline"/>
          <w:lang w:val="ro-MD"/>
        </w:rPr>
        <w:t>11 terenuri cu suprafața totală de 2,74 ha;</w:t>
      </w:r>
      <w:r w:rsidR="00064F81">
        <w:rPr>
          <w:rFonts w:asciiTheme="majorHAnsi" w:hAnsiTheme="majorHAnsi" w:cstheme="majorHAnsi"/>
          <w:sz w:val="24"/>
          <w:szCs w:val="24"/>
          <w:vertAlign w:val="baseline"/>
          <w:lang w:val="ro-MD"/>
        </w:rPr>
        <w:t xml:space="preserve"> și iii) </w:t>
      </w:r>
      <w:r w:rsidR="008D7E9A">
        <w:rPr>
          <w:rFonts w:asciiTheme="majorHAnsi" w:hAnsiTheme="majorHAnsi" w:cstheme="majorHAnsi"/>
          <w:sz w:val="24"/>
          <w:szCs w:val="24"/>
          <w:vertAlign w:val="baseline"/>
          <w:lang w:val="ro-MD"/>
        </w:rPr>
        <w:t xml:space="preserve">neexcluderea a </w:t>
      </w:r>
      <w:r w:rsidR="008D7E9A" w:rsidRPr="00983446">
        <w:rPr>
          <w:rFonts w:asciiTheme="majorHAnsi" w:hAnsiTheme="majorHAnsi" w:cstheme="majorHAnsi"/>
          <w:sz w:val="24"/>
          <w:szCs w:val="24"/>
          <w:vertAlign w:val="baseline"/>
          <w:lang w:val="ro-MD"/>
        </w:rPr>
        <w:t xml:space="preserve">88 </w:t>
      </w:r>
      <w:r w:rsidR="001A6359">
        <w:rPr>
          <w:rFonts w:asciiTheme="majorHAnsi" w:hAnsiTheme="majorHAnsi" w:cstheme="majorHAnsi"/>
          <w:sz w:val="24"/>
          <w:szCs w:val="24"/>
          <w:vertAlign w:val="baseline"/>
          <w:lang w:val="ro-MD"/>
        </w:rPr>
        <w:t xml:space="preserve">de </w:t>
      </w:r>
      <w:r w:rsidR="008D7E9A" w:rsidRPr="00983446">
        <w:rPr>
          <w:rFonts w:asciiTheme="majorHAnsi" w:hAnsiTheme="majorHAnsi" w:cstheme="majorHAnsi"/>
          <w:sz w:val="24"/>
          <w:szCs w:val="24"/>
          <w:vertAlign w:val="baseline"/>
          <w:lang w:val="ro-MD"/>
        </w:rPr>
        <w:t>terenuri aferente drumurilor publice locale</w:t>
      </w:r>
      <w:r w:rsidR="008E4B5E">
        <w:rPr>
          <w:rFonts w:asciiTheme="majorHAnsi" w:hAnsiTheme="majorHAnsi" w:cstheme="majorHAnsi"/>
          <w:sz w:val="24"/>
          <w:szCs w:val="24"/>
          <w:vertAlign w:val="baseline"/>
          <w:lang w:val="ro-MD"/>
        </w:rPr>
        <w:t xml:space="preserve">. </w:t>
      </w:r>
    </w:p>
    <w:p w14:paraId="6A49ADB0" w14:textId="760FA030" w:rsidR="00083F9E" w:rsidRPr="008E4B5E" w:rsidRDefault="008E4B5E" w:rsidP="008E4B5E">
      <w:pPr>
        <w:pStyle w:val="FootnoteText"/>
        <w:spacing w:line="276" w:lineRule="auto"/>
        <w:ind w:firstLine="720"/>
        <w:jc w:val="both"/>
        <w:rPr>
          <w:rFonts w:asciiTheme="majorHAnsi" w:hAnsiTheme="majorHAnsi" w:cstheme="majorHAnsi"/>
          <w:i/>
          <w:sz w:val="24"/>
          <w:szCs w:val="24"/>
          <w:vertAlign w:val="baseline"/>
          <w:lang w:val="ro-MD"/>
        </w:rPr>
      </w:pPr>
      <w:r w:rsidRPr="008E4B5E">
        <w:rPr>
          <w:rFonts w:asciiTheme="majorHAnsi" w:hAnsiTheme="majorHAnsi" w:cstheme="majorHAnsi"/>
          <w:b/>
          <w:i/>
          <w:sz w:val="24"/>
          <w:szCs w:val="24"/>
          <w:vertAlign w:val="baseline"/>
          <w:lang w:val="ro-MD"/>
        </w:rPr>
        <w:t>NOTĂ:</w:t>
      </w:r>
      <w:r w:rsidRPr="008E4B5E">
        <w:rPr>
          <w:rFonts w:asciiTheme="majorHAnsi" w:hAnsiTheme="majorHAnsi" w:cstheme="majorHAnsi"/>
          <w:i/>
          <w:sz w:val="24"/>
          <w:szCs w:val="24"/>
          <w:vertAlign w:val="baseline"/>
          <w:lang w:val="ro-MD"/>
        </w:rPr>
        <w:t xml:space="preserve"> Pe parcursul misiunii de audit</w:t>
      </w:r>
      <w:r w:rsidR="0074102E">
        <w:rPr>
          <w:rFonts w:asciiTheme="majorHAnsi" w:hAnsiTheme="majorHAnsi" w:cstheme="majorHAnsi"/>
          <w:i/>
          <w:sz w:val="24"/>
          <w:szCs w:val="24"/>
          <w:vertAlign w:val="baseline"/>
          <w:lang w:val="ro-MD"/>
        </w:rPr>
        <w:t>,</w:t>
      </w:r>
      <w:r w:rsidRPr="008E4B5E">
        <w:rPr>
          <w:rFonts w:asciiTheme="majorHAnsi" w:hAnsiTheme="majorHAnsi" w:cstheme="majorHAnsi"/>
          <w:i/>
          <w:sz w:val="24"/>
          <w:szCs w:val="24"/>
          <w:vertAlign w:val="baseline"/>
          <w:lang w:val="ro-MD"/>
        </w:rPr>
        <w:t xml:space="preserve"> ASD a corectat omisiunile admise în evidența tehnică și descrise în prezenta constatare de audit.</w:t>
      </w:r>
    </w:p>
    <w:p w14:paraId="266EA191" w14:textId="5EB9360A" w:rsidR="008D7E9A" w:rsidRPr="005E2402" w:rsidRDefault="008D7E9A" w:rsidP="00AB3B8B">
      <w:pPr>
        <w:pStyle w:val="FootnoteText"/>
        <w:numPr>
          <w:ilvl w:val="0"/>
          <w:numId w:val="8"/>
        </w:numPr>
        <w:spacing w:line="276" w:lineRule="auto"/>
        <w:ind w:left="0" w:firstLine="284"/>
        <w:jc w:val="both"/>
        <w:rPr>
          <w:rFonts w:asciiTheme="majorHAnsi" w:hAnsiTheme="majorHAnsi" w:cstheme="majorHAnsi"/>
          <w:sz w:val="24"/>
          <w:szCs w:val="24"/>
          <w:vertAlign w:val="baseline"/>
          <w:lang w:val="ro-MD"/>
        </w:rPr>
      </w:pPr>
      <w:r w:rsidRPr="008D7E9A">
        <w:rPr>
          <w:rFonts w:asciiTheme="majorHAnsi" w:hAnsiTheme="majorHAnsi" w:cstheme="majorHAnsi"/>
          <w:sz w:val="24"/>
          <w:szCs w:val="24"/>
          <w:vertAlign w:val="baseline"/>
          <w:lang w:val="ro-MD"/>
        </w:rPr>
        <w:t>în evidența contabilă a ASD se atestă înregistrarea doar</w:t>
      </w:r>
      <w:r>
        <w:rPr>
          <w:rFonts w:asciiTheme="majorHAnsi" w:hAnsiTheme="majorHAnsi" w:cstheme="majorHAnsi"/>
          <w:sz w:val="24"/>
          <w:szCs w:val="24"/>
          <w:vertAlign w:val="baseline"/>
          <w:lang w:val="ro-MD"/>
        </w:rPr>
        <w:t xml:space="preserve"> în expresie</w:t>
      </w:r>
      <w:r w:rsidRPr="008D7E9A">
        <w:rPr>
          <w:rFonts w:asciiTheme="majorHAnsi" w:hAnsiTheme="majorHAnsi" w:cstheme="majorHAnsi"/>
          <w:sz w:val="24"/>
          <w:szCs w:val="24"/>
          <w:vertAlign w:val="baseline"/>
          <w:lang w:val="ro-MD"/>
        </w:rPr>
        <w:t xml:space="preserve"> cantitativă a terenurilor cu suprafață totală de 10.606,4 ha, aferente a 83 </w:t>
      </w:r>
      <w:r w:rsidR="0074102E">
        <w:rPr>
          <w:rFonts w:asciiTheme="majorHAnsi" w:hAnsiTheme="majorHAnsi" w:cstheme="majorHAnsi"/>
          <w:sz w:val="24"/>
          <w:szCs w:val="24"/>
          <w:vertAlign w:val="baseline"/>
          <w:lang w:val="ro-MD"/>
        </w:rPr>
        <w:t xml:space="preserve">de </w:t>
      </w:r>
      <w:r w:rsidRPr="008D7E9A">
        <w:rPr>
          <w:rFonts w:asciiTheme="majorHAnsi" w:hAnsiTheme="majorHAnsi" w:cstheme="majorHAnsi"/>
          <w:sz w:val="24"/>
          <w:szCs w:val="24"/>
          <w:vertAlign w:val="baseline"/>
          <w:lang w:val="ro-MD"/>
        </w:rPr>
        <w:t>drumuri publice naționale</w:t>
      </w:r>
      <w:r>
        <w:rPr>
          <w:rFonts w:asciiTheme="majorHAnsi" w:hAnsiTheme="majorHAnsi" w:cstheme="majorHAnsi"/>
          <w:sz w:val="24"/>
          <w:szCs w:val="24"/>
          <w:vertAlign w:val="baseline"/>
          <w:lang w:val="ro-MD"/>
        </w:rPr>
        <w:t>, ceea ce contravine preved</w:t>
      </w:r>
      <w:r w:rsidR="0059596A">
        <w:rPr>
          <w:rFonts w:asciiTheme="majorHAnsi" w:hAnsiTheme="majorHAnsi" w:cstheme="majorHAnsi"/>
          <w:sz w:val="24"/>
          <w:szCs w:val="24"/>
          <w:vertAlign w:val="baseline"/>
          <w:lang w:val="ro-MD"/>
        </w:rPr>
        <w:t>e</w:t>
      </w:r>
      <w:r>
        <w:rPr>
          <w:rFonts w:asciiTheme="majorHAnsi" w:hAnsiTheme="majorHAnsi" w:cstheme="majorHAnsi"/>
          <w:sz w:val="24"/>
          <w:szCs w:val="24"/>
          <w:vertAlign w:val="baseline"/>
          <w:lang w:val="ro-MD"/>
        </w:rPr>
        <w:t>rilor normative</w:t>
      </w:r>
      <w:r w:rsidRPr="008D7E9A">
        <w:rPr>
          <w:rStyle w:val="FootnoteReference"/>
          <w:rFonts w:asciiTheme="majorHAnsi" w:hAnsiTheme="majorHAnsi" w:cstheme="majorHAnsi"/>
          <w:sz w:val="24"/>
          <w:szCs w:val="24"/>
          <w:lang w:val="ro-MD"/>
        </w:rPr>
        <w:footnoteReference w:id="94"/>
      </w:r>
      <w:r w:rsidRPr="008D7E9A">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care obligă și </w:t>
      </w:r>
      <w:r w:rsidR="0059596A">
        <w:rPr>
          <w:rFonts w:asciiTheme="majorHAnsi" w:hAnsiTheme="majorHAnsi" w:cstheme="majorHAnsi"/>
          <w:sz w:val="24"/>
          <w:szCs w:val="24"/>
          <w:vertAlign w:val="baseline"/>
          <w:lang w:val="ro-MD"/>
        </w:rPr>
        <w:t xml:space="preserve">ținerea </w:t>
      </w:r>
      <w:r>
        <w:rPr>
          <w:rFonts w:asciiTheme="majorHAnsi" w:hAnsiTheme="majorHAnsi" w:cstheme="majorHAnsi"/>
          <w:sz w:val="24"/>
          <w:szCs w:val="24"/>
          <w:vertAlign w:val="baseline"/>
          <w:lang w:val="ro-MD"/>
        </w:rPr>
        <w:t>evidenț</w:t>
      </w:r>
      <w:r w:rsidR="0059596A">
        <w:rPr>
          <w:rFonts w:asciiTheme="majorHAnsi" w:hAnsiTheme="majorHAnsi" w:cstheme="majorHAnsi"/>
          <w:sz w:val="24"/>
          <w:szCs w:val="24"/>
          <w:vertAlign w:val="baseline"/>
          <w:lang w:val="ro-MD"/>
        </w:rPr>
        <w:t>ei</w:t>
      </w:r>
      <w:r>
        <w:rPr>
          <w:rFonts w:asciiTheme="majorHAnsi" w:hAnsiTheme="majorHAnsi" w:cstheme="majorHAnsi"/>
          <w:sz w:val="24"/>
          <w:szCs w:val="24"/>
          <w:vertAlign w:val="baseline"/>
          <w:lang w:val="ro-MD"/>
        </w:rPr>
        <w:t xml:space="preserve"> valoric</w:t>
      </w:r>
      <w:r w:rsidR="0059596A">
        <w:rPr>
          <w:rFonts w:asciiTheme="majorHAnsi" w:hAnsiTheme="majorHAnsi" w:cstheme="majorHAnsi"/>
          <w:sz w:val="24"/>
          <w:szCs w:val="24"/>
          <w:vertAlign w:val="baseline"/>
          <w:lang w:val="ro-MD"/>
        </w:rPr>
        <w:t>e</w:t>
      </w:r>
      <w:r>
        <w:rPr>
          <w:rFonts w:asciiTheme="majorHAnsi" w:hAnsiTheme="majorHAnsi" w:cstheme="majorHAnsi"/>
          <w:sz w:val="24"/>
          <w:szCs w:val="24"/>
          <w:vertAlign w:val="baseline"/>
          <w:lang w:val="ro-MD"/>
        </w:rPr>
        <w:t xml:space="preserve"> a acestora</w:t>
      </w:r>
      <w:r w:rsidRPr="005B736B">
        <w:rPr>
          <w:rFonts w:asciiTheme="majorHAnsi" w:hAnsiTheme="majorHAnsi" w:cstheme="majorHAnsi"/>
          <w:sz w:val="24"/>
          <w:szCs w:val="24"/>
          <w:vertAlign w:val="baseline"/>
          <w:lang w:val="ro-MD"/>
        </w:rPr>
        <w:t>.</w:t>
      </w:r>
      <w:r w:rsidR="00500C70" w:rsidRPr="005B736B">
        <w:rPr>
          <w:rFonts w:asciiTheme="majorHAnsi" w:hAnsiTheme="majorHAnsi" w:cstheme="majorHAnsi"/>
          <w:sz w:val="24"/>
          <w:szCs w:val="24"/>
          <w:vertAlign w:val="baseline"/>
          <w:lang w:val="ro-MD"/>
        </w:rPr>
        <w:t xml:space="preserve"> </w:t>
      </w:r>
      <w:r w:rsidR="005E2402" w:rsidRPr="005B736B">
        <w:rPr>
          <w:rFonts w:asciiTheme="majorHAnsi" w:hAnsiTheme="majorHAnsi" w:cstheme="majorHAnsi"/>
          <w:sz w:val="24"/>
          <w:szCs w:val="24"/>
          <w:vertAlign w:val="baseline"/>
          <w:lang w:val="ro-MD"/>
        </w:rPr>
        <w:t>Valoarea acestor active</w:t>
      </w:r>
      <w:r w:rsidR="005E2402">
        <w:rPr>
          <w:rFonts w:asciiTheme="majorHAnsi" w:hAnsiTheme="majorHAnsi" w:cstheme="majorHAnsi"/>
          <w:sz w:val="24"/>
          <w:szCs w:val="24"/>
          <w:vertAlign w:val="baseline"/>
          <w:lang w:val="ro-MD"/>
        </w:rPr>
        <w:t xml:space="preserve"> a fost estimată de audit</w:t>
      </w:r>
      <w:r w:rsidR="005B736B" w:rsidRPr="005E2402">
        <w:rPr>
          <w:rFonts w:asciiTheme="majorHAnsi" w:hAnsiTheme="majorHAnsi" w:cstheme="majorHAnsi"/>
          <w:sz w:val="24"/>
          <w:szCs w:val="24"/>
          <w:vertAlign w:val="baseline"/>
          <w:lang w:val="ro-MD"/>
        </w:rPr>
        <w:t>,</w:t>
      </w:r>
      <w:r w:rsidR="00500C70" w:rsidRPr="005E2402">
        <w:rPr>
          <w:rFonts w:asciiTheme="majorHAnsi" w:hAnsiTheme="majorHAnsi" w:cstheme="majorHAnsi"/>
          <w:sz w:val="24"/>
          <w:szCs w:val="24"/>
          <w:vertAlign w:val="baseline"/>
          <w:lang w:val="ro-MD"/>
        </w:rPr>
        <w:t xml:space="preserve"> conform normelor de evaluare a terenurilor aplicate în sectorul public</w:t>
      </w:r>
      <w:r w:rsidR="00500C70" w:rsidRPr="005B736B">
        <w:rPr>
          <w:rStyle w:val="FootnoteReference"/>
          <w:rFonts w:asciiTheme="majorHAnsi" w:hAnsiTheme="majorHAnsi" w:cstheme="majorHAnsi"/>
          <w:sz w:val="24"/>
          <w:szCs w:val="24"/>
          <w:lang w:val="ro-MD"/>
        </w:rPr>
        <w:footnoteReference w:id="95"/>
      </w:r>
      <w:r w:rsidR="00500C70" w:rsidRPr="005E2402">
        <w:rPr>
          <w:rFonts w:asciiTheme="majorHAnsi" w:hAnsiTheme="majorHAnsi" w:cstheme="majorHAnsi"/>
          <w:sz w:val="24"/>
          <w:szCs w:val="24"/>
          <w:vertAlign w:val="baseline"/>
          <w:lang w:val="ro-MD"/>
        </w:rPr>
        <w:t xml:space="preserve">, </w:t>
      </w:r>
      <w:r w:rsidR="0074102E">
        <w:rPr>
          <w:rFonts w:asciiTheme="majorHAnsi" w:hAnsiTheme="majorHAnsi" w:cstheme="majorHAnsi"/>
          <w:sz w:val="24"/>
          <w:szCs w:val="24"/>
          <w:vertAlign w:val="baseline"/>
          <w:lang w:val="ro-MD"/>
        </w:rPr>
        <w:t>la</w:t>
      </w:r>
      <w:r w:rsidR="00500C70" w:rsidRPr="005E2402">
        <w:rPr>
          <w:rFonts w:asciiTheme="majorHAnsi" w:hAnsiTheme="majorHAnsi" w:cstheme="majorHAnsi"/>
          <w:sz w:val="24"/>
          <w:szCs w:val="24"/>
          <w:vertAlign w:val="baseline"/>
          <w:lang w:val="ro-MD"/>
        </w:rPr>
        <w:t xml:space="preserve"> </w:t>
      </w:r>
      <w:r w:rsidR="005B736B" w:rsidRPr="005E2402">
        <w:rPr>
          <w:rFonts w:asciiTheme="majorHAnsi" w:hAnsiTheme="majorHAnsi" w:cstheme="majorHAnsi"/>
          <w:sz w:val="24"/>
          <w:szCs w:val="24"/>
          <w:vertAlign w:val="baseline"/>
          <w:lang w:val="ro-MD"/>
        </w:rPr>
        <w:t>cca</w:t>
      </w:r>
      <w:r w:rsidR="00500C70" w:rsidRPr="005E2402">
        <w:rPr>
          <w:rFonts w:asciiTheme="majorHAnsi" w:hAnsiTheme="majorHAnsi" w:cstheme="majorHAnsi"/>
          <w:sz w:val="24"/>
          <w:szCs w:val="24"/>
          <w:vertAlign w:val="baseline"/>
          <w:lang w:val="ro-MD"/>
        </w:rPr>
        <w:t xml:space="preserve"> 13.700.998,6 mii lei</w:t>
      </w:r>
      <w:r w:rsidR="008F18A2">
        <w:rPr>
          <w:rStyle w:val="FootnoteReference"/>
          <w:rFonts w:asciiTheme="majorHAnsi" w:hAnsiTheme="majorHAnsi" w:cstheme="majorHAnsi"/>
          <w:sz w:val="24"/>
          <w:szCs w:val="24"/>
          <w:lang w:val="ro-MD"/>
        </w:rPr>
        <w:footnoteReference w:id="96"/>
      </w:r>
      <w:r w:rsidR="0074102E">
        <w:rPr>
          <w:rFonts w:asciiTheme="majorHAnsi" w:hAnsiTheme="majorHAnsi" w:cstheme="majorHAnsi"/>
          <w:sz w:val="24"/>
          <w:szCs w:val="24"/>
          <w:vertAlign w:val="baseline"/>
          <w:lang w:val="ro-MD"/>
        </w:rPr>
        <w:t>.</w:t>
      </w:r>
      <w:r w:rsidR="00A86808">
        <w:rPr>
          <w:rFonts w:asciiTheme="majorHAnsi" w:hAnsiTheme="majorHAnsi" w:cstheme="majorHAnsi"/>
          <w:sz w:val="24"/>
          <w:szCs w:val="24"/>
          <w:vertAlign w:val="baseline"/>
          <w:lang w:val="ro-MD"/>
        </w:rPr>
        <w:t xml:space="preserve"> </w:t>
      </w:r>
    </w:p>
    <w:p w14:paraId="2D9B0954" w14:textId="2D08BFF1" w:rsidR="008E4B5E" w:rsidRDefault="009A2084" w:rsidP="005B736B">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Admiterea n</w:t>
      </w:r>
      <w:r w:rsidR="00806DEE">
        <w:rPr>
          <w:rFonts w:asciiTheme="majorHAnsi" w:hAnsiTheme="majorHAnsi" w:cstheme="majorHAnsi"/>
          <w:sz w:val="24"/>
          <w:szCs w:val="24"/>
          <w:vertAlign w:val="baseline"/>
          <w:lang w:val="ro-MD"/>
        </w:rPr>
        <w:t>econformitățil</w:t>
      </w:r>
      <w:r>
        <w:rPr>
          <w:rFonts w:asciiTheme="majorHAnsi" w:hAnsiTheme="majorHAnsi" w:cstheme="majorHAnsi"/>
          <w:sz w:val="24"/>
          <w:szCs w:val="24"/>
          <w:vertAlign w:val="baseline"/>
          <w:lang w:val="ro-MD"/>
        </w:rPr>
        <w:t>or menționate</w:t>
      </w:r>
      <w:r w:rsidR="008E4B5E">
        <w:rPr>
          <w:rFonts w:asciiTheme="majorHAnsi" w:hAnsiTheme="majorHAnsi" w:cstheme="majorHAnsi"/>
          <w:sz w:val="24"/>
          <w:szCs w:val="24"/>
          <w:vertAlign w:val="baseline"/>
          <w:lang w:val="ro-MD"/>
        </w:rPr>
        <w:t xml:space="preserve"> a fost cauzat</w:t>
      </w:r>
      <w:r>
        <w:rPr>
          <w:rFonts w:asciiTheme="majorHAnsi" w:hAnsiTheme="majorHAnsi" w:cstheme="majorHAnsi"/>
          <w:sz w:val="24"/>
          <w:szCs w:val="24"/>
          <w:vertAlign w:val="baseline"/>
          <w:lang w:val="ro-MD"/>
        </w:rPr>
        <w:t>ă</w:t>
      </w:r>
      <w:r w:rsidR="008E4B5E">
        <w:rPr>
          <w:rFonts w:asciiTheme="majorHAnsi" w:hAnsiTheme="majorHAnsi" w:cstheme="majorHAnsi"/>
          <w:sz w:val="24"/>
          <w:szCs w:val="24"/>
          <w:vertAlign w:val="baseline"/>
          <w:lang w:val="ro-MD"/>
        </w:rPr>
        <w:t xml:space="preserve"> de </w:t>
      </w:r>
      <w:r w:rsidR="0059596A">
        <w:rPr>
          <w:rFonts w:asciiTheme="majorHAnsi" w:hAnsiTheme="majorHAnsi" w:cstheme="majorHAnsi"/>
          <w:sz w:val="24"/>
          <w:szCs w:val="24"/>
          <w:vertAlign w:val="baseline"/>
          <w:lang w:val="ro-MD"/>
        </w:rPr>
        <w:t xml:space="preserve">necontrapunerea tuturor </w:t>
      </w:r>
      <w:r w:rsidR="008E4B5E">
        <w:rPr>
          <w:rFonts w:asciiTheme="majorHAnsi" w:hAnsiTheme="majorHAnsi" w:cstheme="majorHAnsi"/>
          <w:sz w:val="24"/>
          <w:szCs w:val="24"/>
          <w:vertAlign w:val="baseline"/>
          <w:lang w:val="ro-MD"/>
        </w:rPr>
        <w:t xml:space="preserve">informațiilor deținute de părțile implicate în administrarea și evidența proprietății publice, precum și </w:t>
      </w:r>
      <w:r w:rsidR="0074102E">
        <w:rPr>
          <w:rFonts w:asciiTheme="majorHAnsi" w:hAnsiTheme="majorHAnsi" w:cstheme="majorHAnsi"/>
          <w:sz w:val="24"/>
          <w:szCs w:val="24"/>
          <w:vertAlign w:val="baseline"/>
          <w:lang w:val="ro-MD"/>
        </w:rPr>
        <w:t xml:space="preserve">de </w:t>
      </w:r>
      <w:r w:rsidR="008E4B5E">
        <w:rPr>
          <w:rFonts w:asciiTheme="majorHAnsi" w:hAnsiTheme="majorHAnsi" w:cstheme="majorHAnsi"/>
          <w:sz w:val="24"/>
          <w:szCs w:val="24"/>
          <w:vertAlign w:val="baseline"/>
          <w:lang w:val="ro-MD"/>
        </w:rPr>
        <w:t>aplicarea necorespunzătoare a cadrului normativ aferent</w:t>
      </w:r>
      <w:r w:rsidR="005D6F4C">
        <w:rPr>
          <w:rFonts w:asciiTheme="majorHAnsi" w:hAnsiTheme="majorHAnsi" w:cstheme="majorHAnsi"/>
          <w:sz w:val="24"/>
          <w:szCs w:val="24"/>
          <w:vertAlign w:val="baseline"/>
          <w:lang w:val="ro-MD"/>
        </w:rPr>
        <w:t xml:space="preserve"> inventarierii terenurilor proprietate publică a statului din gestiunea ASD</w:t>
      </w:r>
      <w:r w:rsidR="008E4B5E">
        <w:rPr>
          <w:rFonts w:asciiTheme="majorHAnsi" w:hAnsiTheme="majorHAnsi" w:cstheme="majorHAnsi"/>
          <w:sz w:val="24"/>
          <w:szCs w:val="24"/>
          <w:vertAlign w:val="baseline"/>
          <w:lang w:val="ro-MD"/>
        </w:rPr>
        <w:t>.</w:t>
      </w:r>
    </w:p>
    <w:p w14:paraId="44C845B7" w14:textId="1078DACC" w:rsidR="00590816" w:rsidRPr="00590816" w:rsidRDefault="004A383F" w:rsidP="00590816">
      <w:pPr>
        <w:pStyle w:val="Heading3"/>
        <w:numPr>
          <w:ilvl w:val="2"/>
          <w:numId w:val="3"/>
        </w:numPr>
        <w:spacing w:line="276" w:lineRule="auto"/>
        <w:ind w:left="0" w:firstLine="360"/>
        <w:rPr>
          <w:lang w:val="ro-MD"/>
        </w:rPr>
      </w:pPr>
      <w:bookmarkStart w:id="67" w:name="_Toc89684386"/>
      <w:r>
        <w:rPr>
          <w:lang w:val="ro-MD"/>
        </w:rPr>
        <w:lastRenderedPageBreak/>
        <w:t xml:space="preserve">Netransmiterea regulamentară a drumurilor publice locale, în valoare de </w:t>
      </w:r>
      <w:r w:rsidRPr="00590816">
        <w:rPr>
          <w:rFonts w:eastAsia="Times New Roman" w:cstheme="majorHAnsi"/>
          <w:lang w:val="ro-MD"/>
        </w:rPr>
        <w:t>32</w:t>
      </w:r>
      <w:r>
        <w:rPr>
          <w:rFonts w:eastAsia="Times New Roman" w:cstheme="majorHAnsi"/>
          <w:lang w:val="ro-MD"/>
        </w:rPr>
        <w:t>.</w:t>
      </w:r>
      <w:r w:rsidRPr="00590816">
        <w:rPr>
          <w:rFonts w:eastAsia="Times New Roman" w:cstheme="majorHAnsi"/>
          <w:lang w:val="ro-MD"/>
        </w:rPr>
        <w:t>041,5 mii lei</w:t>
      </w:r>
      <w:r>
        <w:rPr>
          <w:rFonts w:eastAsia="Times New Roman" w:cstheme="majorHAnsi"/>
          <w:lang w:val="ro-MD"/>
        </w:rPr>
        <w:t>, condiționează riscuri de administrare neconformă a acestora.</w:t>
      </w:r>
      <w:bookmarkEnd w:id="67"/>
      <w:r>
        <w:rPr>
          <w:rFonts w:eastAsia="Times New Roman" w:cstheme="majorHAnsi"/>
          <w:lang w:val="ro-MD"/>
        </w:rPr>
        <w:t xml:space="preserve"> </w:t>
      </w:r>
    </w:p>
    <w:p w14:paraId="24B0DCE5" w14:textId="4B0E9442" w:rsidR="00182771" w:rsidRDefault="00182771" w:rsidP="001525E3">
      <w:pPr>
        <w:spacing w:after="0" w:line="276" w:lineRule="auto"/>
        <w:ind w:firstLine="720"/>
        <w:jc w:val="both"/>
        <w:rPr>
          <w:rFonts w:asciiTheme="majorHAnsi" w:eastAsia="Times New Roman" w:hAnsiTheme="majorHAnsi" w:cstheme="majorHAnsi"/>
          <w:sz w:val="24"/>
          <w:szCs w:val="24"/>
          <w:lang w:val="ro-MD"/>
        </w:rPr>
      </w:pPr>
      <w:r>
        <w:rPr>
          <w:rFonts w:asciiTheme="majorHAnsi" w:hAnsiTheme="majorHAnsi" w:cstheme="majorHAnsi"/>
          <w:sz w:val="24"/>
          <w:szCs w:val="24"/>
          <w:lang w:val="ro-MD"/>
        </w:rPr>
        <w:t>Potrivit prevederilor normative</w:t>
      </w:r>
      <w:r>
        <w:rPr>
          <w:rStyle w:val="FootnoteReference"/>
          <w:rFonts w:asciiTheme="majorHAnsi" w:hAnsiTheme="majorHAnsi" w:cstheme="majorHAnsi"/>
          <w:sz w:val="24"/>
          <w:szCs w:val="24"/>
          <w:lang w:val="ro-MD"/>
        </w:rPr>
        <w:footnoteReference w:id="97"/>
      </w:r>
      <w:r>
        <w:rPr>
          <w:rFonts w:asciiTheme="majorHAnsi" w:hAnsiTheme="majorHAnsi" w:cstheme="majorHAnsi"/>
          <w:sz w:val="24"/>
          <w:szCs w:val="24"/>
          <w:lang w:val="ro-MD"/>
        </w:rPr>
        <w:t xml:space="preserve">, </w:t>
      </w:r>
      <w:r w:rsidRPr="00590816">
        <w:rPr>
          <w:rFonts w:asciiTheme="majorHAnsi" w:eastAsia="Times New Roman" w:hAnsiTheme="majorHAnsi" w:cstheme="majorHAnsi"/>
          <w:sz w:val="24"/>
          <w:szCs w:val="24"/>
          <w:lang w:val="ro-MD"/>
        </w:rPr>
        <w:t xml:space="preserve">MEI urma să </w:t>
      </w:r>
      <w:r>
        <w:rPr>
          <w:rFonts w:asciiTheme="majorHAnsi" w:eastAsia="Times New Roman" w:hAnsiTheme="majorHAnsi" w:cstheme="majorHAnsi"/>
          <w:sz w:val="24"/>
          <w:szCs w:val="24"/>
          <w:lang w:val="ro-MD"/>
        </w:rPr>
        <w:t xml:space="preserve">asigure </w:t>
      </w:r>
      <w:r w:rsidRPr="00590816">
        <w:rPr>
          <w:rFonts w:asciiTheme="majorHAnsi" w:eastAsia="Times New Roman" w:hAnsiTheme="majorHAnsi" w:cstheme="majorHAnsi"/>
          <w:sz w:val="24"/>
          <w:szCs w:val="24"/>
          <w:lang w:val="ro-MD"/>
        </w:rPr>
        <w:t>transmit</w:t>
      </w:r>
      <w:r>
        <w:rPr>
          <w:rFonts w:asciiTheme="majorHAnsi" w:eastAsia="Times New Roman" w:hAnsiTheme="majorHAnsi" w:cstheme="majorHAnsi"/>
          <w:sz w:val="24"/>
          <w:szCs w:val="24"/>
          <w:lang w:val="ro-MD"/>
        </w:rPr>
        <w:t>erea</w:t>
      </w:r>
      <w:r w:rsidRPr="00590816">
        <w:rPr>
          <w:rFonts w:asciiTheme="majorHAnsi" w:eastAsia="Times New Roman" w:hAnsiTheme="majorHAnsi" w:cstheme="majorHAnsi"/>
          <w:sz w:val="24"/>
          <w:szCs w:val="24"/>
          <w:lang w:val="ro-MD"/>
        </w:rPr>
        <w:t xml:space="preserve"> drumuril</w:t>
      </w:r>
      <w:r>
        <w:rPr>
          <w:rFonts w:asciiTheme="majorHAnsi" w:eastAsia="Times New Roman" w:hAnsiTheme="majorHAnsi" w:cstheme="majorHAnsi"/>
          <w:sz w:val="24"/>
          <w:szCs w:val="24"/>
          <w:lang w:val="ro-MD"/>
        </w:rPr>
        <w:t>or</w:t>
      </w:r>
      <w:r w:rsidRPr="00590816">
        <w:rPr>
          <w:rFonts w:asciiTheme="majorHAnsi" w:eastAsia="Times New Roman" w:hAnsiTheme="majorHAnsi" w:cstheme="majorHAnsi"/>
          <w:sz w:val="24"/>
          <w:szCs w:val="24"/>
          <w:lang w:val="ro-MD"/>
        </w:rPr>
        <w:t xml:space="preserve"> publice locale (de interes raional)</w:t>
      </w:r>
      <w:r w:rsidR="001D5F28">
        <w:rPr>
          <w:rFonts w:asciiTheme="majorHAnsi" w:eastAsia="Times New Roman" w:hAnsiTheme="majorHAnsi" w:cstheme="majorHAnsi"/>
          <w:sz w:val="24"/>
          <w:szCs w:val="24"/>
          <w:lang w:val="ro-MD"/>
        </w:rPr>
        <w:t>, din gestiu</w:t>
      </w:r>
      <w:r>
        <w:rPr>
          <w:rFonts w:asciiTheme="majorHAnsi" w:eastAsia="Times New Roman" w:hAnsiTheme="majorHAnsi" w:cstheme="majorHAnsi"/>
          <w:sz w:val="24"/>
          <w:szCs w:val="24"/>
          <w:lang w:val="ro-MD"/>
        </w:rPr>
        <w:t xml:space="preserve">nea ASD în </w:t>
      </w:r>
      <w:r w:rsidRPr="00590816">
        <w:rPr>
          <w:rFonts w:asciiTheme="majorHAnsi" w:eastAsia="Times New Roman" w:hAnsiTheme="majorHAnsi" w:cstheme="majorHAnsi"/>
          <w:sz w:val="24"/>
          <w:szCs w:val="24"/>
          <w:lang w:val="ro-MD"/>
        </w:rPr>
        <w:t>gestiunea autorităţilor administraţiei publice locale de nivelul al doilea</w:t>
      </w:r>
      <w:r>
        <w:rPr>
          <w:rFonts w:asciiTheme="majorHAnsi" w:eastAsia="Times New Roman" w:hAnsiTheme="majorHAnsi" w:cstheme="majorHAnsi"/>
          <w:sz w:val="24"/>
          <w:szCs w:val="24"/>
          <w:lang w:val="ro-MD"/>
        </w:rPr>
        <w:t>.</w:t>
      </w:r>
    </w:p>
    <w:p w14:paraId="5855B33B" w14:textId="77A9650E" w:rsidR="004A383F" w:rsidRDefault="00182771" w:rsidP="007B22F5">
      <w:pPr>
        <w:spacing w:after="0" w:line="276" w:lineRule="auto"/>
        <w:ind w:firstLine="720"/>
        <w:jc w:val="both"/>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 xml:space="preserve">Contrar acestor prevederi, din cauza acțiunilor limitate </w:t>
      </w:r>
      <w:r w:rsidR="00507BD3">
        <w:rPr>
          <w:rFonts w:asciiTheme="majorHAnsi" w:eastAsia="Times New Roman" w:hAnsiTheme="majorHAnsi" w:cstheme="majorHAnsi"/>
          <w:sz w:val="24"/>
          <w:szCs w:val="24"/>
          <w:lang w:val="ro-MD"/>
        </w:rPr>
        <w:t>și i</w:t>
      </w:r>
      <w:r w:rsidR="007B22F5">
        <w:rPr>
          <w:rFonts w:asciiTheme="majorHAnsi" w:eastAsia="Times New Roman" w:hAnsiTheme="majorHAnsi" w:cstheme="majorHAnsi"/>
          <w:sz w:val="24"/>
          <w:szCs w:val="24"/>
          <w:lang w:val="ro-MD"/>
        </w:rPr>
        <w:t>nsuficiente ale ASD</w:t>
      </w:r>
      <w:r w:rsidR="00F14E28">
        <w:rPr>
          <w:rFonts w:asciiTheme="majorHAnsi" w:eastAsia="Times New Roman" w:hAnsiTheme="majorHAnsi" w:cstheme="majorHAnsi"/>
          <w:sz w:val="24"/>
          <w:szCs w:val="24"/>
          <w:lang w:val="ro-MD"/>
        </w:rPr>
        <w:t>,</w:t>
      </w:r>
      <w:r w:rsidR="007B22F5">
        <w:rPr>
          <w:rFonts w:asciiTheme="majorHAnsi" w:eastAsia="Times New Roman" w:hAnsiTheme="majorHAnsi" w:cstheme="majorHAnsi"/>
          <w:sz w:val="24"/>
          <w:szCs w:val="24"/>
          <w:lang w:val="ro-MD"/>
        </w:rPr>
        <w:t xml:space="preserve"> inclusiv </w:t>
      </w:r>
      <w:r w:rsidR="0074102E">
        <w:rPr>
          <w:rFonts w:asciiTheme="majorHAnsi" w:eastAsia="Times New Roman" w:hAnsiTheme="majorHAnsi" w:cstheme="majorHAnsi"/>
          <w:sz w:val="24"/>
          <w:szCs w:val="24"/>
          <w:lang w:val="ro-MD"/>
        </w:rPr>
        <w:t>din cauza ne</w:t>
      </w:r>
      <w:r w:rsidR="007B22F5">
        <w:rPr>
          <w:rFonts w:asciiTheme="majorHAnsi" w:eastAsia="Times New Roman" w:hAnsiTheme="majorHAnsi" w:cstheme="majorHAnsi"/>
          <w:sz w:val="24"/>
          <w:szCs w:val="24"/>
          <w:lang w:val="ro-MD"/>
        </w:rPr>
        <w:t xml:space="preserve">inventarierii drumurilor publice administrate, </w:t>
      </w:r>
      <w:r w:rsidR="007B22F5" w:rsidRPr="00590816">
        <w:rPr>
          <w:rFonts w:asciiTheme="majorHAnsi" w:eastAsia="Times New Roman" w:hAnsiTheme="majorHAnsi" w:cstheme="majorHAnsi"/>
          <w:sz w:val="24"/>
          <w:szCs w:val="24"/>
          <w:lang w:val="ro-MD"/>
        </w:rPr>
        <w:t>trei drumuri locale</w:t>
      </w:r>
      <w:r w:rsidR="007B22F5" w:rsidRPr="00590816">
        <w:rPr>
          <w:rStyle w:val="FootnoteReference"/>
          <w:rFonts w:asciiTheme="majorHAnsi" w:eastAsia="Times New Roman" w:hAnsiTheme="majorHAnsi" w:cstheme="majorHAnsi"/>
          <w:sz w:val="24"/>
          <w:szCs w:val="24"/>
          <w:lang w:val="ro-MD"/>
        </w:rPr>
        <w:footnoteReference w:id="98"/>
      </w:r>
      <w:r w:rsidR="0074102E">
        <w:rPr>
          <w:rFonts w:asciiTheme="majorHAnsi" w:eastAsia="Times New Roman" w:hAnsiTheme="majorHAnsi" w:cstheme="majorHAnsi"/>
          <w:sz w:val="24"/>
          <w:szCs w:val="24"/>
          <w:lang w:val="ro-MD"/>
        </w:rPr>
        <w:t>,</w:t>
      </w:r>
      <w:r w:rsidR="007B22F5" w:rsidRPr="00590816">
        <w:rPr>
          <w:rFonts w:asciiTheme="majorHAnsi" w:eastAsia="Times New Roman" w:hAnsiTheme="majorHAnsi" w:cstheme="majorHAnsi"/>
          <w:sz w:val="24"/>
          <w:szCs w:val="24"/>
          <w:lang w:val="ro-MD"/>
        </w:rPr>
        <w:t xml:space="preserve"> în </w:t>
      </w:r>
      <w:r w:rsidR="007B22F5">
        <w:rPr>
          <w:rFonts w:asciiTheme="majorHAnsi" w:eastAsia="Times New Roman" w:hAnsiTheme="majorHAnsi" w:cstheme="majorHAnsi"/>
          <w:sz w:val="24"/>
          <w:szCs w:val="24"/>
          <w:lang w:val="ro-MD"/>
        </w:rPr>
        <w:t>valoare</w:t>
      </w:r>
      <w:r w:rsidR="007B22F5" w:rsidRPr="00590816">
        <w:rPr>
          <w:rFonts w:asciiTheme="majorHAnsi" w:eastAsia="Times New Roman" w:hAnsiTheme="majorHAnsi" w:cstheme="majorHAnsi"/>
          <w:sz w:val="24"/>
          <w:szCs w:val="24"/>
          <w:lang w:val="ro-MD"/>
        </w:rPr>
        <w:t xml:space="preserve"> totală de 32</w:t>
      </w:r>
      <w:r w:rsidR="007B22F5">
        <w:rPr>
          <w:rFonts w:asciiTheme="majorHAnsi" w:eastAsia="Times New Roman" w:hAnsiTheme="majorHAnsi" w:cstheme="majorHAnsi"/>
          <w:sz w:val="24"/>
          <w:szCs w:val="24"/>
          <w:lang w:val="ro-MD"/>
        </w:rPr>
        <w:t>.</w:t>
      </w:r>
      <w:r w:rsidR="007B22F5" w:rsidRPr="00590816">
        <w:rPr>
          <w:rFonts w:asciiTheme="majorHAnsi" w:eastAsia="Times New Roman" w:hAnsiTheme="majorHAnsi" w:cstheme="majorHAnsi"/>
          <w:sz w:val="24"/>
          <w:szCs w:val="24"/>
          <w:lang w:val="ro-MD"/>
        </w:rPr>
        <w:t>041,5 mii lei</w:t>
      </w:r>
      <w:r w:rsidR="007B22F5">
        <w:rPr>
          <w:rFonts w:asciiTheme="majorHAnsi" w:eastAsia="Times New Roman" w:hAnsiTheme="majorHAnsi" w:cstheme="majorHAnsi"/>
          <w:sz w:val="24"/>
          <w:szCs w:val="24"/>
          <w:lang w:val="ro-MD"/>
        </w:rPr>
        <w:t xml:space="preserve">, nu au fost transmise regulamentar și au rămas înregistrate în evidența contabilă a întreprinderii. Prin urmare, au fost </w:t>
      </w:r>
      <w:r w:rsidR="007B22F5" w:rsidRPr="00590816">
        <w:rPr>
          <w:rFonts w:asciiTheme="majorHAnsi" w:eastAsia="Times New Roman" w:hAnsiTheme="majorHAnsi" w:cstheme="majorHAnsi"/>
          <w:sz w:val="24"/>
          <w:szCs w:val="24"/>
          <w:lang w:val="ro-MD"/>
        </w:rPr>
        <w:t>denaturate datele privind costul activelor gestionate atât</w:t>
      </w:r>
      <w:r w:rsidR="007B22F5">
        <w:rPr>
          <w:rFonts w:asciiTheme="majorHAnsi" w:eastAsia="Times New Roman" w:hAnsiTheme="majorHAnsi" w:cstheme="majorHAnsi"/>
          <w:sz w:val="24"/>
          <w:szCs w:val="24"/>
          <w:lang w:val="ro-MD"/>
        </w:rPr>
        <w:t xml:space="preserve"> de ASD, </w:t>
      </w:r>
      <w:r w:rsidR="007B22F5" w:rsidRPr="00590816">
        <w:rPr>
          <w:rFonts w:asciiTheme="majorHAnsi" w:eastAsia="Times New Roman" w:hAnsiTheme="majorHAnsi" w:cstheme="majorHAnsi"/>
          <w:sz w:val="24"/>
          <w:szCs w:val="24"/>
          <w:lang w:val="ro-MD"/>
        </w:rPr>
        <w:t xml:space="preserve">cât și de </w:t>
      </w:r>
      <w:r w:rsidR="007B22F5">
        <w:rPr>
          <w:rFonts w:asciiTheme="majorHAnsi" w:eastAsia="Times New Roman" w:hAnsiTheme="majorHAnsi" w:cstheme="majorHAnsi"/>
          <w:sz w:val="24"/>
          <w:szCs w:val="24"/>
          <w:lang w:val="ro-MD"/>
        </w:rPr>
        <w:t>autoritățile publice locale</w:t>
      </w:r>
      <w:r w:rsidR="004A383F">
        <w:rPr>
          <w:rFonts w:asciiTheme="majorHAnsi" w:eastAsia="Times New Roman" w:hAnsiTheme="majorHAnsi" w:cstheme="majorHAnsi"/>
          <w:sz w:val="24"/>
          <w:szCs w:val="24"/>
          <w:lang w:val="ro-MD"/>
        </w:rPr>
        <w:t xml:space="preserve">, precum și </w:t>
      </w:r>
      <w:r w:rsidR="0074102E">
        <w:rPr>
          <w:rFonts w:asciiTheme="majorHAnsi" w:eastAsia="Times New Roman" w:hAnsiTheme="majorHAnsi" w:cstheme="majorHAnsi"/>
          <w:sz w:val="24"/>
          <w:szCs w:val="24"/>
          <w:lang w:val="ro-MD"/>
        </w:rPr>
        <w:t xml:space="preserve">au fost </w:t>
      </w:r>
      <w:r w:rsidR="004A383F">
        <w:rPr>
          <w:rFonts w:asciiTheme="majorHAnsi" w:eastAsia="Times New Roman" w:hAnsiTheme="majorHAnsi" w:cstheme="majorHAnsi"/>
          <w:sz w:val="24"/>
          <w:szCs w:val="24"/>
          <w:lang w:val="ro-MD"/>
        </w:rPr>
        <w:t xml:space="preserve">generate </w:t>
      </w:r>
      <w:r w:rsidR="007B22F5" w:rsidRPr="00590816">
        <w:rPr>
          <w:rFonts w:asciiTheme="majorHAnsi" w:eastAsia="Times New Roman" w:hAnsiTheme="majorHAnsi" w:cstheme="majorHAnsi"/>
          <w:sz w:val="24"/>
          <w:szCs w:val="24"/>
          <w:lang w:val="ro-MD"/>
        </w:rPr>
        <w:t>riscu</w:t>
      </w:r>
      <w:r w:rsidR="004A383F">
        <w:rPr>
          <w:rFonts w:asciiTheme="majorHAnsi" w:eastAsia="Times New Roman" w:hAnsiTheme="majorHAnsi" w:cstheme="majorHAnsi"/>
          <w:sz w:val="24"/>
          <w:szCs w:val="24"/>
          <w:lang w:val="ro-MD"/>
        </w:rPr>
        <w:t>ri</w:t>
      </w:r>
      <w:r w:rsidR="007B22F5" w:rsidRPr="00590816">
        <w:rPr>
          <w:rFonts w:asciiTheme="majorHAnsi" w:eastAsia="Times New Roman" w:hAnsiTheme="majorHAnsi" w:cstheme="majorHAnsi"/>
          <w:sz w:val="24"/>
          <w:szCs w:val="24"/>
          <w:lang w:val="ro-MD"/>
        </w:rPr>
        <w:t xml:space="preserve"> de </w:t>
      </w:r>
      <w:r w:rsidR="004A383F">
        <w:rPr>
          <w:rFonts w:asciiTheme="majorHAnsi" w:eastAsia="Times New Roman" w:hAnsiTheme="majorHAnsi" w:cstheme="majorHAnsi"/>
          <w:sz w:val="24"/>
          <w:szCs w:val="24"/>
          <w:lang w:val="ro-MD"/>
        </w:rPr>
        <w:t>neluare a deciziilor oportune și de rigoare privind întreținerea corespunzătoare a acestora.</w:t>
      </w:r>
    </w:p>
    <w:p w14:paraId="0FF4E8BD" w14:textId="74F58A87" w:rsidR="00DD325F" w:rsidRPr="00983446" w:rsidRDefault="00DD325F" w:rsidP="00F90AC3">
      <w:pPr>
        <w:pStyle w:val="Heading3"/>
        <w:numPr>
          <w:ilvl w:val="2"/>
          <w:numId w:val="3"/>
        </w:numPr>
        <w:spacing w:line="276" w:lineRule="auto"/>
        <w:ind w:left="0" w:firstLine="360"/>
        <w:rPr>
          <w:lang w:val="ro-MD"/>
        </w:rPr>
      </w:pPr>
      <w:bookmarkStart w:id="68" w:name="_Toc89684387"/>
      <w:r w:rsidRPr="00983446">
        <w:rPr>
          <w:lang w:val="ro-MD"/>
        </w:rPr>
        <w:t>Baza de odihnă</w:t>
      </w:r>
      <w:r w:rsidR="001B01F3" w:rsidRPr="00983446">
        <w:rPr>
          <w:lang w:val="ro-MD"/>
        </w:rPr>
        <w:t xml:space="preserve"> „Avtomobilist”, amplasată în Ucraina, a fost gestionată contrar spiritului legal de bună gestiune.</w:t>
      </w:r>
      <w:bookmarkEnd w:id="68"/>
    </w:p>
    <w:p w14:paraId="43F603CF" w14:textId="37A1E895" w:rsidR="00A43741" w:rsidRDefault="001E23E7" w:rsidP="00B91C6C">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Deși potrivit Legii cu privire la întreprinderea de stat și întreprinderea municipală</w:t>
      </w:r>
      <w:r w:rsidRPr="00983446">
        <w:rPr>
          <w:rStyle w:val="FootnoteReference"/>
          <w:rFonts w:asciiTheme="majorHAnsi" w:hAnsiTheme="majorHAnsi" w:cstheme="majorHAnsi"/>
          <w:sz w:val="24"/>
          <w:szCs w:val="24"/>
          <w:lang w:val="ro-MD"/>
        </w:rPr>
        <w:footnoteReference w:id="99"/>
      </w:r>
      <w:r w:rsidRPr="00983446">
        <w:rPr>
          <w:rFonts w:asciiTheme="majorHAnsi" w:hAnsiTheme="majorHAnsi" w:cstheme="majorHAnsi"/>
          <w:sz w:val="24"/>
          <w:szCs w:val="24"/>
          <w:vertAlign w:val="baseline"/>
          <w:lang w:val="ro-MD"/>
        </w:rPr>
        <w:t xml:space="preserve"> administratorul este responsabil de asigurarea integrității şi dezvoltarea bunurilor întreprinderii, auditul a constatat că </w:t>
      </w:r>
      <w:r w:rsidR="003863FF" w:rsidRPr="00983446">
        <w:rPr>
          <w:rFonts w:asciiTheme="majorHAnsi" w:hAnsiTheme="majorHAnsi" w:cstheme="majorHAnsi"/>
          <w:sz w:val="24"/>
          <w:szCs w:val="24"/>
          <w:vertAlign w:val="baseline"/>
          <w:lang w:val="ro-MD"/>
        </w:rPr>
        <w:t>din lips</w:t>
      </w:r>
      <w:r w:rsidR="0074102E">
        <w:rPr>
          <w:rFonts w:asciiTheme="majorHAnsi" w:hAnsiTheme="majorHAnsi" w:cstheme="majorHAnsi"/>
          <w:sz w:val="24"/>
          <w:szCs w:val="24"/>
          <w:vertAlign w:val="baseline"/>
          <w:lang w:val="ro-MD"/>
        </w:rPr>
        <w:t>a</w:t>
      </w:r>
      <w:r w:rsidR="003863FF" w:rsidRPr="00983446">
        <w:rPr>
          <w:rFonts w:asciiTheme="majorHAnsi" w:hAnsiTheme="majorHAnsi" w:cstheme="majorHAnsi"/>
          <w:sz w:val="24"/>
          <w:szCs w:val="24"/>
          <w:vertAlign w:val="baseline"/>
          <w:lang w:val="ro-MD"/>
        </w:rPr>
        <w:t xml:space="preserve"> unei viziuni /strategii de dezvoltare sau afaceri cu baza de odihnă „Avtomobilist”, amplasată în Ucraina, regiunea Odessa, r-nul Belgorod</w:t>
      </w:r>
      <w:r w:rsidR="00BD2A57">
        <w:rPr>
          <w:rFonts w:asciiTheme="majorHAnsi" w:hAnsiTheme="majorHAnsi" w:cstheme="majorHAnsi"/>
          <w:sz w:val="24"/>
          <w:szCs w:val="24"/>
          <w:vertAlign w:val="baseline"/>
          <w:lang w:val="ro-MD"/>
        </w:rPr>
        <w:t>-</w:t>
      </w:r>
      <w:r w:rsidR="003863FF" w:rsidRPr="00983446">
        <w:rPr>
          <w:rFonts w:asciiTheme="majorHAnsi" w:hAnsiTheme="majorHAnsi" w:cstheme="majorHAnsi"/>
          <w:sz w:val="24"/>
          <w:szCs w:val="24"/>
          <w:vertAlign w:val="baseline"/>
          <w:lang w:val="ro-MD"/>
        </w:rPr>
        <w:t>Dnestrovs</w:t>
      </w:r>
      <w:r w:rsidR="00BD2A57">
        <w:rPr>
          <w:rFonts w:asciiTheme="majorHAnsi" w:hAnsiTheme="majorHAnsi" w:cstheme="majorHAnsi"/>
          <w:sz w:val="24"/>
          <w:szCs w:val="24"/>
          <w:vertAlign w:val="baseline"/>
          <w:lang w:val="ro-MD"/>
        </w:rPr>
        <w:t>k</w:t>
      </w:r>
      <w:r w:rsidR="003863FF" w:rsidRPr="00983446">
        <w:rPr>
          <w:rFonts w:asciiTheme="majorHAnsi" w:hAnsiTheme="majorHAnsi" w:cstheme="majorHAnsi"/>
          <w:sz w:val="24"/>
          <w:szCs w:val="24"/>
          <w:vertAlign w:val="baseline"/>
          <w:lang w:val="ro-MD"/>
        </w:rPr>
        <w:t>, or. Sergheev</w:t>
      </w:r>
      <w:r w:rsidR="00BD2A57">
        <w:rPr>
          <w:rFonts w:asciiTheme="majorHAnsi" w:hAnsiTheme="majorHAnsi" w:cstheme="majorHAnsi"/>
          <w:sz w:val="24"/>
          <w:szCs w:val="24"/>
          <w:vertAlign w:val="baseline"/>
          <w:lang w:val="ro-MD"/>
        </w:rPr>
        <w:t>k</w:t>
      </w:r>
      <w:r w:rsidR="003863FF" w:rsidRPr="00983446">
        <w:rPr>
          <w:rFonts w:asciiTheme="majorHAnsi" w:hAnsiTheme="majorHAnsi" w:cstheme="majorHAnsi"/>
          <w:sz w:val="24"/>
          <w:szCs w:val="24"/>
          <w:vertAlign w:val="baseline"/>
          <w:lang w:val="ro-MD"/>
        </w:rPr>
        <w:t xml:space="preserve">a, aceasta a fost și continuă </w:t>
      </w:r>
      <w:r w:rsidR="00BD2A57">
        <w:rPr>
          <w:rFonts w:asciiTheme="majorHAnsi" w:hAnsiTheme="majorHAnsi" w:cstheme="majorHAnsi"/>
          <w:sz w:val="24"/>
          <w:szCs w:val="24"/>
          <w:vertAlign w:val="baseline"/>
          <w:lang w:val="ro-MD"/>
        </w:rPr>
        <w:t>să</w:t>
      </w:r>
      <w:r w:rsidR="003863FF" w:rsidRPr="00983446">
        <w:rPr>
          <w:rFonts w:asciiTheme="majorHAnsi" w:hAnsiTheme="majorHAnsi" w:cstheme="majorHAnsi"/>
          <w:sz w:val="24"/>
          <w:szCs w:val="24"/>
          <w:vertAlign w:val="baseline"/>
          <w:lang w:val="ro-MD"/>
        </w:rPr>
        <w:t xml:space="preserve"> fi</w:t>
      </w:r>
      <w:r w:rsidR="00BD2A57">
        <w:rPr>
          <w:rFonts w:asciiTheme="majorHAnsi" w:hAnsiTheme="majorHAnsi" w:cstheme="majorHAnsi"/>
          <w:sz w:val="24"/>
          <w:szCs w:val="24"/>
          <w:vertAlign w:val="baseline"/>
          <w:lang w:val="ro-MD"/>
        </w:rPr>
        <w:t>e</w:t>
      </w:r>
      <w:r w:rsidR="003863FF" w:rsidRPr="00983446">
        <w:rPr>
          <w:rFonts w:asciiTheme="majorHAnsi" w:hAnsiTheme="majorHAnsi" w:cstheme="majorHAnsi"/>
          <w:sz w:val="24"/>
          <w:szCs w:val="24"/>
          <w:vertAlign w:val="baseline"/>
          <w:lang w:val="ro-MD"/>
        </w:rPr>
        <w:t xml:space="preserve"> administrată contrar spiritului legal de bună gestiune. Astfel, baza de odihnă nu se utilizează potrivit destinației, nu generează venituri sau beneficii economice ASD și angajaților săi și se află într-</w:t>
      </w:r>
      <w:r w:rsidR="00EA70F6">
        <w:rPr>
          <w:rFonts w:asciiTheme="majorHAnsi" w:hAnsiTheme="majorHAnsi" w:cstheme="majorHAnsi"/>
          <w:sz w:val="24"/>
          <w:szCs w:val="24"/>
          <w:vertAlign w:val="baseline"/>
          <w:lang w:val="ro-MD"/>
        </w:rPr>
        <w:t>un proces de degradare continuă.</w:t>
      </w:r>
      <w:r w:rsidR="00BE2EF0" w:rsidRPr="00983446">
        <w:rPr>
          <w:rFonts w:asciiTheme="majorHAnsi" w:hAnsiTheme="majorHAnsi" w:cstheme="majorHAnsi"/>
          <w:sz w:val="24"/>
          <w:szCs w:val="24"/>
          <w:vertAlign w:val="baseline"/>
          <w:lang w:val="ro-MD"/>
        </w:rPr>
        <w:t xml:space="preserve"> </w:t>
      </w:r>
    </w:p>
    <w:p w14:paraId="693C7B17" w14:textId="59646123" w:rsidR="00EA70F6" w:rsidRDefault="00A43741" w:rsidP="00EA70F6">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Totodată, auditul a constatat </w:t>
      </w:r>
      <w:r w:rsidR="00FD20AF" w:rsidRPr="00983446">
        <w:rPr>
          <w:rFonts w:asciiTheme="majorHAnsi" w:hAnsiTheme="majorHAnsi" w:cstheme="majorHAnsi"/>
          <w:sz w:val="24"/>
          <w:szCs w:val="24"/>
          <w:vertAlign w:val="baseline"/>
          <w:lang w:val="ro-MD"/>
        </w:rPr>
        <w:t>că</w:t>
      </w:r>
      <w:r w:rsidR="00BD2A57">
        <w:rPr>
          <w:rFonts w:asciiTheme="majorHAnsi" w:hAnsiTheme="majorHAnsi" w:cstheme="majorHAnsi"/>
          <w:sz w:val="24"/>
          <w:szCs w:val="24"/>
          <w:vertAlign w:val="baseline"/>
          <w:lang w:val="ro-MD"/>
        </w:rPr>
        <w:t>,</w:t>
      </w:r>
      <w:r w:rsidR="00FD20AF" w:rsidRPr="00983446">
        <w:rPr>
          <w:rFonts w:asciiTheme="majorHAnsi" w:hAnsiTheme="majorHAnsi" w:cstheme="majorHAnsi"/>
          <w:sz w:val="24"/>
          <w:szCs w:val="24"/>
          <w:vertAlign w:val="baseline"/>
          <w:lang w:val="ro-MD"/>
        </w:rPr>
        <w:t xml:space="preserve"> </w:t>
      </w:r>
      <w:r w:rsidR="00BF7FEA" w:rsidRPr="00983446">
        <w:rPr>
          <w:rFonts w:asciiTheme="majorHAnsi" w:hAnsiTheme="majorHAnsi" w:cstheme="majorHAnsi"/>
          <w:sz w:val="24"/>
          <w:szCs w:val="24"/>
          <w:vertAlign w:val="baseline"/>
          <w:lang w:val="ro-MD"/>
        </w:rPr>
        <w:t xml:space="preserve">contrar </w:t>
      </w:r>
      <w:r w:rsidR="00FD20AF" w:rsidRPr="00983446">
        <w:rPr>
          <w:rFonts w:asciiTheme="majorHAnsi" w:hAnsiTheme="majorHAnsi" w:cstheme="majorHAnsi"/>
          <w:sz w:val="24"/>
          <w:szCs w:val="24"/>
          <w:vertAlign w:val="baseline"/>
          <w:lang w:val="ro-MD"/>
        </w:rPr>
        <w:t xml:space="preserve">prevederilor </w:t>
      </w:r>
      <w:r w:rsidR="00BF7FEA" w:rsidRPr="00983446">
        <w:rPr>
          <w:rFonts w:asciiTheme="majorHAnsi" w:hAnsiTheme="majorHAnsi" w:cstheme="majorHAnsi"/>
          <w:sz w:val="24"/>
          <w:szCs w:val="24"/>
          <w:vertAlign w:val="baseline"/>
          <w:lang w:val="ro-MD"/>
        </w:rPr>
        <w:t xml:space="preserve">contractului de locațiune din anul 2008, prin care s-a </w:t>
      </w:r>
      <w:r w:rsidRPr="00983446">
        <w:rPr>
          <w:rFonts w:asciiTheme="majorHAnsi" w:hAnsiTheme="majorHAnsi" w:cstheme="majorHAnsi"/>
          <w:sz w:val="24"/>
          <w:szCs w:val="24"/>
          <w:vertAlign w:val="baseline"/>
          <w:lang w:val="ro-MD"/>
        </w:rPr>
        <w:t xml:space="preserve">transmis în </w:t>
      </w:r>
      <w:r w:rsidR="00FD20AF" w:rsidRPr="00983446">
        <w:rPr>
          <w:rFonts w:asciiTheme="majorHAnsi" w:hAnsiTheme="majorHAnsi" w:cstheme="majorHAnsi"/>
          <w:sz w:val="24"/>
          <w:szCs w:val="24"/>
          <w:vertAlign w:val="baseline"/>
          <w:lang w:val="ro-MD"/>
        </w:rPr>
        <w:t>chirie</w:t>
      </w:r>
      <w:r w:rsidRPr="00983446">
        <w:rPr>
          <w:rFonts w:asciiTheme="majorHAnsi" w:hAnsiTheme="majorHAnsi" w:cstheme="majorHAnsi"/>
          <w:sz w:val="24"/>
          <w:szCs w:val="24"/>
          <w:vertAlign w:val="baseline"/>
          <w:lang w:val="ro-MD"/>
        </w:rPr>
        <w:t xml:space="preserve"> baza de odihnă, </w:t>
      </w:r>
      <w:r w:rsidR="00A73C7B">
        <w:rPr>
          <w:rFonts w:asciiTheme="majorHAnsi" w:hAnsiTheme="majorHAnsi" w:cstheme="majorHAnsi"/>
          <w:sz w:val="24"/>
          <w:szCs w:val="24"/>
          <w:vertAlign w:val="baseline"/>
          <w:lang w:val="ro-MD"/>
        </w:rPr>
        <w:t>cu</w:t>
      </w:r>
      <w:r w:rsidRPr="00983446">
        <w:rPr>
          <w:rFonts w:asciiTheme="majorHAnsi" w:hAnsiTheme="majorHAnsi" w:cstheme="majorHAnsi"/>
          <w:sz w:val="24"/>
          <w:szCs w:val="24"/>
          <w:vertAlign w:val="baseline"/>
          <w:lang w:val="ro-MD"/>
        </w:rPr>
        <w:t xml:space="preserve"> condiți</w:t>
      </w:r>
      <w:r w:rsidR="00A73C7B">
        <w:rPr>
          <w:rFonts w:asciiTheme="majorHAnsi" w:hAnsiTheme="majorHAnsi" w:cstheme="majorHAnsi"/>
          <w:sz w:val="24"/>
          <w:szCs w:val="24"/>
          <w:vertAlign w:val="baseline"/>
          <w:lang w:val="ro-MD"/>
        </w:rPr>
        <w:t>a</w:t>
      </w:r>
      <w:r w:rsidRPr="00983446">
        <w:rPr>
          <w:rFonts w:asciiTheme="majorHAnsi" w:hAnsiTheme="majorHAnsi" w:cstheme="majorHAnsi"/>
          <w:sz w:val="24"/>
          <w:szCs w:val="24"/>
          <w:vertAlign w:val="baseline"/>
          <w:lang w:val="ro-MD"/>
        </w:rPr>
        <w:t xml:space="preserve"> că locatarul va efectua din mijloace proprii îmbunătățirea bunurilor închiriate,</w:t>
      </w:r>
      <w:r w:rsidR="00BF7FEA" w:rsidRPr="00983446">
        <w:rPr>
          <w:rFonts w:asciiTheme="majorHAnsi" w:hAnsiTheme="majorHAnsi" w:cstheme="majorHAnsi"/>
          <w:sz w:val="24"/>
          <w:szCs w:val="24"/>
          <w:vertAlign w:val="baseline"/>
          <w:lang w:val="ro-MD"/>
        </w:rPr>
        <w:t xml:space="preserve"> ASD nu și-a realizat</w:t>
      </w:r>
      <w:r w:rsidRPr="00983446">
        <w:rPr>
          <w:rFonts w:asciiTheme="majorHAnsi" w:hAnsiTheme="majorHAnsi" w:cstheme="majorHAnsi"/>
          <w:sz w:val="24"/>
          <w:szCs w:val="24"/>
          <w:vertAlign w:val="baseline"/>
          <w:lang w:val="ro-MD"/>
        </w:rPr>
        <w:t xml:space="preserve"> pe deplin drepturil</w:t>
      </w:r>
      <w:r w:rsidR="00A73C7B">
        <w:rPr>
          <w:rFonts w:asciiTheme="majorHAnsi" w:hAnsiTheme="majorHAnsi" w:cstheme="majorHAnsi"/>
          <w:sz w:val="24"/>
          <w:szCs w:val="24"/>
          <w:vertAlign w:val="baseline"/>
          <w:lang w:val="ro-MD"/>
        </w:rPr>
        <w:t>e</w:t>
      </w:r>
      <w:r w:rsidRPr="00983446">
        <w:rPr>
          <w:rFonts w:asciiTheme="majorHAnsi" w:hAnsiTheme="majorHAnsi" w:cstheme="majorHAnsi"/>
          <w:sz w:val="24"/>
          <w:szCs w:val="24"/>
          <w:vertAlign w:val="baseline"/>
          <w:lang w:val="ro-MD"/>
        </w:rPr>
        <w:t xml:space="preserve"> </w:t>
      </w:r>
      <w:r w:rsidR="00BF7FEA" w:rsidRPr="00983446">
        <w:rPr>
          <w:rFonts w:asciiTheme="majorHAnsi" w:hAnsiTheme="majorHAnsi" w:cstheme="majorHAnsi"/>
          <w:sz w:val="24"/>
          <w:szCs w:val="24"/>
          <w:vertAlign w:val="baseline"/>
          <w:lang w:val="ro-MD"/>
        </w:rPr>
        <w:t>sale</w:t>
      </w:r>
      <w:r w:rsidRPr="00983446">
        <w:rPr>
          <w:rFonts w:asciiTheme="majorHAnsi" w:hAnsiTheme="majorHAnsi" w:cstheme="majorHAnsi"/>
          <w:sz w:val="24"/>
          <w:szCs w:val="24"/>
          <w:vertAlign w:val="baseline"/>
          <w:lang w:val="ro-MD"/>
        </w:rPr>
        <w:t xml:space="preserve"> de a efectua trimestrial controlul utilizării bunurilor </w:t>
      </w:r>
      <w:r w:rsidR="00BF7FEA" w:rsidRPr="00983446">
        <w:rPr>
          <w:rFonts w:asciiTheme="majorHAnsi" w:hAnsiTheme="majorHAnsi" w:cstheme="majorHAnsi"/>
          <w:sz w:val="24"/>
          <w:szCs w:val="24"/>
          <w:vertAlign w:val="baseline"/>
          <w:lang w:val="ro-MD"/>
        </w:rPr>
        <w:t xml:space="preserve">închiriate și </w:t>
      </w:r>
      <w:r w:rsidR="00BD2A57">
        <w:rPr>
          <w:rFonts w:asciiTheme="majorHAnsi" w:hAnsiTheme="majorHAnsi" w:cstheme="majorHAnsi"/>
          <w:sz w:val="24"/>
          <w:szCs w:val="24"/>
          <w:vertAlign w:val="baseline"/>
          <w:lang w:val="ro-MD"/>
        </w:rPr>
        <w:t xml:space="preserve">a </w:t>
      </w:r>
      <w:r w:rsidR="00BF7FEA" w:rsidRPr="00983446">
        <w:rPr>
          <w:rFonts w:asciiTheme="majorHAnsi" w:hAnsiTheme="majorHAnsi" w:cstheme="majorHAnsi"/>
          <w:sz w:val="24"/>
          <w:szCs w:val="24"/>
          <w:vertAlign w:val="baseline"/>
          <w:lang w:val="ro-MD"/>
        </w:rPr>
        <w:t xml:space="preserve">înainta propuneri de modificare a clauzelor contractului sau rezilierii lui în caz de înrăutățire a stării imobilelor, în urma nerespectării angajamentelor. </w:t>
      </w:r>
      <w:r w:rsidR="00FD20AF" w:rsidRPr="00983446">
        <w:rPr>
          <w:rFonts w:asciiTheme="majorHAnsi" w:hAnsiTheme="majorHAnsi" w:cstheme="majorHAnsi"/>
          <w:sz w:val="24"/>
          <w:szCs w:val="24"/>
          <w:vertAlign w:val="baseline"/>
          <w:lang w:val="ro-MD"/>
        </w:rPr>
        <w:t>Prin urmare</w:t>
      </w:r>
      <w:r w:rsidR="00BF7FEA" w:rsidRPr="00983446">
        <w:rPr>
          <w:rFonts w:asciiTheme="majorHAnsi" w:hAnsiTheme="majorHAnsi" w:cstheme="majorHAnsi"/>
          <w:sz w:val="24"/>
          <w:szCs w:val="24"/>
          <w:vertAlign w:val="baseline"/>
          <w:lang w:val="ro-MD"/>
        </w:rPr>
        <w:t xml:space="preserve">, </w:t>
      </w:r>
      <w:r w:rsidR="00FD20AF" w:rsidRPr="00983446">
        <w:rPr>
          <w:rFonts w:asciiTheme="majorHAnsi" w:hAnsiTheme="majorHAnsi" w:cstheme="majorHAnsi"/>
          <w:sz w:val="24"/>
          <w:szCs w:val="24"/>
          <w:vertAlign w:val="baseline"/>
          <w:lang w:val="ro-MD"/>
        </w:rPr>
        <w:t xml:space="preserve">nu au fost efectuate investiții pentru îmbunătățirea activelor și </w:t>
      </w:r>
      <w:r w:rsidR="00BF7FEA" w:rsidRPr="00983446">
        <w:rPr>
          <w:rFonts w:asciiTheme="majorHAnsi" w:hAnsiTheme="majorHAnsi" w:cstheme="majorHAnsi"/>
          <w:sz w:val="24"/>
          <w:szCs w:val="24"/>
          <w:vertAlign w:val="baseline"/>
          <w:lang w:val="ro-MD"/>
        </w:rPr>
        <w:t xml:space="preserve">au fost admise </w:t>
      </w:r>
      <w:r w:rsidR="00A73C7B">
        <w:rPr>
          <w:rFonts w:asciiTheme="majorHAnsi" w:hAnsiTheme="majorHAnsi" w:cstheme="majorHAnsi"/>
          <w:sz w:val="24"/>
          <w:szCs w:val="24"/>
          <w:vertAlign w:val="baseline"/>
          <w:lang w:val="ro-MD"/>
        </w:rPr>
        <w:t xml:space="preserve">de către locatar </w:t>
      </w:r>
      <w:r w:rsidR="00BF7FEA" w:rsidRPr="00983446">
        <w:rPr>
          <w:rFonts w:asciiTheme="majorHAnsi" w:hAnsiTheme="majorHAnsi" w:cstheme="majorHAnsi"/>
          <w:sz w:val="24"/>
          <w:szCs w:val="24"/>
          <w:vertAlign w:val="baseline"/>
          <w:lang w:val="ro-MD"/>
        </w:rPr>
        <w:t xml:space="preserve">restanțe la plata chiriei în sumă totală de 427,7 mii lei, </w:t>
      </w:r>
      <w:r w:rsidR="00FD20AF" w:rsidRPr="00983446">
        <w:rPr>
          <w:rFonts w:asciiTheme="majorHAnsi" w:hAnsiTheme="majorHAnsi" w:cstheme="majorHAnsi"/>
          <w:sz w:val="24"/>
          <w:szCs w:val="24"/>
          <w:vertAlign w:val="baseline"/>
          <w:lang w:val="ro-MD"/>
        </w:rPr>
        <w:t xml:space="preserve">ceea ce ulterior a generat </w:t>
      </w:r>
      <w:r w:rsidR="00BF7FEA" w:rsidRPr="00983446">
        <w:rPr>
          <w:rFonts w:asciiTheme="majorHAnsi" w:hAnsiTheme="majorHAnsi" w:cstheme="majorHAnsi"/>
          <w:sz w:val="24"/>
          <w:szCs w:val="24"/>
          <w:vertAlign w:val="baseline"/>
          <w:lang w:val="ro-MD"/>
        </w:rPr>
        <w:t xml:space="preserve">cheltuieli </w:t>
      </w:r>
      <w:r w:rsidR="00FD20AF" w:rsidRPr="00983446">
        <w:rPr>
          <w:rFonts w:asciiTheme="majorHAnsi" w:hAnsiTheme="majorHAnsi" w:cstheme="majorHAnsi"/>
          <w:sz w:val="24"/>
          <w:szCs w:val="24"/>
          <w:vertAlign w:val="baseline"/>
          <w:lang w:val="ro-MD"/>
        </w:rPr>
        <w:t xml:space="preserve">de </w:t>
      </w:r>
      <w:r w:rsidR="00BF7FEA" w:rsidRPr="00983446">
        <w:rPr>
          <w:rFonts w:asciiTheme="majorHAnsi" w:hAnsiTheme="majorHAnsi" w:cstheme="majorHAnsi"/>
          <w:sz w:val="24"/>
          <w:szCs w:val="24"/>
          <w:vertAlign w:val="baseline"/>
          <w:lang w:val="ro-MD"/>
        </w:rPr>
        <w:t xml:space="preserve">soluționare a disputelor </w:t>
      </w:r>
      <w:r w:rsidR="00FD20AF" w:rsidRPr="00983446">
        <w:rPr>
          <w:rFonts w:asciiTheme="majorHAnsi" w:hAnsiTheme="majorHAnsi" w:cstheme="majorHAnsi"/>
          <w:sz w:val="24"/>
          <w:szCs w:val="24"/>
          <w:vertAlign w:val="baseline"/>
          <w:lang w:val="ro-MD"/>
        </w:rPr>
        <w:t>iscate</w:t>
      </w:r>
      <w:r w:rsidR="00BF7FEA" w:rsidRPr="00983446">
        <w:rPr>
          <w:rFonts w:asciiTheme="majorHAnsi" w:hAnsiTheme="majorHAnsi" w:cstheme="majorHAnsi"/>
          <w:sz w:val="24"/>
          <w:szCs w:val="24"/>
          <w:vertAlign w:val="baseline"/>
          <w:lang w:val="ro-MD"/>
        </w:rPr>
        <w:t xml:space="preserve"> în </w:t>
      </w:r>
      <w:r w:rsidR="00FD20AF" w:rsidRPr="00983446">
        <w:rPr>
          <w:rFonts w:asciiTheme="majorHAnsi" w:hAnsiTheme="majorHAnsi" w:cstheme="majorHAnsi"/>
          <w:sz w:val="24"/>
          <w:szCs w:val="24"/>
          <w:vertAlign w:val="baseline"/>
          <w:lang w:val="ro-MD"/>
        </w:rPr>
        <w:t>sumă de 12,8 mii lei.</w:t>
      </w:r>
      <w:r w:rsidR="00A73C7B">
        <w:rPr>
          <w:rFonts w:asciiTheme="majorHAnsi" w:hAnsiTheme="majorHAnsi" w:cstheme="majorHAnsi"/>
          <w:sz w:val="24"/>
          <w:szCs w:val="24"/>
          <w:vertAlign w:val="baseline"/>
          <w:lang w:val="ro-MD"/>
        </w:rPr>
        <w:t xml:space="preserve"> </w:t>
      </w:r>
      <w:r w:rsidR="00EA70F6">
        <w:rPr>
          <w:rFonts w:asciiTheme="majorHAnsi" w:hAnsiTheme="majorHAnsi" w:cstheme="majorHAnsi"/>
          <w:sz w:val="24"/>
          <w:szCs w:val="24"/>
          <w:vertAlign w:val="baseline"/>
          <w:lang w:val="ro-MD"/>
        </w:rPr>
        <w:t>De asemenea</w:t>
      </w:r>
      <w:r w:rsidR="00A73C7B">
        <w:rPr>
          <w:rFonts w:asciiTheme="majorHAnsi" w:hAnsiTheme="majorHAnsi" w:cstheme="majorHAnsi"/>
          <w:sz w:val="24"/>
          <w:szCs w:val="24"/>
          <w:vertAlign w:val="baseline"/>
          <w:lang w:val="ro-MD"/>
        </w:rPr>
        <w:t>, de menționat că</w:t>
      </w:r>
      <w:r w:rsidR="00BD2A57">
        <w:rPr>
          <w:rFonts w:asciiTheme="majorHAnsi" w:hAnsiTheme="majorHAnsi" w:cstheme="majorHAnsi"/>
          <w:sz w:val="24"/>
          <w:szCs w:val="24"/>
          <w:vertAlign w:val="baseline"/>
          <w:lang w:val="ro-MD"/>
        </w:rPr>
        <w:t>,</w:t>
      </w:r>
      <w:r w:rsidR="00A73C7B">
        <w:rPr>
          <w:rFonts w:asciiTheme="majorHAnsi" w:hAnsiTheme="majorHAnsi" w:cstheme="majorHAnsi"/>
          <w:sz w:val="24"/>
          <w:szCs w:val="24"/>
          <w:vertAlign w:val="baseline"/>
          <w:lang w:val="ro-MD"/>
        </w:rPr>
        <w:t xml:space="preserve"> contractul de locațiune a fost reziliat în 2019, iar un a</w:t>
      </w:r>
      <w:r w:rsidR="00EA70F6">
        <w:rPr>
          <w:rFonts w:asciiTheme="majorHAnsi" w:hAnsiTheme="majorHAnsi" w:cstheme="majorHAnsi"/>
          <w:sz w:val="24"/>
          <w:szCs w:val="24"/>
          <w:vertAlign w:val="baseline"/>
          <w:lang w:val="ro-MD"/>
        </w:rPr>
        <w:t xml:space="preserve">lt contract nu a fost încheiat până în prezent </w:t>
      </w:r>
      <w:r w:rsidR="00A73C7B">
        <w:rPr>
          <w:rFonts w:asciiTheme="majorHAnsi" w:hAnsiTheme="majorHAnsi" w:cstheme="majorHAnsi"/>
          <w:sz w:val="24"/>
          <w:szCs w:val="24"/>
          <w:vertAlign w:val="baseline"/>
          <w:lang w:val="ro-MD"/>
        </w:rPr>
        <w:t xml:space="preserve">pentru </w:t>
      </w:r>
      <w:r w:rsidR="00EA70F6">
        <w:rPr>
          <w:rFonts w:asciiTheme="majorHAnsi" w:hAnsiTheme="majorHAnsi" w:cstheme="majorHAnsi"/>
          <w:sz w:val="24"/>
          <w:szCs w:val="24"/>
          <w:vertAlign w:val="baseline"/>
          <w:lang w:val="ro-MD"/>
        </w:rPr>
        <w:t>a redresa starea și activitatea economică a acesteia</w:t>
      </w:r>
      <w:r w:rsidR="00A73C7B">
        <w:rPr>
          <w:rFonts w:asciiTheme="majorHAnsi" w:hAnsiTheme="majorHAnsi" w:cstheme="majorHAnsi"/>
          <w:sz w:val="24"/>
          <w:szCs w:val="24"/>
          <w:vertAlign w:val="baseline"/>
          <w:lang w:val="ro-MD"/>
        </w:rPr>
        <w:t>.</w:t>
      </w:r>
      <w:r w:rsidR="00EA70F6" w:rsidRPr="00EA70F6">
        <w:rPr>
          <w:rFonts w:asciiTheme="majorHAnsi" w:hAnsiTheme="majorHAnsi" w:cstheme="majorHAnsi"/>
          <w:sz w:val="24"/>
          <w:szCs w:val="24"/>
          <w:vertAlign w:val="baseline"/>
          <w:lang w:val="ro-MD"/>
        </w:rPr>
        <w:t xml:space="preserve"> </w:t>
      </w:r>
      <w:r w:rsidR="00EA70F6">
        <w:rPr>
          <w:rFonts w:asciiTheme="majorHAnsi" w:hAnsiTheme="majorHAnsi" w:cstheme="majorHAnsi"/>
          <w:sz w:val="24"/>
          <w:szCs w:val="24"/>
          <w:vertAlign w:val="baseline"/>
          <w:lang w:val="ro-MD"/>
        </w:rPr>
        <w:t>În context, se relevă faptul că ASD a sup</w:t>
      </w:r>
      <w:r w:rsidR="00EE43B4">
        <w:rPr>
          <w:rFonts w:asciiTheme="majorHAnsi" w:hAnsiTheme="majorHAnsi" w:cstheme="majorHAnsi"/>
          <w:sz w:val="24"/>
          <w:szCs w:val="24"/>
          <w:vertAlign w:val="baseline"/>
          <w:lang w:val="ro-MD"/>
        </w:rPr>
        <w:t>ortat cheltuieli în perioada 2020</w:t>
      </w:r>
      <w:r w:rsidR="00EA70F6">
        <w:rPr>
          <w:rFonts w:asciiTheme="majorHAnsi" w:hAnsiTheme="majorHAnsi" w:cstheme="majorHAnsi"/>
          <w:sz w:val="24"/>
          <w:szCs w:val="24"/>
          <w:vertAlign w:val="baseline"/>
          <w:lang w:val="ro-MD"/>
        </w:rPr>
        <w:t xml:space="preserve"> – 202</w:t>
      </w:r>
      <w:r w:rsidR="00EE43B4">
        <w:rPr>
          <w:rFonts w:asciiTheme="majorHAnsi" w:hAnsiTheme="majorHAnsi" w:cstheme="majorHAnsi"/>
          <w:sz w:val="24"/>
          <w:szCs w:val="24"/>
          <w:vertAlign w:val="baseline"/>
          <w:lang w:val="ro-MD"/>
        </w:rPr>
        <w:t>1</w:t>
      </w:r>
      <w:r w:rsidR="00EA70F6">
        <w:rPr>
          <w:rFonts w:asciiTheme="majorHAnsi" w:hAnsiTheme="majorHAnsi" w:cstheme="majorHAnsi"/>
          <w:sz w:val="24"/>
          <w:szCs w:val="24"/>
          <w:vertAlign w:val="baseline"/>
          <w:lang w:val="ro-MD"/>
        </w:rPr>
        <w:t xml:space="preserve"> pentru întreținerea unui paznic, care asigură securitatea bunurilor Bazei de odihnă, </w:t>
      </w:r>
      <w:r w:rsidR="00EA70F6" w:rsidRPr="00983446">
        <w:rPr>
          <w:rFonts w:asciiTheme="majorHAnsi" w:hAnsiTheme="majorHAnsi" w:cstheme="majorHAnsi"/>
          <w:sz w:val="24"/>
          <w:szCs w:val="24"/>
          <w:vertAlign w:val="baseline"/>
          <w:lang w:val="ro-MD"/>
        </w:rPr>
        <w:t xml:space="preserve">achitarea impozitelor pe bunurile imobiliare și utilităților aferente, în sumă </w:t>
      </w:r>
      <w:r w:rsidR="00EA70F6">
        <w:rPr>
          <w:rFonts w:asciiTheme="majorHAnsi" w:hAnsiTheme="majorHAnsi" w:cstheme="majorHAnsi"/>
          <w:sz w:val="24"/>
          <w:szCs w:val="24"/>
          <w:vertAlign w:val="baseline"/>
          <w:lang w:val="ro-MD"/>
        </w:rPr>
        <w:t xml:space="preserve">totală </w:t>
      </w:r>
      <w:r w:rsidR="00EA70F6" w:rsidRPr="00983446">
        <w:rPr>
          <w:rFonts w:asciiTheme="majorHAnsi" w:hAnsiTheme="majorHAnsi" w:cstheme="majorHAnsi"/>
          <w:sz w:val="24"/>
          <w:szCs w:val="24"/>
          <w:vertAlign w:val="baseline"/>
          <w:lang w:val="ro-MD"/>
        </w:rPr>
        <w:t>de 194,1 mii lei</w:t>
      </w:r>
      <w:r w:rsidR="00EA70F6">
        <w:rPr>
          <w:rFonts w:asciiTheme="majorHAnsi" w:hAnsiTheme="majorHAnsi" w:cstheme="majorHAnsi"/>
          <w:sz w:val="24"/>
          <w:szCs w:val="24"/>
          <w:vertAlign w:val="baseline"/>
          <w:lang w:val="ro-MD"/>
        </w:rPr>
        <w:t>, fără obținerea unor beneficii economice.</w:t>
      </w:r>
    </w:p>
    <w:p w14:paraId="3E29A2B7" w14:textId="25504B98" w:rsidR="002B38F1" w:rsidRPr="00983446" w:rsidRDefault="00BE2EF0" w:rsidP="00B91C6C">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Unele poze privind starea bazei de odihnă „Avtomobilist”, amplasată în Ucraina, se prezintă în materialul vizual</w:t>
      </w:r>
      <w:r w:rsidR="008A3AC4" w:rsidRPr="00983446">
        <w:rPr>
          <w:rFonts w:asciiTheme="majorHAnsi" w:hAnsiTheme="majorHAnsi" w:cstheme="majorHAnsi"/>
          <w:sz w:val="24"/>
          <w:szCs w:val="24"/>
          <w:vertAlign w:val="baseline"/>
          <w:lang w:val="ro-MD"/>
        </w:rPr>
        <w:t xml:space="preserve"> care urmează</w:t>
      </w:r>
      <w:r w:rsidRPr="00983446">
        <w:rPr>
          <w:rFonts w:asciiTheme="majorHAnsi" w:hAnsiTheme="majorHAnsi" w:cstheme="majorHAnsi"/>
          <w:sz w:val="24"/>
          <w:szCs w:val="24"/>
          <w:vertAlign w:val="baseline"/>
          <w:lang w:val="ro-MD"/>
        </w:rPr>
        <w:t>.</w:t>
      </w:r>
    </w:p>
    <w:tbl>
      <w:tblPr>
        <w:tblStyle w:val="TableGrid"/>
        <w:tblW w:w="0" w:type="auto"/>
        <w:tblInd w:w="0" w:type="dxa"/>
        <w:tblLook w:val="04A0" w:firstRow="1" w:lastRow="0" w:firstColumn="1" w:lastColumn="0" w:noHBand="0" w:noVBand="1"/>
      </w:tblPr>
      <w:tblGrid>
        <w:gridCol w:w="4777"/>
        <w:gridCol w:w="4567"/>
      </w:tblGrid>
      <w:tr w:rsidR="001E23E7" w:rsidRPr="00983446" w14:paraId="1646E6F5" w14:textId="77777777" w:rsidTr="008A3AC4">
        <w:tc>
          <w:tcPr>
            <w:tcW w:w="4777" w:type="dxa"/>
          </w:tcPr>
          <w:p w14:paraId="7249884E" w14:textId="77777777" w:rsidR="001E23E7" w:rsidRPr="00983446" w:rsidRDefault="001E23E7" w:rsidP="009A183F">
            <w:r w:rsidRPr="00983446">
              <w:rPr>
                <w:noProof/>
              </w:rPr>
              <w:lastRenderedPageBreak/>
              <w:drawing>
                <wp:inline distT="0" distB="0" distL="0" distR="0" wp14:anchorId="4190BA30" wp14:editId="68439867">
                  <wp:extent cx="2891979" cy="1329266"/>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580" t="18763" r="13512" b="17575"/>
                          <a:stretch/>
                        </pic:blipFill>
                        <pic:spPr bwMode="auto">
                          <a:xfrm>
                            <a:off x="0" y="0"/>
                            <a:ext cx="2955700" cy="1358555"/>
                          </a:xfrm>
                          <a:prstGeom prst="rect">
                            <a:avLst/>
                          </a:prstGeom>
                          <a:ln>
                            <a:noFill/>
                          </a:ln>
                          <a:extLst>
                            <a:ext uri="{53640926-AAD7-44D8-BBD7-CCE9431645EC}">
                              <a14:shadowObscured xmlns:a14="http://schemas.microsoft.com/office/drawing/2010/main"/>
                            </a:ext>
                          </a:extLst>
                        </pic:spPr>
                      </pic:pic>
                    </a:graphicData>
                  </a:graphic>
                </wp:inline>
              </w:drawing>
            </w:r>
          </w:p>
        </w:tc>
        <w:tc>
          <w:tcPr>
            <w:tcW w:w="4567" w:type="dxa"/>
          </w:tcPr>
          <w:p w14:paraId="09FEFD45" w14:textId="77777777" w:rsidR="001E23E7" w:rsidRPr="00983446" w:rsidRDefault="001E23E7" w:rsidP="009A183F">
            <w:r w:rsidRPr="00983446">
              <w:rPr>
                <w:noProof/>
              </w:rPr>
              <w:drawing>
                <wp:inline distT="0" distB="0" distL="0" distR="0" wp14:anchorId="043AA6E0" wp14:editId="592091BA">
                  <wp:extent cx="2726266" cy="1342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95" t="21778" r="19065" b="16172"/>
                          <a:stretch/>
                        </pic:blipFill>
                        <pic:spPr bwMode="auto">
                          <a:xfrm>
                            <a:off x="0" y="0"/>
                            <a:ext cx="2786400" cy="1371999"/>
                          </a:xfrm>
                          <a:prstGeom prst="rect">
                            <a:avLst/>
                          </a:prstGeom>
                          <a:ln>
                            <a:noFill/>
                          </a:ln>
                          <a:extLst>
                            <a:ext uri="{53640926-AAD7-44D8-BBD7-CCE9431645EC}">
                              <a14:shadowObscured xmlns:a14="http://schemas.microsoft.com/office/drawing/2010/main"/>
                            </a:ext>
                          </a:extLst>
                        </pic:spPr>
                      </pic:pic>
                    </a:graphicData>
                  </a:graphic>
                </wp:inline>
              </w:drawing>
            </w:r>
          </w:p>
        </w:tc>
      </w:tr>
      <w:tr w:rsidR="001E23E7" w:rsidRPr="00983446" w14:paraId="4950F340" w14:textId="77777777" w:rsidTr="008A3AC4">
        <w:tc>
          <w:tcPr>
            <w:tcW w:w="4777" w:type="dxa"/>
          </w:tcPr>
          <w:p w14:paraId="391702E5" w14:textId="77777777" w:rsidR="001E23E7" w:rsidRPr="00983446" w:rsidRDefault="001E23E7" w:rsidP="009A183F">
            <w:r w:rsidRPr="00983446">
              <w:rPr>
                <w:noProof/>
              </w:rPr>
              <w:drawing>
                <wp:inline distT="0" distB="0" distL="0" distR="0" wp14:anchorId="518368CE" wp14:editId="395897AE">
                  <wp:extent cx="2896660" cy="21674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32" t="9292" r="19177" b="8643"/>
                          <a:stretch/>
                        </pic:blipFill>
                        <pic:spPr bwMode="auto">
                          <a:xfrm>
                            <a:off x="0" y="0"/>
                            <a:ext cx="2916273" cy="2182143"/>
                          </a:xfrm>
                          <a:prstGeom prst="rect">
                            <a:avLst/>
                          </a:prstGeom>
                          <a:ln>
                            <a:noFill/>
                          </a:ln>
                          <a:extLst>
                            <a:ext uri="{53640926-AAD7-44D8-BBD7-CCE9431645EC}">
                              <a14:shadowObscured xmlns:a14="http://schemas.microsoft.com/office/drawing/2010/main"/>
                            </a:ext>
                          </a:extLst>
                        </pic:spPr>
                      </pic:pic>
                    </a:graphicData>
                  </a:graphic>
                </wp:inline>
              </w:drawing>
            </w:r>
          </w:p>
        </w:tc>
        <w:tc>
          <w:tcPr>
            <w:tcW w:w="4567" w:type="dxa"/>
          </w:tcPr>
          <w:p w14:paraId="42D6E661" w14:textId="77777777" w:rsidR="001E23E7" w:rsidRPr="00983446" w:rsidRDefault="001E23E7" w:rsidP="009A183F">
            <w:r w:rsidRPr="00983446">
              <w:rPr>
                <w:noProof/>
              </w:rPr>
              <w:drawing>
                <wp:inline distT="0" distB="0" distL="0" distR="0" wp14:anchorId="16BFB6D2" wp14:editId="61FA3B6D">
                  <wp:extent cx="2728595" cy="2167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955" t="8864" r="18924" b="8573"/>
                          <a:stretch/>
                        </pic:blipFill>
                        <pic:spPr bwMode="auto">
                          <a:xfrm>
                            <a:off x="0" y="0"/>
                            <a:ext cx="2742464" cy="21782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C2F2347" w14:textId="198037F7" w:rsidR="003E7BE8" w:rsidRPr="00983446" w:rsidRDefault="001E23E7" w:rsidP="001E23E7">
      <w:pPr>
        <w:pStyle w:val="FootnoteText"/>
        <w:spacing w:line="276" w:lineRule="auto"/>
        <w:ind w:firstLine="709"/>
        <w:jc w:val="both"/>
        <w:rPr>
          <w:rFonts w:asciiTheme="majorHAnsi" w:hAnsiTheme="majorHAnsi" w:cstheme="majorHAnsi"/>
          <w:i/>
          <w:sz w:val="20"/>
          <w:szCs w:val="24"/>
          <w:vertAlign w:val="baseline"/>
          <w:lang w:val="ro-MD"/>
        </w:rPr>
      </w:pPr>
      <w:r w:rsidRPr="00983446">
        <w:rPr>
          <w:rFonts w:asciiTheme="majorHAnsi" w:hAnsiTheme="majorHAnsi" w:cstheme="majorHAnsi"/>
          <w:i/>
          <w:sz w:val="20"/>
          <w:szCs w:val="24"/>
          <w:vertAlign w:val="baseline"/>
          <w:lang w:val="ro-MD"/>
        </w:rPr>
        <w:t>Sursa: Poze realizate de către auditorii Curții de Conturi în contextul vizitei de examinare a patrimoniului, parte a proprietăți publice, amplasat în Ucraina, în perioada 01 – 03.07.2021.</w:t>
      </w:r>
    </w:p>
    <w:p w14:paraId="0861A52E" w14:textId="70206334" w:rsidR="00F42A43" w:rsidRPr="00147014" w:rsidRDefault="00F42A43" w:rsidP="00F90AC3">
      <w:pPr>
        <w:pStyle w:val="Heading3"/>
        <w:numPr>
          <w:ilvl w:val="2"/>
          <w:numId w:val="3"/>
        </w:numPr>
        <w:spacing w:line="276" w:lineRule="auto"/>
        <w:ind w:left="0" w:firstLine="360"/>
        <w:rPr>
          <w:lang w:val="ro-MD"/>
        </w:rPr>
      </w:pPr>
      <w:bookmarkStart w:id="69" w:name="_Toc89684388"/>
      <w:r w:rsidRPr="00147014">
        <w:rPr>
          <w:lang w:val="ro-MD"/>
        </w:rPr>
        <w:t>Casele de linie</w:t>
      </w:r>
      <w:r w:rsidR="000A626B" w:rsidRPr="00147014">
        <w:rPr>
          <w:lang w:val="ro-MD"/>
        </w:rPr>
        <w:t xml:space="preserve"> au fost gestionate contrar prevederilor legale și spiritului de </w:t>
      </w:r>
      <w:r w:rsidR="00147014" w:rsidRPr="00147014">
        <w:rPr>
          <w:lang w:val="ro-MD"/>
        </w:rPr>
        <w:t xml:space="preserve">prudență </w:t>
      </w:r>
      <w:r w:rsidR="000A626B" w:rsidRPr="00147014">
        <w:rPr>
          <w:lang w:val="ro-MD"/>
        </w:rPr>
        <w:t xml:space="preserve"> și asigurare a integrității, folosirii eficiente și dezvoltării acestora.</w:t>
      </w:r>
      <w:bookmarkEnd w:id="69"/>
    </w:p>
    <w:p w14:paraId="7DA8FF12" w14:textId="4C5E46FD" w:rsidR="00733C74" w:rsidRPr="00983446" w:rsidRDefault="00006E10" w:rsidP="00AF61A5">
      <w:pPr>
        <w:autoSpaceDE w:val="0"/>
        <w:autoSpaceDN w:val="0"/>
        <w:adjustRightInd w:val="0"/>
        <w:spacing w:after="0" w:line="240" w:lineRule="auto"/>
        <w:ind w:firstLine="720"/>
        <w:jc w:val="both"/>
        <w:rPr>
          <w:rFonts w:asciiTheme="majorHAnsi" w:hAnsiTheme="majorHAnsi" w:cstheme="majorHAnsi"/>
          <w:sz w:val="24"/>
          <w:szCs w:val="24"/>
          <w:lang w:val="ro-MD"/>
        </w:rPr>
      </w:pPr>
      <w:r w:rsidRPr="00983446">
        <w:rPr>
          <w:rFonts w:asciiTheme="majorHAnsi" w:hAnsiTheme="majorHAnsi" w:cstheme="majorHAnsi"/>
          <w:sz w:val="24"/>
          <w:szCs w:val="24"/>
          <w:lang w:val="ro-MD"/>
        </w:rPr>
        <w:t>ASD gesti</w:t>
      </w:r>
      <w:r w:rsidR="00476E55">
        <w:rPr>
          <w:rFonts w:asciiTheme="majorHAnsi" w:hAnsiTheme="majorHAnsi" w:cstheme="majorHAnsi"/>
          <w:sz w:val="24"/>
          <w:szCs w:val="24"/>
          <w:lang w:val="ro-MD"/>
        </w:rPr>
        <w:t>o</w:t>
      </w:r>
      <w:r w:rsidRPr="00983446">
        <w:rPr>
          <w:rFonts w:asciiTheme="majorHAnsi" w:hAnsiTheme="majorHAnsi" w:cstheme="majorHAnsi"/>
          <w:sz w:val="24"/>
          <w:szCs w:val="24"/>
          <w:lang w:val="ro-MD"/>
        </w:rPr>
        <w:t>ne</w:t>
      </w:r>
      <w:r w:rsidR="00AF61A5">
        <w:rPr>
          <w:rFonts w:asciiTheme="majorHAnsi" w:hAnsiTheme="majorHAnsi" w:cstheme="majorHAnsi"/>
          <w:sz w:val="24"/>
          <w:szCs w:val="24"/>
          <w:lang w:val="ro-MD"/>
        </w:rPr>
        <w:t>ază</w:t>
      </w:r>
      <w:r w:rsidRPr="00983446">
        <w:rPr>
          <w:rFonts w:asciiTheme="majorHAnsi" w:hAnsiTheme="majorHAnsi" w:cstheme="majorHAnsi"/>
          <w:sz w:val="24"/>
          <w:szCs w:val="24"/>
          <w:lang w:val="ro-MD"/>
        </w:rPr>
        <w:t xml:space="preserve"> 6 case de linie, în valoare de </w:t>
      </w:r>
      <w:r w:rsidR="001B0D21" w:rsidRPr="00983446">
        <w:rPr>
          <w:rFonts w:asciiTheme="majorHAnsi" w:hAnsiTheme="majorHAnsi" w:cstheme="majorHAnsi"/>
          <w:sz w:val="24"/>
          <w:szCs w:val="24"/>
          <w:lang w:val="ro-MD"/>
        </w:rPr>
        <w:t>4.417,5</w:t>
      </w:r>
      <w:r w:rsidRPr="00983446">
        <w:rPr>
          <w:rFonts w:asciiTheme="majorHAnsi" w:hAnsiTheme="majorHAnsi" w:cstheme="majorHAnsi"/>
          <w:sz w:val="24"/>
          <w:szCs w:val="24"/>
          <w:lang w:val="ro-MD"/>
        </w:rPr>
        <w:t xml:space="preserve"> mii lei, care au fost transmise</w:t>
      </w:r>
      <w:r w:rsidR="00733C74" w:rsidRPr="00983446">
        <w:rPr>
          <w:rFonts w:asciiTheme="majorHAnsi" w:hAnsiTheme="majorHAnsi" w:cstheme="majorHAnsi"/>
          <w:sz w:val="24"/>
          <w:szCs w:val="24"/>
          <w:lang w:val="ro-MD"/>
        </w:rPr>
        <w:t>, de-a lungul anilor,</w:t>
      </w:r>
      <w:r w:rsidRPr="00983446">
        <w:rPr>
          <w:rFonts w:asciiTheme="majorHAnsi" w:hAnsiTheme="majorHAnsi" w:cstheme="majorHAnsi"/>
          <w:sz w:val="24"/>
          <w:szCs w:val="24"/>
          <w:lang w:val="ro-MD"/>
        </w:rPr>
        <w:t xml:space="preserve"> în </w:t>
      </w:r>
      <w:r w:rsidR="00ED633B" w:rsidRPr="00983446">
        <w:rPr>
          <w:rFonts w:asciiTheme="majorHAnsi" w:hAnsiTheme="majorHAnsi" w:cstheme="majorHAnsi"/>
          <w:sz w:val="24"/>
          <w:szCs w:val="24"/>
          <w:lang w:val="ro-MD"/>
        </w:rPr>
        <w:t>sub</w:t>
      </w:r>
      <w:r w:rsidRPr="00983446">
        <w:rPr>
          <w:rFonts w:asciiTheme="majorHAnsi" w:hAnsiTheme="majorHAnsi" w:cstheme="majorHAnsi"/>
          <w:sz w:val="24"/>
          <w:szCs w:val="24"/>
          <w:lang w:val="ro-MD"/>
        </w:rPr>
        <w:t xml:space="preserve">administrare SA „Drumuri”, în </w:t>
      </w:r>
      <w:r w:rsidR="00ED633B" w:rsidRPr="00983446">
        <w:rPr>
          <w:rFonts w:asciiTheme="majorHAnsi" w:hAnsiTheme="majorHAnsi" w:cstheme="majorHAnsi"/>
          <w:sz w:val="24"/>
          <w:szCs w:val="24"/>
          <w:lang w:val="ro-MD"/>
        </w:rPr>
        <w:t>baza contractelor de antrepriză</w:t>
      </w:r>
      <w:r w:rsidR="00AF61A5">
        <w:rPr>
          <w:rFonts w:asciiTheme="majorHAnsi" w:hAnsiTheme="majorHAnsi" w:cstheme="majorHAnsi"/>
          <w:sz w:val="24"/>
          <w:szCs w:val="24"/>
          <w:lang w:val="ro-MD"/>
        </w:rPr>
        <w:t xml:space="preserve"> închei</w:t>
      </w:r>
      <w:r w:rsidR="00B7450B">
        <w:rPr>
          <w:rFonts w:asciiTheme="majorHAnsi" w:hAnsiTheme="majorHAnsi" w:cstheme="majorHAnsi"/>
          <w:sz w:val="24"/>
          <w:szCs w:val="24"/>
          <w:lang w:val="ro-MD"/>
        </w:rPr>
        <w:t>a</w:t>
      </w:r>
      <w:r w:rsidR="00AF61A5">
        <w:rPr>
          <w:rFonts w:asciiTheme="majorHAnsi" w:hAnsiTheme="majorHAnsi" w:cstheme="majorHAnsi"/>
          <w:sz w:val="24"/>
          <w:szCs w:val="24"/>
          <w:lang w:val="ro-MD"/>
        </w:rPr>
        <w:t xml:space="preserve">te pentru întreținerea drumurilor publice, </w:t>
      </w:r>
      <w:r w:rsidR="00AF61A5" w:rsidRPr="00AF61A5">
        <w:rPr>
          <w:rFonts w:asciiTheme="majorHAnsi" w:hAnsiTheme="majorHAnsi" w:cstheme="majorHAnsi"/>
          <w:sz w:val="24"/>
          <w:szCs w:val="24"/>
          <w:lang w:val="ro-MD"/>
        </w:rPr>
        <w:t>cu toate ob</w:t>
      </w:r>
      <w:r w:rsidR="00AB5CAC">
        <w:rPr>
          <w:rFonts w:asciiTheme="majorHAnsi" w:hAnsiTheme="majorHAnsi" w:cstheme="majorHAnsi"/>
          <w:sz w:val="24"/>
          <w:szCs w:val="24"/>
          <w:lang w:val="ro-MD"/>
        </w:rPr>
        <w:t>ligaț</w:t>
      </w:r>
      <w:r w:rsidR="00AF61A5" w:rsidRPr="00AF61A5">
        <w:rPr>
          <w:rFonts w:asciiTheme="majorHAnsi" w:hAnsiTheme="majorHAnsi" w:cstheme="majorHAnsi"/>
          <w:sz w:val="24"/>
          <w:szCs w:val="24"/>
          <w:lang w:val="ro-MD"/>
        </w:rPr>
        <w:t xml:space="preserve">iunile respective care se impun </w:t>
      </w:r>
      <w:r w:rsidR="00AF61A5">
        <w:rPr>
          <w:rFonts w:asciiTheme="majorHAnsi" w:hAnsiTheme="majorHAnsi" w:cstheme="majorHAnsi"/>
          <w:sz w:val="24"/>
          <w:szCs w:val="24"/>
          <w:lang w:val="ro-MD"/>
        </w:rPr>
        <w:t>î</w:t>
      </w:r>
      <w:r w:rsidR="00AF61A5" w:rsidRPr="00AF61A5">
        <w:rPr>
          <w:rFonts w:asciiTheme="majorHAnsi" w:hAnsiTheme="majorHAnsi" w:cstheme="majorHAnsi"/>
          <w:sz w:val="24"/>
          <w:szCs w:val="24"/>
          <w:lang w:val="ro-MD"/>
        </w:rPr>
        <w:t>n confor</w:t>
      </w:r>
      <w:r w:rsidR="00AB5CAC">
        <w:rPr>
          <w:rFonts w:asciiTheme="majorHAnsi" w:hAnsiTheme="majorHAnsi" w:cstheme="majorHAnsi"/>
          <w:sz w:val="24"/>
          <w:szCs w:val="24"/>
          <w:lang w:val="ro-MD"/>
        </w:rPr>
        <w:t>mitate cu legislația î</w:t>
      </w:r>
      <w:r w:rsidR="00AF61A5">
        <w:rPr>
          <w:rFonts w:asciiTheme="majorHAnsi" w:hAnsiTheme="majorHAnsi" w:cstheme="majorHAnsi"/>
          <w:sz w:val="24"/>
          <w:szCs w:val="24"/>
          <w:lang w:val="ro-MD"/>
        </w:rPr>
        <w:t>n vigoare</w:t>
      </w:r>
      <w:r w:rsidR="00ED633B" w:rsidRPr="00983446">
        <w:rPr>
          <w:rFonts w:asciiTheme="majorHAnsi" w:hAnsiTheme="majorHAnsi" w:cstheme="majorHAnsi"/>
          <w:sz w:val="24"/>
          <w:szCs w:val="24"/>
          <w:lang w:val="ro-MD"/>
        </w:rPr>
        <w:t xml:space="preserve">. </w:t>
      </w:r>
    </w:p>
    <w:p w14:paraId="44628E10" w14:textId="451F0A68" w:rsidR="006C0557" w:rsidRPr="00983446" w:rsidRDefault="00AF61A5" w:rsidP="004E0E96">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w:t>
      </w:r>
      <w:r w:rsidR="00ED633B" w:rsidRPr="00983446">
        <w:rPr>
          <w:rFonts w:asciiTheme="majorHAnsi" w:hAnsiTheme="majorHAnsi" w:cstheme="majorHAnsi"/>
          <w:sz w:val="24"/>
          <w:szCs w:val="24"/>
          <w:vertAlign w:val="baseline"/>
          <w:lang w:val="ro-MD"/>
        </w:rPr>
        <w:t>robel</w:t>
      </w:r>
      <w:r>
        <w:rPr>
          <w:rFonts w:asciiTheme="majorHAnsi" w:hAnsiTheme="majorHAnsi" w:cstheme="majorHAnsi"/>
          <w:sz w:val="24"/>
          <w:szCs w:val="24"/>
          <w:vertAlign w:val="baseline"/>
          <w:lang w:val="ro-MD"/>
        </w:rPr>
        <w:t>e</w:t>
      </w:r>
      <w:r w:rsidR="00ED633B" w:rsidRPr="00983446">
        <w:rPr>
          <w:rFonts w:asciiTheme="majorHAnsi" w:hAnsiTheme="majorHAnsi" w:cstheme="majorHAnsi"/>
          <w:sz w:val="24"/>
          <w:szCs w:val="24"/>
          <w:vertAlign w:val="baseline"/>
          <w:lang w:val="ro-MD"/>
        </w:rPr>
        <w:t xml:space="preserve"> colectate de audit denotă că</w:t>
      </w:r>
      <w:r w:rsidR="00B7450B">
        <w:rPr>
          <w:rFonts w:asciiTheme="majorHAnsi" w:hAnsiTheme="majorHAnsi" w:cstheme="majorHAnsi"/>
          <w:sz w:val="24"/>
          <w:szCs w:val="24"/>
          <w:vertAlign w:val="baseline"/>
          <w:lang w:val="ro-MD"/>
        </w:rPr>
        <w:t>,</w:t>
      </w:r>
      <w:r w:rsidR="00BB3840" w:rsidRPr="00983446">
        <w:rPr>
          <w:rFonts w:asciiTheme="majorHAnsi" w:hAnsiTheme="majorHAnsi" w:cstheme="majorHAnsi"/>
          <w:sz w:val="24"/>
          <w:szCs w:val="24"/>
          <w:vertAlign w:val="baseline"/>
          <w:lang w:val="ro-MD"/>
        </w:rPr>
        <w:t xml:space="preserve"> din cauza nerealizării pe deplin a angajamentelor asumate de către SA „D</w:t>
      </w:r>
      <w:r>
        <w:rPr>
          <w:rFonts w:asciiTheme="majorHAnsi" w:hAnsiTheme="majorHAnsi" w:cstheme="majorHAnsi"/>
          <w:sz w:val="24"/>
          <w:szCs w:val="24"/>
          <w:vertAlign w:val="baseline"/>
          <w:lang w:val="ro-MD"/>
        </w:rPr>
        <w:t xml:space="preserve">rumuri”, precum și din </w:t>
      </w:r>
      <w:r w:rsidR="00B7450B">
        <w:rPr>
          <w:rFonts w:asciiTheme="majorHAnsi" w:hAnsiTheme="majorHAnsi" w:cstheme="majorHAnsi"/>
          <w:sz w:val="24"/>
          <w:szCs w:val="24"/>
          <w:vertAlign w:val="baseline"/>
          <w:lang w:val="ro-MD"/>
        </w:rPr>
        <w:t>lipsa</w:t>
      </w:r>
      <w:r>
        <w:rPr>
          <w:rFonts w:asciiTheme="majorHAnsi" w:hAnsiTheme="majorHAnsi" w:cstheme="majorHAnsi"/>
          <w:sz w:val="24"/>
          <w:szCs w:val="24"/>
          <w:vertAlign w:val="baseline"/>
          <w:lang w:val="ro-MD"/>
        </w:rPr>
        <w:t xml:space="preserve"> </w:t>
      </w:r>
      <w:r w:rsidR="00BB3840" w:rsidRPr="00983446">
        <w:rPr>
          <w:rFonts w:asciiTheme="majorHAnsi" w:hAnsiTheme="majorHAnsi" w:cstheme="majorHAnsi"/>
          <w:sz w:val="24"/>
          <w:szCs w:val="24"/>
          <w:vertAlign w:val="baseline"/>
          <w:lang w:val="ro-MD"/>
        </w:rPr>
        <w:t>monitorizării continue</w:t>
      </w:r>
      <w:r>
        <w:rPr>
          <w:rFonts w:asciiTheme="majorHAnsi" w:hAnsiTheme="majorHAnsi" w:cstheme="majorHAnsi"/>
          <w:sz w:val="24"/>
          <w:szCs w:val="24"/>
          <w:vertAlign w:val="baseline"/>
          <w:lang w:val="ro-MD"/>
        </w:rPr>
        <w:t xml:space="preserve"> de către ASD</w:t>
      </w:r>
      <w:r w:rsidR="00BB3840" w:rsidRPr="00983446">
        <w:rPr>
          <w:rFonts w:asciiTheme="majorHAnsi" w:hAnsiTheme="majorHAnsi" w:cstheme="majorHAnsi"/>
          <w:sz w:val="24"/>
          <w:szCs w:val="24"/>
          <w:vertAlign w:val="baseline"/>
          <w:lang w:val="ro-MD"/>
        </w:rPr>
        <w:t xml:space="preserve"> a modului de întreținere și utilizare a caselor de linie</w:t>
      </w:r>
      <w:r w:rsidR="00ED633B" w:rsidRPr="00983446">
        <w:rPr>
          <w:rFonts w:asciiTheme="majorHAnsi" w:hAnsiTheme="majorHAnsi" w:cstheme="majorHAnsi"/>
          <w:sz w:val="24"/>
          <w:szCs w:val="24"/>
          <w:vertAlign w:val="baseline"/>
          <w:lang w:val="ro-MD"/>
        </w:rPr>
        <w:t>,</w:t>
      </w:r>
      <w:r w:rsidR="00BB3840" w:rsidRPr="00983446">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acestea</w:t>
      </w:r>
      <w:r w:rsidR="00B7450B">
        <w:rPr>
          <w:rFonts w:asciiTheme="majorHAnsi" w:hAnsiTheme="majorHAnsi" w:cstheme="majorHAnsi"/>
          <w:sz w:val="24"/>
          <w:szCs w:val="24"/>
          <w:vertAlign w:val="baseline"/>
          <w:lang w:val="ro-MD"/>
        </w:rPr>
        <w:t>,</w:t>
      </w:r>
      <w:r w:rsidR="00ED633B" w:rsidRPr="00983446">
        <w:rPr>
          <w:rFonts w:asciiTheme="majorHAnsi" w:hAnsiTheme="majorHAnsi" w:cstheme="majorHAnsi"/>
          <w:sz w:val="24"/>
          <w:szCs w:val="24"/>
          <w:vertAlign w:val="baseline"/>
          <w:lang w:val="ro-MD"/>
        </w:rPr>
        <w:t xml:space="preserve"> contra</w:t>
      </w:r>
      <w:r>
        <w:rPr>
          <w:rFonts w:asciiTheme="majorHAnsi" w:hAnsiTheme="majorHAnsi" w:cstheme="majorHAnsi"/>
          <w:sz w:val="24"/>
          <w:szCs w:val="24"/>
          <w:vertAlign w:val="baseline"/>
          <w:lang w:val="ro-MD"/>
        </w:rPr>
        <w:t>r prevederilor contractuale și l</w:t>
      </w:r>
      <w:r w:rsidR="00ED633B" w:rsidRPr="00983446">
        <w:rPr>
          <w:rFonts w:asciiTheme="majorHAnsi" w:hAnsiTheme="majorHAnsi" w:cstheme="majorHAnsi"/>
          <w:sz w:val="24"/>
          <w:szCs w:val="24"/>
          <w:vertAlign w:val="baseline"/>
          <w:lang w:val="ro-MD"/>
        </w:rPr>
        <w:t>egale</w:t>
      </w:r>
      <w:r w:rsidR="00ED633B" w:rsidRPr="00983446">
        <w:rPr>
          <w:rStyle w:val="FootnoteReference"/>
          <w:rFonts w:asciiTheme="majorHAnsi" w:hAnsiTheme="majorHAnsi" w:cstheme="majorHAnsi"/>
          <w:sz w:val="24"/>
          <w:szCs w:val="24"/>
          <w:lang w:val="ro-MD"/>
        </w:rPr>
        <w:footnoteReference w:id="100"/>
      </w:r>
      <w:r w:rsidR="00B7450B">
        <w:rPr>
          <w:rFonts w:asciiTheme="majorHAnsi" w:hAnsiTheme="majorHAnsi" w:cstheme="majorHAnsi"/>
          <w:sz w:val="24"/>
          <w:szCs w:val="24"/>
          <w:vertAlign w:val="baseline"/>
          <w:lang w:val="ro-MD"/>
        </w:rPr>
        <w:t>,</w:t>
      </w:r>
      <w:r w:rsidR="00ED633B" w:rsidRPr="00983446">
        <w:rPr>
          <w:rFonts w:asciiTheme="majorHAnsi" w:hAnsiTheme="majorHAnsi" w:cstheme="majorHAnsi"/>
          <w:sz w:val="24"/>
          <w:szCs w:val="24"/>
          <w:vertAlign w:val="baseline"/>
          <w:lang w:val="ro-MD"/>
        </w:rPr>
        <w:t xml:space="preserve"> au fost gestionate în </w:t>
      </w:r>
      <w:r w:rsidR="009523DD">
        <w:rPr>
          <w:rFonts w:asciiTheme="majorHAnsi" w:hAnsiTheme="majorHAnsi" w:cstheme="majorHAnsi"/>
          <w:sz w:val="24"/>
          <w:szCs w:val="24"/>
          <w:vertAlign w:val="baseline"/>
          <w:lang w:val="ro-MD"/>
        </w:rPr>
        <w:t>absența</w:t>
      </w:r>
      <w:r w:rsidR="009523DD" w:rsidRPr="00983446">
        <w:rPr>
          <w:rFonts w:asciiTheme="majorHAnsi" w:hAnsiTheme="majorHAnsi" w:cstheme="majorHAnsi"/>
          <w:sz w:val="24"/>
          <w:szCs w:val="24"/>
          <w:vertAlign w:val="baseline"/>
          <w:lang w:val="ro-MD"/>
        </w:rPr>
        <w:t xml:space="preserve"> </w:t>
      </w:r>
      <w:r w:rsidR="00733C74" w:rsidRPr="00983446">
        <w:rPr>
          <w:rFonts w:asciiTheme="majorHAnsi" w:hAnsiTheme="majorHAnsi" w:cstheme="majorHAnsi"/>
          <w:sz w:val="24"/>
          <w:szCs w:val="24"/>
          <w:vertAlign w:val="baseline"/>
          <w:lang w:val="ro-MD"/>
        </w:rPr>
        <w:t xml:space="preserve">spiritului de grijă și asigurare a integrității, folosirii eficiente și dezvoltării bunurilor întreprinderii / patrimoniului public. Astfel, conform </w:t>
      </w:r>
      <w:r>
        <w:rPr>
          <w:rFonts w:asciiTheme="majorHAnsi" w:hAnsiTheme="majorHAnsi" w:cstheme="majorHAnsi"/>
          <w:sz w:val="24"/>
          <w:szCs w:val="24"/>
          <w:vertAlign w:val="baseline"/>
          <w:lang w:val="ro-MD"/>
        </w:rPr>
        <w:t>rezultatelor</w:t>
      </w:r>
      <w:r w:rsidR="00733C74" w:rsidRPr="00983446">
        <w:rPr>
          <w:rFonts w:asciiTheme="majorHAnsi" w:hAnsiTheme="majorHAnsi" w:cstheme="majorHAnsi"/>
          <w:sz w:val="24"/>
          <w:szCs w:val="24"/>
          <w:vertAlign w:val="baseline"/>
          <w:lang w:val="ro-MD"/>
        </w:rPr>
        <w:t xml:space="preserve"> inventarieri</w:t>
      </w:r>
      <w:r>
        <w:rPr>
          <w:rFonts w:asciiTheme="majorHAnsi" w:hAnsiTheme="majorHAnsi" w:cstheme="majorHAnsi"/>
          <w:sz w:val="24"/>
          <w:szCs w:val="24"/>
          <w:vertAlign w:val="baseline"/>
          <w:lang w:val="ro-MD"/>
        </w:rPr>
        <w:t>i</w:t>
      </w:r>
      <w:r w:rsidR="00733C74" w:rsidRPr="00983446">
        <w:rPr>
          <w:rFonts w:asciiTheme="majorHAnsi" w:hAnsiTheme="majorHAnsi" w:cstheme="majorHAnsi"/>
          <w:sz w:val="24"/>
          <w:szCs w:val="24"/>
          <w:vertAlign w:val="baseline"/>
          <w:lang w:val="ro-MD"/>
        </w:rPr>
        <w:t xml:space="preserve"> efectuate de întreprindere</w:t>
      </w:r>
      <w:r w:rsidR="00BB3840" w:rsidRPr="00983446">
        <w:rPr>
          <w:rFonts w:asciiTheme="majorHAnsi" w:hAnsiTheme="majorHAnsi" w:cstheme="majorHAnsi"/>
          <w:sz w:val="24"/>
          <w:szCs w:val="24"/>
          <w:vertAlign w:val="baseline"/>
          <w:lang w:val="ro-MD"/>
        </w:rPr>
        <w:t xml:space="preserve"> în anul 2020,</w:t>
      </w:r>
      <w:r w:rsidR="00733C74" w:rsidRPr="00983446">
        <w:rPr>
          <w:rFonts w:asciiTheme="majorHAnsi" w:hAnsiTheme="majorHAnsi" w:cstheme="majorHAnsi"/>
          <w:sz w:val="24"/>
          <w:szCs w:val="24"/>
          <w:vertAlign w:val="baseline"/>
          <w:lang w:val="ro-MD"/>
        </w:rPr>
        <w:t xml:space="preserve"> s-a </w:t>
      </w:r>
      <w:r>
        <w:rPr>
          <w:rFonts w:asciiTheme="majorHAnsi" w:hAnsiTheme="majorHAnsi" w:cstheme="majorHAnsi"/>
          <w:sz w:val="24"/>
          <w:szCs w:val="24"/>
          <w:vertAlign w:val="baseline"/>
          <w:lang w:val="ro-MD"/>
        </w:rPr>
        <w:t>atestă</w:t>
      </w:r>
      <w:r w:rsidR="00733C74" w:rsidRPr="00983446">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i)</w:t>
      </w:r>
      <w:r w:rsidR="00E06B9B">
        <w:rPr>
          <w:rFonts w:asciiTheme="majorHAnsi" w:hAnsiTheme="majorHAnsi" w:cstheme="majorHAnsi"/>
          <w:sz w:val="24"/>
          <w:szCs w:val="24"/>
          <w:vertAlign w:val="baseline"/>
          <w:lang w:val="ro-MD"/>
        </w:rPr>
        <w:t xml:space="preserve"> </w:t>
      </w:r>
      <w:r w:rsidR="00733C74" w:rsidRPr="00983446">
        <w:rPr>
          <w:rFonts w:asciiTheme="majorHAnsi" w:hAnsiTheme="majorHAnsi" w:cstheme="majorHAnsi"/>
          <w:sz w:val="24"/>
          <w:szCs w:val="24"/>
          <w:vertAlign w:val="baseline"/>
          <w:lang w:val="ro-MD"/>
        </w:rPr>
        <w:t xml:space="preserve">două case de linie </w:t>
      </w:r>
      <w:r w:rsidR="00BB3840" w:rsidRPr="00983446">
        <w:rPr>
          <w:rFonts w:asciiTheme="majorHAnsi" w:hAnsiTheme="majorHAnsi" w:cstheme="majorHAnsi"/>
          <w:sz w:val="24"/>
          <w:szCs w:val="24"/>
          <w:vertAlign w:val="baseline"/>
          <w:lang w:val="ro-MD"/>
        </w:rPr>
        <w:t xml:space="preserve">au fost ocupate </w:t>
      </w:r>
      <w:r w:rsidR="00E06B9B">
        <w:rPr>
          <w:rFonts w:asciiTheme="majorHAnsi" w:hAnsiTheme="majorHAnsi" w:cstheme="majorHAnsi"/>
          <w:sz w:val="24"/>
          <w:szCs w:val="24"/>
          <w:vertAlign w:val="baseline"/>
          <w:lang w:val="ro-MD"/>
        </w:rPr>
        <w:t xml:space="preserve">abuziv </w:t>
      </w:r>
      <w:r w:rsidR="00BB3840" w:rsidRPr="00983446">
        <w:rPr>
          <w:rFonts w:asciiTheme="majorHAnsi" w:hAnsiTheme="majorHAnsi" w:cstheme="majorHAnsi"/>
          <w:sz w:val="24"/>
          <w:szCs w:val="24"/>
          <w:vertAlign w:val="baseline"/>
          <w:lang w:val="ro-MD"/>
        </w:rPr>
        <w:t>de persoane neidentificate (familii) și sunt folosite în calitate de imobil individual de locuit;</w:t>
      </w:r>
      <w:r>
        <w:rPr>
          <w:rFonts w:asciiTheme="majorHAnsi" w:hAnsiTheme="majorHAnsi" w:cstheme="majorHAnsi"/>
          <w:sz w:val="24"/>
          <w:szCs w:val="24"/>
          <w:vertAlign w:val="baseline"/>
          <w:lang w:val="ro-MD"/>
        </w:rPr>
        <w:t xml:space="preserve"> ii)</w:t>
      </w:r>
      <w:r w:rsidR="00E06B9B">
        <w:rPr>
          <w:rFonts w:asciiTheme="majorHAnsi" w:hAnsiTheme="majorHAnsi" w:cstheme="majorHAnsi"/>
          <w:sz w:val="24"/>
          <w:szCs w:val="24"/>
          <w:vertAlign w:val="baseline"/>
          <w:lang w:val="ro-MD"/>
        </w:rPr>
        <w:t xml:space="preserve"> </w:t>
      </w:r>
      <w:r w:rsidR="00BB3840" w:rsidRPr="00983446">
        <w:rPr>
          <w:rFonts w:asciiTheme="majorHAnsi" w:hAnsiTheme="majorHAnsi" w:cstheme="majorHAnsi"/>
          <w:sz w:val="24"/>
          <w:szCs w:val="24"/>
          <w:vertAlign w:val="baseline"/>
          <w:lang w:val="ro-MD"/>
        </w:rPr>
        <w:t xml:space="preserve">o casă de linie </w:t>
      </w:r>
      <w:r w:rsidR="00E06B9B">
        <w:rPr>
          <w:rFonts w:asciiTheme="majorHAnsi" w:hAnsiTheme="majorHAnsi" w:cstheme="majorHAnsi"/>
          <w:sz w:val="24"/>
          <w:szCs w:val="24"/>
          <w:vertAlign w:val="baseline"/>
          <w:lang w:val="ro-MD"/>
        </w:rPr>
        <w:t>aflată în stare avariată (</w:t>
      </w:r>
      <w:r w:rsidR="00BB3840" w:rsidRPr="00983446">
        <w:rPr>
          <w:rFonts w:asciiTheme="majorHAnsi" w:hAnsiTheme="majorHAnsi" w:cstheme="majorHAnsi"/>
          <w:sz w:val="24"/>
          <w:szCs w:val="24"/>
          <w:vertAlign w:val="baseline"/>
          <w:lang w:val="ro-MD"/>
        </w:rPr>
        <w:t>lipsesc uși, ferestre, părți din pereți</w:t>
      </w:r>
      <w:r w:rsidR="00E06B9B">
        <w:rPr>
          <w:rFonts w:asciiTheme="majorHAnsi" w:hAnsiTheme="majorHAnsi" w:cstheme="majorHAnsi"/>
          <w:sz w:val="24"/>
          <w:szCs w:val="24"/>
          <w:vertAlign w:val="baseline"/>
          <w:lang w:val="ro-MD"/>
        </w:rPr>
        <w:t>)</w:t>
      </w:r>
      <w:r w:rsidR="00BB3840" w:rsidRPr="00983446">
        <w:rPr>
          <w:rFonts w:asciiTheme="majorHAnsi" w:hAnsiTheme="majorHAnsi" w:cstheme="majorHAnsi"/>
          <w:sz w:val="24"/>
          <w:szCs w:val="24"/>
          <w:vertAlign w:val="baseline"/>
          <w:lang w:val="ro-MD"/>
        </w:rPr>
        <w:t xml:space="preserve"> este utilizată de către proprietarii </w:t>
      </w:r>
      <w:r w:rsidR="002A5D8F">
        <w:rPr>
          <w:rFonts w:asciiTheme="majorHAnsi" w:hAnsiTheme="majorHAnsi" w:cstheme="majorHAnsi"/>
          <w:sz w:val="24"/>
          <w:szCs w:val="24"/>
          <w:vertAlign w:val="baseline"/>
          <w:lang w:val="ro-MD"/>
        </w:rPr>
        <w:t>gospodăriilor</w:t>
      </w:r>
      <w:r w:rsidR="002A5D8F" w:rsidRPr="00983446">
        <w:rPr>
          <w:rFonts w:asciiTheme="majorHAnsi" w:hAnsiTheme="majorHAnsi" w:cstheme="majorHAnsi"/>
          <w:sz w:val="24"/>
          <w:szCs w:val="24"/>
          <w:vertAlign w:val="baseline"/>
          <w:lang w:val="ro-MD"/>
        </w:rPr>
        <w:t xml:space="preserve"> </w:t>
      </w:r>
      <w:r w:rsidR="002A5D8F">
        <w:rPr>
          <w:rFonts w:asciiTheme="majorHAnsi" w:hAnsiTheme="majorHAnsi" w:cstheme="majorHAnsi"/>
          <w:sz w:val="24"/>
          <w:szCs w:val="24"/>
          <w:vertAlign w:val="baseline"/>
          <w:lang w:val="ro-MD"/>
        </w:rPr>
        <w:t>în</w:t>
      </w:r>
      <w:r w:rsidR="00BB3840" w:rsidRPr="00983446">
        <w:rPr>
          <w:rFonts w:asciiTheme="majorHAnsi" w:hAnsiTheme="majorHAnsi" w:cstheme="majorHAnsi"/>
          <w:sz w:val="24"/>
          <w:szCs w:val="24"/>
          <w:vertAlign w:val="baseline"/>
          <w:lang w:val="ro-MD"/>
        </w:rPr>
        <w:t>vecin</w:t>
      </w:r>
      <w:r w:rsidR="002A5D8F">
        <w:rPr>
          <w:rFonts w:asciiTheme="majorHAnsi" w:hAnsiTheme="majorHAnsi" w:cstheme="majorHAnsi"/>
          <w:sz w:val="24"/>
          <w:szCs w:val="24"/>
          <w:vertAlign w:val="baseline"/>
          <w:lang w:val="ro-MD"/>
        </w:rPr>
        <w:t>a</w:t>
      </w:r>
      <w:r w:rsidR="00BB3840" w:rsidRPr="00983446">
        <w:rPr>
          <w:rFonts w:asciiTheme="majorHAnsi" w:hAnsiTheme="majorHAnsi" w:cstheme="majorHAnsi"/>
          <w:sz w:val="24"/>
          <w:szCs w:val="24"/>
          <w:vertAlign w:val="baseline"/>
          <w:lang w:val="ro-MD"/>
        </w:rPr>
        <w:t>te pentru depozitarea diverselor produse agricole;</w:t>
      </w:r>
      <w:r w:rsidR="00E06B9B">
        <w:rPr>
          <w:rFonts w:asciiTheme="majorHAnsi" w:hAnsiTheme="majorHAnsi" w:cstheme="majorHAnsi"/>
          <w:sz w:val="24"/>
          <w:szCs w:val="24"/>
          <w:vertAlign w:val="baseline"/>
          <w:lang w:val="ro-MD"/>
        </w:rPr>
        <w:t xml:space="preserve"> iii) </w:t>
      </w:r>
      <w:r w:rsidR="004E0E96">
        <w:rPr>
          <w:rFonts w:asciiTheme="majorHAnsi" w:hAnsiTheme="majorHAnsi" w:cstheme="majorHAnsi"/>
          <w:sz w:val="24"/>
          <w:szCs w:val="24"/>
          <w:vertAlign w:val="baseline"/>
          <w:lang w:val="ro-MD"/>
        </w:rPr>
        <w:t>în lipsa</w:t>
      </w:r>
      <w:r w:rsidR="004E0E96" w:rsidRPr="00983446">
        <w:rPr>
          <w:rFonts w:asciiTheme="majorHAnsi" w:hAnsiTheme="majorHAnsi" w:cstheme="majorHAnsi"/>
          <w:sz w:val="24"/>
          <w:szCs w:val="24"/>
          <w:vertAlign w:val="baseline"/>
          <w:lang w:val="ro-MD"/>
        </w:rPr>
        <w:t xml:space="preserve"> acordului ASD și </w:t>
      </w:r>
      <w:r w:rsidR="004E0E96">
        <w:rPr>
          <w:rFonts w:asciiTheme="majorHAnsi" w:hAnsiTheme="majorHAnsi" w:cstheme="majorHAnsi"/>
          <w:sz w:val="24"/>
          <w:szCs w:val="24"/>
          <w:vertAlign w:val="baseline"/>
          <w:lang w:val="ro-MD"/>
        </w:rPr>
        <w:t>prevederilor contractuale,</w:t>
      </w:r>
      <w:r w:rsidR="004E0E96" w:rsidRPr="00983446">
        <w:rPr>
          <w:rFonts w:asciiTheme="majorHAnsi" w:hAnsiTheme="majorHAnsi" w:cstheme="majorHAnsi"/>
          <w:sz w:val="24"/>
          <w:szCs w:val="24"/>
          <w:vertAlign w:val="baseline"/>
          <w:lang w:val="ro-MD"/>
        </w:rPr>
        <w:t xml:space="preserve"> </w:t>
      </w:r>
      <w:r w:rsidR="00BB3840" w:rsidRPr="00983446">
        <w:rPr>
          <w:rFonts w:asciiTheme="majorHAnsi" w:hAnsiTheme="majorHAnsi" w:cstheme="majorHAnsi"/>
          <w:sz w:val="24"/>
          <w:szCs w:val="24"/>
          <w:vertAlign w:val="baseline"/>
          <w:lang w:val="ro-MD"/>
        </w:rPr>
        <w:t xml:space="preserve">o casă de </w:t>
      </w:r>
      <w:r w:rsidR="00932477">
        <w:rPr>
          <w:rFonts w:asciiTheme="majorHAnsi" w:hAnsiTheme="majorHAnsi" w:cstheme="majorHAnsi"/>
          <w:sz w:val="24"/>
          <w:szCs w:val="24"/>
          <w:vertAlign w:val="baseline"/>
          <w:lang w:val="ro-MD"/>
        </w:rPr>
        <w:t>linie</w:t>
      </w:r>
      <w:r w:rsidR="00BB3840" w:rsidRPr="00983446">
        <w:rPr>
          <w:rFonts w:asciiTheme="majorHAnsi" w:hAnsiTheme="majorHAnsi" w:cstheme="majorHAnsi"/>
          <w:sz w:val="24"/>
          <w:szCs w:val="24"/>
          <w:vertAlign w:val="baseline"/>
          <w:lang w:val="ro-MD"/>
        </w:rPr>
        <w:t xml:space="preserve"> </w:t>
      </w:r>
      <w:r w:rsidR="00E06B9B">
        <w:rPr>
          <w:rFonts w:asciiTheme="majorHAnsi" w:hAnsiTheme="majorHAnsi" w:cstheme="majorHAnsi"/>
          <w:sz w:val="24"/>
          <w:szCs w:val="24"/>
          <w:vertAlign w:val="baseline"/>
          <w:lang w:val="ro-MD"/>
        </w:rPr>
        <w:t>a fost dată</w:t>
      </w:r>
      <w:r w:rsidR="00BB3840" w:rsidRPr="00983446">
        <w:rPr>
          <w:rFonts w:asciiTheme="majorHAnsi" w:hAnsiTheme="majorHAnsi" w:cstheme="majorHAnsi"/>
          <w:sz w:val="24"/>
          <w:szCs w:val="24"/>
          <w:vertAlign w:val="baseline"/>
          <w:lang w:val="ro-MD"/>
        </w:rPr>
        <w:t xml:space="preserve"> în locațiune</w:t>
      </w:r>
      <w:r w:rsidR="00E06B9B">
        <w:rPr>
          <w:rFonts w:asciiTheme="majorHAnsi" w:hAnsiTheme="majorHAnsi" w:cstheme="majorHAnsi"/>
          <w:sz w:val="24"/>
          <w:szCs w:val="24"/>
          <w:vertAlign w:val="baseline"/>
          <w:lang w:val="ro-MD"/>
        </w:rPr>
        <w:t>,</w:t>
      </w:r>
      <w:r w:rsidR="00BB3840" w:rsidRPr="00983446">
        <w:rPr>
          <w:rFonts w:asciiTheme="majorHAnsi" w:hAnsiTheme="majorHAnsi" w:cstheme="majorHAnsi"/>
          <w:sz w:val="24"/>
          <w:szCs w:val="24"/>
          <w:vertAlign w:val="baseline"/>
          <w:lang w:val="ro-MD"/>
        </w:rPr>
        <w:t xml:space="preserve"> pe termen scurt</w:t>
      </w:r>
      <w:r w:rsidR="00E06B9B">
        <w:rPr>
          <w:rFonts w:asciiTheme="majorHAnsi" w:hAnsiTheme="majorHAnsi" w:cstheme="majorHAnsi"/>
          <w:sz w:val="24"/>
          <w:szCs w:val="24"/>
          <w:vertAlign w:val="baseline"/>
          <w:lang w:val="ro-MD"/>
        </w:rPr>
        <w:t>,</w:t>
      </w:r>
      <w:r w:rsidR="00BB3840" w:rsidRPr="00983446">
        <w:rPr>
          <w:rFonts w:asciiTheme="majorHAnsi" w:hAnsiTheme="majorHAnsi" w:cstheme="majorHAnsi"/>
          <w:sz w:val="24"/>
          <w:szCs w:val="24"/>
          <w:vertAlign w:val="baseline"/>
          <w:lang w:val="ro-MD"/>
        </w:rPr>
        <w:t xml:space="preserve"> de către SA „Drumuri - Criuleni”,</w:t>
      </w:r>
      <w:r w:rsidR="00E06B9B">
        <w:rPr>
          <w:rFonts w:asciiTheme="majorHAnsi" w:hAnsiTheme="majorHAnsi" w:cstheme="majorHAnsi"/>
          <w:sz w:val="24"/>
          <w:szCs w:val="24"/>
          <w:vertAlign w:val="baseline"/>
          <w:lang w:val="ro-MD"/>
        </w:rPr>
        <w:t xml:space="preserve"> </w:t>
      </w:r>
      <w:r w:rsidR="004E0E96">
        <w:rPr>
          <w:rFonts w:asciiTheme="majorHAnsi" w:hAnsiTheme="majorHAnsi" w:cstheme="majorHAnsi"/>
          <w:sz w:val="24"/>
          <w:szCs w:val="24"/>
          <w:vertAlign w:val="baseline"/>
          <w:lang w:val="ro-MD"/>
        </w:rPr>
        <w:t xml:space="preserve">pentru o </w:t>
      </w:r>
      <w:r w:rsidR="00E06B9B">
        <w:rPr>
          <w:rFonts w:asciiTheme="majorHAnsi" w:hAnsiTheme="majorHAnsi" w:cstheme="majorHAnsi"/>
          <w:sz w:val="24"/>
          <w:szCs w:val="24"/>
          <w:vertAlign w:val="baseline"/>
          <w:lang w:val="ro-MD"/>
        </w:rPr>
        <w:t>plat</w:t>
      </w:r>
      <w:r w:rsidR="002A5D8F">
        <w:rPr>
          <w:rFonts w:asciiTheme="majorHAnsi" w:hAnsiTheme="majorHAnsi" w:cstheme="majorHAnsi"/>
          <w:sz w:val="24"/>
          <w:szCs w:val="24"/>
          <w:vertAlign w:val="baseline"/>
          <w:lang w:val="ro-MD"/>
        </w:rPr>
        <w:t>ă</w:t>
      </w:r>
      <w:r w:rsidR="00E06B9B">
        <w:rPr>
          <w:rFonts w:asciiTheme="majorHAnsi" w:hAnsiTheme="majorHAnsi" w:cstheme="majorHAnsi"/>
          <w:sz w:val="24"/>
          <w:szCs w:val="24"/>
          <w:vertAlign w:val="baseline"/>
          <w:lang w:val="ro-MD"/>
        </w:rPr>
        <w:t xml:space="preserve"> </w:t>
      </w:r>
      <w:r w:rsidR="002A5D8F">
        <w:rPr>
          <w:rFonts w:asciiTheme="majorHAnsi" w:hAnsiTheme="majorHAnsi" w:cstheme="majorHAnsi"/>
          <w:sz w:val="24"/>
          <w:szCs w:val="24"/>
          <w:vertAlign w:val="baseline"/>
          <w:lang w:val="ro-MD"/>
        </w:rPr>
        <w:t>a</w:t>
      </w:r>
      <w:r w:rsidR="00E06B9B">
        <w:rPr>
          <w:rFonts w:asciiTheme="majorHAnsi" w:hAnsiTheme="majorHAnsi" w:cstheme="majorHAnsi"/>
          <w:sz w:val="24"/>
          <w:szCs w:val="24"/>
          <w:vertAlign w:val="baseline"/>
          <w:lang w:val="ro-MD"/>
        </w:rPr>
        <w:t xml:space="preserve"> chirie</w:t>
      </w:r>
      <w:r w:rsidR="002A5D8F">
        <w:rPr>
          <w:rFonts w:asciiTheme="majorHAnsi" w:hAnsiTheme="majorHAnsi" w:cstheme="majorHAnsi"/>
          <w:sz w:val="24"/>
          <w:szCs w:val="24"/>
          <w:vertAlign w:val="baseline"/>
          <w:lang w:val="ro-MD"/>
        </w:rPr>
        <w:t>i</w:t>
      </w:r>
      <w:r w:rsidR="00E06B9B">
        <w:rPr>
          <w:rFonts w:asciiTheme="majorHAnsi" w:hAnsiTheme="majorHAnsi" w:cstheme="majorHAnsi"/>
          <w:sz w:val="24"/>
          <w:szCs w:val="24"/>
          <w:vertAlign w:val="baseline"/>
          <w:lang w:val="ro-MD"/>
        </w:rPr>
        <w:t xml:space="preserve"> </w:t>
      </w:r>
      <w:r w:rsidR="004E0E96">
        <w:rPr>
          <w:rFonts w:asciiTheme="majorHAnsi" w:hAnsiTheme="majorHAnsi" w:cstheme="majorHAnsi"/>
          <w:sz w:val="24"/>
          <w:szCs w:val="24"/>
          <w:vertAlign w:val="baseline"/>
          <w:lang w:val="ro-MD"/>
        </w:rPr>
        <w:t>de</w:t>
      </w:r>
      <w:r w:rsidR="00E06B9B" w:rsidRPr="00983446">
        <w:rPr>
          <w:rFonts w:asciiTheme="majorHAnsi" w:hAnsiTheme="majorHAnsi" w:cstheme="majorHAnsi"/>
          <w:sz w:val="24"/>
          <w:szCs w:val="24"/>
          <w:vertAlign w:val="baseline"/>
          <w:lang w:val="ro-MD"/>
        </w:rPr>
        <w:t xml:space="preserve"> 1,5 mii lei / lunar</w:t>
      </w:r>
      <w:r w:rsidR="00E06B9B">
        <w:rPr>
          <w:rFonts w:asciiTheme="majorHAnsi" w:hAnsiTheme="majorHAnsi" w:cstheme="majorHAnsi"/>
          <w:sz w:val="24"/>
          <w:szCs w:val="24"/>
          <w:vertAlign w:val="baseline"/>
          <w:lang w:val="ro-MD"/>
        </w:rPr>
        <w:t>,</w:t>
      </w:r>
      <w:r w:rsidR="004E0E96">
        <w:rPr>
          <w:rFonts w:asciiTheme="majorHAnsi" w:hAnsiTheme="majorHAnsi" w:cstheme="majorHAnsi"/>
          <w:sz w:val="24"/>
          <w:szCs w:val="24"/>
          <w:vertAlign w:val="baseline"/>
          <w:lang w:val="ro-MD"/>
        </w:rPr>
        <w:t xml:space="preserve"> </w:t>
      </w:r>
      <w:r w:rsidR="006C0557" w:rsidRPr="00983446">
        <w:rPr>
          <w:rFonts w:asciiTheme="majorHAnsi" w:hAnsiTheme="majorHAnsi" w:cstheme="majorHAnsi"/>
          <w:sz w:val="24"/>
          <w:szCs w:val="24"/>
          <w:vertAlign w:val="baseline"/>
          <w:lang w:val="ro-MD"/>
        </w:rPr>
        <w:t>iar</w:t>
      </w:r>
      <w:r w:rsidR="004E0E96">
        <w:rPr>
          <w:rFonts w:asciiTheme="majorHAnsi" w:hAnsiTheme="majorHAnsi" w:cstheme="majorHAnsi"/>
          <w:sz w:val="24"/>
          <w:szCs w:val="24"/>
          <w:vertAlign w:val="baseline"/>
          <w:lang w:val="ro-MD"/>
        </w:rPr>
        <w:t xml:space="preserve"> iv) </w:t>
      </w:r>
      <w:r w:rsidR="006C0557" w:rsidRPr="00983446">
        <w:rPr>
          <w:rFonts w:asciiTheme="majorHAnsi" w:hAnsiTheme="majorHAnsi" w:cstheme="majorHAnsi"/>
          <w:sz w:val="24"/>
          <w:szCs w:val="24"/>
          <w:vertAlign w:val="baseline"/>
          <w:lang w:val="ro-MD"/>
        </w:rPr>
        <w:t xml:space="preserve">două case de linie </w:t>
      </w:r>
      <w:r w:rsidR="004E0E96">
        <w:rPr>
          <w:rFonts w:asciiTheme="majorHAnsi" w:hAnsiTheme="majorHAnsi" w:cstheme="majorHAnsi"/>
          <w:sz w:val="24"/>
          <w:szCs w:val="24"/>
          <w:vertAlign w:val="baseline"/>
          <w:lang w:val="ro-MD"/>
        </w:rPr>
        <w:t>fiind</w:t>
      </w:r>
      <w:r w:rsidR="006C0557" w:rsidRPr="00983446">
        <w:rPr>
          <w:rFonts w:asciiTheme="majorHAnsi" w:hAnsiTheme="majorHAnsi" w:cstheme="majorHAnsi"/>
          <w:sz w:val="24"/>
          <w:szCs w:val="24"/>
          <w:vertAlign w:val="baseline"/>
          <w:lang w:val="ro-MD"/>
        </w:rPr>
        <w:t xml:space="preserve"> parțial deteriorate</w:t>
      </w:r>
      <w:r w:rsidR="004E0E96">
        <w:rPr>
          <w:rFonts w:asciiTheme="majorHAnsi" w:hAnsiTheme="majorHAnsi" w:cstheme="majorHAnsi"/>
          <w:sz w:val="24"/>
          <w:szCs w:val="24"/>
          <w:vertAlign w:val="baseline"/>
          <w:lang w:val="ro-MD"/>
        </w:rPr>
        <w:t>,</w:t>
      </w:r>
      <w:r w:rsidR="006C0557" w:rsidRPr="00983446">
        <w:rPr>
          <w:rFonts w:asciiTheme="majorHAnsi" w:hAnsiTheme="majorHAnsi" w:cstheme="majorHAnsi"/>
          <w:sz w:val="24"/>
          <w:szCs w:val="24"/>
          <w:vertAlign w:val="baseline"/>
          <w:lang w:val="ro-MD"/>
        </w:rPr>
        <w:t xml:space="preserve"> nu se utilizează </w:t>
      </w:r>
      <w:r w:rsidR="005101A0" w:rsidRPr="00983446">
        <w:rPr>
          <w:rFonts w:asciiTheme="majorHAnsi" w:hAnsiTheme="majorHAnsi" w:cstheme="majorHAnsi"/>
          <w:sz w:val="24"/>
          <w:szCs w:val="24"/>
          <w:vertAlign w:val="baseline"/>
          <w:lang w:val="ro-MD"/>
        </w:rPr>
        <w:t xml:space="preserve">conform destinației </w:t>
      </w:r>
      <w:r w:rsidR="006C0557" w:rsidRPr="00983446">
        <w:rPr>
          <w:rFonts w:asciiTheme="majorHAnsi" w:hAnsiTheme="majorHAnsi" w:cstheme="majorHAnsi"/>
          <w:sz w:val="24"/>
          <w:szCs w:val="24"/>
          <w:vertAlign w:val="baseline"/>
          <w:lang w:val="ro-MD"/>
        </w:rPr>
        <w:t xml:space="preserve">de mai mulți ani.  </w:t>
      </w:r>
    </w:p>
    <w:p w14:paraId="71B8DD40" w14:textId="454C5BF7" w:rsidR="004E0E96" w:rsidRDefault="006C0557" w:rsidP="00006E10">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De menționat că</w:t>
      </w:r>
      <w:r w:rsidR="00A775E6">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deși ASD a elaborat și </w:t>
      </w:r>
      <w:r w:rsidR="00A775E6">
        <w:rPr>
          <w:rFonts w:asciiTheme="majorHAnsi" w:hAnsiTheme="majorHAnsi" w:cstheme="majorHAnsi"/>
          <w:sz w:val="24"/>
          <w:szCs w:val="24"/>
          <w:vertAlign w:val="baseline"/>
          <w:lang w:val="ro-MD"/>
        </w:rPr>
        <w:t xml:space="preserve">a </w:t>
      </w:r>
      <w:r w:rsidRPr="00983446">
        <w:rPr>
          <w:rFonts w:asciiTheme="majorHAnsi" w:hAnsiTheme="majorHAnsi" w:cstheme="majorHAnsi"/>
          <w:sz w:val="24"/>
          <w:szCs w:val="24"/>
          <w:vertAlign w:val="baseline"/>
          <w:lang w:val="ro-MD"/>
        </w:rPr>
        <w:t>aprobat</w:t>
      </w:r>
      <w:r w:rsidR="001B0D21" w:rsidRPr="00983446">
        <w:rPr>
          <w:rFonts w:asciiTheme="majorHAnsi" w:hAnsiTheme="majorHAnsi" w:cstheme="majorHAnsi"/>
          <w:sz w:val="24"/>
          <w:szCs w:val="24"/>
          <w:vertAlign w:val="baseline"/>
          <w:lang w:val="ro-MD"/>
        </w:rPr>
        <w:t xml:space="preserve"> în anul 202</w:t>
      </w:r>
      <w:r w:rsidR="0080551B" w:rsidRPr="00983446">
        <w:rPr>
          <w:rFonts w:asciiTheme="majorHAnsi" w:hAnsiTheme="majorHAnsi" w:cstheme="majorHAnsi"/>
          <w:sz w:val="24"/>
          <w:szCs w:val="24"/>
          <w:vertAlign w:val="baseline"/>
          <w:lang w:val="ro-MD"/>
        </w:rPr>
        <w:t>0</w:t>
      </w:r>
      <w:r w:rsidRPr="00983446">
        <w:rPr>
          <w:rFonts w:asciiTheme="majorHAnsi" w:hAnsiTheme="majorHAnsi" w:cstheme="majorHAnsi"/>
          <w:sz w:val="24"/>
          <w:szCs w:val="24"/>
          <w:vertAlign w:val="baseline"/>
          <w:lang w:val="ro-MD"/>
        </w:rPr>
        <w:t xml:space="preserve"> </w:t>
      </w:r>
      <w:r w:rsidR="004E0E96">
        <w:rPr>
          <w:rFonts w:asciiTheme="majorHAnsi" w:hAnsiTheme="majorHAnsi" w:cstheme="majorHAnsi"/>
          <w:sz w:val="24"/>
          <w:szCs w:val="24"/>
          <w:vertAlign w:val="baseline"/>
          <w:lang w:val="ro-MD"/>
        </w:rPr>
        <w:t xml:space="preserve">un plan de măsuri </w:t>
      </w:r>
      <w:r w:rsidR="004E0E96" w:rsidRPr="00983446">
        <w:rPr>
          <w:rFonts w:asciiTheme="majorHAnsi" w:hAnsiTheme="majorHAnsi" w:cstheme="majorHAnsi"/>
          <w:sz w:val="24"/>
          <w:szCs w:val="24"/>
          <w:vertAlign w:val="baseline"/>
          <w:lang w:val="ro-MD"/>
        </w:rPr>
        <w:t>pentru înlăturarea neregulilor și încălcărilor depistate</w:t>
      </w:r>
      <w:r w:rsidR="004E0E96">
        <w:rPr>
          <w:rFonts w:asciiTheme="majorHAnsi" w:hAnsiTheme="majorHAnsi" w:cstheme="majorHAnsi"/>
          <w:sz w:val="24"/>
          <w:szCs w:val="24"/>
          <w:vertAlign w:val="baseline"/>
          <w:lang w:val="ro-MD"/>
        </w:rPr>
        <w:t>, implementarea acestora nu a fost realizat</w:t>
      </w:r>
      <w:r w:rsidR="00A775E6">
        <w:rPr>
          <w:rFonts w:asciiTheme="majorHAnsi" w:hAnsiTheme="majorHAnsi" w:cstheme="majorHAnsi"/>
          <w:sz w:val="24"/>
          <w:szCs w:val="24"/>
          <w:vertAlign w:val="baseline"/>
          <w:lang w:val="ro-MD"/>
        </w:rPr>
        <w:t>ă</w:t>
      </w:r>
      <w:r w:rsidR="004E0E96">
        <w:rPr>
          <w:rFonts w:asciiTheme="majorHAnsi" w:hAnsiTheme="majorHAnsi" w:cstheme="majorHAnsi"/>
          <w:sz w:val="24"/>
          <w:szCs w:val="24"/>
          <w:vertAlign w:val="baseline"/>
          <w:lang w:val="ro-MD"/>
        </w:rPr>
        <w:t xml:space="preserve"> în totalitate, ceea</w:t>
      </w:r>
      <w:r w:rsidR="00D13A00">
        <w:rPr>
          <w:rFonts w:asciiTheme="majorHAnsi" w:hAnsiTheme="majorHAnsi" w:cstheme="majorHAnsi"/>
          <w:sz w:val="24"/>
          <w:szCs w:val="24"/>
          <w:vertAlign w:val="baseline"/>
          <w:lang w:val="ro-MD"/>
        </w:rPr>
        <w:t xml:space="preserve"> ce nu a contribuit la soluționa</w:t>
      </w:r>
      <w:r w:rsidR="004E0E96">
        <w:rPr>
          <w:rFonts w:asciiTheme="majorHAnsi" w:hAnsiTheme="majorHAnsi" w:cstheme="majorHAnsi"/>
          <w:sz w:val="24"/>
          <w:szCs w:val="24"/>
          <w:vertAlign w:val="baseline"/>
          <w:lang w:val="ro-MD"/>
        </w:rPr>
        <w:t>rea situației și asigurarea bunei gestionări a patrimoniului public încredințat.</w:t>
      </w:r>
    </w:p>
    <w:p w14:paraId="780CDA97" w14:textId="0301115C" w:rsidR="00A965C3" w:rsidRDefault="00A965C3" w:rsidP="00A965C3">
      <w:pPr>
        <w:pStyle w:val="FootnoteText"/>
        <w:spacing w:line="276" w:lineRule="auto"/>
        <w:ind w:firstLine="720"/>
        <w:jc w:val="both"/>
        <w:rPr>
          <w:rFonts w:asciiTheme="majorHAnsi" w:hAnsiTheme="majorHAnsi" w:cstheme="majorHAnsi"/>
          <w:sz w:val="24"/>
          <w:szCs w:val="24"/>
          <w:vertAlign w:val="baseline"/>
          <w:lang w:val="ro-MD"/>
        </w:rPr>
      </w:pPr>
      <w:r w:rsidRPr="00E86F68">
        <w:rPr>
          <w:rFonts w:asciiTheme="majorHAnsi" w:hAnsiTheme="majorHAnsi" w:cstheme="majorHAnsi"/>
          <w:b/>
          <w:i/>
          <w:sz w:val="24"/>
          <w:szCs w:val="24"/>
          <w:vertAlign w:val="baseline"/>
          <w:lang w:val="ro-MD"/>
        </w:rPr>
        <w:lastRenderedPageBreak/>
        <w:t>NOTĂ:</w:t>
      </w:r>
      <w:r w:rsidRPr="00E86F68">
        <w:rPr>
          <w:rFonts w:asciiTheme="majorHAnsi" w:hAnsiTheme="majorHAnsi" w:cstheme="majorHAnsi"/>
          <w:i/>
          <w:sz w:val="24"/>
          <w:szCs w:val="24"/>
          <w:vertAlign w:val="baseline"/>
          <w:lang w:val="ro-MD"/>
        </w:rPr>
        <w:t xml:space="preserve"> ASD a înaintat demersuri în adresa autorităților locale în vederea identificării persoanelor ce folosesc abuziv bunurile imobile, pentru pregătirea dosarului de judecată în scopul  evacuării forțate a acestora.</w:t>
      </w:r>
    </w:p>
    <w:p w14:paraId="5124DD52" w14:textId="4BB6DE22" w:rsidR="00403E17" w:rsidRPr="00983446" w:rsidRDefault="00403E17" w:rsidP="00F90AC3">
      <w:pPr>
        <w:pStyle w:val="Heading3"/>
        <w:numPr>
          <w:ilvl w:val="2"/>
          <w:numId w:val="3"/>
        </w:numPr>
        <w:spacing w:line="276" w:lineRule="auto"/>
        <w:ind w:left="0" w:firstLine="360"/>
        <w:rPr>
          <w:lang w:val="ro-MD"/>
        </w:rPr>
      </w:pPr>
      <w:bookmarkStart w:id="70" w:name="_Toc89684389"/>
      <w:r w:rsidRPr="00983446">
        <w:rPr>
          <w:lang w:val="ro-MD"/>
        </w:rPr>
        <w:t>ASD a suportat cheltuieli neprevăzute în sumă de 1.538,2 mii lei, dat fiind pierderea drepturilor de proprietate asupra bunului imobil în care întreprinderea își desfășoară activitate</w:t>
      </w:r>
      <w:r w:rsidR="00016723" w:rsidRPr="00983446">
        <w:rPr>
          <w:lang w:val="ro-MD"/>
        </w:rPr>
        <w:t>a</w:t>
      </w:r>
      <w:r w:rsidRPr="00983446">
        <w:rPr>
          <w:lang w:val="ro-MD"/>
        </w:rPr>
        <w:t>.</w:t>
      </w:r>
      <w:bookmarkEnd w:id="70"/>
    </w:p>
    <w:p w14:paraId="195ADA7E" w14:textId="1D70E454" w:rsidR="00D55F4E" w:rsidRPr="00983446" w:rsidRDefault="00403E17" w:rsidP="00403E17">
      <w:pPr>
        <w:pStyle w:val="FootnoteText"/>
        <w:spacing w:line="276" w:lineRule="auto"/>
        <w:ind w:firstLine="720"/>
        <w:jc w:val="both"/>
        <w:rPr>
          <w:rFonts w:asciiTheme="majorHAnsi" w:hAnsiTheme="majorHAnsi" w:cstheme="majorHAnsi"/>
          <w:sz w:val="24"/>
          <w:szCs w:val="24"/>
          <w:vertAlign w:val="baseline"/>
          <w:lang w:val="ro-MD"/>
        </w:rPr>
      </w:pPr>
      <w:r w:rsidRPr="00983446">
        <w:rPr>
          <w:b/>
          <w:lang w:val="ro-MD"/>
        </w:rPr>
        <w:t xml:space="preserve"> </w:t>
      </w:r>
      <w:r w:rsidR="00430933" w:rsidRPr="00983446">
        <w:rPr>
          <w:rFonts w:asciiTheme="majorHAnsi" w:hAnsiTheme="majorHAnsi" w:cstheme="majorHAnsi"/>
          <w:sz w:val="24"/>
          <w:szCs w:val="24"/>
          <w:vertAlign w:val="baseline"/>
          <w:lang w:val="ro-MD"/>
        </w:rPr>
        <w:t>Potrivit</w:t>
      </w:r>
      <w:r w:rsidR="00D26B50" w:rsidRPr="00983446">
        <w:rPr>
          <w:rFonts w:asciiTheme="majorHAnsi" w:hAnsiTheme="majorHAnsi" w:cstheme="majorHAnsi"/>
          <w:sz w:val="24"/>
          <w:szCs w:val="24"/>
          <w:vertAlign w:val="baseline"/>
          <w:lang w:val="ro-MD"/>
        </w:rPr>
        <w:t xml:space="preserve"> deciziei</w:t>
      </w:r>
      <w:r w:rsidR="00BC642F" w:rsidRPr="00983446">
        <w:rPr>
          <w:rFonts w:asciiTheme="majorHAnsi" w:hAnsiTheme="majorHAnsi" w:cstheme="majorHAnsi"/>
          <w:sz w:val="24"/>
          <w:szCs w:val="24"/>
          <w:vertAlign w:val="baseline"/>
          <w:lang w:val="ro-MD"/>
        </w:rPr>
        <w:t xml:space="preserve"> irevocabile a</w:t>
      </w:r>
      <w:r w:rsidR="00D26B50" w:rsidRPr="00983446">
        <w:rPr>
          <w:rFonts w:asciiTheme="majorHAnsi" w:hAnsiTheme="majorHAnsi" w:cstheme="majorHAnsi"/>
          <w:sz w:val="24"/>
          <w:szCs w:val="24"/>
          <w:vertAlign w:val="baseline"/>
          <w:lang w:val="ro-MD"/>
        </w:rPr>
        <w:t xml:space="preserve"> Curții Supreme de Justiție</w:t>
      </w:r>
      <w:r w:rsidR="00D26B50" w:rsidRPr="00983446">
        <w:rPr>
          <w:rStyle w:val="FootnoteReference"/>
          <w:rFonts w:asciiTheme="majorHAnsi" w:hAnsiTheme="majorHAnsi" w:cstheme="majorHAnsi"/>
          <w:sz w:val="24"/>
          <w:szCs w:val="24"/>
          <w:lang w:val="ro-MD"/>
        </w:rPr>
        <w:footnoteReference w:id="101"/>
      </w:r>
      <w:r w:rsidR="00D26B50" w:rsidRPr="00983446">
        <w:rPr>
          <w:rFonts w:asciiTheme="majorHAnsi" w:hAnsiTheme="majorHAnsi" w:cstheme="majorHAnsi"/>
          <w:sz w:val="24"/>
          <w:szCs w:val="24"/>
          <w:vertAlign w:val="baseline"/>
          <w:lang w:val="ro-MD"/>
        </w:rPr>
        <w:t xml:space="preserve">, a fost </w:t>
      </w:r>
      <w:r w:rsidR="00C0337A" w:rsidRPr="00983446">
        <w:rPr>
          <w:rFonts w:asciiTheme="majorHAnsi" w:hAnsiTheme="majorHAnsi" w:cstheme="majorHAnsi"/>
          <w:sz w:val="24"/>
          <w:szCs w:val="24"/>
          <w:vertAlign w:val="baseline"/>
          <w:lang w:val="ro-MD"/>
        </w:rPr>
        <w:t xml:space="preserve">pierdut dreptul de proprietate a statului și </w:t>
      </w:r>
      <w:r w:rsidR="003F7612">
        <w:rPr>
          <w:rFonts w:asciiTheme="majorHAnsi" w:hAnsiTheme="majorHAnsi" w:cstheme="majorHAnsi"/>
          <w:sz w:val="24"/>
          <w:szCs w:val="24"/>
          <w:vertAlign w:val="baseline"/>
          <w:lang w:val="ro-MD"/>
        </w:rPr>
        <w:t xml:space="preserve">de </w:t>
      </w:r>
      <w:r w:rsidR="00C0337A" w:rsidRPr="00983446">
        <w:rPr>
          <w:rFonts w:asciiTheme="majorHAnsi" w:hAnsiTheme="majorHAnsi" w:cstheme="majorHAnsi"/>
          <w:sz w:val="24"/>
          <w:szCs w:val="24"/>
          <w:vertAlign w:val="baseline"/>
          <w:lang w:val="ro-MD"/>
        </w:rPr>
        <w:t>gestiune economică a ASD asupra bunului imobil amplasat în mun.</w:t>
      </w:r>
      <w:r w:rsidR="006C4C01" w:rsidRPr="00983446">
        <w:rPr>
          <w:rFonts w:asciiTheme="majorHAnsi" w:hAnsiTheme="majorHAnsi" w:cstheme="majorHAnsi"/>
          <w:sz w:val="24"/>
          <w:szCs w:val="24"/>
          <w:vertAlign w:val="baseline"/>
          <w:lang w:val="ro-MD"/>
        </w:rPr>
        <w:t xml:space="preserve"> </w:t>
      </w:r>
      <w:r w:rsidR="00C0337A" w:rsidRPr="00983446">
        <w:rPr>
          <w:rFonts w:asciiTheme="majorHAnsi" w:hAnsiTheme="majorHAnsi" w:cstheme="majorHAnsi"/>
          <w:sz w:val="24"/>
          <w:szCs w:val="24"/>
          <w:vertAlign w:val="baseline"/>
          <w:lang w:val="ro-MD"/>
        </w:rPr>
        <w:t>Chișinău, strada Bucuriei 12.A,</w:t>
      </w:r>
      <w:r w:rsidR="00BC642F" w:rsidRPr="00983446">
        <w:rPr>
          <w:rFonts w:asciiTheme="majorHAnsi" w:hAnsiTheme="majorHAnsi" w:cstheme="majorHAnsi"/>
          <w:sz w:val="24"/>
          <w:szCs w:val="24"/>
          <w:vertAlign w:val="baseline"/>
          <w:lang w:val="ro-MD"/>
        </w:rPr>
        <w:t xml:space="preserve"> etajul 3,</w:t>
      </w:r>
      <w:r w:rsidR="00C0337A" w:rsidRPr="00983446">
        <w:rPr>
          <w:rFonts w:asciiTheme="majorHAnsi" w:hAnsiTheme="majorHAnsi" w:cstheme="majorHAnsi"/>
          <w:sz w:val="24"/>
          <w:szCs w:val="24"/>
          <w:vertAlign w:val="baseline"/>
          <w:lang w:val="ro-MD"/>
        </w:rPr>
        <w:t xml:space="preserve"> unde își desfășoară </w:t>
      </w:r>
      <w:r w:rsidR="00851F71">
        <w:rPr>
          <w:rFonts w:asciiTheme="majorHAnsi" w:hAnsiTheme="majorHAnsi" w:cstheme="majorHAnsi"/>
          <w:sz w:val="24"/>
          <w:szCs w:val="24"/>
          <w:vertAlign w:val="baseline"/>
          <w:lang w:val="ro-MD"/>
        </w:rPr>
        <w:t xml:space="preserve">până în prezent </w:t>
      </w:r>
      <w:r w:rsidR="00C0337A" w:rsidRPr="00983446">
        <w:rPr>
          <w:rFonts w:asciiTheme="majorHAnsi" w:hAnsiTheme="majorHAnsi" w:cstheme="majorHAnsi"/>
          <w:sz w:val="24"/>
          <w:szCs w:val="24"/>
          <w:vertAlign w:val="baseline"/>
          <w:lang w:val="ro-MD"/>
        </w:rPr>
        <w:t>activitatea întreprinderea</w:t>
      </w:r>
      <w:r w:rsidR="00851F71">
        <w:rPr>
          <w:rFonts w:asciiTheme="majorHAnsi" w:hAnsiTheme="majorHAnsi" w:cstheme="majorHAnsi"/>
          <w:sz w:val="24"/>
          <w:szCs w:val="24"/>
          <w:vertAlign w:val="baseline"/>
          <w:lang w:val="ro-MD"/>
        </w:rPr>
        <w:t xml:space="preserve"> de stat</w:t>
      </w:r>
      <w:r w:rsidR="00C0337A" w:rsidRPr="00983446">
        <w:rPr>
          <w:rFonts w:asciiTheme="majorHAnsi" w:hAnsiTheme="majorHAnsi" w:cstheme="majorHAnsi"/>
          <w:sz w:val="24"/>
          <w:szCs w:val="24"/>
          <w:vertAlign w:val="baseline"/>
          <w:lang w:val="ro-MD"/>
        </w:rPr>
        <w:t>.</w:t>
      </w:r>
      <w:r w:rsidR="00430933" w:rsidRPr="00983446">
        <w:rPr>
          <w:rFonts w:asciiTheme="majorHAnsi" w:hAnsiTheme="majorHAnsi" w:cstheme="majorHAnsi"/>
          <w:sz w:val="24"/>
          <w:szCs w:val="24"/>
          <w:vertAlign w:val="baseline"/>
          <w:lang w:val="ro-MD"/>
        </w:rPr>
        <w:t xml:space="preserve"> </w:t>
      </w:r>
    </w:p>
    <w:p w14:paraId="1985F158" w14:textId="4AD29589" w:rsidR="00756D97" w:rsidRPr="00525E49" w:rsidRDefault="00401749" w:rsidP="00E1267D">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Probele colectate de audit relevă că</w:t>
      </w:r>
      <w:r w:rsidR="003F7612">
        <w:rPr>
          <w:rFonts w:asciiTheme="majorHAnsi" w:hAnsiTheme="majorHAnsi" w:cstheme="majorHAnsi"/>
          <w:sz w:val="24"/>
          <w:szCs w:val="24"/>
          <w:vertAlign w:val="baseline"/>
          <w:lang w:val="ro-MD"/>
        </w:rPr>
        <w:t>,</w:t>
      </w:r>
      <w:r w:rsidR="00430933" w:rsidRPr="00983446">
        <w:rPr>
          <w:rFonts w:asciiTheme="majorHAnsi" w:hAnsiTheme="majorHAnsi" w:cstheme="majorHAnsi"/>
          <w:sz w:val="24"/>
          <w:szCs w:val="24"/>
          <w:vertAlign w:val="baseline"/>
          <w:lang w:val="ro-MD"/>
        </w:rPr>
        <w:t xml:space="preserve"> urmare a deciziei menționate</w:t>
      </w:r>
      <w:r w:rsidR="00BC6D7F">
        <w:rPr>
          <w:rFonts w:asciiTheme="majorHAnsi" w:hAnsiTheme="majorHAnsi" w:cstheme="majorHAnsi"/>
          <w:sz w:val="24"/>
          <w:szCs w:val="24"/>
          <w:vertAlign w:val="baseline"/>
          <w:lang w:val="ro-MD"/>
        </w:rPr>
        <w:t xml:space="preserve"> supra</w:t>
      </w:r>
      <w:r w:rsidR="00430933" w:rsidRPr="00983446">
        <w:rPr>
          <w:rFonts w:asciiTheme="majorHAnsi" w:hAnsiTheme="majorHAnsi" w:cstheme="majorHAnsi"/>
          <w:sz w:val="24"/>
          <w:szCs w:val="24"/>
          <w:vertAlign w:val="baseline"/>
          <w:lang w:val="ro-MD"/>
        </w:rPr>
        <w:t xml:space="preserve">, ASD a suportat cheltuieli </w:t>
      </w:r>
      <w:r w:rsidR="00851F71">
        <w:rPr>
          <w:rFonts w:asciiTheme="majorHAnsi" w:hAnsiTheme="majorHAnsi" w:cstheme="majorHAnsi"/>
          <w:sz w:val="24"/>
          <w:szCs w:val="24"/>
          <w:vertAlign w:val="baseline"/>
          <w:lang w:val="ro-MD"/>
        </w:rPr>
        <w:t xml:space="preserve">neprevăzute, rezultate din </w:t>
      </w:r>
      <w:r w:rsidR="00027B9C">
        <w:rPr>
          <w:rFonts w:asciiTheme="majorHAnsi" w:hAnsiTheme="majorHAnsi" w:cstheme="majorHAnsi"/>
          <w:sz w:val="24"/>
          <w:szCs w:val="24"/>
          <w:vertAlign w:val="baseline"/>
          <w:lang w:val="ro-MD"/>
        </w:rPr>
        <w:t xml:space="preserve">necesitatea </w:t>
      </w:r>
      <w:r w:rsidR="00FA4689">
        <w:rPr>
          <w:rFonts w:asciiTheme="majorHAnsi" w:hAnsiTheme="majorHAnsi" w:cstheme="majorHAnsi"/>
          <w:sz w:val="24"/>
          <w:szCs w:val="24"/>
          <w:vertAlign w:val="baseline"/>
          <w:lang w:val="ro-MD"/>
        </w:rPr>
        <w:t xml:space="preserve">benevolă </w:t>
      </w:r>
      <w:r w:rsidR="00851F71">
        <w:rPr>
          <w:rFonts w:asciiTheme="majorHAnsi" w:hAnsiTheme="majorHAnsi" w:cstheme="majorHAnsi"/>
          <w:sz w:val="24"/>
          <w:szCs w:val="24"/>
          <w:vertAlign w:val="baseline"/>
          <w:lang w:val="ro-MD"/>
        </w:rPr>
        <w:t>de a plăti</w:t>
      </w:r>
      <w:r w:rsidR="00BC6D7F">
        <w:rPr>
          <w:rFonts w:asciiTheme="majorHAnsi" w:hAnsiTheme="majorHAnsi" w:cstheme="majorHAnsi"/>
          <w:sz w:val="24"/>
          <w:szCs w:val="24"/>
          <w:vertAlign w:val="baseline"/>
          <w:lang w:val="ro-MD"/>
        </w:rPr>
        <w:t xml:space="preserve"> proprietarului nou</w:t>
      </w:r>
      <w:r w:rsidR="00851F71" w:rsidRPr="00983446">
        <w:rPr>
          <w:rFonts w:asciiTheme="majorHAnsi" w:hAnsiTheme="majorHAnsi" w:cstheme="majorHAnsi"/>
          <w:sz w:val="24"/>
          <w:szCs w:val="24"/>
          <w:vertAlign w:val="baseline"/>
          <w:lang w:val="ro-MD"/>
        </w:rPr>
        <w:t xml:space="preserve"> chiri</w:t>
      </w:r>
      <w:r w:rsidR="00851F71">
        <w:rPr>
          <w:rFonts w:asciiTheme="majorHAnsi" w:hAnsiTheme="majorHAnsi" w:cstheme="majorHAnsi"/>
          <w:sz w:val="24"/>
          <w:szCs w:val="24"/>
          <w:vertAlign w:val="baseline"/>
          <w:lang w:val="ro-MD"/>
        </w:rPr>
        <w:t>a</w:t>
      </w:r>
      <w:r w:rsidR="00851F71" w:rsidRPr="00983446">
        <w:rPr>
          <w:rFonts w:asciiTheme="majorHAnsi" w:hAnsiTheme="majorHAnsi" w:cstheme="majorHAnsi"/>
          <w:sz w:val="24"/>
          <w:szCs w:val="24"/>
          <w:vertAlign w:val="baseline"/>
          <w:lang w:val="ro-MD"/>
        </w:rPr>
        <w:t xml:space="preserve"> imobilului, </w:t>
      </w:r>
      <w:r w:rsidR="00027B9C">
        <w:rPr>
          <w:rFonts w:asciiTheme="majorHAnsi" w:hAnsiTheme="majorHAnsi" w:cstheme="majorHAnsi"/>
          <w:sz w:val="24"/>
          <w:szCs w:val="24"/>
          <w:vertAlign w:val="baseline"/>
          <w:lang w:val="ro-MD"/>
        </w:rPr>
        <w:t xml:space="preserve">care </w:t>
      </w:r>
      <w:r w:rsidR="00851F71" w:rsidRPr="00983446">
        <w:rPr>
          <w:rFonts w:asciiTheme="majorHAnsi" w:hAnsiTheme="majorHAnsi" w:cstheme="majorHAnsi"/>
          <w:sz w:val="24"/>
          <w:szCs w:val="24"/>
          <w:vertAlign w:val="baseline"/>
          <w:lang w:val="ro-MD"/>
        </w:rPr>
        <w:t>pe</w:t>
      </w:r>
      <w:r w:rsidR="00027B9C">
        <w:rPr>
          <w:rFonts w:asciiTheme="majorHAnsi" w:hAnsiTheme="majorHAnsi" w:cstheme="majorHAnsi"/>
          <w:sz w:val="24"/>
          <w:szCs w:val="24"/>
          <w:vertAlign w:val="baseline"/>
          <w:lang w:val="ro-MD"/>
        </w:rPr>
        <w:t>ntru</w:t>
      </w:r>
      <w:r w:rsidR="00851F71" w:rsidRPr="00983446">
        <w:rPr>
          <w:rFonts w:asciiTheme="majorHAnsi" w:hAnsiTheme="majorHAnsi" w:cstheme="majorHAnsi"/>
          <w:sz w:val="24"/>
          <w:szCs w:val="24"/>
          <w:vertAlign w:val="baseline"/>
          <w:lang w:val="ro-MD"/>
        </w:rPr>
        <w:t xml:space="preserve"> perioada</w:t>
      </w:r>
      <w:r w:rsidR="00851F71">
        <w:rPr>
          <w:rFonts w:asciiTheme="majorHAnsi" w:hAnsiTheme="majorHAnsi" w:cstheme="majorHAnsi"/>
          <w:sz w:val="24"/>
          <w:szCs w:val="24"/>
          <w:vertAlign w:val="baseline"/>
          <w:lang w:val="ro-MD"/>
        </w:rPr>
        <w:t xml:space="preserve"> </w:t>
      </w:r>
      <w:r w:rsidR="00851F71" w:rsidRPr="00983446">
        <w:rPr>
          <w:rFonts w:asciiTheme="majorHAnsi" w:hAnsiTheme="majorHAnsi" w:cstheme="majorHAnsi"/>
          <w:sz w:val="24"/>
          <w:szCs w:val="24"/>
          <w:vertAlign w:val="baseline"/>
          <w:lang w:val="ro-MD"/>
        </w:rPr>
        <w:t>se</w:t>
      </w:r>
      <w:r w:rsidR="00851F71">
        <w:rPr>
          <w:rFonts w:asciiTheme="majorHAnsi" w:hAnsiTheme="majorHAnsi" w:cstheme="majorHAnsi"/>
          <w:sz w:val="24"/>
          <w:szCs w:val="24"/>
          <w:vertAlign w:val="baseline"/>
          <w:lang w:val="ro-MD"/>
        </w:rPr>
        <w:t xml:space="preserve">ptembrie 2019 – septembrie 2020, </w:t>
      </w:r>
      <w:r w:rsidR="00027B9C">
        <w:rPr>
          <w:rFonts w:asciiTheme="majorHAnsi" w:hAnsiTheme="majorHAnsi" w:cstheme="majorHAnsi"/>
          <w:sz w:val="24"/>
          <w:szCs w:val="24"/>
          <w:vertAlign w:val="baseline"/>
          <w:lang w:val="ro-MD"/>
        </w:rPr>
        <w:t>a constituit</w:t>
      </w:r>
      <w:r w:rsidR="00851F71" w:rsidRPr="00983446">
        <w:rPr>
          <w:rFonts w:asciiTheme="majorHAnsi" w:hAnsiTheme="majorHAnsi" w:cstheme="majorHAnsi"/>
          <w:sz w:val="24"/>
          <w:szCs w:val="24"/>
          <w:vertAlign w:val="baseline"/>
          <w:lang w:val="ro-MD"/>
        </w:rPr>
        <w:t xml:space="preserve"> sumă</w:t>
      </w:r>
      <w:r w:rsidR="00851F71">
        <w:rPr>
          <w:rFonts w:asciiTheme="majorHAnsi" w:hAnsiTheme="majorHAnsi" w:cstheme="majorHAnsi"/>
          <w:sz w:val="24"/>
          <w:szCs w:val="24"/>
          <w:vertAlign w:val="baseline"/>
          <w:lang w:val="ro-MD"/>
        </w:rPr>
        <w:t xml:space="preserve"> totală</w:t>
      </w:r>
      <w:r w:rsidR="00851F71" w:rsidRPr="00983446">
        <w:rPr>
          <w:rFonts w:asciiTheme="majorHAnsi" w:hAnsiTheme="majorHAnsi" w:cstheme="majorHAnsi"/>
          <w:sz w:val="24"/>
          <w:szCs w:val="24"/>
          <w:vertAlign w:val="baseline"/>
          <w:lang w:val="ro-MD"/>
        </w:rPr>
        <w:t xml:space="preserve"> de 1.538,2 mii lei</w:t>
      </w:r>
      <w:r w:rsidR="0033551B">
        <w:rPr>
          <w:rFonts w:asciiTheme="majorHAnsi" w:hAnsiTheme="majorHAnsi" w:cstheme="majorHAnsi"/>
          <w:sz w:val="24"/>
          <w:szCs w:val="24"/>
          <w:vertAlign w:val="baseline"/>
          <w:lang w:val="ro-MD"/>
        </w:rPr>
        <w:t xml:space="preserve">. Deși fondatorul și CA au întreprins unele acțiuni în scopul identificării unui </w:t>
      </w:r>
      <w:r w:rsidR="0033551B" w:rsidRPr="00983446">
        <w:rPr>
          <w:rFonts w:asciiTheme="majorHAnsi" w:hAnsiTheme="majorHAnsi" w:cstheme="majorHAnsi"/>
          <w:sz w:val="24"/>
          <w:szCs w:val="24"/>
          <w:vertAlign w:val="baseline"/>
          <w:lang w:val="ro-MD"/>
        </w:rPr>
        <w:t>alt spațiu pentru sediul întreprinderii</w:t>
      </w:r>
      <w:r w:rsidR="0033551B">
        <w:rPr>
          <w:rFonts w:asciiTheme="majorHAnsi" w:hAnsiTheme="majorHAnsi" w:cstheme="majorHAnsi"/>
          <w:sz w:val="24"/>
          <w:szCs w:val="24"/>
          <w:vertAlign w:val="baseline"/>
          <w:lang w:val="ro-MD"/>
        </w:rPr>
        <w:t xml:space="preserve">, dat fiind că acestea nu au fost fiabile, </w:t>
      </w:r>
      <w:r w:rsidR="0033551B" w:rsidRPr="00983446">
        <w:rPr>
          <w:rFonts w:asciiTheme="majorHAnsi" w:hAnsiTheme="majorHAnsi" w:cstheme="majorHAnsi"/>
          <w:sz w:val="24"/>
          <w:szCs w:val="24"/>
          <w:vertAlign w:val="baseline"/>
          <w:lang w:val="ro-MD"/>
        </w:rPr>
        <w:t>ASD continuă până în prezent să închirieze spațiul pierdut</w:t>
      </w:r>
      <w:r w:rsidR="00BC6D7F">
        <w:rPr>
          <w:rFonts w:asciiTheme="majorHAnsi" w:hAnsiTheme="majorHAnsi" w:cstheme="majorHAnsi"/>
          <w:sz w:val="24"/>
          <w:szCs w:val="24"/>
          <w:vertAlign w:val="baseline"/>
          <w:lang w:val="ro-MD"/>
        </w:rPr>
        <w:t xml:space="preserve"> </w:t>
      </w:r>
      <w:r w:rsidR="003F7612">
        <w:rPr>
          <w:rFonts w:asciiTheme="majorHAnsi" w:hAnsiTheme="majorHAnsi" w:cstheme="majorHAnsi"/>
          <w:sz w:val="24"/>
          <w:szCs w:val="24"/>
          <w:vertAlign w:val="baseline"/>
          <w:lang w:val="ro-MD"/>
        </w:rPr>
        <w:t xml:space="preserve">ca </w:t>
      </w:r>
      <w:r w:rsidR="00BC6D7F">
        <w:rPr>
          <w:rFonts w:asciiTheme="majorHAnsi" w:hAnsiTheme="majorHAnsi" w:cstheme="majorHAnsi"/>
          <w:sz w:val="24"/>
          <w:szCs w:val="24"/>
          <w:vertAlign w:val="baseline"/>
          <w:lang w:val="ro-MD"/>
        </w:rPr>
        <w:t>urmare litigiului</w:t>
      </w:r>
      <w:r w:rsidR="0033551B">
        <w:rPr>
          <w:rFonts w:asciiTheme="majorHAnsi" w:hAnsiTheme="majorHAnsi" w:cstheme="majorHAnsi"/>
          <w:sz w:val="24"/>
          <w:szCs w:val="24"/>
          <w:vertAlign w:val="baseline"/>
          <w:lang w:val="ro-MD"/>
        </w:rPr>
        <w:t>,</w:t>
      </w:r>
      <w:r w:rsidR="0033551B" w:rsidRPr="00983446">
        <w:rPr>
          <w:rFonts w:asciiTheme="majorHAnsi" w:hAnsiTheme="majorHAnsi" w:cstheme="majorHAnsi"/>
          <w:sz w:val="24"/>
          <w:szCs w:val="24"/>
          <w:vertAlign w:val="baseline"/>
          <w:lang w:val="ro-MD"/>
        </w:rPr>
        <w:t xml:space="preserve"> suportând cheltuielile de locațiune</w:t>
      </w:r>
      <w:r w:rsidR="00BC6D7F">
        <w:rPr>
          <w:rFonts w:asciiTheme="majorHAnsi" w:hAnsiTheme="majorHAnsi" w:cstheme="majorHAnsi"/>
          <w:sz w:val="24"/>
          <w:szCs w:val="24"/>
          <w:vertAlign w:val="baseline"/>
          <w:lang w:val="ro-MD"/>
        </w:rPr>
        <w:t xml:space="preserve">, conform contractului </w:t>
      </w:r>
      <w:r w:rsidR="0033551B" w:rsidRPr="00983446">
        <w:rPr>
          <w:rFonts w:asciiTheme="majorHAnsi" w:hAnsiTheme="majorHAnsi" w:cstheme="majorHAnsi"/>
          <w:sz w:val="24"/>
          <w:szCs w:val="24"/>
          <w:vertAlign w:val="baseline"/>
          <w:lang w:val="ro-MD"/>
        </w:rPr>
        <w:t>încheiat print-un intermediar</w:t>
      </w:r>
      <w:r w:rsidR="0033551B">
        <w:rPr>
          <w:rFonts w:asciiTheme="majorHAnsi" w:hAnsiTheme="majorHAnsi" w:cstheme="majorHAnsi"/>
          <w:sz w:val="24"/>
          <w:szCs w:val="24"/>
          <w:vertAlign w:val="baseline"/>
          <w:lang w:val="ro-MD"/>
        </w:rPr>
        <w:t>,</w:t>
      </w:r>
      <w:r w:rsidR="0033551B" w:rsidRPr="00983446">
        <w:rPr>
          <w:rFonts w:asciiTheme="majorHAnsi" w:hAnsiTheme="majorHAnsi" w:cstheme="majorHAnsi"/>
          <w:sz w:val="24"/>
          <w:szCs w:val="24"/>
          <w:vertAlign w:val="baseline"/>
          <w:lang w:val="ro-MD"/>
        </w:rPr>
        <w:t xml:space="preserve"> pe </w:t>
      </w:r>
      <w:r w:rsidR="0033551B">
        <w:rPr>
          <w:rFonts w:asciiTheme="majorHAnsi" w:hAnsiTheme="majorHAnsi" w:cstheme="majorHAnsi"/>
          <w:sz w:val="24"/>
          <w:szCs w:val="24"/>
          <w:vertAlign w:val="baseline"/>
          <w:lang w:val="ro-MD"/>
        </w:rPr>
        <w:t xml:space="preserve">un </w:t>
      </w:r>
      <w:r w:rsidR="0033551B" w:rsidRPr="00983446">
        <w:rPr>
          <w:rFonts w:asciiTheme="majorHAnsi" w:hAnsiTheme="majorHAnsi" w:cstheme="majorHAnsi"/>
          <w:sz w:val="24"/>
          <w:szCs w:val="24"/>
          <w:vertAlign w:val="baseline"/>
          <w:lang w:val="ro-MD"/>
        </w:rPr>
        <w:t>termen de până la trei ani, 01.09.2023</w:t>
      </w:r>
      <w:r w:rsidR="00BC6D7F">
        <w:rPr>
          <w:rFonts w:asciiTheme="majorHAnsi" w:hAnsiTheme="majorHAnsi" w:cstheme="majorHAnsi"/>
          <w:sz w:val="24"/>
          <w:szCs w:val="24"/>
          <w:vertAlign w:val="baseline"/>
          <w:lang w:val="ro-MD"/>
        </w:rPr>
        <w:t xml:space="preserve">, </w:t>
      </w:r>
      <w:r w:rsidR="0003588E">
        <w:rPr>
          <w:rFonts w:asciiTheme="majorHAnsi" w:hAnsiTheme="majorHAnsi" w:cstheme="majorHAnsi"/>
          <w:sz w:val="24"/>
          <w:szCs w:val="24"/>
          <w:vertAlign w:val="baseline"/>
          <w:lang w:val="ro-MD"/>
        </w:rPr>
        <w:t>cu</w:t>
      </w:r>
      <w:r w:rsidR="00BC6D7F" w:rsidRPr="00585057">
        <w:rPr>
          <w:rFonts w:asciiTheme="majorHAnsi" w:hAnsiTheme="majorHAnsi" w:cstheme="majorHAnsi"/>
          <w:sz w:val="24"/>
          <w:szCs w:val="24"/>
          <w:vertAlign w:val="baseline"/>
          <w:lang w:val="ro-MD"/>
        </w:rPr>
        <w:t xml:space="preserve"> sum</w:t>
      </w:r>
      <w:r w:rsidR="0003588E">
        <w:rPr>
          <w:rFonts w:asciiTheme="majorHAnsi" w:hAnsiTheme="majorHAnsi" w:cstheme="majorHAnsi"/>
          <w:sz w:val="24"/>
          <w:szCs w:val="24"/>
          <w:vertAlign w:val="baseline"/>
          <w:lang w:val="ro-MD"/>
        </w:rPr>
        <w:t>a</w:t>
      </w:r>
      <w:r w:rsidR="00BC6D7F" w:rsidRPr="00585057">
        <w:rPr>
          <w:rFonts w:asciiTheme="majorHAnsi" w:hAnsiTheme="majorHAnsi" w:cstheme="majorHAnsi"/>
          <w:sz w:val="24"/>
          <w:szCs w:val="24"/>
          <w:vertAlign w:val="baseline"/>
          <w:lang w:val="ro-MD"/>
        </w:rPr>
        <w:t xml:space="preserve"> de </w:t>
      </w:r>
      <w:r w:rsidR="00585057" w:rsidRPr="00525E49">
        <w:rPr>
          <w:rFonts w:asciiTheme="majorHAnsi" w:hAnsiTheme="majorHAnsi" w:cstheme="majorHAnsi"/>
          <w:sz w:val="24"/>
          <w:szCs w:val="24"/>
          <w:vertAlign w:val="baseline"/>
          <w:lang w:val="ro-MD"/>
        </w:rPr>
        <w:t>2.</w:t>
      </w:r>
      <w:r w:rsidR="00FE2D8C" w:rsidRPr="00525E49">
        <w:rPr>
          <w:rFonts w:asciiTheme="majorHAnsi" w:hAnsiTheme="majorHAnsi" w:cstheme="majorHAnsi"/>
          <w:sz w:val="24"/>
          <w:szCs w:val="24"/>
          <w:vertAlign w:val="baseline"/>
          <w:lang w:val="ro-MD"/>
        </w:rPr>
        <w:t>809,</w:t>
      </w:r>
      <w:r w:rsidR="00585057" w:rsidRPr="00525E49">
        <w:rPr>
          <w:rFonts w:asciiTheme="majorHAnsi" w:hAnsiTheme="majorHAnsi" w:cstheme="majorHAnsi"/>
          <w:sz w:val="24"/>
          <w:szCs w:val="24"/>
          <w:vertAlign w:val="baseline"/>
          <w:lang w:val="ro-MD"/>
        </w:rPr>
        <w:t>1 mii lei a</w:t>
      </w:r>
      <w:r w:rsidR="00BC6D7F" w:rsidRPr="00525E49">
        <w:rPr>
          <w:rFonts w:asciiTheme="majorHAnsi" w:hAnsiTheme="majorHAnsi" w:cstheme="majorHAnsi"/>
          <w:sz w:val="24"/>
          <w:szCs w:val="24"/>
          <w:vertAlign w:val="baseline"/>
          <w:lang w:val="ro-MD"/>
        </w:rPr>
        <w:t>n</w:t>
      </w:r>
      <w:r w:rsidR="00585057" w:rsidRPr="00525E49">
        <w:rPr>
          <w:rFonts w:asciiTheme="majorHAnsi" w:hAnsiTheme="majorHAnsi" w:cstheme="majorHAnsi"/>
          <w:sz w:val="24"/>
          <w:szCs w:val="24"/>
          <w:vertAlign w:val="baseline"/>
          <w:lang w:val="ro-MD"/>
        </w:rPr>
        <w:t>ual</w:t>
      </w:r>
      <w:r w:rsidR="0033551B" w:rsidRPr="00525E49">
        <w:rPr>
          <w:rFonts w:asciiTheme="majorHAnsi" w:hAnsiTheme="majorHAnsi" w:cstheme="majorHAnsi"/>
          <w:sz w:val="24"/>
          <w:szCs w:val="24"/>
          <w:vertAlign w:val="baseline"/>
          <w:lang w:val="ro-MD"/>
        </w:rPr>
        <w:t>.</w:t>
      </w:r>
    </w:p>
    <w:p w14:paraId="004AC12E" w14:textId="0BBF7427" w:rsidR="00BB2070" w:rsidRPr="00525E49" w:rsidRDefault="00A768FF" w:rsidP="00AC6421">
      <w:pPr>
        <w:pStyle w:val="FootnoteText"/>
        <w:spacing w:line="276" w:lineRule="auto"/>
        <w:ind w:firstLine="720"/>
        <w:jc w:val="both"/>
        <w:rPr>
          <w:rFonts w:asciiTheme="majorHAnsi" w:hAnsiTheme="majorHAnsi" w:cstheme="majorHAnsi"/>
          <w:sz w:val="24"/>
          <w:szCs w:val="24"/>
          <w:vertAlign w:val="baseline"/>
          <w:lang w:val="ro-MD"/>
        </w:rPr>
      </w:pPr>
      <w:r w:rsidRPr="00525E49">
        <w:rPr>
          <w:rFonts w:asciiTheme="majorHAnsi" w:hAnsiTheme="majorHAnsi" w:cstheme="majorHAnsi"/>
          <w:sz w:val="24"/>
          <w:szCs w:val="24"/>
          <w:vertAlign w:val="baseline"/>
          <w:lang w:val="ro-MD"/>
        </w:rPr>
        <w:t>Totodată, se relevă și riscuri de apariție a unor cheltuieli</w:t>
      </w:r>
      <w:r w:rsidR="00200C5E" w:rsidRPr="00525E49">
        <w:rPr>
          <w:rFonts w:asciiTheme="majorHAnsi" w:hAnsiTheme="majorHAnsi" w:cstheme="majorHAnsi"/>
          <w:sz w:val="24"/>
          <w:szCs w:val="24"/>
          <w:vertAlign w:val="baseline"/>
          <w:lang w:val="ro-MD"/>
        </w:rPr>
        <w:t xml:space="preserve"> suplimentare</w:t>
      </w:r>
      <w:r w:rsidRPr="00525E49">
        <w:rPr>
          <w:rFonts w:asciiTheme="majorHAnsi" w:hAnsiTheme="majorHAnsi" w:cstheme="majorHAnsi"/>
          <w:sz w:val="24"/>
          <w:szCs w:val="24"/>
          <w:vertAlign w:val="baseline"/>
          <w:lang w:val="ro-MD"/>
        </w:rPr>
        <w:t xml:space="preserve"> de cca </w:t>
      </w:r>
      <w:r w:rsidR="00BF2E9C" w:rsidRPr="00525E49">
        <w:rPr>
          <w:rFonts w:asciiTheme="majorHAnsi" w:hAnsiTheme="majorHAnsi" w:cstheme="majorHAnsi"/>
          <w:sz w:val="24"/>
          <w:szCs w:val="24"/>
          <w:vertAlign w:val="baseline"/>
          <w:lang w:val="ro-MD"/>
        </w:rPr>
        <w:t>16.507,4 mii lei,</w:t>
      </w:r>
      <w:r w:rsidRPr="00525E49">
        <w:rPr>
          <w:rFonts w:asciiTheme="majorHAnsi" w:hAnsiTheme="majorHAnsi" w:cstheme="majorHAnsi"/>
          <w:sz w:val="24"/>
          <w:szCs w:val="24"/>
          <w:vertAlign w:val="baseline"/>
          <w:lang w:val="ro-MD"/>
        </w:rPr>
        <w:t xml:space="preserve"> </w:t>
      </w:r>
      <w:r w:rsidR="00891134" w:rsidRPr="00525E49">
        <w:rPr>
          <w:rFonts w:asciiTheme="majorHAnsi" w:hAnsiTheme="majorHAnsi" w:cstheme="majorHAnsi"/>
          <w:sz w:val="24"/>
          <w:szCs w:val="24"/>
          <w:vertAlign w:val="baseline"/>
          <w:lang w:val="ro-MD"/>
        </w:rPr>
        <w:t xml:space="preserve">rezultate din atragerea întreprinderii în calitate de pârât în </w:t>
      </w:r>
      <w:r w:rsidR="00BB2070" w:rsidRPr="00525E49">
        <w:rPr>
          <w:rFonts w:asciiTheme="majorHAnsi" w:hAnsiTheme="majorHAnsi" w:cstheme="majorHAnsi"/>
          <w:sz w:val="24"/>
          <w:szCs w:val="24"/>
          <w:vertAlign w:val="baseline"/>
          <w:lang w:val="ro-MD"/>
        </w:rPr>
        <w:t>trei</w:t>
      </w:r>
      <w:r w:rsidR="00891134" w:rsidRPr="00525E49">
        <w:rPr>
          <w:rFonts w:asciiTheme="majorHAnsi" w:hAnsiTheme="majorHAnsi" w:cstheme="majorHAnsi"/>
          <w:sz w:val="24"/>
          <w:szCs w:val="24"/>
          <w:vertAlign w:val="baseline"/>
          <w:lang w:val="ro-MD"/>
        </w:rPr>
        <w:t xml:space="preserve"> litigii</w:t>
      </w:r>
      <w:r w:rsidR="00200C5E" w:rsidRPr="00525E49">
        <w:rPr>
          <w:rFonts w:asciiTheme="majorHAnsi" w:hAnsiTheme="majorHAnsi" w:cstheme="majorHAnsi"/>
          <w:sz w:val="24"/>
          <w:szCs w:val="24"/>
          <w:vertAlign w:val="baseline"/>
          <w:lang w:val="ro-MD"/>
        </w:rPr>
        <w:t xml:space="preserve"> naționale,</w:t>
      </w:r>
      <w:r w:rsidR="00891134" w:rsidRPr="00525E49">
        <w:rPr>
          <w:rFonts w:asciiTheme="majorHAnsi" w:hAnsiTheme="majorHAnsi" w:cstheme="majorHAnsi"/>
          <w:sz w:val="24"/>
          <w:szCs w:val="24"/>
          <w:vertAlign w:val="baseline"/>
          <w:lang w:val="ro-MD"/>
        </w:rPr>
        <w:t xml:space="preserve"> pentru folosirea încăperilor </w:t>
      </w:r>
      <w:r w:rsidRPr="00525E49">
        <w:rPr>
          <w:rFonts w:asciiTheme="majorHAnsi" w:hAnsiTheme="majorHAnsi" w:cstheme="majorHAnsi"/>
          <w:sz w:val="24"/>
          <w:szCs w:val="24"/>
          <w:vertAlign w:val="baseline"/>
          <w:lang w:val="ro-MD"/>
        </w:rPr>
        <w:t>administrative</w:t>
      </w:r>
      <w:r w:rsidR="00891134" w:rsidRPr="00525E49">
        <w:rPr>
          <w:rFonts w:asciiTheme="majorHAnsi" w:hAnsiTheme="majorHAnsi" w:cstheme="majorHAnsi"/>
          <w:sz w:val="24"/>
          <w:szCs w:val="24"/>
          <w:vertAlign w:val="baseline"/>
          <w:lang w:val="ro-MD"/>
        </w:rPr>
        <w:t xml:space="preserve">, </w:t>
      </w:r>
      <w:r w:rsidR="00200C5E" w:rsidRPr="00525E49">
        <w:rPr>
          <w:rFonts w:asciiTheme="majorHAnsi" w:hAnsiTheme="majorHAnsi" w:cstheme="majorHAnsi"/>
          <w:sz w:val="24"/>
          <w:szCs w:val="24"/>
          <w:vertAlign w:val="baseline"/>
          <w:lang w:val="ro-MD"/>
        </w:rPr>
        <w:t>în perioada 2014 –</w:t>
      </w:r>
      <w:r w:rsidR="00891134" w:rsidRPr="00525E49">
        <w:rPr>
          <w:rFonts w:asciiTheme="majorHAnsi" w:hAnsiTheme="majorHAnsi" w:cstheme="majorHAnsi"/>
          <w:sz w:val="24"/>
          <w:szCs w:val="24"/>
          <w:vertAlign w:val="baseline"/>
          <w:lang w:val="ro-MD"/>
        </w:rPr>
        <w:t xml:space="preserve"> 2019</w:t>
      </w:r>
      <w:r w:rsidR="00F75F4B" w:rsidRPr="00525E49">
        <w:rPr>
          <w:rStyle w:val="FootnoteReference"/>
          <w:rFonts w:asciiTheme="majorHAnsi" w:hAnsiTheme="majorHAnsi" w:cstheme="majorHAnsi"/>
          <w:sz w:val="24"/>
          <w:szCs w:val="24"/>
          <w:lang w:val="ro-MD"/>
        </w:rPr>
        <w:footnoteReference w:id="102"/>
      </w:r>
      <w:r w:rsidR="00BF2E9C" w:rsidRPr="00525E49">
        <w:rPr>
          <w:rFonts w:asciiTheme="majorHAnsi" w:hAnsiTheme="majorHAnsi" w:cstheme="majorHAnsi"/>
          <w:sz w:val="24"/>
          <w:szCs w:val="24"/>
          <w:vertAlign w:val="baseline"/>
          <w:lang w:val="ro-MD"/>
        </w:rPr>
        <w:t xml:space="preserve">. Întreprinderea de stat </w:t>
      </w:r>
      <w:r w:rsidR="003F7612">
        <w:rPr>
          <w:rFonts w:asciiTheme="majorHAnsi" w:hAnsiTheme="majorHAnsi" w:cstheme="majorHAnsi"/>
          <w:sz w:val="24"/>
          <w:szCs w:val="24"/>
          <w:vertAlign w:val="baseline"/>
          <w:lang w:val="ro-MD"/>
        </w:rPr>
        <w:t>califică</w:t>
      </w:r>
      <w:r w:rsidR="003F7612" w:rsidRPr="00525E49">
        <w:rPr>
          <w:rFonts w:asciiTheme="majorHAnsi" w:hAnsiTheme="majorHAnsi" w:cstheme="majorHAnsi"/>
          <w:sz w:val="24"/>
          <w:szCs w:val="24"/>
          <w:vertAlign w:val="baseline"/>
          <w:lang w:val="ro-MD"/>
        </w:rPr>
        <w:t xml:space="preserve"> </w:t>
      </w:r>
      <w:r w:rsidR="00BF2E9C" w:rsidRPr="00525E49">
        <w:rPr>
          <w:rFonts w:asciiTheme="majorHAnsi" w:hAnsiTheme="majorHAnsi" w:cstheme="majorHAnsi"/>
          <w:sz w:val="24"/>
          <w:szCs w:val="24"/>
          <w:vertAlign w:val="baseline"/>
          <w:lang w:val="ro-MD"/>
        </w:rPr>
        <w:t>aceste riscuri ca fiind semnificativ de înalte</w:t>
      </w:r>
      <w:r w:rsidR="00BB2070" w:rsidRPr="00525E49">
        <w:rPr>
          <w:rFonts w:asciiTheme="majorHAnsi" w:hAnsiTheme="majorHAnsi" w:cstheme="majorHAnsi"/>
          <w:sz w:val="24"/>
          <w:szCs w:val="24"/>
          <w:vertAlign w:val="baseline"/>
          <w:lang w:val="ro-MD"/>
        </w:rPr>
        <w:t xml:space="preserve">, dat fiind pierderea </w:t>
      </w:r>
      <w:r w:rsidR="00E05106" w:rsidRPr="00525E49">
        <w:rPr>
          <w:rFonts w:asciiTheme="majorHAnsi" w:hAnsiTheme="majorHAnsi" w:cstheme="majorHAnsi"/>
          <w:sz w:val="24"/>
          <w:szCs w:val="24"/>
          <w:vertAlign w:val="baseline"/>
          <w:lang w:val="ro-MD"/>
        </w:rPr>
        <w:t>de facto</w:t>
      </w:r>
      <w:r w:rsidR="00BB2070" w:rsidRPr="00525E49">
        <w:rPr>
          <w:rFonts w:asciiTheme="majorHAnsi" w:hAnsiTheme="majorHAnsi" w:cstheme="majorHAnsi"/>
          <w:sz w:val="24"/>
          <w:szCs w:val="24"/>
          <w:vertAlign w:val="baseline"/>
          <w:lang w:val="ro-MD"/>
        </w:rPr>
        <w:t xml:space="preserve"> a spațiului imobil</w:t>
      </w:r>
      <w:r w:rsidR="00BF2E9C" w:rsidRPr="00525E49">
        <w:rPr>
          <w:rFonts w:asciiTheme="majorHAnsi" w:hAnsiTheme="majorHAnsi" w:cstheme="majorHAnsi"/>
          <w:sz w:val="24"/>
          <w:szCs w:val="24"/>
          <w:vertAlign w:val="baseline"/>
          <w:lang w:val="ro-MD"/>
        </w:rPr>
        <w:t>.</w:t>
      </w:r>
    </w:p>
    <w:p w14:paraId="5ADDE9DB" w14:textId="51EB04E0" w:rsidR="002B38F1" w:rsidRPr="00983446" w:rsidRDefault="0005567E" w:rsidP="00556383">
      <w:pPr>
        <w:pStyle w:val="Heading1"/>
        <w:numPr>
          <w:ilvl w:val="0"/>
          <w:numId w:val="3"/>
        </w:numPr>
        <w:spacing w:line="276" w:lineRule="auto"/>
        <w:ind w:left="709" w:hanging="349"/>
        <w:jc w:val="left"/>
        <w:rPr>
          <w:rFonts w:cstheme="majorHAnsi"/>
          <w:sz w:val="28"/>
          <w:szCs w:val="24"/>
          <w:lang w:val="ro-MD"/>
        </w:rPr>
      </w:pPr>
      <w:bookmarkStart w:id="71" w:name="_Toc89684390"/>
      <w:r w:rsidRPr="00983446">
        <w:rPr>
          <w:rFonts w:cstheme="majorHAnsi"/>
          <w:sz w:val="28"/>
          <w:szCs w:val="24"/>
          <w:lang w:val="ro-MD"/>
        </w:rPr>
        <w:t>BUNA GUVERNARE</w:t>
      </w:r>
      <w:bookmarkEnd w:id="71"/>
      <w:r w:rsidRPr="00983446">
        <w:rPr>
          <w:rFonts w:cstheme="majorHAnsi"/>
          <w:sz w:val="28"/>
          <w:szCs w:val="24"/>
          <w:lang w:val="ro-MD"/>
        </w:rPr>
        <w:t xml:space="preserve"> </w:t>
      </w:r>
    </w:p>
    <w:p w14:paraId="714767AD" w14:textId="394102BE" w:rsidR="004441CA" w:rsidRPr="00525E49" w:rsidRDefault="00853C9D" w:rsidP="00F72CAB">
      <w:pPr>
        <w:pStyle w:val="Heading2"/>
        <w:numPr>
          <w:ilvl w:val="1"/>
          <w:numId w:val="3"/>
        </w:numPr>
        <w:spacing w:line="276" w:lineRule="auto"/>
        <w:ind w:left="0" w:firstLine="709"/>
        <w:jc w:val="both"/>
        <w:rPr>
          <w:b/>
          <w:lang w:val="ro-MD"/>
        </w:rPr>
      </w:pPr>
      <w:bookmarkStart w:id="72" w:name="_Toc89684391"/>
      <w:r w:rsidRPr="00525E49">
        <w:rPr>
          <w:b/>
          <w:lang w:val="ro-MD"/>
        </w:rPr>
        <w:t>Obiectiv</w:t>
      </w:r>
      <w:r w:rsidR="005E600D" w:rsidRPr="00525E49">
        <w:rPr>
          <w:b/>
          <w:lang w:val="ro-MD"/>
        </w:rPr>
        <w:t xml:space="preserve">ul </w:t>
      </w:r>
      <w:r w:rsidR="000B16FF" w:rsidRPr="00525E49">
        <w:rPr>
          <w:b/>
          <w:lang w:val="ro-MD"/>
        </w:rPr>
        <w:t xml:space="preserve">„80% din drumuri naționale în stare bună şi foarte bună” </w:t>
      </w:r>
      <w:r w:rsidR="005E600D" w:rsidRPr="00525E49">
        <w:rPr>
          <w:b/>
          <w:lang w:val="ro-MD"/>
        </w:rPr>
        <w:t>nu a</w:t>
      </w:r>
      <w:r w:rsidRPr="00525E49">
        <w:rPr>
          <w:b/>
          <w:lang w:val="ro-MD"/>
        </w:rPr>
        <w:t xml:space="preserve"> fost</w:t>
      </w:r>
      <w:r w:rsidR="005E600D" w:rsidRPr="00525E49">
        <w:rPr>
          <w:b/>
          <w:lang w:val="ro-MD"/>
        </w:rPr>
        <w:t xml:space="preserve"> atins, din cauza realizării neconforme sau tergiversării implementării acțiunilor prevăzute</w:t>
      </w:r>
      <w:r w:rsidR="004441CA" w:rsidRPr="00525E49">
        <w:rPr>
          <w:b/>
          <w:lang w:val="ro-MD"/>
        </w:rPr>
        <w:t>.</w:t>
      </w:r>
      <w:bookmarkEnd w:id="72"/>
    </w:p>
    <w:p w14:paraId="7C6DF0CB" w14:textId="0D5D8BAA" w:rsidR="00053474" w:rsidRPr="00983446" w:rsidRDefault="00713ADC" w:rsidP="008876BA">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anul 2012, Parlamentul a aprobat Strategia națională de dezvoltare „Moldova 2020”</w:t>
      </w:r>
      <w:r w:rsidRPr="00983446">
        <w:rPr>
          <w:rStyle w:val="FootnoteReference"/>
          <w:rFonts w:asciiTheme="majorHAnsi" w:hAnsiTheme="majorHAnsi" w:cstheme="majorHAnsi"/>
          <w:sz w:val="24"/>
          <w:szCs w:val="24"/>
          <w:lang w:val="ro-MD"/>
        </w:rPr>
        <w:footnoteReference w:id="103"/>
      </w:r>
      <w:r w:rsidRPr="00983446">
        <w:rPr>
          <w:rFonts w:asciiTheme="majorHAnsi" w:hAnsiTheme="majorHAnsi" w:cstheme="majorHAnsi"/>
          <w:sz w:val="24"/>
          <w:szCs w:val="24"/>
          <w:vertAlign w:val="baseline"/>
          <w:lang w:val="ro-MD"/>
        </w:rPr>
        <w:t>, care evidenți</w:t>
      </w:r>
      <w:r w:rsidR="00580F78" w:rsidRPr="00983446">
        <w:rPr>
          <w:rFonts w:asciiTheme="majorHAnsi" w:hAnsiTheme="majorHAnsi" w:cstheme="majorHAnsi"/>
          <w:sz w:val="24"/>
          <w:szCs w:val="24"/>
          <w:vertAlign w:val="baseline"/>
          <w:lang w:val="ro-MD"/>
        </w:rPr>
        <w:t>ază</w:t>
      </w:r>
      <w:r w:rsidRPr="00983446">
        <w:rPr>
          <w:rFonts w:asciiTheme="majorHAnsi" w:hAnsiTheme="majorHAnsi" w:cstheme="majorHAnsi"/>
          <w:sz w:val="24"/>
          <w:szCs w:val="24"/>
          <w:vertAlign w:val="baseline"/>
          <w:lang w:val="ro-MD"/>
        </w:rPr>
        <w:t xml:space="preserve"> </w:t>
      </w:r>
      <w:r w:rsidR="001E40EA" w:rsidRPr="00983446">
        <w:rPr>
          <w:rFonts w:asciiTheme="majorHAnsi" w:hAnsiTheme="majorHAnsi" w:cstheme="majorHAnsi"/>
          <w:sz w:val="24"/>
          <w:szCs w:val="24"/>
          <w:vertAlign w:val="baseline"/>
          <w:lang w:val="ro-MD"/>
        </w:rPr>
        <w:t xml:space="preserve">că </w:t>
      </w:r>
      <w:r w:rsidR="00580F78" w:rsidRPr="00983446">
        <w:rPr>
          <w:rFonts w:asciiTheme="majorHAnsi" w:hAnsiTheme="majorHAnsi" w:cstheme="majorHAnsi"/>
          <w:sz w:val="24"/>
          <w:szCs w:val="24"/>
          <w:vertAlign w:val="baseline"/>
          <w:lang w:val="ro-MD"/>
        </w:rPr>
        <w:t>Republica Moldova nu poate să-şi valorifice pe deplin potenţialul economic şi cel investiţional din cauza drumurilor proaste, care limitează accesul la obiectele de producţie, la pieţele de desfacere, la centrele culturale şi turistice. Adesea, din aceste considerente</w:t>
      </w:r>
      <w:r w:rsidR="003F7612">
        <w:rPr>
          <w:rFonts w:asciiTheme="majorHAnsi" w:hAnsiTheme="majorHAnsi" w:cstheme="majorHAnsi"/>
          <w:sz w:val="24"/>
          <w:szCs w:val="24"/>
          <w:vertAlign w:val="baseline"/>
          <w:lang w:val="ro-MD"/>
        </w:rPr>
        <w:t>,</w:t>
      </w:r>
      <w:r w:rsidR="00580F78" w:rsidRPr="00983446">
        <w:rPr>
          <w:rFonts w:asciiTheme="majorHAnsi" w:hAnsiTheme="majorHAnsi" w:cstheme="majorHAnsi"/>
          <w:sz w:val="24"/>
          <w:szCs w:val="24"/>
          <w:vertAlign w:val="baseline"/>
          <w:lang w:val="ro-MD"/>
        </w:rPr>
        <w:t xml:space="preserve"> Republica Moldova este evitată ca ţară-tranzit de mărfuri şi de pasageri. Efectele adverse generate de starea proastă a drumurilor din Republica Moldova au un impact negativ semnificativ asupra activităţii social-economice a ţării.</w:t>
      </w:r>
      <w:r w:rsidR="00053474" w:rsidRPr="00983446">
        <w:rPr>
          <w:rFonts w:asciiTheme="majorHAnsi" w:hAnsiTheme="majorHAnsi" w:cstheme="majorHAnsi"/>
          <w:sz w:val="24"/>
          <w:szCs w:val="24"/>
          <w:vertAlign w:val="baseline"/>
          <w:lang w:val="ro-MD"/>
        </w:rPr>
        <w:t xml:space="preserve"> </w:t>
      </w:r>
      <w:r w:rsidR="00853C9D" w:rsidRPr="00983446">
        <w:rPr>
          <w:rFonts w:asciiTheme="majorHAnsi" w:hAnsiTheme="majorHAnsi" w:cstheme="majorHAnsi"/>
          <w:sz w:val="24"/>
          <w:szCs w:val="24"/>
          <w:vertAlign w:val="baseline"/>
          <w:lang w:val="ro-MD"/>
        </w:rPr>
        <w:t>În contextul dat, o</w:t>
      </w:r>
      <w:r w:rsidR="00053474" w:rsidRPr="00983446">
        <w:rPr>
          <w:rFonts w:asciiTheme="majorHAnsi" w:hAnsiTheme="majorHAnsi" w:cstheme="majorHAnsi"/>
          <w:sz w:val="24"/>
          <w:szCs w:val="24"/>
          <w:vertAlign w:val="baseline"/>
          <w:lang w:val="ro-MD"/>
        </w:rPr>
        <w:t xml:space="preserve">biectivul de reformă trasat de Parlament </w:t>
      </w:r>
      <w:r w:rsidR="008F4F94" w:rsidRPr="00983446">
        <w:rPr>
          <w:rFonts w:asciiTheme="majorHAnsi" w:hAnsiTheme="majorHAnsi" w:cstheme="majorHAnsi"/>
          <w:sz w:val="24"/>
          <w:szCs w:val="24"/>
          <w:vertAlign w:val="baseline"/>
          <w:lang w:val="ro-MD"/>
        </w:rPr>
        <w:t>a fost</w:t>
      </w:r>
      <w:r w:rsidR="003275D6">
        <w:rPr>
          <w:rFonts w:asciiTheme="majorHAnsi" w:hAnsiTheme="majorHAnsi" w:cstheme="majorHAnsi"/>
          <w:sz w:val="24"/>
          <w:szCs w:val="24"/>
          <w:vertAlign w:val="baseline"/>
          <w:lang w:val="ro-MD"/>
        </w:rPr>
        <w:t xml:space="preserve"> că pâ</w:t>
      </w:r>
      <w:r w:rsidR="00053474" w:rsidRPr="00983446">
        <w:rPr>
          <w:rFonts w:asciiTheme="majorHAnsi" w:hAnsiTheme="majorHAnsi" w:cstheme="majorHAnsi"/>
          <w:sz w:val="24"/>
          <w:szCs w:val="24"/>
          <w:vertAlign w:val="baseline"/>
          <w:lang w:val="ro-MD"/>
        </w:rPr>
        <w:t xml:space="preserve">nă la expirarea termenului Strategiei, </w:t>
      </w:r>
      <w:r w:rsidR="003275D6" w:rsidRPr="003275D6">
        <w:rPr>
          <w:rFonts w:asciiTheme="majorHAnsi" w:hAnsiTheme="majorHAnsi" w:cstheme="majorHAnsi"/>
          <w:i/>
          <w:sz w:val="24"/>
          <w:szCs w:val="24"/>
          <w:vertAlign w:val="baseline"/>
          <w:lang w:val="ro-MD"/>
        </w:rPr>
        <w:t>„</w:t>
      </w:r>
      <w:r w:rsidR="00053474" w:rsidRPr="003275D6">
        <w:rPr>
          <w:rFonts w:asciiTheme="majorHAnsi" w:hAnsiTheme="majorHAnsi" w:cstheme="majorHAnsi"/>
          <w:i/>
          <w:sz w:val="24"/>
          <w:szCs w:val="24"/>
          <w:vertAlign w:val="baseline"/>
          <w:lang w:val="ro-MD"/>
        </w:rPr>
        <w:t>80% din drumuri să fie în stare bună şi foarte bună, nu există drumuri rele și foarte rele</w:t>
      </w:r>
      <w:r w:rsidR="003275D6" w:rsidRPr="003275D6">
        <w:rPr>
          <w:rFonts w:asciiTheme="majorHAnsi" w:hAnsiTheme="majorHAnsi" w:cstheme="majorHAnsi"/>
          <w:i/>
          <w:sz w:val="24"/>
          <w:szCs w:val="24"/>
          <w:vertAlign w:val="baseline"/>
          <w:lang w:val="ro-MD"/>
        </w:rPr>
        <w:t>”</w:t>
      </w:r>
      <w:r w:rsidR="00053474" w:rsidRPr="00983446">
        <w:rPr>
          <w:rFonts w:asciiTheme="majorHAnsi" w:hAnsiTheme="majorHAnsi" w:cstheme="majorHAnsi"/>
          <w:sz w:val="24"/>
          <w:szCs w:val="24"/>
          <w:vertAlign w:val="baseline"/>
          <w:lang w:val="ro-MD"/>
        </w:rPr>
        <w:t>.</w:t>
      </w:r>
    </w:p>
    <w:p w14:paraId="23A77C55" w14:textId="1D22AA0C" w:rsidR="001E40EA" w:rsidRPr="00983446" w:rsidRDefault="00D82CC7" w:rsidP="001E40EA">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Ca răspuns la provocările menționate supra</w:t>
      </w:r>
      <w:r w:rsidR="00223A69" w:rsidRPr="00983446">
        <w:rPr>
          <w:rFonts w:asciiTheme="majorHAnsi" w:hAnsiTheme="majorHAnsi" w:cstheme="majorHAnsi"/>
          <w:sz w:val="24"/>
          <w:szCs w:val="24"/>
          <w:vertAlign w:val="baseline"/>
          <w:lang w:val="ro-MD"/>
        </w:rPr>
        <w:t xml:space="preserve"> și obiectivele de reformă trasate de Parlament</w:t>
      </w:r>
      <w:r w:rsidRPr="00983446">
        <w:rPr>
          <w:rFonts w:asciiTheme="majorHAnsi" w:hAnsiTheme="majorHAnsi" w:cstheme="majorHAnsi"/>
          <w:sz w:val="24"/>
          <w:szCs w:val="24"/>
          <w:vertAlign w:val="baseline"/>
          <w:lang w:val="ro-MD"/>
        </w:rPr>
        <w:t>, Guvernul Republicii Moldova a aprobat Strategia de transport și logistică pentru anii 2013 – 2022</w:t>
      </w:r>
      <w:r w:rsidRPr="00983446">
        <w:rPr>
          <w:rStyle w:val="FootnoteReference"/>
          <w:rFonts w:asciiTheme="majorHAnsi" w:hAnsiTheme="majorHAnsi" w:cstheme="majorHAnsi"/>
          <w:sz w:val="24"/>
          <w:szCs w:val="24"/>
          <w:lang w:val="ro-MD"/>
        </w:rPr>
        <w:footnoteReference w:id="104"/>
      </w:r>
      <w:r w:rsidRPr="00983446">
        <w:rPr>
          <w:rFonts w:asciiTheme="majorHAnsi" w:hAnsiTheme="majorHAnsi" w:cstheme="majorHAnsi"/>
          <w:sz w:val="24"/>
          <w:szCs w:val="24"/>
          <w:vertAlign w:val="baseline"/>
          <w:lang w:val="ro-MD"/>
        </w:rPr>
        <w:t xml:space="preserve">, prin care s-a angajat să implementeze o serie de activități menite să schimbe optica de </w:t>
      </w:r>
      <w:r w:rsidRPr="00983446">
        <w:rPr>
          <w:rFonts w:asciiTheme="majorHAnsi" w:hAnsiTheme="majorHAnsi" w:cstheme="majorHAnsi"/>
          <w:sz w:val="24"/>
          <w:szCs w:val="24"/>
          <w:vertAlign w:val="baseline"/>
          <w:lang w:val="ro-MD"/>
        </w:rPr>
        <w:lastRenderedPageBreak/>
        <w:t>administ</w:t>
      </w:r>
      <w:r w:rsidR="00223A69" w:rsidRPr="00983446">
        <w:rPr>
          <w:rFonts w:asciiTheme="majorHAnsi" w:hAnsiTheme="majorHAnsi" w:cstheme="majorHAnsi"/>
          <w:sz w:val="24"/>
          <w:szCs w:val="24"/>
          <w:vertAlign w:val="baseline"/>
          <w:lang w:val="ro-MD"/>
        </w:rPr>
        <w:t xml:space="preserve">rare și gestionare a infrastructurii rutiere </w:t>
      </w:r>
      <w:r w:rsidR="00853C9D" w:rsidRPr="00983446">
        <w:rPr>
          <w:rFonts w:asciiTheme="majorHAnsi" w:hAnsiTheme="majorHAnsi" w:cstheme="majorHAnsi"/>
          <w:sz w:val="24"/>
          <w:szCs w:val="24"/>
          <w:vertAlign w:val="baseline"/>
          <w:lang w:val="ro-MD"/>
        </w:rPr>
        <w:t xml:space="preserve">și </w:t>
      </w:r>
      <w:r w:rsidR="00223A69" w:rsidRPr="00983446">
        <w:rPr>
          <w:rFonts w:asciiTheme="majorHAnsi" w:hAnsiTheme="majorHAnsi" w:cstheme="majorHAnsi"/>
          <w:sz w:val="24"/>
          <w:szCs w:val="24"/>
          <w:vertAlign w:val="baseline"/>
          <w:lang w:val="ro-MD"/>
        </w:rPr>
        <w:t>pentru crește</w:t>
      </w:r>
      <w:r w:rsidR="006C3E61">
        <w:rPr>
          <w:rFonts w:asciiTheme="majorHAnsi" w:hAnsiTheme="majorHAnsi" w:cstheme="majorHAnsi"/>
          <w:sz w:val="24"/>
          <w:szCs w:val="24"/>
          <w:vertAlign w:val="baseline"/>
          <w:lang w:val="ro-MD"/>
        </w:rPr>
        <w:t>rea</w:t>
      </w:r>
      <w:r w:rsidR="00223A69" w:rsidRPr="00983446">
        <w:rPr>
          <w:rFonts w:asciiTheme="majorHAnsi" w:hAnsiTheme="majorHAnsi" w:cstheme="majorHAnsi"/>
          <w:sz w:val="24"/>
          <w:szCs w:val="24"/>
          <w:vertAlign w:val="baseline"/>
          <w:lang w:val="ro-MD"/>
        </w:rPr>
        <w:t xml:space="preserve"> calit</w:t>
      </w:r>
      <w:r w:rsidR="006C3E61">
        <w:rPr>
          <w:rFonts w:asciiTheme="majorHAnsi" w:hAnsiTheme="majorHAnsi" w:cstheme="majorHAnsi"/>
          <w:sz w:val="24"/>
          <w:szCs w:val="24"/>
          <w:vertAlign w:val="baseline"/>
          <w:lang w:val="ro-MD"/>
        </w:rPr>
        <w:t>ății</w:t>
      </w:r>
      <w:r w:rsidR="00223A69" w:rsidRPr="00983446">
        <w:rPr>
          <w:rFonts w:asciiTheme="majorHAnsi" w:hAnsiTheme="majorHAnsi" w:cstheme="majorHAnsi"/>
          <w:sz w:val="24"/>
          <w:szCs w:val="24"/>
          <w:vertAlign w:val="baseline"/>
          <w:lang w:val="ro-MD"/>
        </w:rPr>
        <w:t xml:space="preserve"> drumurilor publice naționale. Astfel, potrivit </w:t>
      </w:r>
      <w:r w:rsidR="00BA530F" w:rsidRPr="00983446">
        <w:rPr>
          <w:rFonts w:asciiTheme="majorHAnsi" w:hAnsiTheme="majorHAnsi" w:cstheme="majorHAnsi"/>
          <w:sz w:val="24"/>
          <w:szCs w:val="24"/>
          <w:vertAlign w:val="baseline"/>
          <w:lang w:val="ro-MD"/>
        </w:rPr>
        <w:t xml:space="preserve">Planului de acțiuni privind implementarea Strategiei de transport şi logistică pe anii 2013-2020, </w:t>
      </w:r>
      <w:r w:rsidR="00853C9D" w:rsidRPr="00983446">
        <w:rPr>
          <w:rFonts w:asciiTheme="majorHAnsi" w:hAnsiTheme="majorHAnsi" w:cstheme="majorHAnsi"/>
          <w:sz w:val="24"/>
          <w:szCs w:val="24"/>
          <w:vertAlign w:val="baseline"/>
          <w:lang w:val="ro-MD"/>
        </w:rPr>
        <w:t xml:space="preserve">se </w:t>
      </w:r>
      <w:r w:rsidR="006C3E61">
        <w:rPr>
          <w:rFonts w:asciiTheme="majorHAnsi" w:hAnsiTheme="majorHAnsi" w:cstheme="majorHAnsi"/>
          <w:sz w:val="24"/>
          <w:szCs w:val="24"/>
          <w:vertAlign w:val="baseline"/>
          <w:lang w:val="ro-MD"/>
        </w:rPr>
        <w:t xml:space="preserve">preconiza </w:t>
      </w:r>
      <w:r w:rsidR="00C93744">
        <w:rPr>
          <w:rFonts w:asciiTheme="majorHAnsi" w:hAnsiTheme="majorHAnsi" w:cstheme="majorHAnsi"/>
          <w:sz w:val="24"/>
          <w:szCs w:val="24"/>
          <w:vertAlign w:val="baseline"/>
          <w:lang w:val="ro-MD"/>
        </w:rPr>
        <w:t>ca până la sfâ</w:t>
      </w:r>
      <w:r w:rsidR="00BA530F" w:rsidRPr="00983446">
        <w:rPr>
          <w:rFonts w:asciiTheme="majorHAnsi" w:hAnsiTheme="majorHAnsi" w:cstheme="majorHAnsi"/>
          <w:sz w:val="24"/>
          <w:szCs w:val="24"/>
          <w:vertAlign w:val="baseline"/>
          <w:lang w:val="ro-MD"/>
        </w:rPr>
        <w:t>rșitul anului 202</w:t>
      </w:r>
      <w:r w:rsidR="008F4F94" w:rsidRPr="00983446">
        <w:rPr>
          <w:rFonts w:asciiTheme="majorHAnsi" w:hAnsiTheme="majorHAnsi" w:cstheme="majorHAnsi"/>
          <w:sz w:val="24"/>
          <w:szCs w:val="24"/>
          <w:vertAlign w:val="baseline"/>
          <w:lang w:val="ro-MD"/>
        </w:rPr>
        <w:t>0</w:t>
      </w:r>
      <w:r w:rsidR="00BA530F" w:rsidRPr="00983446">
        <w:rPr>
          <w:rFonts w:asciiTheme="majorHAnsi" w:hAnsiTheme="majorHAnsi" w:cstheme="majorHAnsi"/>
          <w:sz w:val="24"/>
          <w:szCs w:val="24"/>
          <w:vertAlign w:val="baseline"/>
          <w:lang w:val="ro-MD"/>
        </w:rPr>
        <w:t>, 100% din drumurile naționale să fie în stare bună sau mediocră</w:t>
      </w:r>
      <w:r w:rsidR="001E40EA" w:rsidRPr="00983446">
        <w:rPr>
          <w:rFonts w:asciiTheme="majorHAnsi" w:hAnsiTheme="majorHAnsi" w:cstheme="majorHAnsi"/>
          <w:sz w:val="24"/>
          <w:szCs w:val="24"/>
          <w:vertAlign w:val="baseline"/>
          <w:lang w:val="ro-MD"/>
        </w:rPr>
        <w:t>, iar costurile medii de operare a vehi</w:t>
      </w:r>
      <w:r w:rsidR="00853C9D" w:rsidRPr="00983446">
        <w:rPr>
          <w:rFonts w:asciiTheme="majorHAnsi" w:hAnsiTheme="majorHAnsi" w:cstheme="majorHAnsi"/>
          <w:sz w:val="24"/>
          <w:szCs w:val="24"/>
          <w:vertAlign w:val="baseline"/>
          <w:lang w:val="ro-MD"/>
        </w:rPr>
        <w:t>culelor reduse de la 2,88 lei</w:t>
      </w:r>
      <w:r w:rsidR="001E40EA" w:rsidRPr="00983446">
        <w:rPr>
          <w:rFonts w:asciiTheme="majorHAnsi" w:hAnsiTheme="majorHAnsi" w:cstheme="majorHAnsi"/>
          <w:sz w:val="24"/>
          <w:szCs w:val="24"/>
          <w:vertAlign w:val="baseline"/>
          <w:lang w:val="ro-MD"/>
        </w:rPr>
        <w:t xml:space="preserve">/km (0,18 euro/km) </w:t>
      </w:r>
      <w:r w:rsidR="00853C9D" w:rsidRPr="00983446">
        <w:rPr>
          <w:rFonts w:asciiTheme="majorHAnsi" w:hAnsiTheme="majorHAnsi" w:cstheme="majorHAnsi"/>
          <w:sz w:val="24"/>
          <w:szCs w:val="24"/>
          <w:vertAlign w:val="baseline"/>
          <w:lang w:val="ro-MD"/>
        </w:rPr>
        <w:t>p</w:t>
      </w:r>
      <w:r w:rsidR="006C3E61">
        <w:rPr>
          <w:rFonts w:asciiTheme="majorHAnsi" w:hAnsiTheme="majorHAnsi" w:cstheme="majorHAnsi"/>
          <w:sz w:val="24"/>
          <w:szCs w:val="24"/>
          <w:vertAlign w:val="baseline"/>
          <w:lang w:val="ro-MD"/>
        </w:rPr>
        <w:t>â</w:t>
      </w:r>
      <w:r w:rsidR="00853C9D" w:rsidRPr="00983446">
        <w:rPr>
          <w:rFonts w:asciiTheme="majorHAnsi" w:hAnsiTheme="majorHAnsi" w:cstheme="majorHAnsi"/>
          <w:sz w:val="24"/>
          <w:szCs w:val="24"/>
          <w:vertAlign w:val="baseline"/>
          <w:lang w:val="ro-MD"/>
        </w:rPr>
        <w:t>nă la 2,72 lei</w:t>
      </w:r>
      <w:r w:rsidR="001E40EA" w:rsidRPr="00983446">
        <w:rPr>
          <w:rFonts w:asciiTheme="majorHAnsi" w:hAnsiTheme="majorHAnsi" w:cstheme="majorHAnsi"/>
          <w:sz w:val="24"/>
          <w:szCs w:val="24"/>
          <w:vertAlign w:val="baseline"/>
          <w:lang w:val="ro-MD"/>
        </w:rPr>
        <w:t>/km (0,17 euro/km) pentru autoturisme</w:t>
      </w:r>
      <w:r w:rsidR="00853C9D" w:rsidRPr="00983446">
        <w:rPr>
          <w:rFonts w:asciiTheme="majorHAnsi" w:hAnsiTheme="majorHAnsi" w:cstheme="majorHAnsi"/>
          <w:sz w:val="24"/>
          <w:szCs w:val="24"/>
          <w:vertAlign w:val="baseline"/>
          <w:lang w:val="ro-MD"/>
        </w:rPr>
        <w:t xml:space="preserve"> şi de la 12,8 lei</w:t>
      </w:r>
      <w:r w:rsidR="001E40EA" w:rsidRPr="00983446">
        <w:rPr>
          <w:rFonts w:asciiTheme="majorHAnsi" w:hAnsiTheme="majorHAnsi" w:cstheme="majorHAnsi"/>
          <w:sz w:val="24"/>
          <w:szCs w:val="24"/>
          <w:vertAlign w:val="baseline"/>
          <w:lang w:val="ro-MD"/>
        </w:rPr>
        <w:t xml:space="preserve">/km </w:t>
      </w:r>
      <w:r w:rsidR="00853C9D" w:rsidRPr="00983446">
        <w:rPr>
          <w:rFonts w:asciiTheme="majorHAnsi" w:hAnsiTheme="majorHAnsi" w:cstheme="majorHAnsi"/>
          <w:sz w:val="24"/>
          <w:szCs w:val="24"/>
          <w:vertAlign w:val="baseline"/>
          <w:lang w:val="ro-MD"/>
        </w:rPr>
        <w:t>(0,80 euro/km) p</w:t>
      </w:r>
      <w:r w:rsidR="006C3E61">
        <w:rPr>
          <w:rFonts w:asciiTheme="majorHAnsi" w:hAnsiTheme="majorHAnsi" w:cstheme="majorHAnsi"/>
          <w:sz w:val="24"/>
          <w:szCs w:val="24"/>
          <w:vertAlign w:val="baseline"/>
          <w:lang w:val="ro-MD"/>
        </w:rPr>
        <w:t>â</w:t>
      </w:r>
      <w:r w:rsidR="00853C9D" w:rsidRPr="00983446">
        <w:rPr>
          <w:rFonts w:asciiTheme="majorHAnsi" w:hAnsiTheme="majorHAnsi" w:cstheme="majorHAnsi"/>
          <w:sz w:val="24"/>
          <w:szCs w:val="24"/>
          <w:vertAlign w:val="baseline"/>
          <w:lang w:val="ro-MD"/>
        </w:rPr>
        <w:t>nă la 11,2 lei</w:t>
      </w:r>
      <w:r w:rsidR="001E40EA" w:rsidRPr="00983446">
        <w:rPr>
          <w:rFonts w:asciiTheme="majorHAnsi" w:hAnsiTheme="majorHAnsi" w:cstheme="majorHAnsi"/>
          <w:sz w:val="24"/>
          <w:szCs w:val="24"/>
          <w:vertAlign w:val="baseline"/>
          <w:lang w:val="ro-MD"/>
        </w:rPr>
        <w:t>/km (0,70 euro/km) pentru autocamioane.</w:t>
      </w:r>
    </w:p>
    <w:p w14:paraId="5B4A4983" w14:textId="661DF9AA" w:rsidR="00053474" w:rsidRPr="00983446" w:rsidRDefault="000B202B" w:rsidP="00053474">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Potrivit informațiilor oferite de ASD, </w:t>
      </w:r>
      <w:r w:rsidR="00853C9D" w:rsidRPr="00983446">
        <w:rPr>
          <w:rFonts w:asciiTheme="majorHAnsi" w:hAnsiTheme="majorHAnsi" w:cstheme="majorHAnsi"/>
          <w:sz w:val="24"/>
          <w:szCs w:val="24"/>
          <w:vertAlign w:val="baseline"/>
          <w:lang w:val="ro-MD"/>
        </w:rPr>
        <w:t xml:space="preserve">auditul </w:t>
      </w:r>
      <w:r w:rsidR="00DD6FC0">
        <w:rPr>
          <w:rFonts w:asciiTheme="majorHAnsi" w:hAnsiTheme="majorHAnsi" w:cstheme="majorHAnsi"/>
          <w:sz w:val="24"/>
          <w:szCs w:val="24"/>
          <w:vertAlign w:val="baseline"/>
          <w:lang w:val="ro-MD"/>
        </w:rPr>
        <w:t xml:space="preserve">atestă </w:t>
      </w:r>
      <w:r w:rsidRPr="00983446">
        <w:rPr>
          <w:rFonts w:asciiTheme="majorHAnsi" w:hAnsiTheme="majorHAnsi" w:cstheme="majorHAnsi"/>
          <w:sz w:val="24"/>
          <w:szCs w:val="24"/>
          <w:vertAlign w:val="baseline"/>
          <w:lang w:val="ro-MD"/>
        </w:rPr>
        <w:t>că</w:t>
      </w:r>
      <w:r w:rsidR="006C3E61">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din cauza lipsei unor planuri </w:t>
      </w:r>
      <w:r w:rsidR="00E25E66" w:rsidRPr="00983446">
        <w:rPr>
          <w:rFonts w:asciiTheme="majorHAnsi" w:hAnsiTheme="majorHAnsi" w:cstheme="majorHAnsi"/>
          <w:sz w:val="24"/>
          <w:szCs w:val="24"/>
          <w:vertAlign w:val="baseline"/>
          <w:lang w:val="ro-MD"/>
        </w:rPr>
        <w:t xml:space="preserve">specifice </w:t>
      </w:r>
      <w:r w:rsidR="00432283" w:rsidRPr="00983446">
        <w:rPr>
          <w:rFonts w:asciiTheme="majorHAnsi" w:hAnsiTheme="majorHAnsi" w:cstheme="majorHAnsi"/>
          <w:sz w:val="24"/>
          <w:szCs w:val="24"/>
          <w:vertAlign w:val="baseline"/>
          <w:lang w:val="ro-MD"/>
        </w:rPr>
        <w:t xml:space="preserve">de acțiuni pe termen mediu și anual, atât la nivelul </w:t>
      </w:r>
      <w:r w:rsidR="00DD6FC0">
        <w:rPr>
          <w:rFonts w:asciiTheme="majorHAnsi" w:hAnsiTheme="majorHAnsi" w:cstheme="majorHAnsi"/>
          <w:sz w:val="24"/>
          <w:szCs w:val="24"/>
          <w:vertAlign w:val="baseline"/>
          <w:lang w:val="ro-MD"/>
        </w:rPr>
        <w:t>MEI</w:t>
      </w:r>
      <w:r w:rsidR="00432283" w:rsidRPr="00983446">
        <w:rPr>
          <w:rFonts w:asciiTheme="majorHAnsi" w:hAnsiTheme="majorHAnsi" w:cstheme="majorHAnsi"/>
          <w:sz w:val="24"/>
          <w:szCs w:val="24"/>
          <w:vertAlign w:val="baseline"/>
          <w:lang w:val="ro-MD"/>
        </w:rPr>
        <w:t xml:space="preserve">, </w:t>
      </w:r>
      <w:r w:rsidR="00DD6FC0">
        <w:rPr>
          <w:rFonts w:asciiTheme="majorHAnsi" w:hAnsiTheme="majorHAnsi" w:cstheme="majorHAnsi"/>
          <w:sz w:val="24"/>
          <w:szCs w:val="24"/>
          <w:vertAlign w:val="baseline"/>
          <w:lang w:val="ro-MD"/>
        </w:rPr>
        <w:t>APP</w:t>
      </w:r>
      <w:r w:rsidR="00432283" w:rsidRPr="00983446">
        <w:rPr>
          <w:rFonts w:asciiTheme="majorHAnsi" w:hAnsiTheme="majorHAnsi" w:cstheme="majorHAnsi"/>
          <w:sz w:val="24"/>
          <w:szCs w:val="24"/>
          <w:vertAlign w:val="baseline"/>
          <w:lang w:val="ro-MD"/>
        </w:rPr>
        <w:t>, cât și la nivelul ASD și subdiviziunil</w:t>
      </w:r>
      <w:r w:rsidR="006C3E61">
        <w:rPr>
          <w:rFonts w:asciiTheme="majorHAnsi" w:hAnsiTheme="majorHAnsi" w:cstheme="majorHAnsi"/>
          <w:sz w:val="24"/>
          <w:szCs w:val="24"/>
          <w:vertAlign w:val="baseline"/>
          <w:lang w:val="ro-MD"/>
        </w:rPr>
        <w:t>or</w:t>
      </w:r>
      <w:r w:rsidR="00432283" w:rsidRPr="00983446">
        <w:rPr>
          <w:rFonts w:asciiTheme="majorHAnsi" w:hAnsiTheme="majorHAnsi" w:cstheme="majorHAnsi"/>
          <w:sz w:val="24"/>
          <w:szCs w:val="24"/>
          <w:vertAlign w:val="baseline"/>
          <w:lang w:val="ro-MD"/>
        </w:rPr>
        <w:t xml:space="preserve"> sale</w:t>
      </w:r>
      <w:r w:rsidR="00BC7F4F" w:rsidRPr="00983446">
        <w:rPr>
          <w:rFonts w:asciiTheme="majorHAnsi" w:hAnsiTheme="majorHAnsi" w:cstheme="majorHAnsi"/>
          <w:sz w:val="24"/>
          <w:szCs w:val="24"/>
          <w:vertAlign w:val="baseline"/>
          <w:lang w:val="ro-MD"/>
        </w:rPr>
        <w:t xml:space="preserve"> structurale</w:t>
      </w:r>
      <w:r w:rsidR="00432283" w:rsidRPr="00983446">
        <w:rPr>
          <w:rFonts w:asciiTheme="majorHAnsi" w:hAnsiTheme="majorHAnsi" w:cstheme="majorHAnsi"/>
          <w:sz w:val="24"/>
          <w:szCs w:val="24"/>
          <w:vertAlign w:val="baseline"/>
          <w:lang w:val="ro-MD"/>
        </w:rPr>
        <w:t xml:space="preserve">, implementate, monitorizate și raportate corespunzător </w:t>
      </w:r>
      <w:r w:rsidR="006C3E61">
        <w:rPr>
          <w:rFonts w:asciiTheme="majorHAnsi" w:hAnsiTheme="majorHAnsi" w:cstheme="majorHAnsi"/>
          <w:sz w:val="24"/>
          <w:szCs w:val="24"/>
          <w:vertAlign w:val="baseline"/>
          <w:lang w:val="ro-MD"/>
        </w:rPr>
        <w:t xml:space="preserve">la </w:t>
      </w:r>
      <w:r w:rsidR="00432283" w:rsidRPr="00983446">
        <w:rPr>
          <w:rFonts w:asciiTheme="majorHAnsi" w:hAnsiTheme="majorHAnsi" w:cstheme="majorHAnsi"/>
          <w:sz w:val="24"/>
          <w:szCs w:val="24"/>
          <w:vertAlign w:val="baseline"/>
          <w:lang w:val="ro-MD"/>
        </w:rPr>
        <w:t>bunel</w:t>
      </w:r>
      <w:r w:rsidR="006C3E61">
        <w:rPr>
          <w:rFonts w:asciiTheme="majorHAnsi" w:hAnsiTheme="majorHAnsi" w:cstheme="majorHAnsi"/>
          <w:sz w:val="24"/>
          <w:szCs w:val="24"/>
          <w:vertAlign w:val="baseline"/>
          <w:lang w:val="ro-MD"/>
        </w:rPr>
        <w:t>e</w:t>
      </w:r>
      <w:r w:rsidR="00432283" w:rsidRPr="00983446">
        <w:rPr>
          <w:rFonts w:asciiTheme="majorHAnsi" w:hAnsiTheme="majorHAnsi" w:cstheme="majorHAnsi"/>
          <w:sz w:val="24"/>
          <w:szCs w:val="24"/>
          <w:vertAlign w:val="baseline"/>
          <w:lang w:val="ro-MD"/>
        </w:rPr>
        <w:t xml:space="preserve"> practici și exigențe legale</w:t>
      </w:r>
      <w:r w:rsidR="00432283" w:rsidRPr="00983446">
        <w:rPr>
          <w:rStyle w:val="FootnoteReference"/>
          <w:rFonts w:asciiTheme="majorHAnsi" w:hAnsiTheme="majorHAnsi" w:cstheme="majorHAnsi"/>
          <w:sz w:val="24"/>
          <w:szCs w:val="24"/>
          <w:lang w:val="ro-MD"/>
        </w:rPr>
        <w:footnoteReference w:id="105"/>
      </w:r>
      <w:r w:rsidR="00432283" w:rsidRPr="00983446">
        <w:rPr>
          <w:rFonts w:asciiTheme="majorHAnsi" w:hAnsiTheme="majorHAnsi" w:cstheme="majorHAnsi"/>
          <w:sz w:val="24"/>
          <w:szCs w:val="24"/>
          <w:vertAlign w:val="baseline"/>
          <w:lang w:val="ro-MD"/>
        </w:rPr>
        <w:t>, o serie de acțiuni</w:t>
      </w:r>
      <w:r w:rsidR="00E25E66" w:rsidRPr="00983446">
        <w:rPr>
          <w:rFonts w:asciiTheme="majorHAnsi" w:hAnsiTheme="majorHAnsi" w:cstheme="majorHAnsi"/>
          <w:sz w:val="24"/>
          <w:szCs w:val="24"/>
          <w:vertAlign w:val="baseline"/>
          <w:lang w:val="ro-MD"/>
        </w:rPr>
        <w:t xml:space="preserve">, precum </w:t>
      </w:r>
      <w:r w:rsidR="00557417" w:rsidRPr="00983446">
        <w:rPr>
          <w:rFonts w:asciiTheme="majorHAnsi" w:hAnsiTheme="majorHAnsi" w:cstheme="majorHAnsi"/>
          <w:sz w:val="24"/>
          <w:szCs w:val="24"/>
          <w:vertAlign w:val="baseline"/>
          <w:lang w:val="ro-MD"/>
        </w:rPr>
        <w:t>bugetarea</w:t>
      </w:r>
      <w:r w:rsidR="00E25E66" w:rsidRPr="00983446">
        <w:rPr>
          <w:rFonts w:asciiTheme="majorHAnsi" w:hAnsiTheme="majorHAnsi" w:cstheme="majorHAnsi"/>
          <w:sz w:val="24"/>
          <w:szCs w:val="24"/>
          <w:vertAlign w:val="baseline"/>
          <w:lang w:val="ro-MD"/>
        </w:rPr>
        <w:t xml:space="preserve"> și finanțarea</w:t>
      </w:r>
      <w:r w:rsidR="00557417" w:rsidRPr="00983446">
        <w:rPr>
          <w:rFonts w:asciiTheme="majorHAnsi" w:hAnsiTheme="majorHAnsi" w:cstheme="majorHAnsi"/>
          <w:sz w:val="24"/>
          <w:szCs w:val="24"/>
          <w:vertAlign w:val="baseline"/>
          <w:lang w:val="ro-MD"/>
        </w:rPr>
        <w:t xml:space="preserve"> lucrărilor de construcți</w:t>
      </w:r>
      <w:r w:rsidR="002B60A9" w:rsidRPr="00983446">
        <w:rPr>
          <w:rFonts w:asciiTheme="majorHAnsi" w:hAnsiTheme="majorHAnsi" w:cstheme="majorHAnsi"/>
          <w:sz w:val="24"/>
          <w:szCs w:val="24"/>
          <w:vertAlign w:val="baseline"/>
          <w:lang w:val="ro-MD"/>
        </w:rPr>
        <w:t>e</w:t>
      </w:r>
      <w:r w:rsidR="00E25E66" w:rsidRPr="00983446">
        <w:rPr>
          <w:rFonts w:asciiTheme="majorHAnsi" w:hAnsiTheme="majorHAnsi" w:cstheme="majorHAnsi"/>
          <w:sz w:val="24"/>
          <w:szCs w:val="24"/>
          <w:vertAlign w:val="baseline"/>
          <w:lang w:val="ro-MD"/>
        </w:rPr>
        <w:t xml:space="preserve"> și reconstrucți</w:t>
      </w:r>
      <w:r w:rsidR="002B60A9" w:rsidRPr="00983446">
        <w:rPr>
          <w:rFonts w:asciiTheme="majorHAnsi" w:hAnsiTheme="majorHAnsi" w:cstheme="majorHAnsi"/>
          <w:sz w:val="24"/>
          <w:szCs w:val="24"/>
          <w:vertAlign w:val="baseline"/>
          <w:lang w:val="ro-MD"/>
        </w:rPr>
        <w:t>e</w:t>
      </w:r>
      <w:r w:rsidR="00E25E66" w:rsidRPr="00983446">
        <w:rPr>
          <w:rFonts w:asciiTheme="majorHAnsi" w:hAnsiTheme="majorHAnsi" w:cstheme="majorHAnsi"/>
          <w:sz w:val="24"/>
          <w:szCs w:val="24"/>
          <w:vertAlign w:val="baseline"/>
          <w:lang w:val="ro-MD"/>
        </w:rPr>
        <w:t>, reparați</w:t>
      </w:r>
      <w:r w:rsidR="002B60A9" w:rsidRPr="00983446">
        <w:rPr>
          <w:rFonts w:asciiTheme="majorHAnsi" w:hAnsiTheme="majorHAnsi" w:cstheme="majorHAnsi"/>
          <w:sz w:val="24"/>
          <w:szCs w:val="24"/>
          <w:vertAlign w:val="baseline"/>
          <w:lang w:val="ro-MD"/>
        </w:rPr>
        <w:t>e</w:t>
      </w:r>
      <w:r w:rsidR="00E25E66" w:rsidRPr="00983446">
        <w:rPr>
          <w:rFonts w:asciiTheme="majorHAnsi" w:hAnsiTheme="majorHAnsi" w:cstheme="majorHAnsi"/>
          <w:sz w:val="24"/>
          <w:szCs w:val="24"/>
          <w:vertAlign w:val="baseline"/>
          <w:lang w:val="ro-MD"/>
        </w:rPr>
        <w:t xml:space="preserve"> și întreținere</w:t>
      </w:r>
      <w:r w:rsidR="002B60A9" w:rsidRPr="00983446">
        <w:rPr>
          <w:rFonts w:asciiTheme="majorHAnsi" w:hAnsiTheme="majorHAnsi" w:cstheme="majorHAnsi"/>
          <w:sz w:val="24"/>
          <w:szCs w:val="24"/>
          <w:vertAlign w:val="baseline"/>
          <w:lang w:val="ro-MD"/>
        </w:rPr>
        <w:t xml:space="preserve"> a</w:t>
      </w:r>
      <w:r w:rsidR="00E25E66" w:rsidRPr="00983446">
        <w:rPr>
          <w:rFonts w:asciiTheme="majorHAnsi" w:hAnsiTheme="majorHAnsi" w:cstheme="majorHAnsi"/>
          <w:sz w:val="24"/>
          <w:szCs w:val="24"/>
          <w:vertAlign w:val="baseline"/>
          <w:lang w:val="ro-MD"/>
        </w:rPr>
        <w:t xml:space="preserve"> drumurilor publice naționale, reorganizarea sistemului de </w:t>
      </w:r>
      <w:r w:rsidR="00BC7F4F" w:rsidRPr="00983446">
        <w:rPr>
          <w:rFonts w:asciiTheme="majorHAnsi" w:hAnsiTheme="majorHAnsi" w:cstheme="majorHAnsi"/>
          <w:sz w:val="24"/>
          <w:szCs w:val="24"/>
          <w:vertAlign w:val="baseline"/>
          <w:lang w:val="ro-MD"/>
        </w:rPr>
        <w:t xml:space="preserve">administrare și gestionare </w:t>
      </w:r>
      <w:r w:rsidR="00E25E66" w:rsidRPr="00983446">
        <w:rPr>
          <w:rFonts w:asciiTheme="majorHAnsi" w:hAnsiTheme="majorHAnsi" w:cstheme="majorHAnsi"/>
          <w:sz w:val="24"/>
          <w:szCs w:val="24"/>
          <w:vertAlign w:val="baseline"/>
          <w:lang w:val="ro-MD"/>
        </w:rPr>
        <w:t>a infrastructurii rutiere, transparentizarea procedurilor de achiziție pentru sporirea competitivității și calității</w:t>
      </w:r>
      <w:r w:rsidR="006C3E61">
        <w:rPr>
          <w:rFonts w:asciiTheme="majorHAnsi" w:hAnsiTheme="majorHAnsi" w:cstheme="majorHAnsi"/>
          <w:sz w:val="24"/>
          <w:szCs w:val="24"/>
          <w:vertAlign w:val="baseline"/>
          <w:lang w:val="ro-MD"/>
        </w:rPr>
        <w:t>,</w:t>
      </w:r>
      <w:r w:rsidR="00E25E66" w:rsidRPr="00983446">
        <w:rPr>
          <w:rFonts w:asciiTheme="majorHAnsi" w:hAnsiTheme="majorHAnsi" w:cstheme="majorHAnsi"/>
          <w:sz w:val="24"/>
          <w:szCs w:val="24"/>
          <w:vertAlign w:val="baseline"/>
          <w:lang w:val="ro-MD"/>
        </w:rPr>
        <w:t xml:space="preserve"> </w:t>
      </w:r>
      <w:r w:rsidR="00432283" w:rsidRPr="00983446">
        <w:rPr>
          <w:rFonts w:asciiTheme="majorHAnsi" w:hAnsiTheme="majorHAnsi" w:cstheme="majorHAnsi"/>
          <w:sz w:val="24"/>
          <w:szCs w:val="24"/>
          <w:vertAlign w:val="baseline"/>
          <w:lang w:val="ro-MD"/>
        </w:rPr>
        <w:t>nu au fost realizate</w:t>
      </w:r>
      <w:r w:rsidR="00053474" w:rsidRPr="00983446">
        <w:rPr>
          <w:rFonts w:asciiTheme="majorHAnsi" w:hAnsiTheme="majorHAnsi" w:cstheme="majorHAnsi"/>
          <w:sz w:val="24"/>
          <w:szCs w:val="24"/>
          <w:vertAlign w:val="baseline"/>
          <w:lang w:val="ro-MD"/>
        </w:rPr>
        <w:t xml:space="preserve"> pe deplin,</w:t>
      </w:r>
      <w:r w:rsidR="00432283" w:rsidRPr="00983446">
        <w:rPr>
          <w:rFonts w:asciiTheme="majorHAnsi" w:hAnsiTheme="majorHAnsi" w:cstheme="majorHAnsi"/>
          <w:sz w:val="24"/>
          <w:szCs w:val="24"/>
          <w:vertAlign w:val="baseline"/>
          <w:lang w:val="ro-MD"/>
        </w:rPr>
        <w:t xml:space="preserve"> </w:t>
      </w:r>
      <w:r w:rsidR="00557417" w:rsidRPr="00983446">
        <w:rPr>
          <w:rFonts w:asciiTheme="majorHAnsi" w:hAnsiTheme="majorHAnsi" w:cstheme="majorHAnsi"/>
          <w:sz w:val="24"/>
          <w:szCs w:val="24"/>
          <w:vertAlign w:val="baseline"/>
          <w:lang w:val="ro-MD"/>
        </w:rPr>
        <w:t>în termenele și în volume</w:t>
      </w:r>
      <w:r w:rsidR="00E25E66" w:rsidRPr="00983446">
        <w:rPr>
          <w:rFonts w:asciiTheme="majorHAnsi" w:hAnsiTheme="majorHAnsi" w:cstheme="majorHAnsi"/>
          <w:sz w:val="24"/>
          <w:szCs w:val="24"/>
          <w:vertAlign w:val="baseline"/>
          <w:lang w:val="ro-MD"/>
        </w:rPr>
        <w:t>l</w:t>
      </w:r>
      <w:r w:rsidR="00557417" w:rsidRPr="00983446">
        <w:rPr>
          <w:rFonts w:asciiTheme="majorHAnsi" w:hAnsiTheme="majorHAnsi" w:cstheme="majorHAnsi"/>
          <w:sz w:val="24"/>
          <w:szCs w:val="24"/>
          <w:vertAlign w:val="baseline"/>
          <w:lang w:val="ro-MD"/>
        </w:rPr>
        <w:t>e</w:t>
      </w:r>
      <w:r w:rsidR="00E25E66" w:rsidRPr="00983446">
        <w:rPr>
          <w:rFonts w:asciiTheme="majorHAnsi" w:hAnsiTheme="majorHAnsi" w:cstheme="majorHAnsi"/>
          <w:sz w:val="24"/>
          <w:szCs w:val="24"/>
          <w:vertAlign w:val="baseline"/>
          <w:lang w:val="ro-MD"/>
        </w:rPr>
        <w:t xml:space="preserve"> stabilit</w:t>
      </w:r>
      <w:r w:rsidR="00557417" w:rsidRPr="00983446">
        <w:rPr>
          <w:rFonts w:asciiTheme="majorHAnsi" w:hAnsiTheme="majorHAnsi" w:cstheme="majorHAnsi"/>
          <w:sz w:val="24"/>
          <w:szCs w:val="24"/>
          <w:vertAlign w:val="baseline"/>
          <w:lang w:val="ro-MD"/>
        </w:rPr>
        <w:t>e</w:t>
      </w:r>
      <w:r w:rsidR="00E25E66" w:rsidRPr="00983446">
        <w:rPr>
          <w:rFonts w:asciiTheme="majorHAnsi" w:hAnsiTheme="majorHAnsi" w:cstheme="majorHAnsi"/>
          <w:sz w:val="24"/>
          <w:szCs w:val="24"/>
          <w:vertAlign w:val="baseline"/>
          <w:lang w:val="ro-MD"/>
        </w:rPr>
        <w:t xml:space="preserve">. Astfel, </w:t>
      </w:r>
      <w:r w:rsidR="00053474" w:rsidRPr="00983446">
        <w:rPr>
          <w:rFonts w:asciiTheme="majorHAnsi" w:hAnsiTheme="majorHAnsi" w:cstheme="majorHAnsi"/>
          <w:sz w:val="24"/>
          <w:szCs w:val="24"/>
          <w:vertAlign w:val="baseline"/>
          <w:lang w:val="ro-MD"/>
        </w:rPr>
        <w:t>obiectivul general trasat de Parlament</w:t>
      </w:r>
      <w:r w:rsidR="00053474" w:rsidRPr="00983446">
        <w:rPr>
          <w:rStyle w:val="FootnoteReference"/>
          <w:rFonts w:asciiTheme="majorHAnsi" w:hAnsiTheme="majorHAnsi" w:cstheme="majorHAnsi"/>
          <w:sz w:val="24"/>
          <w:szCs w:val="24"/>
          <w:lang w:val="ro-MD"/>
        </w:rPr>
        <w:footnoteReference w:id="106"/>
      </w:r>
      <w:r w:rsidR="00053474" w:rsidRPr="00983446">
        <w:rPr>
          <w:rFonts w:asciiTheme="majorHAnsi" w:hAnsiTheme="majorHAnsi" w:cstheme="majorHAnsi"/>
          <w:sz w:val="24"/>
          <w:szCs w:val="24"/>
          <w:vertAlign w:val="baseline"/>
          <w:lang w:val="ro-MD"/>
        </w:rPr>
        <w:t xml:space="preserve"> </w:t>
      </w:r>
      <w:r w:rsidR="008F4F94" w:rsidRPr="00983446">
        <w:rPr>
          <w:rFonts w:asciiTheme="majorHAnsi" w:hAnsiTheme="majorHAnsi" w:cstheme="majorHAnsi"/>
          <w:sz w:val="24"/>
          <w:szCs w:val="24"/>
          <w:vertAlign w:val="baseline"/>
          <w:lang w:val="ro-MD"/>
        </w:rPr>
        <w:t xml:space="preserve">și </w:t>
      </w:r>
      <w:r w:rsidR="004A4F0B">
        <w:rPr>
          <w:rFonts w:asciiTheme="majorHAnsi" w:hAnsiTheme="majorHAnsi" w:cstheme="majorHAnsi"/>
          <w:sz w:val="24"/>
          <w:szCs w:val="24"/>
          <w:vertAlign w:val="baseline"/>
          <w:lang w:val="ro-MD"/>
        </w:rPr>
        <w:t>preluat</w:t>
      </w:r>
      <w:r w:rsidR="008F4F94" w:rsidRPr="00983446">
        <w:rPr>
          <w:rFonts w:asciiTheme="majorHAnsi" w:hAnsiTheme="majorHAnsi" w:cstheme="majorHAnsi"/>
          <w:sz w:val="24"/>
          <w:szCs w:val="24"/>
          <w:vertAlign w:val="baseline"/>
          <w:lang w:val="ro-MD"/>
        </w:rPr>
        <w:t xml:space="preserve"> de Guvern</w:t>
      </w:r>
      <w:r w:rsidR="008F4F94" w:rsidRPr="00983446">
        <w:rPr>
          <w:rStyle w:val="FootnoteReference"/>
          <w:rFonts w:asciiTheme="majorHAnsi" w:hAnsiTheme="majorHAnsi" w:cstheme="majorHAnsi"/>
          <w:sz w:val="24"/>
          <w:szCs w:val="24"/>
          <w:lang w:val="ro-MD"/>
        </w:rPr>
        <w:footnoteReference w:id="107"/>
      </w:r>
      <w:r w:rsidR="008F4F94" w:rsidRPr="00983446">
        <w:rPr>
          <w:rFonts w:asciiTheme="majorHAnsi" w:hAnsiTheme="majorHAnsi" w:cstheme="majorHAnsi"/>
          <w:sz w:val="24"/>
          <w:szCs w:val="24"/>
          <w:vertAlign w:val="baseline"/>
          <w:lang w:val="ro-MD"/>
        </w:rPr>
        <w:t xml:space="preserve"> </w:t>
      </w:r>
      <w:r w:rsidR="00053474" w:rsidRPr="00983446">
        <w:rPr>
          <w:rFonts w:asciiTheme="majorHAnsi" w:hAnsiTheme="majorHAnsi" w:cstheme="majorHAnsi"/>
          <w:sz w:val="24"/>
          <w:szCs w:val="24"/>
          <w:vertAlign w:val="baseline"/>
          <w:lang w:val="ro-MD"/>
        </w:rPr>
        <w:t xml:space="preserve">a fost compromis, </w:t>
      </w:r>
      <w:r w:rsidR="008F4F94" w:rsidRPr="00983446">
        <w:rPr>
          <w:rFonts w:asciiTheme="majorHAnsi" w:hAnsiTheme="majorHAnsi" w:cstheme="majorHAnsi"/>
          <w:sz w:val="24"/>
          <w:szCs w:val="24"/>
          <w:vertAlign w:val="baseline"/>
          <w:lang w:val="ro-MD"/>
        </w:rPr>
        <w:t>iar raportul calității drumurilor în stare rea și foarte rea a sporit</w:t>
      </w:r>
      <w:r w:rsidR="006C3E61">
        <w:rPr>
          <w:rFonts w:asciiTheme="majorHAnsi" w:hAnsiTheme="majorHAnsi" w:cstheme="majorHAnsi"/>
          <w:sz w:val="24"/>
          <w:szCs w:val="24"/>
          <w:vertAlign w:val="baseline"/>
          <w:lang w:val="ro-MD"/>
        </w:rPr>
        <w:t>,</w:t>
      </w:r>
      <w:r w:rsidR="008F4F94" w:rsidRPr="00983446">
        <w:rPr>
          <w:rFonts w:asciiTheme="majorHAnsi" w:hAnsiTheme="majorHAnsi" w:cstheme="majorHAnsi"/>
          <w:sz w:val="24"/>
          <w:szCs w:val="24"/>
          <w:vertAlign w:val="baseline"/>
          <w:lang w:val="ro-MD"/>
        </w:rPr>
        <w:t xml:space="preserve"> de la 27,2% la 47,3%, </w:t>
      </w:r>
      <w:r w:rsidR="008844B8" w:rsidRPr="00983446">
        <w:rPr>
          <w:rFonts w:asciiTheme="majorHAnsi" w:hAnsiTheme="majorHAnsi" w:cstheme="majorHAnsi"/>
          <w:sz w:val="24"/>
          <w:szCs w:val="24"/>
          <w:vertAlign w:val="baseline"/>
          <w:lang w:val="ro-MD"/>
        </w:rPr>
        <w:t>din contul diminuării</w:t>
      </w:r>
      <w:r w:rsidR="008F4F94" w:rsidRPr="00983446">
        <w:rPr>
          <w:rFonts w:asciiTheme="majorHAnsi" w:hAnsiTheme="majorHAnsi" w:cstheme="majorHAnsi"/>
          <w:sz w:val="24"/>
          <w:szCs w:val="24"/>
          <w:vertAlign w:val="baseline"/>
          <w:lang w:val="ro-MD"/>
        </w:rPr>
        <w:t xml:space="preserve"> celor în stare mediocră</w:t>
      </w:r>
      <w:r w:rsidR="006C3E61">
        <w:rPr>
          <w:rFonts w:asciiTheme="majorHAnsi" w:hAnsiTheme="majorHAnsi" w:cstheme="majorHAnsi"/>
          <w:sz w:val="24"/>
          <w:szCs w:val="24"/>
          <w:vertAlign w:val="baseline"/>
          <w:lang w:val="ro-MD"/>
        </w:rPr>
        <w:t>,</w:t>
      </w:r>
      <w:r w:rsidR="008F4F94" w:rsidRPr="00983446">
        <w:rPr>
          <w:rFonts w:asciiTheme="majorHAnsi" w:hAnsiTheme="majorHAnsi" w:cstheme="majorHAnsi"/>
          <w:sz w:val="24"/>
          <w:szCs w:val="24"/>
          <w:vertAlign w:val="baseline"/>
          <w:lang w:val="ro-MD"/>
        </w:rPr>
        <w:t xml:space="preserve"> de la 38,7% la 22,4%</w:t>
      </w:r>
      <w:r w:rsidR="006C3E61">
        <w:rPr>
          <w:rFonts w:asciiTheme="majorHAnsi" w:hAnsiTheme="majorHAnsi" w:cstheme="majorHAnsi"/>
          <w:sz w:val="24"/>
          <w:szCs w:val="24"/>
          <w:vertAlign w:val="baseline"/>
          <w:lang w:val="ro-MD"/>
        </w:rPr>
        <w:t>,</w:t>
      </w:r>
      <w:r w:rsidR="008844B8" w:rsidRPr="00983446">
        <w:rPr>
          <w:rFonts w:asciiTheme="majorHAnsi" w:hAnsiTheme="majorHAnsi" w:cstheme="majorHAnsi"/>
          <w:sz w:val="24"/>
          <w:szCs w:val="24"/>
          <w:vertAlign w:val="baseline"/>
          <w:lang w:val="ro-MD"/>
        </w:rPr>
        <w:t xml:space="preserve"> și </w:t>
      </w:r>
      <w:r w:rsidR="006C3E61">
        <w:rPr>
          <w:rFonts w:asciiTheme="majorHAnsi" w:hAnsiTheme="majorHAnsi" w:cstheme="majorHAnsi"/>
          <w:sz w:val="24"/>
          <w:szCs w:val="24"/>
          <w:vertAlign w:val="baseline"/>
          <w:lang w:val="ro-MD"/>
        </w:rPr>
        <w:t xml:space="preserve">a </w:t>
      </w:r>
      <w:r w:rsidR="008844B8" w:rsidRPr="00983446">
        <w:rPr>
          <w:rFonts w:asciiTheme="majorHAnsi" w:hAnsiTheme="majorHAnsi" w:cstheme="majorHAnsi"/>
          <w:sz w:val="24"/>
          <w:szCs w:val="24"/>
          <w:vertAlign w:val="baseline"/>
          <w:lang w:val="ro-MD"/>
        </w:rPr>
        <w:t>celor bune</w:t>
      </w:r>
      <w:r w:rsidR="006C3E61">
        <w:rPr>
          <w:rFonts w:asciiTheme="majorHAnsi" w:hAnsiTheme="majorHAnsi" w:cstheme="majorHAnsi"/>
          <w:sz w:val="24"/>
          <w:szCs w:val="24"/>
          <w:vertAlign w:val="baseline"/>
          <w:lang w:val="ro-MD"/>
        </w:rPr>
        <w:t>,</w:t>
      </w:r>
      <w:r w:rsidR="008844B8" w:rsidRPr="00983446">
        <w:rPr>
          <w:rFonts w:asciiTheme="majorHAnsi" w:hAnsiTheme="majorHAnsi" w:cstheme="majorHAnsi"/>
          <w:sz w:val="24"/>
          <w:szCs w:val="24"/>
          <w:vertAlign w:val="baseline"/>
          <w:lang w:val="ro-MD"/>
        </w:rPr>
        <w:t xml:space="preserve"> de la 24,5% la 17,7%</w:t>
      </w:r>
      <w:r w:rsidR="008F4F94" w:rsidRPr="00983446">
        <w:rPr>
          <w:rFonts w:asciiTheme="majorHAnsi" w:hAnsiTheme="majorHAnsi" w:cstheme="majorHAnsi"/>
          <w:sz w:val="24"/>
          <w:szCs w:val="24"/>
          <w:vertAlign w:val="baseline"/>
          <w:lang w:val="ro-MD"/>
        </w:rPr>
        <w:t>.</w:t>
      </w:r>
    </w:p>
    <w:p w14:paraId="5367B32F" w14:textId="33D3B277" w:rsidR="001E40EA" w:rsidRPr="00983446" w:rsidRDefault="00557417" w:rsidP="008876BA">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Unele informații statistice privind evoluția stării drumurilor publice </w:t>
      </w:r>
      <w:r w:rsidR="00853C9D" w:rsidRPr="00983446">
        <w:rPr>
          <w:rFonts w:asciiTheme="majorHAnsi" w:hAnsiTheme="majorHAnsi" w:cstheme="majorHAnsi"/>
          <w:sz w:val="24"/>
          <w:szCs w:val="24"/>
          <w:vertAlign w:val="baseline"/>
          <w:lang w:val="ro-MD"/>
        </w:rPr>
        <w:t>naționale se prezintă în graficul</w:t>
      </w:r>
      <w:r w:rsidRPr="00983446">
        <w:rPr>
          <w:rFonts w:asciiTheme="majorHAnsi" w:hAnsiTheme="majorHAnsi" w:cstheme="majorHAnsi"/>
          <w:sz w:val="24"/>
          <w:szCs w:val="24"/>
          <w:vertAlign w:val="baseline"/>
          <w:lang w:val="ro-MD"/>
        </w:rPr>
        <w:t xml:space="preserve"> ce urmează.</w:t>
      </w:r>
    </w:p>
    <w:p w14:paraId="57C244B6" w14:textId="06F96DD9" w:rsidR="00557417" w:rsidRPr="00983446" w:rsidRDefault="006228E0" w:rsidP="006228E0">
      <w:pPr>
        <w:pStyle w:val="FootnoteText"/>
        <w:spacing w:line="276" w:lineRule="auto"/>
        <w:ind w:firstLine="720"/>
        <w:jc w:val="right"/>
        <w:rPr>
          <w:rFonts w:asciiTheme="majorHAnsi" w:hAnsiTheme="majorHAnsi" w:cstheme="majorHAnsi"/>
          <w:b/>
          <w:sz w:val="24"/>
          <w:szCs w:val="24"/>
          <w:vertAlign w:val="baseline"/>
          <w:lang w:val="ro-MD"/>
        </w:rPr>
      </w:pPr>
      <w:r w:rsidRPr="00983446">
        <w:rPr>
          <w:rFonts w:asciiTheme="majorHAnsi" w:hAnsiTheme="majorHAnsi" w:cstheme="majorHAnsi"/>
          <w:b/>
          <w:sz w:val="24"/>
          <w:szCs w:val="24"/>
          <w:vertAlign w:val="baseline"/>
          <w:lang w:val="ro-MD"/>
        </w:rPr>
        <w:t>Graficul 5.1.1.</w:t>
      </w:r>
    </w:p>
    <w:p w14:paraId="23D693BF" w14:textId="0995A562" w:rsidR="00557417" w:rsidRPr="00983446" w:rsidRDefault="00557417" w:rsidP="006228E0">
      <w:pPr>
        <w:pStyle w:val="FootnoteText"/>
        <w:spacing w:line="276" w:lineRule="auto"/>
        <w:jc w:val="both"/>
        <w:rPr>
          <w:rFonts w:asciiTheme="majorHAnsi" w:hAnsiTheme="majorHAnsi" w:cstheme="majorHAnsi"/>
          <w:sz w:val="24"/>
          <w:szCs w:val="24"/>
          <w:vertAlign w:val="baseline"/>
          <w:lang w:val="ro-MD"/>
        </w:rPr>
      </w:pPr>
      <w:r w:rsidRPr="00983446">
        <w:rPr>
          <w:noProof/>
        </w:rPr>
        <w:drawing>
          <wp:inline distT="0" distB="0" distL="0" distR="0" wp14:anchorId="4CF6659C" wp14:editId="2545C965">
            <wp:extent cx="5977353" cy="3320070"/>
            <wp:effectExtent l="0" t="0" r="4445"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57AE82" w14:textId="1112BCE5" w:rsidR="00557417" w:rsidRPr="00983446" w:rsidRDefault="00BA4485" w:rsidP="008876BA">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0"/>
          <w:szCs w:val="24"/>
          <w:vertAlign w:val="baseline"/>
          <w:lang w:val="ro-MD"/>
        </w:rPr>
        <w:t>Sursa: Informație statistică oferită de ASD.</w:t>
      </w:r>
    </w:p>
    <w:p w14:paraId="4888947E" w14:textId="3EC7DB5B" w:rsidR="002C322B" w:rsidRDefault="00474B1A" w:rsidP="00934070">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lastRenderedPageBreak/>
        <w:t>De asemenea</w:t>
      </w:r>
      <w:r w:rsidR="004A4F0B">
        <w:rPr>
          <w:rFonts w:asciiTheme="majorHAnsi" w:hAnsiTheme="majorHAnsi" w:cstheme="majorHAnsi"/>
          <w:sz w:val="24"/>
          <w:szCs w:val="24"/>
          <w:vertAlign w:val="baseline"/>
          <w:lang w:val="ro-MD"/>
        </w:rPr>
        <w:t xml:space="preserve">, auditul relevă </w:t>
      </w:r>
      <w:r w:rsidR="00DE0AB1" w:rsidRPr="00983446">
        <w:rPr>
          <w:rFonts w:asciiTheme="majorHAnsi" w:hAnsiTheme="majorHAnsi" w:cstheme="majorHAnsi"/>
          <w:sz w:val="24"/>
          <w:szCs w:val="24"/>
          <w:vertAlign w:val="baseline"/>
          <w:lang w:val="ro-MD"/>
        </w:rPr>
        <w:t>că</w:t>
      </w:r>
      <w:r w:rsidR="00F75D6C">
        <w:rPr>
          <w:rFonts w:asciiTheme="majorHAnsi" w:hAnsiTheme="majorHAnsi" w:cstheme="majorHAnsi"/>
          <w:sz w:val="24"/>
          <w:szCs w:val="24"/>
          <w:vertAlign w:val="baseline"/>
          <w:lang w:val="ro-MD"/>
        </w:rPr>
        <w:t>,</w:t>
      </w:r>
      <w:r w:rsidR="00E31949">
        <w:rPr>
          <w:rFonts w:asciiTheme="majorHAnsi" w:hAnsiTheme="majorHAnsi" w:cstheme="majorHAnsi"/>
          <w:sz w:val="24"/>
          <w:szCs w:val="24"/>
          <w:vertAlign w:val="baseline"/>
          <w:lang w:val="ro-MD"/>
        </w:rPr>
        <w:t xml:space="preserve"> în anul 2020, MEI nu a</w:t>
      </w:r>
      <w:r w:rsidR="00934070">
        <w:rPr>
          <w:rFonts w:asciiTheme="majorHAnsi" w:hAnsiTheme="majorHAnsi" w:cstheme="majorHAnsi"/>
          <w:sz w:val="24"/>
          <w:szCs w:val="24"/>
          <w:vertAlign w:val="baseline"/>
          <w:lang w:val="ro-MD"/>
        </w:rPr>
        <w:t xml:space="preserve"> </w:t>
      </w:r>
      <w:r w:rsidR="00F75D6C">
        <w:rPr>
          <w:rFonts w:asciiTheme="majorHAnsi" w:hAnsiTheme="majorHAnsi" w:cstheme="majorHAnsi"/>
          <w:sz w:val="24"/>
          <w:szCs w:val="24"/>
          <w:vertAlign w:val="baseline"/>
          <w:lang w:val="ro-MD"/>
        </w:rPr>
        <w:t>elaborat</w:t>
      </w:r>
      <w:r w:rsidR="00934070">
        <w:rPr>
          <w:rFonts w:asciiTheme="majorHAnsi" w:hAnsiTheme="majorHAnsi" w:cstheme="majorHAnsi"/>
          <w:sz w:val="24"/>
          <w:szCs w:val="24"/>
          <w:vertAlign w:val="baseline"/>
          <w:lang w:val="ro-MD"/>
        </w:rPr>
        <w:t xml:space="preserve"> un raport cu privire la realizarea Planului de acțiuni privind implementarea</w:t>
      </w:r>
      <w:r w:rsidR="00934070" w:rsidRPr="00983446">
        <w:rPr>
          <w:rFonts w:asciiTheme="majorHAnsi" w:hAnsiTheme="majorHAnsi" w:cstheme="majorHAnsi"/>
          <w:sz w:val="24"/>
          <w:szCs w:val="24"/>
          <w:vertAlign w:val="baseline"/>
          <w:lang w:val="ro-MD"/>
        </w:rPr>
        <w:t xml:space="preserve"> Strategiei de transport și logistică pentru anii 2013 – 2022, la compartimentele infrastructurii rutiere,</w:t>
      </w:r>
      <w:r w:rsidR="00934070">
        <w:rPr>
          <w:rFonts w:asciiTheme="majorHAnsi" w:hAnsiTheme="majorHAnsi" w:cstheme="majorHAnsi"/>
          <w:sz w:val="24"/>
          <w:szCs w:val="24"/>
          <w:vertAlign w:val="baseline"/>
          <w:lang w:val="ro-MD"/>
        </w:rPr>
        <w:t xml:space="preserve"> ceea ce nu a contribuit la identificarea lacunelor, revizuirea</w:t>
      </w:r>
      <w:r w:rsidR="002C322B">
        <w:rPr>
          <w:rFonts w:asciiTheme="majorHAnsi" w:hAnsiTheme="majorHAnsi" w:cstheme="majorHAnsi"/>
          <w:sz w:val="24"/>
          <w:szCs w:val="24"/>
          <w:vertAlign w:val="baseline"/>
          <w:lang w:val="ro-MD"/>
        </w:rPr>
        <w:t xml:space="preserve"> </w:t>
      </w:r>
      <w:r w:rsidR="00934070">
        <w:rPr>
          <w:rFonts w:asciiTheme="majorHAnsi" w:hAnsiTheme="majorHAnsi" w:cstheme="majorHAnsi"/>
          <w:sz w:val="24"/>
          <w:szCs w:val="24"/>
          <w:vertAlign w:val="baseline"/>
          <w:lang w:val="ro-MD"/>
        </w:rPr>
        <w:t xml:space="preserve">obiectivelor și </w:t>
      </w:r>
      <w:r w:rsidR="002C322B">
        <w:rPr>
          <w:rFonts w:asciiTheme="majorHAnsi" w:hAnsiTheme="majorHAnsi" w:cstheme="majorHAnsi"/>
          <w:sz w:val="24"/>
          <w:szCs w:val="24"/>
          <w:vertAlign w:val="baseline"/>
          <w:lang w:val="ro-MD"/>
        </w:rPr>
        <w:t xml:space="preserve">acțiunilor aferente, </w:t>
      </w:r>
      <w:r w:rsidR="00AF5B96">
        <w:rPr>
          <w:rFonts w:asciiTheme="majorHAnsi" w:hAnsiTheme="majorHAnsi" w:cstheme="majorHAnsi"/>
          <w:sz w:val="24"/>
          <w:szCs w:val="24"/>
          <w:vertAlign w:val="baseline"/>
          <w:lang w:val="ro-MD"/>
        </w:rPr>
        <w:t>pentru</w:t>
      </w:r>
      <w:r w:rsidR="002C322B">
        <w:rPr>
          <w:rFonts w:asciiTheme="majorHAnsi" w:hAnsiTheme="majorHAnsi" w:cstheme="majorHAnsi"/>
          <w:sz w:val="24"/>
          <w:szCs w:val="24"/>
          <w:vertAlign w:val="baseline"/>
          <w:lang w:val="ro-MD"/>
        </w:rPr>
        <w:t xml:space="preserve"> diminuarea riscurilor și facilitarea atingerii țintelor de reformă.</w:t>
      </w:r>
    </w:p>
    <w:p w14:paraId="77E5BC32" w14:textId="7A4A088D" w:rsidR="004A4F0B" w:rsidRPr="001E79A4" w:rsidRDefault="00474B1A" w:rsidP="008876BA">
      <w:pPr>
        <w:pStyle w:val="FootnoteText"/>
        <w:spacing w:line="276" w:lineRule="auto"/>
        <w:ind w:firstLine="720"/>
        <w:jc w:val="both"/>
        <w:rPr>
          <w:rFonts w:asciiTheme="majorHAnsi" w:hAnsiTheme="majorHAnsi" w:cstheme="majorHAnsi"/>
          <w:sz w:val="24"/>
          <w:szCs w:val="24"/>
          <w:vertAlign w:val="baseline"/>
        </w:rPr>
      </w:pPr>
      <w:r w:rsidRPr="00983446">
        <w:rPr>
          <w:rFonts w:asciiTheme="majorHAnsi" w:hAnsiTheme="majorHAnsi" w:cstheme="majorHAnsi"/>
          <w:sz w:val="24"/>
          <w:szCs w:val="24"/>
          <w:vertAlign w:val="baseline"/>
          <w:lang w:val="ro-MD"/>
        </w:rPr>
        <w:t>Mai mult</w:t>
      </w:r>
      <w:r w:rsidR="00F75D6C">
        <w:rPr>
          <w:rFonts w:asciiTheme="majorHAnsi" w:hAnsiTheme="majorHAnsi" w:cstheme="majorHAnsi"/>
          <w:sz w:val="24"/>
          <w:szCs w:val="24"/>
          <w:vertAlign w:val="baseline"/>
          <w:lang w:val="ro-MD"/>
        </w:rPr>
        <w:t xml:space="preserve"> decât atât</w:t>
      </w:r>
      <w:r w:rsidRPr="00983446">
        <w:rPr>
          <w:rFonts w:asciiTheme="majorHAnsi" w:hAnsiTheme="majorHAnsi" w:cstheme="majorHAnsi"/>
          <w:sz w:val="24"/>
          <w:szCs w:val="24"/>
          <w:vertAlign w:val="baseline"/>
          <w:lang w:val="ro-MD"/>
        </w:rPr>
        <w:t>,</w:t>
      </w:r>
      <w:r w:rsidR="002C322B">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modificările produse în anul 2017, în lista</w:t>
      </w:r>
      <w:r w:rsidR="00DE297C" w:rsidRPr="00983446">
        <w:rPr>
          <w:rFonts w:asciiTheme="majorHAnsi" w:hAnsiTheme="majorHAnsi" w:cstheme="majorHAnsi"/>
          <w:sz w:val="24"/>
          <w:szCs w:val="24"/>
          <w:vertAlign w:val="baseline"/>
          <w:lang w:val="ro-MD"/>
        </w:rPr>
        <w:t xml:space="preserve"> și reclasificarea drumurilor publice naționale, ruta, sectoarele și</w:t>
      </w:r>
      <w:r w:rsidRPr="00983446">
        <w:rPr>
          <w:rFonts w:asciiTheme="majorHAnsi" w:hAnsiTheme="majorHAnsi" w:cstheme="majorHAnsi"/>
          <w:sz w:val="24"/>
          <w:szCs w:val="24"/>
          <w:vertAlign w:val="baseline"/>
          <w:lang w:val="ro-MD"/>
        </w:rPr>
        <w:t xml:space="preserve"> kilometrii, </w:t>
      </w:r>
      <w:r w:rsidR="002C322B">
        <w:rPr>
          <w:rFonts w:asciiTheme="majorHAnsi" w:hAnsiTheme="majorHAnsi" w:cstheme="majorHAnsi"/>
          <w:sz w:val="24"/>
          <w:szCs w:val="24"/>
          <w:vertAlign w:val="baseline"/>
          <w:lang w:val="ro-MD"/>
        </w:rPr>
        <w:t xml:space="preserve">nu au impulsionat efectuarea ajustărilor de rigoare în Strategie, ceea ce în joncțiune cu </w:t>
      </w:r>
      <w:r w:rsidRPr="00983446">
        <w:rPr>
          <w:rFonts w:asciiTheme="majorHAnsi" w:hAnsiTheme="majorHAnsi" w:cstheme="majorHAnsi"/>
          <w:sz w:val="24"/>
          <w:szCs w:val="24"/>
          <w:vertAlign w:val="baseline"/>
          <w:lang w:val="ro-MD"/>
        </w:rPr>
        <w:t>lips</w:t>
      </w:r>
      <w:r w:rsidR="002C322B">
        <w:rPr>
          <w:rFonts w:asciiTheme="majorHAnsi" w:hAnsiTheme="majorHAnsi" w:cstheme="majorHAnsi"/>
          <w:sz w:val="24"/>
          <w:szCs w:val="24"/>
          <w:vertAlign w:val="baseline"/>
          <w:lang w:val="ro-MD"/>
        </w:rPr>
        <w:t>a</w:t>
      </w:r>
      <w:r w:rsidRPr="00983446">
        <w:rPr>
          <w:rFonts w:asciiTheme="majorHAnsi" w:hAnsiTheme="majorHAnsi" w:cstheme="majorHAnsi"/>
          <w:sz w:val="24"/>
          <w:szCs w:val="24"/>
          <w:vertAlign w:val="baseline"/>
          <w:lang w:val="ro-MD"/>
        </w:rPr>
        <w:t xml:space="preserve"> unui mecanism privind calcularea costului mediu de operare a vehiculelor, </w:t>
      </w:r>
      <w:r w:rsidR="002C322B">
        <w:rPr>
          <w:rFonts w:asciiTheme="majorHAnsi" w:hAnsiTheme="majorHAnsi" w:cstheme="majorHAnsi"/>
          <w:sz w:val="24"/>
          <w:szCs w:val="24"/>
          <w:vertAlign w:val="baseline"/>
          <w:lang w:val="ro-MD"/>
        </w:rPr>
        <w:t>a</w:t>
      </w:r>
      <w:r w:rsidR="00DE297C"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f</w:t>
      </w:r>
      <w:r w:rsidR="00F75D6C">
        <w:rPr>
          <w:rFonts w:asciiTheme="majorHAnsi" w:hAnsiTheme="majorHAnsi" w:cstheme="majorHAnsi"/>
          <w:sz w:val="24"/>
          <w:szCs w:val="24"/>
          <w:vertAlign w:val="baseline"/>
          <w:lang w:val="ro-MD"/>
        </w:rPr>
        <w:t>ă</w:t>
      </w:r>
      <w:r w:rsidRPr="00983446">
        <w:rPr>
          <w:rFonts w:asciiTheme="majorHAnsi" w:hAnsiTheme="majorHAnsi" w:cstheme="majorHAnsi"/>
          <w:sz w:val="24"/>
          <w:szCs w:val="24"/>
          <w:vertAlign w:val="baseline"/>
          <w:lang w:val="ro-MD"/>
        </w:rPr>
        <w:t>c</w:t>
      </w:r>
      <w:r w:rsidR="002C322B">
        <w:rPr>
          <w:rFonts w:asciiTheme="majorHAnsi" w:hAnsiTheme="majorHAnsi" w:cstheme="majorHAnsi"/>
          <w:sz w:val="24"/>
          <w:szCs w:val="24"/>
          <w:vertAlign w:val="baseline"/>
          <w:lang w:val="ro-MD"/>
        </w:rPr>
        <w:t>ut</w:t>
      </w:r>
      <w:r w:rsidRPr="00983446">
        <w:rPr>
          <w:rFonts w:asciiTheme="majorHAnsi" w:hAnsiTheme="majorHAnsi" w:cstheme="majorHAnsi"/>
          <w:sz w:val="24"/>
          <w:szCs w:val="24"/>
          <w:vertAlign w:val="baseline"/>
          <w:lang w:val="ro-MD"/>
        </w:rPr>
        <w:t xml:space="preserve"> practic imposibil</w:t>
      </w:r>
      <w:r w:rsidR="00F75D6C">
        <w:rPr>
          <w:rFonts w:asciiTheme="majorHAnsi" w:hAnsiTheme="majorHAnsi" w:cstheme="majorHAnsi"/>
          <w:sz w:val="24"/>
          <w:szCs w:val="24"/>
          <w:vertAlign w:val="baseline"/>
          <w:lang w:val="ro-MD"/>
        </w:rPr>
        <w:t>ă</w:t>
      </w:r>
      <w:r w:rsidRPr="00983446">
        <w:rPr>
          <w:rFonts w:asciiTheme="majorHAnsi" w:hAnsiTheme="majorHAnsi" w:cstheme="majorHAnsi"/>
          <w:sz w:val="24"/>
          <w:szCs w:val="24"/>
          <w:vertAlign w:val="baseline"/>
          <w:lang w:val="ro-MD"/>
        </w:rPr>
        <w:t xml:space="preserve"> reconcilierea indicatorilor de progres stabiliți</w:t>
      </w:r>
      <w:r w:rsidR="00DE297C" w:rsidRPr="00983446">
        <w:rPr>
          <w:rFonts w:asciiTheme="majorHAnsi" w:hAnsiTheme="majorHAnsi" w:cstheme="majorHAnsi"/>
          <w:sz w:val="24"/>
          <w:szCs w:val="24"/>
          <w:vertAlign w:val="baseline"/>
          <w:lang w:val="ro-MD"/>
        </w:rPr>
        <w:t xml:space="preserve"> și aprobați</w:t>
      </w:r>
      <w:r w:rsidRPr="00983446">
        <w:rPr>
          <w:rFonts w:asciiTheme="majorHAnsi" w:hAnsiTheme="majorHAnsi" w:cstheme="majorHAnsi"/>
          <w:sz w:val="24"/>
          <w:szCs w:val="24"/>
          <w:vertAlign w:val="baseline"/>
          <w:lang w:val="ro-MD"/>
        </w:rPr>
        <w:t xml:space="preserve">. </w:t>
      </w:r>
    </w:p>
    <w:p w14:paraId="001F9266" w14:textId="408B3FC5" w:rsidR="00EE5F2A" w:rsidRPr="00983446" w:rsidRDefault="001E79A4" w:rsidP="00EE5F2A">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S</w:t>
      </w:r>
      <w:r w:rsidR="002C322B" w:rsidRPr="001E79A4">
        <w:rPr>
          <w:rFonts w:asciiTheme="majorHAnsi" w:hAnsiTheme="majorHAnsi" w:cstheme="majorHAnsi"/>
          <w:sz w:val="24"/>
          <w:szCs w:val="24"/>
          <w:vertAlign w:val="baseline"/>
          <w:lang w:val="ro-MD"/>
        </w:rPr>
        <w:t xml:space="preserve">e relevă că </w:t>
      </w:r>
      <w:r w:rsidR="004A4F0B" w:rsidRPr="001E79A4">
        <w:rPr>
          <w:rFonts w:asciiTheme="majorHAnsi" w:hAnsiTheme="majorHAnsi" w:cstheme="majorHAnsi"/>
          <w:sz w:val="24"/>
          <w:szCs w:val="24"/>
          <w:vertAlign w:val="baseline"/>
          <w:lang w:val="ro-MD"/>
        </w:rPr>
        <w:t xml:space="preserve">nerealizarea </w:t>
      </w:r>
      <w:r w:rsidR="00F14E28" w:rsidRPr="001E79A4">
        <w:rPr>
          <w:rFonts w:asciiTheme="majorHAnsi" w:hAnsiTheme="majorHAnsi" w:cstheme="majorHAnsi"/>
          <w:sz w:val="24"/>
          <w:szCs w:val="24"/>
          <w:vertAlign w:val="baseline"/>
          <w:lang w:val="ro-MD"/>
        </w:rPr>
        <w:t>exhaustivă a acțiunilor</w:t>
      </w:r>
      <w:r w:rsidR="00EE5F2A" w:rsidRPr="001E79A4">
        <w:rPr>
          <w:rFonts w:asciiTheme="majorHAnsi" w:hAnsiTheme="majorHAnsi" w:cstheme="majorHAnsi"/>
          <w:sz w:val="24"/>
          <w:szCs w:val="24"/>
          <w:vertAlign w:val="baseline"/>
          <w:lang w:val="ro-MD"/>
        </w:rPr>
        <w:t xml:space="preserve"> planificate</w:t>
      </w:r>
      <w:r w:rsidR="002C322B" w:rsidRPr="001E79A4">
        <w:rPr>
          <w:rFonts w:asciiTheme="majorHAnsi" w:hAnsiTheme="majorHAnsi" w:cstheme="majorHAnsi"/>
          <w:sz w:val="24"/>
          <w:szCs w:val="24"/>
          <w:vertAlign w:val="baseline"/>
          <w:lang w:val="ro-MD"/>
        </w:rPr>
        <w:t>, neidentificarea cu regularitate a riscurilor și activităților de control al</w:t>
      </w:r>
      <w:r w:rsidR="00F75D6C">
        <w:rPr>
          <w:rFonts w:asciiTheme="majorHAnsi" w:hAnsiTheme="majorHAnsi" w:cstheme="majorHAnsi"/>
          <w:sz w:val="24"/>
          <w:szCs w:val="24"/>
          <w:vertAlign w:val="baseline"/>
          <w:lang w:val="ro-MD"/>
        </w:rPr>
        <w:t>e</w:t>
      </w:r>
      <w:r w:rsidR="002C322B" w:rsidRPr="001E79A4">
        <w:rPr>
          <w:rFonts w:asciiTheme="majorHAnsi" w:hAnsiTheme="majorHAnsi" w:cstheme="majorHAnsi"/>
          <w:sz w:val="24"/>
          <w:szCs w:val="24"/>
          <w:vertAlign w:val="baseline"/>
          <w:lang w:val="ro-MD"/>
        </w:rPr>
        <w:t xml:space="preserve"> acestora, </w:t>
      </w:r>
      <w:r w:rsidR="00EE5F2A" w:rsidRPr="001E79A4">
        <w:rPr>
          <w:rFonts w:asciiTheme="majorHAnsi" w:hAnsiTheme="majorHAnsi" w:cstheme="majorHAnsi"/>
          <w:sz w:val="24"/>
          <w:szCs w:val="24"/>
          <w:vertAlign w:val="baseline"/>
          <w:lang w:val="ro-MD"/>
        </w:rPr>
        <w:t xml:space="preserve">precum și </w:t>
      </w:r>
      <w:r w:rsidR="002C322B" w:rsidRPr="001E79A4">
        <w:rPr>
          <w:rFonts w:asciiTheme="majorHAnsi" w:hAnsiTheme="majorHAnsi" w:cstheme="majorHAnsi"/>
          <w:sz w:val="24"/>
          <w:szCs w:val="24"/>
          <w:vertAlign w:val="baseline"/>
          <w:lang w:val="ro-MD"/>
        </w:rPr>
        <w:t xml:space="preserve">neajustarea </w:t>
      </w:r>
      <w:r w:rsidR="00EE5F2A" w:rsidRPr="001E79A4">
        <w:rPr>
          <w:rFonts w:asciiTheme="majorHAnsi" w:hAnsiTheme="majorHAnsi" w:cstheme="majorHAnsi"/>
          <w:sz w:val="24"/>
          <w:szCs w:val="24"/>
          <w:vertAlign w:val="baseline"/>
          <w:lang w:val="ro-MD"/>
        </w:rPr>
        <w:t xml:space="preserve">periodică a </w:t>
      </w:r>
      <w:r w:rsidR="002C322B" w:rsidRPr="001E79A4">
        <w:rPr>
          <w:rFonts w:asciiTheme="majorHAnsi" w:hAnsiTheme="majorHAnsi" w:cstheme="majorHAnsi"/>
          <w:sz w:val="24"/>
          <w:szCs w:val="24"/>
          <w:vertAlign w:val="baseline"/>
          <w:lang w:val="ro-MD"/>
        </w:rPr>
        <w:t xml:space="preserve">obiectivelor și </w:t>
      </w:r>
      <w:r w:rsidR="00EE5F2A" w:rsidRPr="001E79A4">
        <w:rPr>
          <w:rFonts w:asciiTheme="majorHAnsi" w:hAnsiTheme="majorHAnsi" w:cstheme="majorHAnsi"/>
          <w:sz w:val="24"/>
          <w:szCs w:val="24"/>
          <w:vertAlign w:val="baseline"/>
          <w:lang w:val="ro-MD"/>
        </w:rPr>
        <w:t>sarcinilor a</w:t>
      </w:r>
      <w:r w:rsidR="00F75D6C">
        <w:rPr>
          <w:rFonts w:asciiTheme="majorHAnsi" w:hAnsiTheme="majorHAnsi" w:cstheme="majorHAnsi"/>
          <w:sz w:val="24"/>
          <w:szCs w:val="24"/>
          <w:vertAlign w:val="baseline"/>
          <w:lang w:val="ro-MD"/>
        </w:rPr>
        <w:t>u</w:t>
      </w:r>
      <w:r w:rsidR="00EE5F2A" w:rsidRPr="001E79A4">
        <w:rPr>
          <w:rFonts w:asciiTheme="majorHAnsi" w:hAnsiTheme="majorHAnsi" w:cstheme="majorHAnsi"/>
          <w:sz w:val="24"/>
          <w:szCs w:val="24"/>
          <w:vertAlign w:val="baseline"/>
          <w:lang w:val="ro-MD"/>
        </w:rPr>
        <w:t xml:space="preserve"> condus la compromiterea reformei inițiate și </w:t>
      </w:r>
      <w:r w:rsidR="004A4F0B" w:rsidRPr="001E79A4">
        <w:rPr>
          <w:rFonts w:asciiTheme="majorHAnsi" w:hAnsiTheme="majorHAnsi" w:cstheme="majorHAnsi"/>
          <w:sz w:val="24"/>
          <w:szCs w:val="24"/>
          <w:vertAlign w:val="baseline"/>
          <w:lang w:val="ro-MD"/>
        </w:rPr>
        <w:t>atinger</w:t>
      </w:r>
      <w:r w:rsidR="00EE5F2A" w:rsidRPr="001E79A4">
        <w:rPr>
          <w:rFonts w:asciiTheme="majorHAnsi" w:hAnsiTheme="majorHAnsi" w:cstheme="majorHAnsi"/>
          <w:sz w:val="24"/>
          <w:szCs w:val="24"/>
          <w:vertAlign w:val="baseline"/>
          <w:lang w:val="ro-MD"/>
        </w:rPr>
        <w:t>ii</w:t>
      </w:r>
      <w:r w:rsidR="004A4F0B" w:rsidRPr="001E79A4">
        <w:rPr>
          <w:rFonts w:asciiTheme="majorHAnsi" w:hAnsiTheme="majorHAnsi" w:cstheme="majorHAnsi"/>
          <w:sz w:val="24"/>
          <w:szCs w:val="24"/>
          <w:vertAlign w:val="baseline"/>
          <w:lang w:val="ro-MD"/>
        </w:rPr>
        <w:t xml:space="preserve"> </w:t>
      </w:r>
      <w:r w:rsidR="00EE5F2A" w:rsidRPr="001E79A4">
        <w:rPr>
          <w:rFonts w:asciiTheme="majorHAnsi" w:hAnsiTheme="majorHAnsi" w:cstheme="majorHAnsi"/>
          <w:sz w:val="24"/>
          <w:szCs w:val="24"/>
          <w:vertAlign w:val="baseline"/>
          <w:lang w:val="ro-MD"/>
        </w:rPr>
        <w:t>țintei de dezvoltare durabilă a infrastructurii drumurilor, a potențialului economic şi a celui investițional.</w:t>
      </w:r>
    </w:p>
    <w:p w14:paraId="74D69397" w14:textId="3B3F10F9" w:rsidR="00483007" w:rsidRPr="00FA46DF" w:rsidRDefault="00B50F33" w:rsidP="00B50F33">
      <w:pPr>
        <w:pStyle w:val="Heading2"/>
        <w:numPr>
          <w:ilvl w:val="1"/>
          <w:numId w:val="3"/>
        </w:numPr>
        <w:spacing w:line="276" w:lineRule="auto"/>
        <w:ind w:left="0" w:firstLine="709"/>
        <w:jc w:val="both"/>
        <w:rPr>
          <w:b/>
          <w:lang w:val="ro-MD"/>
        </w:rPr>
      </w:pPr>
      <w:bookmarkStart w:id="73" w:name="_Toc89684392"/>
      <w:r w:rsidRPr="00FA46DF">
        <w:rPr>
          <w:b/>
          <w:lang w:val="ro-MD"/>
        </w:rPr>
        <w:t xml:space="preserve">Atribuirea unei singure persoane din cadrul MEI a </w:t>
      </w:r>
      <w:r w:rsidR="00F75D6C">
        <w:rPr>
          <w:b/>
          <w:lang w:val="ro-MD"/>
        </w:rPr>
        <w:t>mai multor</w:t>
      </w:r>
      <w:r w:rsidRPr="00FA46DF">
        <w:rPr>
          <w:b/>
          <w:lang w:val="ro-MD"/>
        </w:rPr>
        <w:t xml:space="preserve"> obligațiuni și responsabilități, care implică activități de inițiere, implementare și monitorizare a deciziilor cu impact financiar, sporește riscurile de eroare, fraudă sau neconformitate.</w:t>
      </w:r>
      <w:bookmarkEnd w:id="73"/>
    </w:p>
    <w:p w14:paraId="201C8381" w14:textId="28496DD5" w:rsidR="00483007" w:rsidRPr="00983446" w:rsidRDefault="00490F13" w:rsidP="008876BA">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Auditul atestă că</w:t>
      </w:r>
      <w:r w:rsidR="006F3871" w:rsidRPr="00983446">
        <w:rPr>
          <w:rFonts w:asciiTheme="majorHAnsi" w:hAnsiTheme="majorHAnsi" w:cstheme="majorHAnsi"/>
          <w:sz w:val="24"/>
          <w:szCs w:val="24"/>
          <w:vertAlign w:val="baseline"/>
          <w:lang w:val="ro-MD"/>
        </w:rPr>
        <w:t xml:space="preserve"> MEI nu a organizat și </w:t>
      </w:r>
      <w:r w:rsidR="00F75D6C">
        <w:rPr>
          <w:rFonts w:asciiTheme="majorHAnsi" w:hAnsiTheme="majorHAnsi" w:cstheme="majorHAnsi"/>
          <w:sz w:val="24"/>
          <w:szCs w:val="24"/>
          <w:vertAlign w:val="baseline"/>
          <w:lang w:val="ro-MD"/>
        </w:rPr>
        <w:t xml:space="preserve">nu a </w:t>
      </w:r>
      <w:r w:rsidR="006F3871" w:rsidRPr="00983446">
        <w:rPr>
          <w:rFonts w:asciiTheme="majorHAnsi" w:hAnsiTheme="majorHAnsi" w:cstheme="majorHAnsi"/>
          <w:sz w:val="24"/>
          <w:szCs w:val="24"/>
          <w:vertAlign w:val="baseline"/>
          <w:lang w:val="ro-MD"/>
        </w:rPr>
        <w:t>divizat</w:t>
      </w:r>
      <w:r w:rsidR="007878E0" w:rsidRPr="00983446">
        <w:rPr>
          <w:rFonts w:asciiTheme="majorHAnsi" w:hAnsiTheme="majorHAnsi" w:cstheme="majorHAnsi"/>
          <w:sz w:val="24"/>
          <w:szCs w:val="24"/>
          <w:vertAlign w:val="baseline"/>
          <w:lang w:val="ro-MD"/>
        </w:rPr>
        <w:t xml:space="preserve"> pe cât de mult posibil,</w:t>
      </w:r>
      <w:r w:rsidR="006F3871" w:rsidRPr="00983446">
        <w:rPr>
          <w:rFonts w:asciiTheme="majorHAnsi" w:hAnsiTheme="majorHAnsi" w:cstheme="majorHAnsi"/>
          <w:sz w:val="24"/>
          <w:szCs w:val="24"/>
          <w:vertAlign w:val="baseline"/>
          <w:lang w:val="ro-MD"/>
        </w:rPr>
        <w:t xml:space="preserve"> obligațiunile și responsabilitățile în raport cu activitățile</w:t>
      </w:r>
      <w:r w:rsidR="00EF6709" w:rsidRPr="00983446">
        <w:rPr>
          <w:rFonts w:asciiTheme="majorHAnsi" w:hAnsiTheme="majorHAnsi" w:cstheme="majorHAnsi"/>
          <w:sz w:val="24"/>
          <w:szCs w:val="24"/>
          <w:vertAlign w:val="baseline"/>
          <w:lang w:val="ro-MD"/>
        </w:rPr>
        <w:t xml:space="preserve"> sale</w:t>
      </w:r>
      <w:r w:rsidR="006F3871" w:rsidRPr="00983446">
        <w:rPr>
          <w:rFonts w:asciiTheme="majorHAnsi" w:hAnsiTheme="majorHAnsi" w:cstheme="majorHAnsi"/>
          <w:sz w:val="24"/>
          <w:szCs w:val="24"/>
          <w:vertAlign w:val="baseline"/>
          <w:lang w:val="ro-MD"/>
        </w:rPr>
        <w:t xml:space="preserve"> de supraveghere</w:t>
      </w:r>
      <w:r w:rsidRPr="00983446">
        <w:rPr>
          <w:rFonts w:asciiTheme="majorHAnsi" w:hAnsiTheme="majorHAnsi" w:cstheme="majorHAnsi"/>
          <w:sz w:val="24"/>
          <w:szCs w:val="24"/>
          <w:vertAlign w:val="baseline"/>
          <w:lang w:val="ro-MD"/>
        </w:rPr>
        <w:t xml:space="preserve"> </w:t>
      </w:r>
      <w:r w:rsidR="006F3871" w:rsidRPr="00983446">
        <w:rPr>
          <w:rFonts w:asciiTheme="majorHAnsi" w:hAnsiTheme="majorHAnsi" w:cstheme="majorHAnsi"/>
          <w:sz w:val="24"/>
          <w:szCs w:val="24"/>
          <w:vertAlign w:val="baseline"/>
          <w:lang w:val="ro-MD"/>
        </w:rPr>
        <w:t>a proceselor de planificare, implementare și finanța</w:t>
      </w:r>
      <w:r w:rsidR="00AF5B96">
        <w:rPr>
          <w:rFonts w:asciiTheme="majorHAnsi" w:hAnsiTheme="majorHAnsi" w:cstheme="majorHAnsi"/>
          <w:sz w:val="24"/>
          <w:szCs w:val="24"/>
          <w:vertAlign w:val="baseline"/>
          <w:lang w:val="ro-MD"/>
        </w:rPr>
        <w:t>r</w:t>
      </w:r>
      <w:r w:rsidR="006F3871" w:rsidRPr="00983446">
        <w:rPr>
          <w:rFonts w:asciiTheme="majorHAnsi" w:hAnsiTheme="majorHAnsi" w:cstheme="majorHAnsi"/>
          <w:sz w:val="24"/>
          <w:szCs w:val="24"/>
          <w:vertAlign w:val="baseline"/>
          <w:lang w:val="ro-MD"/>
        </w:rPr>
        <w:t>e, precum și de monitorizare și raportare a strategiilor, politicilor și programelor de întreținere și reparație a drumurilor publice naționale.</w:t>
      </w:r>
      <w:r w:rsidR="00840168" w:rsidRPr="00983446">
        <w:rPr>
          <w:rFonts w:asciiTheme="majorHAnsi" w:hAnsiTheme="majorHAnsi" w:cstheme="majorHAnsi"/>
          <w:sz w:val="24"/>
          <w:szCs w:val="24"/>
          <w:vertAlign w:val="baseline"/>
          <w:lang w:val="ro-MD"/>
        </w:rPr>
        <w:t xml:space="preserve"> T</w:t>
      </w:r>
      <w:r w:rsidR="007878E0" w:rsidRPr="00983446">
        <w:rPr>
          <w:rFonts w:asciiTheme="majorHAnsi" w:hAnsiTheme="majorHAnsi" w:cstheme="majorHAnsi"/>
          <w:sz w:val="24"/>
          <w:szCs w:val="24"/>
          <w:vertAlign w:val="baseline"/>
          <w:lang w:val="ro-MD"/>
        </w:rPr>
        <w:t>oate funcțiile</w:t>
      </w:r>
      <w:r w:rsidR="00EF6709" w:rsidRPr="00983446">
        <w:rPr>
          <w:rFonts w:asciiTheme="majorHAnsi" w:hAnsiTheme="majorHAnsi" w:cstheme="majorHAnsi"/>
          <w:sz w:val="24"/>
          <w:szCs w:val="24"/>
          <w:vertAlign w:val="baseline"/>
          <w:lang w:val="ro-MD"/>
        </w:rPr>
        <w:t xml:space="preserve"> care implică decizii cu impact financiar, precum</w:t>
      </w:r>
      <w:r w:rsidR="007878E0" w:rsidRPr="00983446">
        <w:rPr>
          <w:rFonts w:asciiTheme="majorHAnsi" w:hAnsiTheme="majorHAnsi" w:cstheme="majorHAnsi"/>
          <w:sz w:val="24"/>
          <w:szCs w:val="24"/>
          <w:vertAlign w:val="baseline"/>
          <w:lang w:val="ro-MD"/>
        </w:rPr>
        <w:t xml:space="preserve"> </w:t>
      </w:r>
      <w:r w:rsidR="00EF6709" w:rsidRPr="00983446">
        <w:rPr>
          <w:rFonts w:asciiTheme="majorHAnsi" w:hAnsiTheme="majorHAnsi" w:cstheme="majorHAnsi"/>
          <w:sz w:val="24"/>
          <w:szCs w:val="24"/>
          <w:vertAlign w:val="baseline"/>
          <w:lang w:val="ro-MD"/>
        </w:rPr>
        <w:t xml:space="preserve">cele </w:t>
      </w:r>
      <w:r w:rsidR="007878E0" w:rsidRPr="00983446">
        <w:rPr>
          <w:rFonts w:asciiTheme="majorHAnsi" w:hAnsiTheme="majorHAnsi" w:cstheme="majorHAnsi"/>
          <w:sz w:val="24"/>
          <w:szCs w:val="24"/>
          <w:vertAlign w:val="baseline"/>
          <w:lang w:val="ro-MD"/>
        </w:rPr>
        <w:t xml:space="preserve">de: i) elaborare a proiectelor de politici pentru infrastructura drumurilor, ii) elaborare a proiectelor programelor de întreținere, proiectare și reparație a drumurilor publice naționale, iii) reprezentare în cadrul CA al ASD, iv) reprezentare în cadrul grupului de lucru al ASD pentru achiziții publice, iv) reprezentare în grupurile de lucru pentru examinarea situațiilor deficitare apărute la implementarea contractelor de achiziții, v) monitorizare a proceselor de implementare a programelor de întreținere, proiectare și reparație a drumurilor publice naționale, vi) examinare </w:t>
      </w:r>
      <w:r w:rsidR="00840168" w:rsidRPr="00983446">
        <w:rPr>
          <w:rFonts w:asciiTheme="majorHAnsi" w:hAnsiTheme="majorHAnsi" w:cstheme="majorHAnsi"/>
          <w:sz w:val="24"/>
          <w:szCs w:val="24"/>
          <w:vertAlign w:val="baseline"/>
          <w:lang w:val="ro-MD"/>
        </w:rPr>
        <w:t xml:space="preserve">preventivă a conformității solicitărilor ASD </w:t>
      </w:r>
      <w:r w:rsidR="007878E0" w:rsidRPr="00983446">
        <w:rPr>
          <w:rFonts w:asciiTheme="majorHAnsi" w:hAnsiTheme="majorHAnsi" w:cstheme="majorHAnsi"/>
          <w:sz w:val="24"/>
          <w:szCs w:val="24"/>
          <w:vertAlign w:val="baseline"/>
          <w:lang w:val="ro-MD"/>
        </w:rPr>
        <w:t>de finanțare a lucrărilor executate,</w:t>
      </w:r>
      <w:r w:rsidR="00840168" w:rsidRPr="00983446">
        <w:rPr>
          <w:rFonts w:asciiTheme="majorHAnsi" w:hAnsiTheme="majorHAnsi" w:cstheme="majorHAnsi"/>
          <w:sz w:val="24"/>
          <w:szCs w:val="24"/>
          <w:vertAlign w:val="baseline"/>
          <w:lang w:val="ro-MD"/>
        </w:rPr>
        <w:t xml:space="preserve"> vii) autorizare preventivă a finanțării ASD pentru lucrările deja executate sau cele ce urmează a fi executate,</w:t>
      </w:r>
      <w:r w:rsidR="007878E0" w:rsidRPr="00983446">
        <w:rPr>
          <w:rFonts w:asciiTheme="majorHAnsi" w:hAnsiTheme="majorHAnsi" w:cstheme="majorHAnsi"/>
          <w:sz w:val="24"/>
          <w:szCs w:val="24"/>
          <w:vertAlign w:val="baseline"/>
          <w:lang w:val="ro-MD"/>
        </w:rPr>
        <w:t xml:space="preserve"> precum și cele </w:t>
      </w:r>
      <w:r w:rsidR="00840168" w:rsidRPr="00983446">
        <w:rPr>
          <w:rFonts w:asciiTheme="majorHAnsi" w:hAnsiTheme="majorHAnsi" w:cstheme="majorHAnsi"/>
          <w:sz w:val="24"/>
          <w:szCs w:val="24"/>
          <w:vertAlign w:val="baseline"/>
          <w:lang w:val="ro-MD"/>
        </w:rPr>
        <w:t xml:space="preserve">de </w:t>
      </w:r>
      <w:r w:rsidR="007878E0" w:rsidRPr="00983446">
        <w:rPr>
          <w:rFonts w:asciiTheme="majorHAnsi" w:hAnsiTheme="majorHAnsi" w:cstheme="majorHAnsi"/>
          <w:sz w:val="24"/>
          <w:szCs w:val="24"/>
          <w:vertAlign w:val="baseline"/>
          <w:lang w:val="ro-MD"/>
        </w:rPr>
        <w:t>vi) raportare a excepțiilor și progreselor</w:t>
      </w:r>
      <w:r w:rsidR="00840168" w:rsidRPr="00983446">
        <w:rPr>
          <w:rFonts w:asciiTheme="majorHAnsi" w:hAnsiTheme="majorHAnsi" w:cstheme="majorHAnsi"/>
          <w:sz w:val="24"/>
          <w:szCs w:val="24"/>
          <w:vertAlign w:val="baseline"/>
          <w:lang w:val="ro-MD"/>
        </w:rPr>
        <w:t xml:space="preserve"> obținute</w:t>
      </w:r>
      <w:r w:rsidR="007878E0" w:rsidRPr="00983446">
        <w:rPr>
          <w:rFonts w:asciiTheme="majorHAnsi" w:hAnsiTheme="majorHAnsi" w:cstheme="majorHAnsi"/>
          <w:sz w:val="24"/>
          <w:szCs w:val="24"/>
          <w:vertAlign w:val="baseline"/>
          <w:lang w:val="ro-MD"/>
        </w:rPr>
        <w:t xml:space="preserve">, </w:t>
      </w:r>
      <w:r w:rsidR="00F75D6C" w:rsidRPr="00983446">
        <w:rPr>
          <w:rFonts w:asciiTheme="majorHAnsi" w:hAnsiTheme="majorHAnsi" w:cstheme="majorHAnsi"/>
          <w:sz w:val="24"/>
          <w:szCs w:val="24"/>
          <w:vertAlign w:val="baseline"/>
          <w:lang w:val="ro-MD"/>
        </w:rPr>
        <w:t xml:space="preserve">au fost concentrate </w:t>
      </w:r>
      <w:r w:rsidR="00150090" w:rsidRPr="00983446">
        <w:rPr>
          <w:rFonts w:asciiTheme="majorHAnsi" w:hAnsiTheme="majorHAnsi" w:cstheme="majorHAnsi"/>
          <w:sz w:val="24"/>
          <w:szCs w:val="24"/>
          <w:vertAlign w:val="baseline"/>
          <w:lang w:val="ro-MD"/>
        </w:rPr>
        <w:t>neconform</w:t>
      </w:r>
      <w:r w:rsidR="00150090" w:rsidRPr="00983446">
        <w:rPr>
          <w:rStyle w:val="FootnoteReference"/>
          <w:rFonts w:asciiTheme="majorHAnsi" w:hAnsiTheme="majorHAnsi" w:cstheme="majorHAnsi"/>
          <w:sz w:val="24"/>
          <w:szCs w:val="24"/>
          <w:lang w:val="ro-MD"/>
        </w:rPr>
        <w:footnoteReference w:id="108"/>
      </w:r>
      <w:r w:rsidR="00150090" w:rsidRPr="00983446">
        <w:rPr>
          <w:rFonts w:asciiTheme="majorHAnsi" w:hAnsiTheme="majorHAnsi" w:cstheme="majorHAnsi"/>
          <w:sz w:val="24"/>
          <w:szCs w:val="24"/>
          <w:vertAlign w:val="baseline"/>
          <w:lang w:val="ro-MD"/>
        </w:rPr>
        <w:t xml:space="preserve"> </w:t>
      </w:r>
      <w:r w:rsidR="00EF6709" w:rsidRPr="00983446">
        <w:rPr>
          <w:rFonts w:asciiTheme="majorHAnsi" w:hAnsiTheme="majorHAnsi" w:cstheme="majorHAnsi"/>
          <w:sz w:val="24"/>
          <w:szCs w:val="24"/>
          <w:vertAlign w:val="baseline"/>
          <w:lang w:val="ro-MD"/>
        </w:rPr>
        <w:t xml:space="preserve">în aria de responsabilitate a unei singure persoane </w:t>
      </w:r>
      <w:r w:rsidR="00F75D6C">
        <w:rPr>
          <w:rFonts w:asciiTheme="majorHAnsi" w:hAnsiTheme="majorHAnsi" w:cstheme="majorHAnsi"/>
          <w:sz w:val="24"/>
          <w:szCs w:val="24"/>
          <w:vertAlign w:val="baseline"/>
          <w:lang w:val="ro-MD"/>
        </w:rPr>
        <w:t>–</w:t>
      </w:r>
      <w:r w:rsidR="00EF6709" w:rsidRPr="00983446">
        <w:rPr>
          <w:rFonts w:asciiTheme="majorHAnsi" w:hAnsiTheme="majorHAnsi" w:cstheme="majorHAnsi"/>
          <w:sz w:val="24"/>
          <w:szCs w:val="24"/>
          <w:vertAlign w:val="baseline"/>
          <w:lang w:val="ro-MD"/>
        </w:rPr>
        <w:t xml:space="preserve"> șeful Direcției infrastructura de transport.</w:t>
      </w:r>
      <w:r w:rsidR="006F3871" w:rsidRPr="00983446">
        <w:rPr>
          <w:rFonts w:asciiTheme="majorHAnsi" w:hAnsiTheme="majorHAnsi" w:cstheme="majorHAnsi"/>
          <w:sz w:val="24"/>
          <w:szCs w:val="24"/>
          <w:vertAlign w:val="baseline"/>
          <w:lang w:val="ro-MD"/>
        </w:rPr>
        <w:t xml:space="preserve"> </w:t>
      </w:r>
    </w:p>
    <w:p w14:paraId="582ACFF8" w14:textId="5D94F973" w:rsidR="00840168" w:rsidRDefault="00872FE9" w:rsidP="00872FE9">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Prin urmare,</w:t>
      </w:r>
      <w:r w:rsidR="00840168" w:rsidRPr="00983446">
        <w:rPr>
          <w:rFonts w:asciiTheme="majorHAnsi" w:hAnsiTheme="majorHAnsi" w:cstheme="majorHAnsi"/>
          <w:sz w:val="24"/>
          <w:szCs w:val="24"/>
          <w:vertAlign w:val="baseline"/>
          <w:lang w:val="ro-MD"/>
        </w:rPr>
        <w:t xml:space="preserve"> neasigurarea </w:t>
      </w:r>
      <w:r>
        <w:rPr>
          <w:rFonts w:asciiTheme="majorHAnsi" w:hAnsiTheme="majorHAnsi" w:cstheme="majorHAnsi"/>
          <w:sz w:val="24"/>
          <w:szCs w:val="24"/>
          <w:vertAlign w:val="baseline"/>
          <w:lang w:val="ro-MD"/>
        </w:rPr>
        <w:t xml:space="preserve">separării </w:t>
      </w:r>
      <w:r w:rsidR="00490F13" w:rsidRPr="00983446">
        <w:rPr>
          <w:rFonts w:asciiTheme="majorHAnsi" w:hAnsiTheme="majorHAnsi" w:cstheme="majorHAnsi"/>
          <w:sz w:val="24"/>
          <w:szCs w:val="24"/>
          <w:vertAlign w:val="baseline"/>
          <w:lang w:val="ro-MD"/>
        </w:rPr>
        <w:t>funcţiil</w:t>
      </w:r>
      <w:r>
        <w:rPr>
          <w:rFonts w:asciiTheme="majorHAnsi" w:hAnsiTheme="majorHAnsi" w:cstheme="majorHAnsi"/>
          <w:sz w:val="24"/>
          <w:szCs w:val="24"/>
          <w:vertAlign w:val="baseline"/>
          <w:lang w:val="ro-MD"/>
        </w:rPr>
        <w:t>or</w:t>
      </w:r>
      <w:r w:rsidR="00490F13" w:rsidRPr="00983446">
        <w:rPr>
          <w:rFonts w:asciiTheme="majorHAnsi" w:hAnsiTheme="majorHAnsi" w:cstheme="majorHAnsi"/>
          <w:sz w:val="24"/>
          <w:szCs w:val="24"/>
          <w:vertAlign w:val="baseline"/>
          <w:lang w:val="ro-MD"/>
        </w:rPr>
        <w:t xml:space="preserve"> de iniţiere a</w:t>
      </w:r>
      <w:r w:rsidR="00840168" w:rsidRPr="00983446">
        <w:rPr>
          <w:rFonts w:asciiTheme="majorHAnsi" w:hAnsiTheme="majorHAnsi" w:cstheme="majorHAnsi"/>
          <w:sz w:val="24"/>
          <w:szCs w:val="24"/>
          <w:vertAlign w:val="baseline"/>
          <w:lang w:val="ro-MD"/>
        </w:rPr>
        <w:t xml:space="preserve"> unor decizii / evenimente economice / </w:t>
      </w:r>
      <w:r w:rsidR="00490F13" w:rsidRPr="00983446">
        <w:rPr>
          <w:rFonts w:asciiTheme="majorHAnsi" w:hAnsiTheme="majorHAnsi" w:cstheme="majorHAnsi"/>
          <w:sz w:val="24"/>
          <w:szCs w:val="24"/>
          <w:vertAlign w:val="baseline"/>
          <w:lang w:val="ro-MD"/>
        </w:rPr>
        <w:t xml:space="preserve">tranzacţii cu consecinţe financiare şi de </w:t>
      </w:r>
      <w:r w:rsidR="00A87E3A" w:rsidRPr="00983446">
        <w:rPr>
          <w:rFonts w:asciiTheme="majorHAnsi" w:hAnsiTheme="majorHAnsi" w:cstheme="majorHAnsi"/>
          <w:sz w:val="24"/>
          <w:szCs w:val="24"/>
          <w:vertAlign w:val="baseline"/>
          <w:lang w:val="ro-MD"/>
        </w:rPr>
        <w:t xml:space="preserve">monitorizare, </w:t>
      </w:r>
      <w:r w:rsidR="00490F13" w:rsidRPr="00983446">
        <w:rPr>
          <w:rFonts w:asciiTheme="majorHAnsi" w:hAnsiTheme="majorHAnsi" w:cstheme="majorHAnsi"/>
          <w:sz w:val="24"/>
          <w:szCs w:val="24"/>
          <w:vertAlign w:val="baseline"/>
          <w:lang w:val="ro-MD"/>
        </w:rPr>
        <w:t>verificare</w:t>
      </w:r>
      <w:r w:rsidR="00A87E3A" w:rsidRPr="00983446">
        <w:rPr>
          <w:rFonts w:asciiTheme="majorHAnsi" w:hAnsiTheme="majorHAnsi" w:cstheme="majorHAnsi"/>
          <w:sz w:val="24"/>
          <w:szCs w:val="24"/>
          <w:vertAlign w:val="baseline"/>
          <w:lang w:val="ro-MD"/>
        </w:rPr>
        <w:t xml:space="preserve"> și raportare a validităţii</w:t>
      </w:r>
      <w:r w:rsidR="00490F13" w:rsidRPr="00983446">
        <w:rPr>
          <w:rFonts w:asciiTheme="majorHAnsi" w:hAnsiTheme="majorHAnsi" w:cstheme="majorHAnsi"/>
          <w:sz w:val="24"/>
          <w:szCs w:val="24"/>
          <w:vertAlign w:val="baseline"/>
          <w:lang w:val="ro-MD"/>
        </w:rPr>
        <w:t xml:space="preserve"> finale </w:t>
      </w:r>
      <w:r>
        <w:rPr>
          <w:rFonts w:asciiTheme="majorHAnsi" w:hAnsiTheme="majorHAnsi" w:cstheme="majorHAnsi"/>
          <w:sz w:val="24"/>
          <w:szCs w:val="24"/>
          <w:vertAlign w:val="baseline"/>
          <w:lang w:val="ro-MD"/>
        </w:rPr>
        <w:t>a acestora</w:t>
      </w:r>
      <w:r w:rsidR="00840168" w:rsidRPr="00983446">
        <w:rPr>
          <w:rFonts w:asciiTheme="majorHAnsi" w:hAnsiTheme="majorHAnsi" w:cstheme="majorHAnsi"/>
          <w:sz w:val="24"/>
          <w:szCs w:val="24"/>
          <w:vertAlign w:val="baseline"/>
          <w:lang w:val="ro-MD"/>
        </w:rPr>
        <w:t>, generează riscuri ce pot afecta negativ</w:t>
      </w:r>
      <w:r w:rsidR="00A87E3A" w:rsidRPr="00983446">
        <w:rPr>
          <w:rFonts w:asciiTheme="majorHAnsi" w:hAnsiTheme="majorHAnsi" w:cstheme="majorHAnsi"/>
          <w:sz w:val="24"/>
          <w:szCs w:val="24"/>
          <w:vertAlign w:val="baseline"/>
          <w:lang w:val="ro-MD"/>
        </w:rPr>
        <w:t xml:space="preserve">: i) </w:t>
      </w:r>
      <w:r w:rsidR="00840168" w:rsidRPr="00983446">
        <w:rPr>
          <w:rFonts w:asciiTheme="majorHAnsi" w:hAnsiTheme="majorHAnsi" w:cstheme="majorHAnsi"/>
          <w:sz w:val="24"/>
          <w:szCs w:val="24"/>
          <w:vertAlign w:val="baseline"/>
          <w:lang w:val="ro-MD"/>
        </w:rPr>
        <w:t>economicitatea, eficacit</w:t>
      </w:r>
      <w:r w:rsidR="00A87E3A" w:rsidRPr="00983446">
        <w:rPr>
          <w:rFonts w:asciiTheme="majorHAnsi" w:hAnsiTheme="majorHAnsi" w:cstheme="majorHAnsi"/>
          <w:sz w:val="24"/>
          <w:szCs w:val="24"/>
          <w:vertAlign w:val="baseline"/>
          <w:lang w:val="ro-MD"/>
        </w:rPr>
        <w:t>atea şi eficienţa operaţiunilor, ii</w:t>
      </w:r>
      <w:r w:rsidR="00840168" w:rsidRPr="00983446">
        <w:rPr>
          <w:rFonts w:asciiTheme="majorHAnsi" w:hAnsiTheme="majorHAnsi" w:cstheme="majorHAnsi"/>
          <w:sz w:val="24"/>
          <w:szCs w:val="24"/>
          <w:vertAlign w:val="baseline"/>
          <w:lang w:val="ro-MD"/>
        </w:rPr>
        <w:t>) conformitatea cu cadrul normativ şi reglementările interne</w:t>
      </w:r>
      <w:r w:rsidR="00A87E3A" w:rsidRPr="00983446">
        <w:rPr>
          <w:rFonts w:asciiTheme="majorHAnsi" w:hAnsiTheme="majorHAnsi" w:cstheme="majorHAnsi"/>
          <w:sz w:val="24"/>
          <w:szCs w:val="24"/>
          <w:vertAlign w:val="baseline"/>
          <w:lang w:val="ro-MD"/>
        </w:rPr>
        <w:t xml:space="preserve"> și externe,</w:t>
      </w:r>
      <w:r w:rsidR="00840168" w:rsidRPr="00983446">
        <w:rPr>
          <w:rFonts w:asciiTheme="majorHAnsi" w:hAnsiTheme="majorHAnsi" w:cstheme="majorHAnsi"/>
          <w:sz w:val="24"/>
          <w:szCs w:val="24"/>
          <w:vertAlign w:val="baseline"/>
          <w:lang w:val="ro-MD"/>
        </w:rPr>
        <w:t xml:space="preserve"> </w:t>
      </w:r>
      <w:r>
        <w:rPr>
          <w:rFonts w:asciiTheme="majorHAnsi" w:hAnsiTheme="majorHAnsi" w:cstheme="majorHAnsi"/>
          <w:sz w:val="24"/>
          <w:szCs w:val="24"/>
          <w:vertAlign w:val="baseline"/>
          <w:lang w:val="ro-MD"/>
        </w:rPr>
        <w:t>iii) veridicitatea</w:t>
      </w:r>
      <w:r w:rsidR="00840168"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informaţiei financiare şi operaţionale</w:t>
      </w:r>
      <w:r>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w:t>
      </w:r>
      <w:r w:rsidR="00840168" w:rsidRPr="00983446">
        <w:rPr>
          <w:rFonts w:asciiTheme="majorHAnsi" w:hAnsiTheme="majorHAnsi" w:cstheme="majorHAnsi"/>
          <w:sz w:val="24"/>
          <w:szCs w:val="24"/>
          <w:vertAlign w:val="baseline"/>
          <w:lang w:val="ro-MD"/>
        </w:rPr>
        <w:t>şi</w:t>
      </w:r>
      <w:r>
        <w:rPr>
          <w:rFonts w:asciiTheme="majorHAnsi" w:hAnsiTheme="majorHAnsi" w:cstheme="majorHAnsi"/>
          <w:sz w:val="24"/>
          <w:szCs w:val="24"/>
          <w:vertAlign w:val="baseline"/>
          <w:lang w:val="ro-MD"/>
        </w:rPr>
        <w:t xml:space="preserve"> iv)</w:t>
      </w:r>
      <w:r w:rsidR="00840168" w:rsidRPr="00983446">
        <w:rPr>
          <w:rFonts w:asciiTheme="majorHAnsi" w:hAnsiTheme="majorHAnsi" w:cstheme="majorHAnsi"/>
          <w:sz w:val="24"/>
          <w:szCs w:val="24"/>
          <w:vertAlign w:val="baseline"/>
          <w:lang w:val="ro-MD"/>
        </w:rPr>
        <w:t xml:space="preserve"> integritatea </w:t>
      </w:r>
      <w:r>
        <w:rPr>
          <w:rFonts w:asciiTheme="majorHAnsi" w:hAnsiTheme="majorHAnsi" w:cstheme="majorHAnsi"/>
          <w:sz w:val="24"/>
          <w:szCs w:val="24"/>
          <w:vertAlign w:val="baseline"/>
          <w:lang w:val="ro-MD"/>
        </w:rPr>
        <w:t>bunurilor administrate de</w:t>
      </w:r>
      <w:r w:rsidR="00503639" w:rsidRPr="00983446">
        <w:rPr>
          <w:rFonts w:asciiTheme="majorHAnsi" w:hAnsiTheme="majorHAnsi" w:cstheme="majorHAnsi"/>
          <w:sz w:val="24"/>
          <w:szCs w:val="24"/>
          <w:vertAlign w:val="baseline"/>
          <w:lang w:val="ro-MD"/>
        </w:rPr>
        <w:t xml:space="preserve"> ASD</w:t>
      </w:r>
      <w:r w:rsidR="00E80E4B" w:rsidRPr="00983446">
        <w:rPr>
          <w:rFonts w:asciiTheme="majorHAnsi" w:hAnsiTheme="majorHAnsi" w:cstheme="majorHAnsi"/>
          <w:sz w:val="24"/>
          <w:szCs w:val="24"/>
          <w:vertAlign w:val="baseline"/>
          <w:lang w:val="ro-MD"/>
        </w:rPr>
        <w:t xml:space="preserve"> și</w:t>
      </w:r>
      <w:r w:rsidR="00503639" w:rsidRPr="00983446">
        <w:rPr>
          <w:rFonts w:asciiTheme="majorHAnsi" w:hAnsiTheme="majorHAnsi" w:cstheme="majorHAnsi"/>
          <w:sz w:val="24"/>
          <w:szCs w:val="24"/>
          <w:vertAlign w:val="baseline"/>
          <w:lang w:val="ro-MD"/>
        </w:rPr>
        <w:t xml:space="preserve"> MEI</w:t>
      </w:r>
      <w:r w:rsidR="00265842" w:rsidRPr="00983446">
        <w:rPr>
          <w:rFonts w:asciiTheme="majorHAnsi" w:hAnsiTheme="majorHAnsi" w:cstheme="majorHAnsi"/>
          <w:sz w:val="24"/>
          <w:szCs w:val="24"/>
          <w:vertAlign w:val="baseline"/>
          <w:lang w:val="ro-MD"/>
        </w:rPr>
        <w:t xml:space="preserve">. </w:t>
      </w:r>
    </w:p>
    <w:p w14:paraId="373297CE" w14:textId="029B5B78" w:rsidR="00872FE9" w:rsidRDefault="004435BB" w:rsidP="00872FE9">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O s</w:t>
      </w:r>
      <w:r w:rsidR="00872FE9">
        <w:rPr>
          <w:rFonts w:asciiTheme="majorHAnsi" w:hAnsiTheme="majorHAnsi" w:cstheme="majorHAnsi"/>
          <w:sz w:val="24"/>
          <w:szCs w:val="24"/>
          <w:vertAlign w:val="baseline"/>
          <w:lang w:val="ro-MD"/>
        </w:rPr>
        <w:t xml:space="preserve">ituație similară se atestă și în cazurile de realizare </w:t>
      </w:r>
      <w:r w:rsidR="00872FE9" w:rsidRPr="00D14141">
        <w:rPr>
          <w:rFonts w:asciiTheme="majorHAnsi" w:hAnsiTheme="majorHAnsi" w:cstheme="majorHAnsi"/>
          <w:sz w:val="24"/>
          <w:szCs w:val="24"/>
          <w:vertAlign w:val="baseline"/>
          <w:lang w:val="ro-MD"/>
        </w:rPr>
        <w:t>a funcțiilor de supraveghere tehnică a</w:t>
      </w:r>
      <w:r w:rsidR="00D14141">
        <w:rPr>
          <w:rFonts w:asciiTheme="majorHAnsi" w:hAnsiTheme="majorHAnsi" w:cstheme="majorHAnsi"/>
          <w:sz w:val="24"/>
          <w:szCs w:val="24"/>
          <w:vertAlign w:val="baseline"/>
          <w:lang w:val="ro-MD"/>
        </w:rPr>
        <w:t>supra</w:t>
      </w:r>
      <w:r w:rsidR="00872FE9" w:rsidRPr="00D14141">
        <w:rPr>
          <w:rFonts w:asciiTheme="majorHAnsi" w:hAnsiTheme="majorHAnsi" w:cstheme="majorHAnsi"/>
          <w:sz w:val="24"/>
          <w:szCs w:val="24"/>
          <w:vertAlign w:val="baseline"/>
          <w:lang w:val="ro-MD"/>
        </w:rPr>
        <w:t xml:space="preserve"> lucrărilor de întreținere a drumurilor publice naționale</w:t>
      </w:r>
      <w:r w:rsidR="00D14141">
        <w:rPr>
          <w:rFonts w:asciiTheme="majorHAnsi" w:hAnsiTheme="majorHAnsi" w:cstheme="majorHAnsi"/>
          <w:sz w:val="24"/>
          <w:szCs w:val="24"/>
          <w:vertAlign w:val="baseline"/>
          <w:lang w:val="ro-MD"/>
        </w:rPr>
        <w:t xml:space="preserve"> executate de către</w:t>
      </w:r>
      <w:r w:rsidR="00872FE9" w:rsidRPr="00D14141">
        <w:rPr>
          <w:rFonts w:asciiTheme="majorHAnsi" w:hAnsiTheme="majorHAnsi" w:cstheme="majorHAnsi"/>
          <w:sz w:val="24"/>
          <w:szCs w:val="24"/>
          <w:vertAlign w:val="baseline"/>
          <w:lang w:val="ro-MD"/>
        </w:rPr>
        <w:t xml:space="preserve"> SA „Drumuri”. </w:t>
      </w:r>
      <w:r w:rsidR="00872FE9" w:rsidRPr="00D14141">
        <w:rPr>
          <w:rFonts w:asciiTheme="majorHAnsi" w:hAnsiTheme="majorHAnsi" w:cstheme="majorHAnsi"/>
          <w:sz w:val="24"/>
          <w:szCs w:val="24"/>
          <w:vertAlign w:val="baseline"/>
          <w:lang w:val="ro-MD"/>
        </w:rPr>
        <w:lastRenderedPageBreak/>
        <w:t>Astfel, responsabilii tehnici atestați</w:t>
      </w:r>
      <w:r w:rsidR="00D14141">
        <w:rPr>
          <w:rFonts w:asciiTheme="majorHAnsi" w:hAnsiTheme="majorHAnsi" w:cstheme="majorHAnsi"/>
          <w:sz w:val="24"/>
          <w:szCs w:val="24"/>
          <w:vertAlign w:val="baseline"/>
          <w:lang w:val="ro-MD"/>
        </w:rPr>
        <w:t xml:space="preserve"> (angajați ai ASD)</w:t>
      </w:r>
      <w:r w:rsidR="00AF5B96">
        <w:rPr>
          <w:rFonts w:asciiTheme="majorHAnsi" w:hAnsiTheme="majorHAnsi" w:cstheme="majorHAnsi"/>
          <w:sz w:val="24"/>
          <w:szCs w:val="24"/>
          <w:vertAlign w:val="baseline"/>
          <w:lang w:val="ro-MD"/>
        </w:rPr>
        <w:t xml:space="preserve"> își exercită funcțiile nemijlo</w:t>
      </w:r>
      <w:r w:rsidR="00D14141" w:rsidRPr="00D14141">
        <w:rPr>
          <w:rFonts w:asciiTheme="majorHAnsi" w:hAnsiTheme="majorHAnsi" w:cstheme="majorHAnsi"/>
          <w:sz w:val="24"/>
          <w:szCs w:val="24"/>
          <w:vertAlign w:val="baseline"/>
          <w:lang w:val="ro-MD"/>
        </w:rPr>
        <w:t>cit în cadul sediului SA „Drumuri” și</w:t>
      </w:r>
      <w:r w:rsidR="00C653E4">
        <w:rPr>
          <w:rFonts w:asciiTheme="majorHAnsi" w:hAnsiTheme="majorHAnsi" w:cstheme="majorHAnsi"/>
          <w:sz w:val="24"/>
          <w:szCs w:val="24"/>
          <w:vertAlign w:val="baseline"/>
          <w:lang w:val="ro-MD"/>
        </w:rPr>
        <w:t>,</w:t>
      </w:r>
      <w:r w:rsidR="00D14141" w:rsidRPr="00D14141">
        <w:rPr>
          <w:rFonts w:asciiTheme="majorHAnsi" w:hAnsiTheme="majorHAnsi" w:cstheme="majorHAnsi"/>
          <w:sz w:val="24"/>
          <w:szCs w:val="24"/>
          <w:vertAlign w:val="baseline"/>
          <w:lang w:val="ro-MD"/>
        </w:rPr>
        <w:t xml:space="preserve"> de comun acord cu antreprenorul</w:t>
      </w:r>
      <w:r w:rsidR="00C653E4">
        <w:rPr>
          <w:rFonts w:asciiTheme="majorHAnsi" w:hAnsiTheme="majorHAnsi" w:cstheme="majorHAnsi"/>
          <w:sz w:val="24"/>
          <w:szCs w:val="24"/>
          <w:vertAlign w:val="baseline"/>
          <w:lang w:val="ro-MD"/>
        </w:rPr>
        <w:t>,</w:t>
      </w:r>
      <w:r w:rsidR="00D14141" w:rsidRPr="00D14141">
        <w:rPr>
          <w:rFonts w:asciiTheme="majorHAnsi" w:hAnsiTheme="majorHAnsi" w:cstheme="majorHAnsi"/>
          <w:sz w:val="24"/>
          <w:szCs w:val="24"/>
          <w:vertAlign w:val="baseline"/>
          <w:lang w:val="ro-MD"/>
        </w:rPr>
        <w:t xml:space="preserve"> decid în mod independ</w:t>
      </w:r>
      <w:r w:rsidR="00D14141">
        <w:rPr>
          <w:rFonts w:asciiTheme="majorHAnsi" w:hAnsiTheme="majorHAnsi" w:cstheme="majorHAnsi"/>
          <w:sz w:val="24"/>
          <w:szCs w:val="24"/>
          <w:vertAlign w:val="baseline"/>
          <w:lang w:val="ro-MD"/>
        </w:rPr>
        <w:t>ent ce, unde, când și cu ce se v</w:t>
      </w:r>
      <w:r w:rsidR="00D14141" w:rsidRPr="00D14141">
        <w:rPr>
          <w:rFonts w:asciiTheme="majorHAnsi" w:hAnsiTheme="majorHAnsi" w:cstheme="majorHAnsi"/>
          <w:sz w:val="24"/>
          <w:szCs w:val="24"/>
          <w:vertAlign w:val="baseline"/>
          <w:lang w:val="ro-MD"/>
        </w:rPr>
        <w:t>or efectua lucrările de întreținere a drumurilor. Mai mult de</w:t>
      </w:r>
      <w:r w:rsidR="00C653E4">
        <w:rPr>
          <w:rFonts w:asciiTheme="majorHAnsi" w:hAnsiTheme="majorHAnsi" w:cstheme="majorHAnsi"/>
          <w:sz w:val="24"/>
          <w:szCs w:val="24"/>
          <w:vertAlign w:val="baseline"/>
          <w:lang w:val="ro-MD"/>
        </w:rPr>
        <w:t>cât</w:t>
      </w:r>
      <w:r w:rsidR="00D14141" w:rsidRPr="00D14141">
        <w:rPr>
          <w:rFonts w:asciiTheme="majorHAnsi" w:hAnsiTheme="majorHAnsi" w:cstheme="majorHAnsi"/>
          <w:sz w:val="24"/>
          <w:szCs w:val="24"/>
          <w:vertAlign w:val="baseline"/>
          <w:lang w:val="ro-MD"/>
        </w:rPr>
        <w:t xml:space="preserve"> atât, antreprenorul și responsabilul tehnic în cauză sunt responsabili și de executarea lucrărilor, verificarea calității acestora și semnarea documentației de recepție a lucrărilor executate, ceea ce condiționează</w:t>
      </w:r>
      <w:r w:rsidR="001D22B7">
        <w:rPr>
          <w:rFonts w:asciiTheme="majorHAnsi" w:hAnsiTheme="majorHAnsi" w:cstheme="majorHAnsi"/>
          <w:sz w:val="24"/>
          <w:szCs w:val="24"/>
          <w:vertAlign w:val="baseline"/>
          <w:lang w:val="ro-MD"/>
        </w:rPr>
        <w:t>, în lipsa instituirii unor activități aferente suplimentare de control,</w:t>
      </w:r>
      <w:r w:rsidR="00D14141" w:rsidRPr="00D14141">
        <w:rPr>
          <w:rFonts w:asciiTheme="majorHAnsi" w:hAnsiTheme="majorHAnsi" w:cstheme="majorHAnsi"/>
          <w:sz w:val="24"/>
          <w:szCs w:val="24"/>
          <w:vertAlign w:val="baseline"/>
          <w:lang w:val="ro-MD"/>
        </w:rPr>
        <w:t xml:space="preserve"> riscuri de eroare, neexecutare fizică a unor lucrări și utilizare neconformă a banului public.</w:t>
      </w:r>
    </w:p>
    <w:p w14:paraId="45F949D8" w14:textId="1D10C4D1" w:rsidR="00F6239E" w:rsidRPr="00FA46DF" w:rsidRDefault="00FA09D4" w:rsidP="00F72CAB">
      <w:pPr>
        <w:pStyle w:val="Heading2"/>
        <w:numPr>
          <w:ilvl w:val="1"/>
          <w:numId w:val="3"/>
        </w:numPr>
        <w:spacing w:line="276" w:lineRule="auto"/>
        <w:ind w:left="0" w:firstLine="709"/>
        <w:jc w:val="both"/>
        <w:rPr>
          <w:b/>
          <w:lang w:val="ro-MD"/>
        </w:rPr>
      </w:pPr>
      <w:bookmarkStart w:id="74" w:name="_Toc89684393"/>
      <w:r w:rsidRPr="00FA46DF">
        <w:rPr>
          <w:b/>
          <w:lang w:val="ro-MD"/>
        </w:rPr>
        <w:t xml:space="preserve">Sistemul intern </w:t>
      </w:r>
      <w:r w:rsidR="00B5047F" w:rsidRPr="00FA46DF">
        <w:rPr>
          <w:b/>
          <w:lang w:val="ro-MD"/>
        </w:rPr>
        <w:t>de control</w:t>
      </w:r>
      <w:r w:rsidR="00F6239E" w:rsidRPr="00FA46DF">
        <w:rPr>
          <w:b/>
          <w:lang w:val="ro-MD"/>
        </w:rPr>
        <w:t xml:space="preserve"> </w:t>
      </w:r>
      <w:r w:rsidR="00B5047F" w:rsidRPr="00FA46DF">
        <w:rPr>
          <w:b/>
          <w:lang w:val="ro-MD"/>
        </w:rPr>
        <w:t xml:space="preserve">managerial </w:t>
      </w:r>
      <w:r w:rsidR="00F6239E" w:rsidRPr="00FA46DF">
        <w:rPr>
          <w:b/>
          <w:lang w:val="ro-MD"/>
        </w:rPr>
        <w:t xml:space="preserve">al </w:t>
      </w:r>
      <w:r w:rsidR="00484576" w:rsidRPr="00FA46DF">
        <w:rPr>
          <w:b/>
          <w:lang w:val="ro-MD"/>
        </w:rPr>
        <w:t>ASD</w:t>
      </w:r>
      <w:r w:rsidR="00813E25" w:rsidRPr="00FA46DF">
        <w:rPr>
          <w:b/>
          <w:lang w:val="ro-MD"/>
        </w:rPr>
        <w:t xml:space="preserve"> conține unele lacune care</w:t>
      </w:r>
      <w:r w:rsidR="00C653E4">
        <w:rPr>
          <w:b/>
          <w:lang w:val="ro-MD"/>
        </w:rPr>
        <w:t>,</w:t>
      </w:r>
      <w:r w:rsidR="00813E25" w:rsidRPr="00FA46DF">
        <w:rPr>
          <w:b/>
          <w:lang w:val="ro-MD"/>
        </w:rPr>
        <w:t xml:space="preserve"> în ansamblul lor</w:t>
      </w:r>
      <w:r w:rsidR="00C653E4">
        <w:rPr>
          <w:b/>
          <w:lang w:val="ro-MD"/>
        </w:rPr>
        <w:t>,</w:t>
      </w:r>
      <w:r w:rsidR="00813E25" w:rsidRPr="00FA46DF">
        <w:rPr>
          <w:b/>
          <w:lang w:val="ro-MD"/>
        </w:rPr>
        <w:t xml:space="preserve"> au generat unele neconformități </w:t>
      </w:r>
      <w:r w:rsidR="001D4A31" w:rsidRPr="00FA46DF">
        <w:rPr>
          <w:b/>
          <w:lang w:val="ro-MD"/>
        </w:rPr>
        <w:t>în procesele de gestiune a patrimoniului public</w:t>
      </w:r>
      <w:r w:rsidR="00F6239E" w:rsidRPr="00FA46DF">
        <w:rPr>
          <w:b/>
          <w:lang w:val="ro-MD"/>
        </w:rPr>
        <w:t>.</w:t>
      </w:r>
      <w:bookmarkEnd w:id="74"/>
      <w:r w:rsidR="00F6239E" w:rsidRPr="00FA46DF">
        <w:rPr>
          <w:b/>
          <w:lang w:val="ro-MD"/>
        </w:rPr>
        <w:t xml:space="preserve"> </w:t>
      </w:r>
    </w:p>
    <w:p w14:paraId="03F15BA1" w14:textId="1F59ED27" w:rsidR="00ED3664" w:rsidRPr="00983446" w:rsidRDefault="00ED3664" w:rsidP="00ED3664">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Conform art.9 alin.1 lit.(a) din Legea cu privire la întreprinderea de stat și întreprinderea municipală</w:t>
      </w:r>
      <w:r w:rsidRPr="00983446">
        <w:rPr>
          <w:rStyle w:val="FootnoteReference"/>
          <w:rFonts w:asciiTheme="majorHAnsi" w:hAnsiTheme="majorHAnsi" w:cstheme="majorHAnsi"/>
          <w:sz w:val="24"/>
          <w:szCs w:val="24"/>
          <w:lang w:val="ro-MD"/>
        </w:rPr>
        <w:footnoteReference w:id="109"/>
      </w:r>
      <w:r w:rsidRPr="00983446">
        <w:rPr>
          <w:rFonts w:asciiTheme="majorHAnsi" w:hAnsiTheme="majorHAnsi" w:cstheme="majorHAnsi"/>
          <w:sz w:val="24"/>
          <w:szCs w:val="24"/>
          <w:vertAlign w:val="baseline"/>
          <w:lang w:val="ro-MD"/>
        </w:rPr>
        <w:t>, administratorul întreprinderii de stat (organ executiv unipersonal): „</w:t>
      </w:r>
      <w:r w:rsidRPr="00983446">
        <w:rPr>
          <w:rFonts w:asciiTheme="majorHAnsi" w:hAnsiTheme="majorHAnsi" w:cstheme="majorHAnsi"/>
          <w:i/>
          <w:sz w:val="24"/>
          <w:szCs w:val="24"/>
          <w:vertAlign w:val="baseline"/>
          <w:lang w:val="ro-MD"/>
        </w:rPr>
        <w:t xml:space="preserve">conduce activitatea și asigură funcționarea eficientă a întreprinderii de stat/municipale”. </w:t>
      </w:r>
      <w:r w:rsidRPr="00983446">
        <w:rPr>
          <w:rFonts w:asciiTheme="majorHAnsi" w:hAnsiTheme="majorHAnsi" w:cstheme="majorHAnsi"/>
          <w:sz w:val="24"/>
          <w:szCs w:val="24"/>
          <w:vertAlign w:val="baseline"/>
          <w:lang w:val="ro-MD"/>
        </w:rPr>
        <w:t>Totodată, conform Legii integrității</w:t>
      </w:r>
      <w:r w:rsidRPr="00983446">
        <w:rPr>
          <w:rStyle w:val="FootnoteReference"/>
          <w:rFonts w:asciiTheme="majorHAnsi" w:hAnsiTheme="majorHAnsi" w:cstheme="majorHAnsi"/>
          <w:sz w:val="24"/>
          <w:szCs w:val="24"/>
          <w:lang w:val="ro-MD"/>
        </w:rPr>
        <w:footnoteReference w:id="110"/>
      </w:r>
      <w:r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i/>
          <w:sz w:val="24"/>
          <w:szCs w:val="24"/>
          <w:vertAlign w:val="baseline"/>
          <w:lang w:val="ro-MD"/>
        </w:rPr>
        <w:t>în vederea valorificării raţionale, eficiente şi durabile a resurselor publice, constituite ca rezultat al muncii societăţii prin aportul contribuabililor, precum şi a mijloacelor din fonduri externe, conducătorul entităţii publice şi agenţii publici asigură gestionarea alocaţiilor bugetare şi extrabugetare, administrează patrimoniul public în baza principiilor bunei guvernări, garantează transparenţa achiziţiilor publice, implementarea sistemului de control intern managerial şi organizarea auditului intern</w:t>
      </w:r>
      <w:r w:rsidR="00010C1B" w:rsidRPr="00983446">
        <w:rPr>
          <w:rFonts w:asciiTheme="majorHAnsi" w:hAnsiTheme="majorHAnsi" w:cstheme="majorHAnsi"/>
          <w:i/>
          <w:sz w:val="24"/>
          <w:szCs w:val="24"/>
          <w:vertAlign w:val="baseline"/>
          <w:lang w:val="ro-MD"/>
        </w:rPr>
        <w:t xml:space="preserve"> [...].</w:t>
      </w:r>
    </w:p>
    <w:p w14:paraId="6E3F2C00" w14:textId="38C3BE77" w:rsidR="00262EB5" w:rsidRPr="00983446" w:rsidRDefault="00D36AF6" w:rsidP="00ED3664">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Un sistem de control intern managerial </w:t>
      </w:r>
      <w:r w:rsidR="00262EB5" w:rsidRPr="00983446">
        <w:rPr>
          <w:rFonts w:asciiTheme="majorHAnsi" w:hAnsiTheme="majorHAnsi" w:cstheme="majorHAnsi"/>
          <w:sz w:val="24"/>
          <w:szCs w:val="24"/>
          <w:vertAlign w:val="baseline"/>
          <w:lang w:val="ro-MD"/>
        </w:rPr>
        <w:t>reprezintă totalitatea politicilor, procedurilor, regulilor interne, proceselor şi activităţilor realizate în cadrul întreprinderii</w:t>
      </w:r>
      <w:r w:rsidR="00C653E4">
        <w:rPr>
          <w:rFonts w:asciiTheme="majorHAnsi" w:hAnsiTheme="majorHAnsi" w:cstheme="majorHAnsi"/>
          <w:sz w:val="24"/>
          <w:szCs w:val="24"/>
          <w:vertAlign w:val="baseline"/>
          <w:lang w:val="ro-MD"/>
        </w:rPr>
        <w:t>,</w:t>
      </w:r>
      <w:r w:rsidR="00262EB5" w:rsidRPr="00983446">
        <w:rPr>
          <w:rFonts w:asciiTheme="majorHAnsi" w:hAnsiTheme="majorHAnsi" w:cstheme="majorHAnsi"/>
          <w:sz w:val="24"/>
          <w:szCs w:val="24"/>
          <w:vertAlign w:val="baseline"/>
          <w:lang w:val="ro-MD"/>
        </w:rPr>
        <w:t xml:space="preserve"> pentru a gestiona riscurile şi a oferi o asigurare rezonabilă privind atingerea obiectivelor şi rezultatelor planificate.</w:t>
      </w:r>
    </w:p>
    <w:p w14:paraId="25B41D50" w14:textId="7062FDAF" w:rsidR="00ED3664" w:rsidRPr="00983446" w:rsidRDefault="00D36AF6" w:rsidP="00ED3664">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Probele obținute de audit</w:t>
      </w:r>
      <w:r w:rsidR="00262EB5" w:rsidRPr="00983446">
        <w:rPr>
          <w:rFonts w:asciiTheme="majorHAnsi" w:hAnsiTheme="majorHAnsi" w:cstheme="majorHAnsi"/>
          <w:sz w:val="24"/>
          <w:szCs w:val="24"/>
          <w:vertAlign w:val="baseline"/>
          <w:lang w:val="ro-MD"/>
        </w:rPr>
        <w:t xml:space="preserve">, </w:t>
      </w:r>
      <w:r w:rsidRPr="00983446">
        <w:rPr>
          <w:rFonts w:asciiTheme="majorHAnsi" w:hAnsiTheme="majorHAnsi" w:cstheme="majorHAnsi"/>
          <w:sz w:val="24"/>
          <w:szCs w:val="24"/>
          <w:vertAlign w:val="baseline"/>
          <w:lang w:val="ro-MD"/>
        </w:rPr>
        <w:t>relevă următoarele:</w:t>
      </w:r>
    </w:p>
    <w:p w14:paraId="1C531A74" w14:textId="1FA8C61C" w:rsidR="000D698C" w:rsidRDefault="00262EB5" w:rsidP="00A95AC1">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fondatorul, CA și Directorul general al ASD nu au asigurat revizuirea și aprobarea conformă</w:t>
      </w:r>
      <w:r w:rsidRPr="00983446">
        <w:rPr>
          <w:rStyle w:val="FootnoteReference"/>
          <w:rFonts w:asciiTheme="majorHAnsi" w:hAnsiTheme="majorHAnsi" w:cstheme="majorHAnsi"/>
          <w:sz w:val="24"/>
          <w:szCs w:val="24"/>
          <w:lang w:val="ro-MD"/>
        </w:rPr>
        <w:footnoteReference w:id="111"/>
      </w:r>
      <w:r w:rsidRPr="00983446">
        <w:rPr>
          <w:rFonts w:asciiTheme="majorHAnsi" w:hAnsiTheme="majorHAnsi" w:cstheme="majorHAnsi"/>
          <w:sz w:val="24"/>
          <w:szCs w:val="24"/>
          <w:vertAlign w:val="baseline"/>
          <w:lang w:val="ro-MD"/>
        </w:rPr>
        <w:t xml:space="preserve"> a Statutului întreprinderii, chiar dacă Guvernul </w:t>
      </w:r>
      <w:r w:rsidR="00D26449" w:rsidRPr="00983446">
        <w:rPr>
          <w:rFonts w:asciiTheme="majorHAnsi" w:hAnsiTheme="majorHAnsi" w:cstheme="majorHAnsi"/>
          <w:sz w:val="24"/>
          <w:szCs w:val="24"/>
          <w:vertAlign w:val="baseline"/>
          <w:lang w:val="ro-MD"/>
        </w:rPr>
        <w:t xml:space="preserve">a </w:t>
      </w:r>
      <w:r w:rsidRPr="00983446">
        <w:rPr>
          <w:rFonts w:asciiTheme="majorHAnsi" w:hAnsiTheme="majorHAnsi" w:cstheme="majorHAnsi"/>
          <w:sz w:val="24"/>
          <w:szCs w:val="24"/>
          <w:vertAlign w:val="baseline"/>
          <w:lang w:val="ro-MD"/>
        </w:rPr>
        <w:t>dispus</w:t>
      </w:r>
      <w:r w:rsidR="00D26449" w:rsidRPr="00983446">
        <w:rPr>
          <w:rStyle w:val="FootnoteReference"/>
          <w:rFonts w:asciiTheme="majorHAnsi" w:hAnsiTheme="majorHAnsi" w:cstheme="majorHAnsi"/>
          <w:sz w:val="24"/>
          <w:szCs w:val="24"/>
          <w:lang w:val="ro-MD"/>
        </w:rPr>
        <w:footnoteReference w:id="112"/>
      </w:r>
      <w:r w:rsidR="00D26449" w:rsidRPr="00983446">
        <w:rPr>
          <w:rFonts w:asciiTheme="majorHAnsi" w:hAnsiTheme="majorHAnsi" w:cstheme="majorHAnsi"/>
          <w:sz w:val="24"/>
          <w:szCs w:val="24"/>
          <w:vertAlign w:val="baseline"/>
          <w:lang w:val="ro-MD"/>
        </w:rPr>
        <w:t>, în anul 2019,</w:t>
      </w:r>
      <w:r w:rsidRPr="00983446">
        <w:rPr>
          <w:rFonts w:asciiTheme="majorHAnsi" w:hAnsiTheme="majorHAnsi" w:cstheme="majorHAnsi"/>
          <w:sz w:val="24"/>
          <w:szCs w:val="24"/>
          <w:vertAlign w:val="baseline"/>
          <w:lang w:val="ro-MD"/>
        </w:rPr>
        <w:t xml:space="preserve"> autorităţilor administraţiei publice centrale, în termen de o lună de la intrarea în vigoare a </w:t>
      </w:r>
      <w:r w:rsidR="008E4282" w:rsidRPr="00983446">
        <w:rPr>
          <w:rFonts w:asciiTheme="majorHAnsi" w:hAnsiTheme="majorHAnsi" w:cstheme="majorHAnsi"/>
          <w:sz w:val="24"/>
          <w:szCs w:val="24"/>
          <w:vertAlign w:val="baseline"/>
          <w:lang w:val="ro-MD"/>
        </w:rPr>
        <w:t>hotărârii</w:t>
      </w:r>
      <w:r w:rsidRPr="00983446">
        <w:rPr>
          <w:rFonts w:asciiTheme="majorHAnsi" w:hAnsiTheme="majorHAnsi" w:cstheme="majorHAnsi"/>
          <w:sz w:val="24"/>
          <w:szCs w:val="24"/>
          <w:vertAlign w:val="baseline"/>
          <w:lang w:val="ro-MD"/>
        </w:rPr>
        <w:t xml:space="preserve"> menționate, să asigure aprobarea statutelor întreprinderilor de stat aflate în administrarea lor</w:t>
      </w:r>
      <w:r w:rsidR="000D698C">
        <w:rPr>
          <w:rFonts w:asciiTheme="majorHAnsi" w:hAnsiTheme="majorHAnsi" w:cstheme="majorHAnsi"/>
          <w:sz w:val="24"/>
          <w:szCs w:val="24"/>
          <w:vertAlign w:val="baseline"/>
          <w:lang w:val="ro-MD"/>
        </w:rPr>
        <w:t>, ceea ce a condiționat executarea neconformă a unor atribuții de monitorizare și control al administrării patrimoniului public;</w:t>
      </w:r>
    </w:p>
    <w:p w14:paraId="312CDE4C" w14:textId="04EDB92F" w:rsidR="001904E3" w:rsidRDefault="00D66E35" w:rsidP="00A95AC1">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fondatorul, contrar cerințelor </w:t>
      </w:r>
      <w:r w:rsidR="00D4667E" w:rsidRPr="00983446">
        <w:rPr>
          <w:rFonts w:asciiTheme="majorHAnsi" w:hAnsiTheme="majorHAnsi" w:cstheme="majorHAnsi"/>
          <w:sz w:val="24"/>
          <w:szCs w:val="24"/>
          <w:vertAlign w:val="baseline"/>
          <w:lang w:val="ro-MD"/>
        </w:rPr>
        <w:t>legale</w:t>
      </w:r>
      <w:r w:rsidRPr="00983446">
        <w:rPr>
          <w:rStyle w:val="FootnoteReference"/>
          <w:rFonts w:asciiTheme="majorHAnsi" w:hAnsiTheme="majorHAnsi" w:cstheme="majorHAnsi"/>
          <w:sz w:val="24"/>
          <w:szCs w:val="24"/>
          <w:lang w:val="ro-MD"/>
        </w:rPr>
        <w:footnoteReference w:id="113"/>
      </w:r>
      <w:r w:rsidR="00F36CCD" w:rsidRPr="00983446">
        <w:rPr>
          <w:rFonts w:asciiTheme="majorHAnsi" w:hAnsiTheme="majorHAnsi" w:cstheme="majorHAnsi"/>
          <w:sz w:val="24"/>
          <w:szCs w:val="24"/>
          <w:vertAlign w:val="baseline"/>
          <w:lang w:val="ro-MD"/>
        </w:rPr>
        <w:t xml:space="preserve">, nu a </w:t>
      </w:r>
      <w:r w:rsidR="00C653E4">
        <w:rPr>
          <w:rFonts w:asciiTheme="majorHAnsi" w:hAnsiTheme="majorHAnsi" w:cstheme="majorHAnsi"/>
          <w:sz w:val="24"/>
          <w:szCs w:val="24"/>
          <w:vertAlign w:val="baseline"/>
          <w:lang w:val="ro-MD"/>
        </w:rPr>
        <w:t>format</w:t>
      </w:r>
      <w:r w:rsidR="00C653E4" w:rsidRPr="00983446">
        <w:rPr>
          <w:rFonts w:asciiTheme="majorHAnsi" w:hAnsiTheme="majorHAnsi" w:cstheme="majorHAnsi"/>
          <w:sz w:val="24"/>
          <w:szCs w:val="24"/>
          <w:vertAlign w:val="baseline"/>
          <w:lang w:val="ro-MD"/>
        </w:rPr>
        <w:t xml:space="preserve"> </w:t>
      </w:r>
      <w:r w:rsidR="00F36CCD" w:rsidRPr="00983446">
        <w:rPr>
          <w:rFonts w:asciiTheme="majorHAnsi" w:hAnsiTheme="majorHAnsi" w:cstheme="majorHAnsi"/>
          <w:sz w:val="24"/>
          <w:szCs w:val="24"/>
          <w:vertAlign w:val="baseline"/>
          <w:lang w:val="ro-MD"/>
        </w:rPr>
        <w:t xml:space="preserve">o Comisie de cenzori, prin ce a limitat organele de conducere </w:t>
      </w:r>
      <w:r w:rsidR="00B712AB" w:rsidRPr="00983446">
        <w:rPr>
          <w:rFonts w:asciiTheme="majorHAnsi" w:hAnsiTheme="majorHAnsi" w:cstheme="majorHAnsi"/>
          <w:sz w:val="24"/>
          <w:szCs w:val="24"/>
          <w:vertAlign w:val="baseline"/>
          <w:lang w:val="ro-MD"/>
        </w:rPr>
        <w:t xml:space="preserve">ale întreprinderii și părțile interesate </w:t>
      </w:r>
      <w:r w:rsidR="00F36CCD" w:rsidRPr="00983446">
        <w:rPr>
          <w:rFonts w:asciiTheme="majorHAnsi" w:hAnsiTheme="majorHAnsi" w:cstheme="majorHAnsi"/>
          <w:sz w:val="24"/>
          <w:szCs w:val="24"/>
          <w:vertAlign w:val="baseline"/>
          <w:lang w:val="ro-MD"/>
        </w:rPr>
        <w:t>de</w:t>
      </w:r>
      <w:r w:rsidR="00B712AB" w:rsidRPr="00983446">
        <w:rPr>
          <w:rFonts w:asciiTheme="majorHAnsi" w:hAnsiTheme="majorHAnsi" w:cstheme="majorHAnsi"/>
          <w:sz w:val="24"/>
          <w:szCs w:val="24"/>
          <w:vertAlign w:val="baseline"/>
          <w:lang w:val="ro-MD"/>
        </w:rPr>
        <w:t>:</w:t>
      </w:r>
      <w:r w:rsidR="00F36CCD" w:rsidRPr="00983446">
        <w:rPr>
          <w:rFonts w:asciiTheme="majorHAnsi" w:hAnsiTheme="majorHAnsi" w:cstheme="majorHAnsi"/>
          <w:sz w:val="24"/>
          <w:szCs w:val="24"/>
          <w:vertAlign w:val="baseline"/>
          <w:lang w:val="ro-MD"/>
        </w:rPr>
        <w:t xml:space="preserve"> </w:t>
      </w:r>
      <w:r w:rsidR="00B712AB" w:rsidRPr="00983446">
        <w:rPr>
          <w:rFonts w:asciiTheme="majorHAnsi" w:hAnsiTheme="majorHAnsi" w:cstheme="majorHAnsi"/>
          <w:sz w:val="24"/>
          <w:szCs w:val="24"/>
          <w:vertAlign w:val="baseline"/>
          <w:lang w:val="ro-MD"/>
        </w:rPr>
        <w:t xml:space="preserve">i) </w:t>
      </w:r>
      <w:r w:rsidR="00D4667E" w:rsidRPr="00983446">
        <w:rPr>
          <w:rFonts w:asciiTheme="majorHAnsi" w:hAnsiTheme="majorHAnsi" w:cstheme="majorHAnsi"/>
          <w:sz w:val="24"/>
          <w:szCs w:val="24"/>
          <w:vertAlign w:val="baseline"/>
          <w:lang w:val="ro-MD"/>
        </w:rPr>
        <w:t xml:space="preserve">asigurări privind </w:t>
      </w:r>
      <w:r w:rsidR="00F36CCD" w:rsidRPr="00983446">
        <w:rPr>
          <w:rFonts w:asciiTheme="majorHAnsi" w:hAnsiTheme="majorHAnsi" w:cstheme="majorHAnsi"/>
          <w:sz w:val="24"/>
          <w:szCs w:val="24"/>
          <w:vertAlign w:val="baseline"/>
          <w:lang w:val="ro-MD"/>
        </w:rPr>
        <w:t>conformitatea activității economico</w:t>
      </w:r>
      <w:r w:rsidR="00C653E4">
        <w:rPr>
          <w:rFonts w:asciiTheme="majorHAnsi" w:hAnsiTheme="majorHAnsi" w:cstheme="majorHAnsi"/>
          <w:sz w:val="24"/>
          <w:szCs w:val="24"/>
          <w:vertAlign w:val="baseline"/>
          <w:lang w:val="ro-MD"/>
        </w:rPr>
        <w:t>-</w:t>
      </w:r>
      <w:r w:rsidR="00F36CCD" w:rsidRPr="00983446">
        <w:rPr>
          <w:rFonts w:asciiTheme="majorHAnsi" w:hAnsiTheme="majorHAnsi" w:cstheme="majorHAnsi"/>
          <w:sz w:val="24"/>
          <w:szCs w:val="24"/>
          <w:vertAlign w:val="baseline"/>
          <w:lang w:val="ro-MD"/>
        </w:rPr>
        <w:t>financiar</w:t>
      </w:r>
      <w:r w:rsidR="00C653E4">
        <w:rPr>
          <w:rFonts w:asciiTheme="majorHAnsi" w:hAnsiTheme="majorHAnsi" w:cstheme="majorHAnsi"/>
          <w:sz w:val="24"/>
          <w:szCs w:val="24"/>
          <w:vertAlign w:val="baseline"/>
          <w:lang w:val="ro-MD"/>
        </w:rPr>
        <w:t>e</w:t>
      </w:r>
      <w:r w:rsidR="00B712AB" w:rsidRPr="00983446">
        <w:rPr>
          <w:rFonts w:asciiTheme="majorHAnsi" w:hAnsiTheme="majorHAnsi" w:cstheme="majorHAnsi"/>
          <w:sz w:val="24"/>
          <w:szCs w:val="24"/>
          <w:vertAlign w:val="baseline"/>
          <w:lang w:val="ro-MD"/>
        </w:rPr>
        <w:t xml:space="preserve"> a ASD, ii) </w:t>
      </w:r>
      <w:r w:rsidR="00D4667E" w:rsidRPr="00983446">
        <w:rPr>
          <w:rFonts w:asciiTheme="majorHAnsi" w:hAnsiTheme="majorHAnsi" w:cstheme="majorHAnsi"/>
          <w:sz w:val="24"/>
          <w:szCs w:val="24"/>
          <w:vertAlign w:val="baseline"/>
          <w:lang w:val="ro-MD"/>
        </w:rPr>
        <w:t xml:space="preserve">evaluări privind corectitudinea </w:t>
      </w:r>
      <w:r w:rsidR="009D44CA" w:rsidRPr="00983446">
        <w:rPr>
          <w:rFonts w:asciiTheme="majorHAnsi" w:hAnsiTheme="majorHAnsi" w:cstheme="majorHAnsi"/>
          <w:sz w:val="24"/>
          <w:szCs w:val="24"/>
          <w:vertAlign w:val="baseline"/>
          <w:lang w:val="ro-MD"/>
        </w:rPr>
        <w:t>desfășurării</w:t>
      </w:r>
      <w:r w:rsidR="00D4667E" w:rsidRPr="00983446">
        <w:rPr>
          <w:rFonts w:asciiTheme="majorHAnsi" w:hAnsiTheme="majorHAnsi" w:cstheme="majorHAnsi"/>
          <w:sz w:val="24"/>
          <w:szCs w:val="24"/>
          <w:vertAlign w:val="baseline"/>
          <w:lang w:val="ro-MD"/>
        </w:rPr>
        <w:t xml:space="preserve"> procedurilor de </w:t>
      </w:r>
      <w:r w:rsidR="009D44CA" w:rsidRPr="00983446">
        <w:rPr>
          <w:rFonts w:asciiTheme="majorHAnsi" w:hAnsiTheme="majorHAnsi" w:cstheme="majorHAnsi"/>
          <w:sz w:val="24"/>
          <w:szCs w:val="24"/>
          <w:vertAlign w:val="baseline"/>
          <w:lang w:val="ro-MD"/>
        </w:rPr>
        <w:t>achiziție</w:t>
      </w:r>
      <w:r w:rsidR="00D4667E" w:rsidRPr="00983446">
        <w:rPr>
          <w:rFonts w:asciiTheme="majorHAnsi" w:hAnsiTheme="majorHAnsi" w:cstheme="majorHAnsi"/>
          <w:sz w:val="24"/>
          <w:szCs w:val="24"/>
          <w:vertAlign w:val="baseline"/>
          <w:lang w:val="ro-MD"/>
        </w:rPr>
        <w:t xml:space="preserve"> a bunurilor, lucrărilor şi a serviciilor, iii) </w:t>
      </w:r>
      <w:r w:rsidR="009D44CA" w:rsidRPr="00983446">
        <w:rPr>
          <w:rFonts w:asciiTheme="majorHAnsi" w:hAnsiTheme="majorHAnsi" w:cstheme="majorHAnsi"/>
          <w:sz w:val="24"/>
          <w:szCs w:val="24"/>
          <w:vertAlign w:val="baseline"/>
          <w:lang w:val="ro-MD"/>
        </w:rPr>
        <w:t>informații</w:t>
      </w:r>
      <w:r w:rsidR="00D4667E" w:rsidRPr="00983446">
        <w:rPr>
          <w:rFonts w:asciiTheme="majorHAnsi" w:hAnsiTheme="majorHAnsi" w:cstheme="majorHAnsi"/>
          <w:sz w:val="24"/>
          <w:szCs w:val="24"/>
          <w:vertAlign w:val="baseline"/>
          <w:lang w:val="ro-MD"/>
        </w:rPr>
        <w:t xml:space="preserve"> despre faptele de încălcare a </w:t>
      </w:r>
      <w:r w:rsidR="009D44CA" w:rsidRPr="00983446">
        <w:rPr>
          <w:rFonts w:asciiTheme="majorHAnsi" w:hAnsiTheme="majorHAnsi" w:cstheme="majorHAnsi"/>
          <w:sz w:val="24"/>
          <w:szCs w:val="24"/>
          <w:vertAlign w:val="baseline"/>
          <w:lang w:val="ro-MD"/>
        </w:rPr>
        <w:t>legislației</w:t>
      </w:r>
      <w:r w:rsidR="00D4667E" w:rsidRPr="00983446">
        <w:rPr>
          <w:rFonts w:asciiTheme="majorHAnsi" w:hAnsiTheme="majorHAnsi" w:cstheme="majorHAnsi"/>
          <w:sz w:val="24"/>
          <w:szCs w:val="24"/>
          <w:vertAlign w:val="baseline"/>
          <w:lang w:val="ro-MD"/>
        </w:rPr>
        <w:t xml:space="preserve">, a statutului şi a regulamentelor interne ale întreprinderii, precum şi despre valoarea prejudiciului cauzat, </w:t>
      </w:r>
      <w:r w:rsidR="001D781F" w:rsidRPr="00983446">
        <w:rPr>
          <w:rFonts w:asciiTheme="majorHAnsi" w:hAnsiTheme="majorHAnsi" w:cstheme="majorHAnsi"/>
          <w:sz w:val="24"/>
          <w:szCs w:val="24"/>
          <w:vertAlign w:val="baseline"/>
          <w:lang w:val="ro-MD"/>
        </w:rPr>
        <w:t xml:space="preserve">și </w:t>
      </w:r>
      <w:r w:rsidR="00D4667E" w:rsidRPr="00983446">
        <w:rPr>
          <w:rFonts w:asciiTheme="majorHAnsi" w:hAnsiTheme="majorHAnsi" w:cstheme="majorHAnsi"/>
          <w:sz w:val="24"/>
          <w:szCs w:val="24"/>
          <w:vertAlign w:val="baseline"/>
          <w:lang w:val="ro-MD"/>
        </w:rPr>
        <w:t xml:space="preserve">iv) </w:t>
      </w:r>
      <w:r w:rsidR="001904E3">
        <w:rPr>
          <w:rFonts w:asciiTheme="majorHAnsi" w:hAnsiTheme="majorHAnsi" w:cstheme="majorHAnsi"/>
          <w:sz w:val="24"/>
          <w:szCs w:val="24"/>
          <w:vertAlign w:val="baseline"/>
          <w:lang w:val="ro-MD"/>
        </w:rPr>
        <w:t>recomandări și măsuri de remediere a lacunelor și neconformităților admise în administrarea patrimoniului public;</w:t>
      </w:r>
    </w:p>
    <w:p w14:paraId="07999ED1" w14:textId="2EE5F8DF" w:rsidR="0083528C" w:rsidRPr="001904E3" w:rsidRDefault="0083528C" w:rsidP="0018701A">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1904E3">
        <w:rPr>
          <w:rFonts w:asciiTheme="majorHAnsi" w:hAnsiTheme="majorHAnsi" w:cstheme="majorHAnsi"/>
          <w:sz w:val="24"/>
          <w:szCs w:val="24"/>
          <w:vertAlign w:val="baseline"/>
          <w:lang w:val="ro-MD"/>
        </w:rPr>
        <w:lastRenderedPageBreak/>
        <w:t>Directorul general al ASD, contrar exigențelor legale</w:t>
      </w:r>
      <w:r w:rsidRPr="00983446">
        <w:rPr>
          <w:rStyle w:val="FootnoteReference"/>
          <w:rFonts w:asciiTheme="majorHAnsi" w:hAnsiTheme="majorHAnsi" w:cstheme="majorHAnsi"/>
          <w:sz w:val="24"/>
          <w:szCs w:val="24"/>
          <w:lang w:val="ro-MD"/>
        </w:rPr>
        <w:footnoteReference w:id="114"/>
      </w:r>
      <w:r w:rsidRPr="001904E3">
        <w:rPr>
          <w:rFonts w:asciiTheme="majorHAnsi" w:hAnsiTheme="majorHAnsi" w:cstheme="majorHAnsi"/>
          <w:sz w:val="24"/>
          <w:szCs w:val="24"/>
          <w:vertAlign w:val="baseline"/>
          <w:lang w:val="ro-MD"/>
        </w:rPr>
        <w:t xml:space="preserve">, nu a </w:t>
      </w:r>
      <w:r w:rsidR="004B4B46">
        <w:rPr>
          <w:rFonts w:asciiTheme="majorHAnsi" w:hAnsiTheme="majorHAnsi" w:cstheme="majorHAnsi"/>
          <w:sz w:val="24"/>
          <w:szCs w:val="24"/>
          <w:vertAlign w:val="baseline"/>
          <w:lang w:val="ro-MD"/>
        </w:rPr>
        <w:t xml:space="preserve">asigurat </w:t>
      </w:r>
      <w:r w:rsidRPr="001904E3">
        <w:rPr>
          <w:rFonts w:asciiTheme="majorHAnsi" w:hAnsiTheme="majorHAnsi" w:cstheme="majorHAnsi"/>
          <w:sz w:val="24"/>
          <w:szCs w:val="24"/>
          <w:vertAlign w:val="baseline"/>
          <w:lang w:val="ro-MD"/>
        </w:rPr>
        <w:t>autoevaluare</w:t>
      </w:r>
      <w:r w:rsidR="004B4B46">
        <w:rPr>
          <w:rFonts w:asciiTheme="majorHAnsi" w:hAnsiTheme="majorHAnsi" w:cstheme="majorHAnsi"/>
          <w:sz w:val="24"/>
          <w:szCs w:val="24"/>
          <w:vertAlign w:val="baseline"/>
          <w:lang w:val="ro-MD"/>
        </w:rPr>
        <w:t>a</w:t>
      </w:r>
      <w:r w:rsidRPr="001904E3">
        <w:rPr>
          <w:rFonts w:asciiTheme="majorHAnsi" w:hAnsiTheme="majorHAnsi" w:cstheme="majorHAnsi"/>
          <w:sz w:val="24"/>
          <w:szCs w:val="24"/>
          <w:vertAlign w:val="baseline"/>
          <w:lang w:val="ro-MD"/>
        </w:rPr>
        <w:t>, organizarea</w:t>
      </w:r>
      <w:r w:rsidR="005D1B9B" w:rsidRPr="001904E3">
        <w:rPr>
          <w:rFonts w:asciiTheme="majorHAnsi" w:hAnsiTheme="majorHAnsi" w:cstheme="majorHAnsi"/>
          <w:sz w:val="24"/>
          <w:szCs w:val="24"/>
          <w:vertAlign w:val="baseline"/>
          <w:lang w:val="ro-MD"/>
        </w:rPr>
        <w:t xml:space="preserve"> / funcționalitatea</w:t>
      </w:r>
      <w:r w:rsidRPr="001904E3">
        <w:rPr>
          <w:rFonts w:asciiTheme="majorHAnsi" w:hAnsiTheme="majorHAnsi" w:cstheme="majorHAnsi"/>
          <w:sz w:val="24"/>
          <w:szCs w:val="24"/>
          <w:vertAlign w:val="baseline"/>
          <w:lang w:val="ro-MD"/>
        </w:rPr>
        <w:t xml:space="preserve"> sistemului de control intern managerial şi nu a emis și publicat corespunzător, pentru anul 2020, o </w:t>
      </w:r>
      <w:r w:rsidR="005A1729" w:rsidRPr="001904E3">
        <w:rPr>
          <w:rFonts w:asciiTheme="majorHAnsi" w:hAnsiTheme="majorHAnsi" w:cstheme="majorHAnsi"/>
          <w:sz w:val="24"/>
          <w:szCs w:val="24"/>
          <w:vertAlign w:val="baseline"/>
          <w:lang w:val="ro-MD"/>
        </w:rPr>
        <w:t>declarație</w:t>
      </w:r>
      <w:r w:rsidR="005D1B9B" w:rsidRPr="001904E3">
        <w:rPr>
          <w:rFonts w:asciiTheme="majorHAnsi" w:hAnsiTheme="majorHAnsi" w:cstheme="majorHAnsi"/>
          <w:sz w:val="24"/>
          <w:szCs w:val="24"/>
          <w:vertAlign w:val="baseline"/>
          <w:lang w:val="ro-MD"/>
        </w:rPr>
        <w:t xml:space="preserve"> privind buna guvernare, ceea ce a limitat managementul și personalul întreprinderii de informații privind lacunele în sistem și acțiunile de consolidar</w:t>
      </w:r>
      <w:r w:rsidR="004B4B46">
        <w:rPr>
          <w:rFonts w:asciiTheme="majorHAnsi" w:hAnsiTheme="majorHAnsi" w:cstheme="majorHAnsi"/>
          <w:sz w:val="24"/>
          <w:szCs w:val="24"/>
          <w:vertAlign w:val="baseline"/>
          <w:lang w:val="ro-MD"/>
        </w:rPr>
        <w:t>e necesare pentru implementare</w:t>
      </w:r>
      <w:r w:rsidR="00275FED">
        <w:rPr>
          <w:rFonts w:asciiTheme="majorHAnsi" w:hAnsiTheme="majorHAnsi" w:cstheme="majorHAnsi"/>
          <w:sz w:val="24"/>
          <w:szCs w:val="24"/>
          <w:vertAlign w:val="baseline"/>
          <w:lang w:val="ro-MD"/>
        </w:rPr>
        <w:t>;</w:t>
      </w:r>
    </w:p>
    <w:p w14:paraId="052EE17C" w14:textId="478950B6" w:rsidR="00AF1666" w:rsidRPr="00983446" w:rsidRDefault="004B4B46" w:rsidP="00A95AC1">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contrar </w:t>
      </w:r>
      <w:r w:rsidR="00AF1666" w:rsidRPr="00983446">
        <w:rPr>
          <w:rFonts w:asciiTheme="majorHAnsi" w:hAnsiTheme="majorHAnsi" w:cstheme="majorHAnsi"/>
          <w:sz w:val="24"/>
          <w:szCs w:val="24"/>
          <w:vertAlign w:val="baseline"/>
          <w:lang w:val="ro-MD"/>
        </w:rPr>
        <w:t xml:space="preserve">prevederilor </w:t>
      </w:r>
      <w:r>
        <w:rPr>
          <w:rFonts w:asciiTheme="majorHAnsi" w:hAnsiTheme="majorHAnsi" w:cstheme="majorHAnsi"/>
          <w:sz w:val="24"/>
          <w:szCs w:val="24"/>
          <w:vertAlign w:val="baseline"/>
          <w:lang w:val="ro-MD"/>
        </w:rPr>
        <w:t>legale</w:t>
      </w:r>
      <w:r w:rsidR="00AF1666" w:rsidRPr="00983446">
        <w:rPr>
          <w:rStyle w:val="FootnoteReference"/>
          <w:rFonts w:asciiTheme="majorHAnsi" w:hAnsiTheme="majorHAnsi" w:cstheme="majorHAnsi"/>
          <w:sz w:val="24"/>
          <w:szCs w:val="24"/>
          <w:lang w:val="ro-MD"/>
        </w:rPr>
        <w:footnoteReference w:id="115"/>
      </w:r>
      <w:r w:rsidR="00AF1666" w:rsidRPr="00983446">
        <w:rPr>
          <w:rFonts w:asciiTheme="majorHAnsi" w:hAnsiTheme="majorHAnsi" w:cstheme="majorHAnsi"/>
          <w:sz w:val="24"/>
          <w:szCs w:val="24"/>
          <w:vertAlign w:val="baseline"/>
          <w:lang w:val="ro-MD"/>
        </w:rPr>
        <w:t xml:space="preserve">, fondatorul nu a </w:t>
      </w:r>
      <w:r w:rsidR="00C653E4">
        <w:rPr>
          <w:rFonts w:asciiTheme="majorHAnsi" w:hAnsiTheme="majorHAnsi" w:cstheme="majorHAnsi"/>
          <w:sz w:val="24"/>
          <w:szCs w:val="24"/>
          <w:vertAlign w:val="baseline"/>
          <w:lang w:val="ro-MD"/>
        </w:rPr>
        <w:t>evaluat</w:t>
      </w:r>
      <w:r w:rsidR="00C653E4" w:rsidRPr="00983446">
        <w:rPr>
          <w:rFonts w:asciiTheme="majorHAnsi" w:hAnsiTheme="majorHAnsi" w:cstheme="majorHAnsi"/>
          <w:sz w:val="24"/>
          <w:szCs w:val="24"/>
          <w:vertAlign w:val="baseline"/>
          <w:lang w:val="ro-MD"/>
        </w:rPr>
        <w:t xml:space="preserve"> </w:t>
      </w:r>
      <w:r w:rsidR="00AF1666" w:rsidRPr="00983446">
        <w:rPr>
          <w:rFonts w:asciiTheme="majorHAnsi" w:hAnsiTheme="majorHAnsi" w:cstheme="majorHAnsi"/>
          <w:sz w:val="24"/>
          <w:szCs w:val="24"/>
          <w:vertAlign w:val="baseline"/>
          <w:lang w:val="ro-MD"/>
        </w:rPr>
        <w:t xml:space="preserve">activitatea CA și a Directorului general, în baza dărilor de seamă aferente, prin ce nu s-a oferit și demonstrat </w:t>
      </w:r>
      <w:r w:rsidR="00B773A5" w:rsidRPr="00983446">
        <w:rPr>
          <w:rFonts w:asciiTheme="majorHAnsi" w:hAnsiTheme="majorHAnsi" w:cstheme="majorHAnsi"/>
          <w:sz w:val="24"/>
          <w:szCs w:val="24"/>
          <w:vertAlign w:val="baseline"/>
          <w:lang w:val="ro-MD"/>
        </w:rPr>
        <w:t>un grad sesizabil de implicare activă în procesul de bună administrare a întreprinderii și patrimoniului public gestionat de aceasta</w:t>
      </w:r>
      <w:r w:rsidR="009F1BAA">
        <w:rPr>
          <w:rFonts w:asciiTheme="majorHAnsi" w:hAnsiTheme="majorHAnsi" w:cstheme="majorHAnsi"/>
          <w:sz w:val="24"/>
          <w:szCs w:val="24"/>
          <w:vertAlign w:val="baseline"/>
          <w:lang w:val="ro-MD"/>
        </w:rPr>
        <w:t>;</w:t>
      </w:r>
    </w:p>
    <w:p w14:paraId="1AB0B25C" w14:textId="79EA3DD1" w:rsidR="008E1348" w:rsidRPr="00983446" w:rsidRDefault="009F1BAA" w:rsidP="008E1348">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cu </w:t>
      </w:r>
      <w:r w:rsidR="00962793" w:rsidRPr="00983446">
        <w:rPr>
          <w:rFonts w:asciiTheme="majorHAnsi" w:hAnsiTheme="majorHAnsi" w:cstheme="majorHAnsi"/>
          <w:sz w:val="24"/>
          <w:szCs w:val="24"/>
          <w:vertAlign w:val="baseline"/>
          <w:lang w:val="ro-MD"/>
        </w:rPr>
        <w:t xml:space="preserve">excepția contractului de management încheiat cu Directorul general, acordurile de muncă și fișele de post ale angajaților nu conțin prevederi </w:t>
      </w:r>
      <w:r w:rsidR="00C15A41" w:rsidRPr="00983446">
        <w:rPr>
          <w:rFonts w:asciiTheme="majorHAnsi" w:hAnsiTheme="majorHAnsi" w:cstheme="majorHAnsi"/>
          <w:sz w:val="24"/>
          <w:szCs w:val="24"/>
          <w:vertAlign w:val="baseline"/>
          <w:lang w:val="ro-MD"/>
        </w:rPr>
        <w:t xml:space="preserve">specifice </w:t>
      </w:r>
      <w:r w:rsidR="00962793" w:rsidRPr="00983446">
        <w:rPr>
          <w:rFonts w:asciiTheme="majorHAnsi" w:hAnsiTheme="majorHAnsi" w:cstheme="majorHAnsi"/>
          <w:sz w:val="24"/>
          <w:szCs w:val="24"/>
          <w:vertAlign w:val="baseline"/>
          <w:lang w:val="ro-MD"/>
        </w:rPr>
        <w:t>privind responsabilitățile salariaților cu privire la implementarea, menținerea și dezvoltarea sistemului i</w:t>
      </w:r>
      <w:r w:rsidR="00C15A41" w:rsidRPr="00983446">
        <w:rPr>
          <w:rFonts w:asciiTheme="majorHAnsi" w:hAnsiTheme="majorHAnsi" w:cstheme="majorHAnsi"/>
          <w:sz w:val="24"/>
          <w:szCs w:val="24"/>
          <w:vertAlign w:val="baseline"/>
          <w:lang w:val="ro-MD"/>
        </w:rPr>
        <w:t>ntern d</w:t>
      </w:r>
      <w:r>
        <w:rPr>
          <w:rFonts w:asciiTheme="majorHAnsi" w:hAnsiTheme="majorHAnsi" w:cstheme="majorHAnsi"/>
          <w:sz w:val="24"/>
          <w:szCs w:val="24"/>
          <w:vertAlign w:val="baseline"/>
          <w:lang w:val="ro-MD"/>
        </w:rPr>
        <w:t xml:space="preserve">e control managerial, ceea ce nu a contribuit la alinirea activităților realizate la principiile de bună guvernare a banului public; </w:t>
      </w:r>
    </w:p>
    <w:p w14:paraId="64188003" w14:textId="0C59B186" w:rsidR="008E1348" w:rsidRDefault="00A6781C" w:rsidP="00A95AC1">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CA și Directorul general al ASD, contrar </w:t>
      </w:r>
      <w:r w:rsidR="009F1BAA">
        <w:rPr>
          <w:rFonts w:asciiTheme="majorHAnsi" w:hAnsiTheme="majorHAnsi" w:cstheme="majorHAnsi"/>
          <w:sz w:val="24"/>
          <w:szCs w:val="24"/>
          <w:vertAlign w:val="baseline"/>
          <w:lang w:val="ro-MD"/>
        </w:rPr>
        <w:t>prevederilor legale</w:t>
      </w:r>
      <w:r w:rsidRPr="00983446">
        <w:rPr>
          <w:rFonts w:asciiTheme="majorHAnsi" w:hAnsiTheme="majorHAnsi" w:cstheme="majorHAnsi"/>
          <w:sz w:val="24"/>
          <w:szCs w:val="24"/>
          <w:lang w:val="ro-MD"/>
        </w:rPr>
        <w:footnoteReference w:id="116"/>
      </w:r>
      <w:r w:rsidRPr="00983446">
        <w:rPr>
          <w:rFonts w:asciiTheme="majorHAnsi" w:hAnsiTheme="majorHAnsi" w:cstheme="majorHAnsi"/>
          <w:sz w:val="24"/>
          <w:szCs w:val="24"/>
          <w:vertAlign w:val="baseline"/>
          <w:lang w:val="ro-MD"/>
        </w:rPr>
        <w:t>, nu au asigurat instituirea unui sistem de management al performanțelor și al riscurilor, bazat pe planuri, obiective, acțiuni, indicatori de performanță și riscuri pe termen mediu și anual, atât la nivel de entitate, subdiviziune structurală</w:t>
      </w:r>
      <w:r w:rsidR="006102F0">
        <w:rPr>
          <w:rFonts w:asciiTheme="majorHAnsi" w:hAnsiTheme="majorHAnsi" w:cstheme="majorHAnsi"/>
          <w:sz w:val="24"/>
          <w:szCs w:val="24"/>
          <w:vertAlign w:val="baseline"/>
          <w:lang w:val="ro-MD"/>
        </w:rPr>
        <w:t>,</w:t>
      </w:r>
      <w:r w:rsidR="008E1348">
        <w:rPr>
          <w:rFonts w:asciiTheme="majorHAnsi" w:hAnsiTheme="majorHAnsi" w:cstheme="majorHAnsi"/>
          <w:sz w:val="24"/>
          <w:szCs w:val="24"/>
          <w:vertAlign w:val="baseline"/>
          <w:lang w:val="ro-MD"/>
        </w:rPr>
        <w:t xml:space="preserve"> </w:t>
      </w:r>
      <w:r w:rsidR="008E1348" w:rsidRPr="00983446">
        <w:rPr>
          <w:rFonts w:asciiTheme="majorHAnsi" w:hAnsiTheme="majorHAnsi" w:cstheme="majorHAnsi"/>
          <w:sz w:val="24"/>
          <w:szCs w:val="24"/>
          <w:vertAlign w:val="baseline"/>
          <w:lang w:val="ro-MD"/>
        </w:rPr>
        <w:t>cât și la nivel</w:t>
      </w:r>
      <w:r w:rsidR="008E1348">
        <w:rPr>
          <w:rFonts w:asciiTheme="majorHAnsi" w:hAnsiTheme="majorHAnsi" w:cstheme="majorHAnsi"/>
          <w:sz w:val="24"/>
          <w:szCs w:val="24"/>
          <w:vertAlign w:val="baseline"/>
          <w:lang w:val="ro-MD"/>
        </w:rPr>
        <w:t xml:space="preserve"> de angajat,</w:t>
      </w:r>
      <w:r w:rsidR="006102F0">
        <w:rPr>
          <w:rFonts w:asciiTheme="majorHAnsi" w:hAnsiTheme="majorHAnsi" w:cstheme="majorHAnsi"/>
          <w:sz w:val="24"/>
          <w:szCs w:val="24"/>
          <w:vertAlign w:val="baseline"/>
          <w:lang w:val="ro-MD"/>
        </w:rPr>
        <w:t xml:space="preserve"> ceea ce nu a contribuit la</w:t>
      </w:r>
      <w:r w:rsidR="008E1348">
        <w:rPr>
          <w:rFonts w:asciiTheme="majorHAnsi" w:hAnsiTheme="majorHAnsi" w:cstheme="majorHAnsi"/>
          <w:sz w:val="24"/>
          <w:szCs w:val="24"/>
          <w:vertAlign w:val="baseline"/>
          <w:lang w:val="ro-MD"/>
        </w:rPr>
        <w:t xml:space="preserve"> </w:t>
      </w:r>
      <w:r w:rsidR="00DC312C">
        <w:rPr>
          <w:rFonts w:asciiTheme="majorHAnsi" w:hAnsiTheme="majorHAnsi" w:cstheme="majorHAnsi"/>
          <w:sz w:val="24"/>
          <w:szCs w:val="24"/>
          <w:vertAlign w:val="baseline"/>
          <w:lang w:val="ro-MD"/>
        </w:rPr>
        <w:t xml:space="preserve">eficientizarea și </w:t>
      </w:r>
      <w:r w:rsidRPr="00983446">
        <w:rPr>
          <w:rFonts w:asciiTheme="majorHAnsi" w:hAnsiTheme="majorHAnsi" w:cstheme="majorHAnsi"/>
          <w:sz w:val="24"/>
          <w:szCs w:val="24"/>
          <w:vertAlign w:val="baseline"/>
          <w:lang w:val="ro-MD"/>
        </w:rPr>
        <w:t xml:space="preserve">consolidarea actualului sistem de gestiune a </w:t>
      </w:r>
      <w:r w:rsidR="003F7FE6">
        <w:rPr>
          <w:rFonts w:asciiTheme="majorHAnsi" w:hAnsiTheme="majorHAnsi" w:cstheme="majorHAnsi"/>
          <w:sz w:val="24"/>
          <w:szCs w:val="24"/>
          <w:vertAlign w:val="baseline"/>
          <w:lang w:val="ro-MD"/>
        </w:rPr>
        <w:t>patrimoniului</w:t>
      </w:r>
      <w:r w:rsidR="00C52B32">
        <w:rPr>
          <w:rFonts w:asciiTheme="majorHAnsi" w:hAnsiTheme="majorHAnsi" w:cstheme="majorHAnsi"/>
          <w:sz w:val="24"/>
          <w:szCs w:val="24"/>
          <w:vertAlign w:val="baseline"/>
          <w:lang w:val="ro-MD"/>
        </w:rPr>
        <w:t xml:space="preserve"> public;</w:t>
      </w:r>
      <w:r w:rsidR="008E1348" w:rsidRPr="008E1348">
        <w:rPr>
          <w:rFonts w:asciiTheme="majorHAnsi" w:hAnsiTheme="majorHAnsi" w:cstheme="majorHAnsi"/>
          <w:sz w:val="24"/>
          <w:szCs w:val="24"/>
          <w:vertAlign w:val="baseline"/>
          <w:lang w:val="ro-MD"/>
        </w:rPr>
        <w:t xml:space="preserve"> </w:t>
      </w:r>
    </w:p>
    <w:p w14:paraId="11A1835D" w14:textId="2A5263C1" w:rsidR="00DC312C" w:rsidRDefault="00DC312C" w:rsidP="00322505">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deși </w:t>
      </w:r>
      <w:r w:rsidR="00C25CAC" w:rsidRPr="00983446">
        <w:rPr>
          <w:rFonts w:asciiTheme="majorHAnsi" w:hAnsiTheme="majorHAnsi" w:cstheme="majorHAnsi"/>
          <w:sz w:val="24"/>
          <w:szCs w:val="24"/>
          <w:vertAlign w:val="baseline"/>
          <w:lang w:val="ro-MD"/>
        </w:rPr>
        <w:t>CA și Directorul general au instituit în structura ASD o subdiviziune de audit intern, activitatea acesteia</w:t>
      </w:r>
      <w:r>
        <w:rPr>
          <w:rFonts w:asciiTheme="majorHAnsi" w:hAnsiTheme="majorHAnsi" w:cstheme="majorHAnsi"/>
          <w:sz w:val="24"/>
          <w:szCs w:val="24"/>
          <w:vertAlign w:val="baseline"/>
          <w:lang w:val="ro-MD"/>
        </w:rPr>
        <w:t>, în anul 2020,</w:t>
      </w:r>
      <w:r w:rsidR="00C25CAC" w:rsidRPr="00983446">
        <w:rPr>
          <w:rFonts w:asciiTheme="majorHAnsi" w:hAnsiTheme="majorHAnsi" w:cstheme="majorHAnsi"/>
          <w:sz w:val="24"/>
          <w:szCs w:val="24"/>
          <w:vertAlign w:val="baseline"/>
          <w:lang w:val="ro-MD"/>
        </w:rPr>
        <w:t xml:space="preserve"> nu a fost </w:t>
      </w:r>
      <w:r w:rsidR="007E2E92">
        <w:rPr>
          <w:rFonts w:asciiTheme="majorHAnsi" w:hAnsiTheme="majorHAnsi" w:cstheme="majorHAnsi"/>
          <w:sz w:val="24"/>
          <w:szCs w:val="24"/>
          <w:vertAlign w:val="baseline"/>
          <w:lang w:val="ro-MD"/>
        </w:rPr>
        <w:t>axată</w:t>
      </w:r>
      <w:r w:rsidR="007E2E92" w:rsidRPr="00983446">
        <w:rPr>
          <w:rFonts w:asciiTheme="majorHAnsi" w:hAnsiTheme="majorHAnsi" w:cstheme="majorHAnsi"/>
          <w:sz w:val="24"/>
          <w:szCs w:val="24"/>
          <w:vertAlign w:val="baseline"/>
          <w:lang w:val="ro-MD"/>
        </w:rPr>
        <w:t xml:space="preserve"> </w:t>
      </w:r>
      <w:r w:rsidR="00C25CAC" w:rsidRPr="00983446">
        <w:rPr>
          <w:rFonts w:asciiTheme="majorHAnsi" w:hAnsiTheme="majorHAnsi" w:cstheme="majorHAnsi"/>
          <w:sz w:val="24"/>
          <w:szCs w:val="24"/>
          <w:vertAlign w:val="baseline"/>
          <w:lang w:val="ro-MD"/>
        </w:rPr>
        <w:t xml:space="preserve">pe cele mai importante și complexe procese </w:t>
      </w:r>
      <w:r>
        <w:rPr>
          <w:rFonts w:asciiTheme="majorHAnsi" w:hAnsiTheme="majorHAnsi" w:cstheme="majorHAnsi"/>
          <w:sz w:val="24"/>
          <w:szCs w:val="24"/>
          <w:vertAlign w:val="baseline"/>
          <w:lang w:val="ro-MD"/>
        </w:rPr>
        <w:t>operaționale</w:t>
      </w:r>
      <w:r w:rsidR="00C25CAC" w:rsidRPr="00983446">
        <w:rPr>
          <w:rFonts w:asciiTheme="majorHAnsi" w:hAnsiTheme="majorHAnsi" w:cstheme="majorHAnsi"/>
          <w:sz w:val="24"/>
          <w:szCs w:val="24"/>
          <w:vertAlign w:val="baseline"/>
          <w:lang w:val="ro-MD"/>
        </w:rPr>
        <w:t xml:space="preserve"> ale întreprinderii, </w:t>
      </w:r>
      <w:r>
        <w:rPr>
          <w:rFonts w:asciiTheme="majorHAnsi" w:hAnsiTheme="majorHAnsi" w:cstheme="majorHAnsi"/>
          <w:sz w:val="24"/>
          <w:szCs w:val="24"/>
          <w:vertAlign w:val="baseline"/>
          <w:lang w:val="ro-MD"/>
        </w:rPr>
        <w:t>ceea</w:t>
      </w:r>
      <w:r w:rsidR="00C25CAC" w:rsidRPr="00983446">
        <w:rPr>
          <w:rFonts w:asciiTheme="majorHAnsi" w:hAnsiTheme="majorHAnsi" w:cstheme="majorHAnsi"/>
          <w:sz w:val="24"/>
          <w:szCs w:val="24"/>
          <w:vertAlign w:val="baseline"/>
          <w:lang w:val="ro-MD"/>
        </w:rPr>
        <w:t xml:space="preserve"> ce nu a </w:t>
      </w:r>
      <w:r>
        <w:rPr>
          <w:rFonts w:asciiTheme="majorHAnsi" w:hAnsiTheme="majorHAnsi" w:cstheme="majorHAnsi"/>
          <w:sz w:val="24"/>
          <w:szCs w:val="24"/>
          <w:vertAlign w:val="baseline"/>
          <w:lang w:val="ro-MD"/>
        </w:rPr>
        <w:t>contribuit la asigurarea transparenței și conformității utilizării banului public</w:t>
      </w:r>
      <w:r w:rsidR="000E1689">
        <w:rPr>
          <w:rFonts w:asciiTheme="majorHAnsi" w:hAnsiTheme="majorHAnsi" w:cstheme="majorHAnsi"/>
          <w:sz w:val="24"/>
          <w:szCs w:val="24"/>
          <w:vertAlign w:val="baseline"/>
          <w:lang w:val="ro-MD"/>
        </w:rPr>
        <w:t>.</w:t>
      </w:r>
    </w:p>
    <w:p w14:paraId="09B5264D" w14:textId="77777777" w:rsidR="00700D79" w:rsidRPr="00983446" w:rsidRDefault="002358B4" w:rsidP="00F72CAB">
      <w:pPr>
        <w:pStyle w:val="Heading1"/>
        <w:numPr>
          <w:ilvl w:val="0"/>
          <w:numId w:val="3"/>
        </w:numPr>
        <w:spacing w:line="276" w:lineRule="auto"/>
        <w:ind w:left="709" w:hanging="349"/>
        <w:jc w:val="left"/>
        <w:rPr>
          <w:rFonts w:cstheme="majorHAnsi"/>
          <w:sz w:val="28"/>
          <w:szCs w:val="24"/>
          <w:lang w:val="ro-MD"/>
        </w:rPr>
      </w:pPr>
      <w:bookmarkStart w:id="75" w:name="_Toc47338798"/>
      <w:bookmarkStart w:id="76" w:name="_Toc89684394"/>
      <w:r w:rsidRPr="00983446">
        <w:rPr>
          <w:rFonts w:cstheme="majorHAnsi"/>
          <w:sz w:val="28"/>
          <w:szCs w:val="24"/>
          <w:lang w:val="ro-MD"/>
        </w:rPr>
        <w:t>CONCLUZIA GENERALĂ</w:t>
      </w:r>
      <w:bookmarkEnd w:id="75"/>
      <w:bookmarkEnd w:id="76"/>
    </w:p>
    <w:p w14:paraId="61640F86" w14:textId="60CBCB11" w:rsidR="00285C7B" w:rsidRPr="007959A9" w:rsidRDefault="00AF5B96" w:rsidP="007959A9">
      <w:pPr>
        <w:pStyle w:val="FootnoteText"/>
        <w:spacing w:line="276" w:lineRule="auto"/>
        <w:ind w:firstLine="720"/>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Recapitulâ</w:t>
      </w:r>
      <w:r w:rsidR="00285C7B" w:rsidRPr="007959A9">
        <w:rPr>
          <w:rFonts w:asciiTheme="majorHAnsi" w:hAnsiTheme="majorHAnsi" w:cstheme="majorHAnsi"/>
          <w:sz w:val="24"/>
          <w:szCs w:val="24"/>
          <w:vertAlign w:val="baseline"/>
          <w:lang w:val="ro-MD"/>
        </w:rPr>
        <w:t>nd cele specificate, actuala misiune de audit denotă un cumul de cauze aferente carenţelor identificate în managementul gestionării patrimoniului public, dar mai cu seamă, absenţa şi/sau irelevanţa unui sistem cuprinzător de reguli şi proceduri care reprezintă interdependenţa dintre cauză şi efect pentru disfuncţionalităţile instituţionale atestate.</w:t>
      </w:r>
    </w:p>
    <w:p w14:paraId="56B465B7" w14:textId="77777777" w:rsidR="00285C7B" w:rsidRPr="007959A9" w:rsidRDefault="00285C7B" w:rsidP="007959A9">
      <w:pPr>
        <w:pStyle w:val="FootnoteText"/>
        <w:spacing w:line="276" w:lineRule="auto"/>
        <w:ind w:firstLine="720"/>
        <w:jc w:val="both"/>
        <w:rPr>
          <w:rFonts w:asciiTheme="majorHAnsi" w:hAnsiTheme="majorHAnsi" w:cstheme="majorHAnsi"/>
          <w:sz w:val="24"/>
          <w:szCs w:val="24"/>
          <w:vertAlign w:val="baseline"/>
          <w:lang w:val="ro-MD"/>
        </w:rPr>
      </w:pPr>
      <w:r w:rsidRPr="007959A9">
        <w:rPr>
          <w:rFonts w:asciiTheme="majorHAnsi" w:hAnsiTheme="majorHAnsi" w:cstheme="majorHAnsi"/>
          <w:sz w:val="24"/>
          <w:szCs w:val="24"/>
          <w:vertAlign w:val="baseline"/>
          <w:lang w:val="ro-MD"/>
        </w:rPr>
        <w:t>Astfel, auditul public extern reiterează:</w:t>
      </w:r>
    </w:p>
    <w:p w14:paraId="3687DC99" w14:textId="0A9D90E5" w:rsidR="004639A5" w:rsidRPr="007959A9" w:rsidRDefault="00234893" w:rsidP="007959A9">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7959A9">
        <w:rPr>
          <w:rFonts w:asciiTheme="majorHAnsi" w:hAnsiTheme="majorHAnsi" w:cstheme="majorHAnsi"/>
          <w:sz w:val="24"/>
          <w:szCs w:val="24"/>
          <w:vertAlign w:val="baseline"/>
          <w:lang w:val="ro-MD"/>
        </w:rPr>
        <w:t>neplanificarea și neexecutarea concludentă a veniturilor provenite din resursele financiare bugetare</w:t>
      </w:r>
      <w:r w:rsidR="0007602B" w:rsidRPr="007959A9">
        <w:rPr>
          <w:rFonts w:asciiTheme="majorHAnsi" w:hAnsiTheme="majorHAnsi" w:cstheme="majorHAnsi"/>
          <w:sz w:val="24"/>
          <w:szCs w:val="24"/>
          <w:vertAlign w:val="baseline"/>
          <w:lang w:val="ro-MD"/>
        </w:rPr>
        <w:t xml:space="preserve"> nu a</w:t>
      </w:r>
      <w:r w:rsidR="00192782">
        <w:rPr>
          <w:rFonts w:asciiTheme="majorHAnsi" w:hAnsiTheme="majorHAnsi" w:cstheme="majorHAnsi"/>
          <w:sz w:val="24"/>
          <w:szCs w:val="24"/>
          <w:vertAlign w:val="baseline"/>
          <w:lang w:val="ro-MD"/>
        </w:rPr>
        <w:t>u</w:t>
      </w:r>
      <w:r w:rsidR="0007602B" w:rsidRPr="007959A9">
        <w:rPr>
          <w:rFonts w:asciiTheme="majorHAnsi" w:hAnsiTheme="majorHAnsi" w:cstheme="majorHAnsi"/>
          <w:sz w:val="24"/>
          <w:szCs w:val="24"/>
          <w:vertAlign w:val="baseline"/>
          <w:lang w:val="ro-MD"/>
        </w:rPr>
        <w:t xml:space="preserve"> contribuit la </w:t>
      </w:r>
      <w:r w:rsidR="00F1503C" w:rsidRPr="007959A9">
        <w:rPr>
          <w:rFonts w:asciiTheme="majorHAnsi" w:hAnsiTheme="majorHAnsi" w:cstheme="majorHAnsi"/>
          <w:sz w:val="24"/>
          <w:szCs w:val="24"/>
          <w:vertAlign w:val="baseline"/>
          <w:lang w:val="ro-MD"/>
        </w:rPr>
        <w:t>realizarea deplină a obiectiv</w:t>
      </w:r>
      <w:r w:rsidR="009923BE" w:rsidRPr="007959A9">
        <w:rPr>
          <w:rFonts w:asciiTheme="majorHAnsi" w:hAnsiTheme="majorHAnsi" w:cstheme="majorHAnsi"/>
          <w:sz w:val="24"/>
          <w:szCs w:val="24"/>
          <w:vertAlign w:val="baseline"/>
          <w:lang w:val="ro-MD"/>
        </w:rPr>
        <w:t>ului</w:t>
      </w:r>
      <w:r w:rsidR="00F1503C" w:rsidRPr="007959A9">
        <w:rPr>
          <w:rFonts w:asciiTheme="majorHAnsi" w:hAnsiTheme="majorHAnsi" w:cstheme="majorHAnsi"/>
          <w:sz w:val="24"/>
          <w:szCs w:val="24"/>
          <w:vertAlign w:val="baseline"/>
          <w:lang w:val="ro-MD"/>
        </w:rPr>
        <w:t xml:space="preserve"> de gestionare eficientă a fondului rutier în dezvoltarea drumurilor publice naționale</w:t>
      </w:r>
      <w:r w:rsidR="009923BE" w:rsidRPr="007959A9">
        <w:rPr>
          <w:rFonts w:asciiTheme="majorHAnsi" w:hAnsiTheme="majorHAnsi" w:cstheme="majorHAnsi"/>
          <w:sz w:val="24"/>
          <w:szCs w:val="24"/>
          <w:vertAlign w:val="baseline"/>
          <w:lang w:val="ro-MD"/>
        </w:rPr>
        <w:t xml:space="preserve">, acest segment fragil constituind un impediment în dezvoltarea </w:t>
      </w:r>
      <w:r w:rsidR="00C74927" w:rsidRPr="007959A9">
        <w:rPr>
          <w:rFonts w:asciiTheme="majorHAnsi" w:hAnsiTheme="majorHAnsi" w:cstheme="majorHAnsi"/>
          <w:sz w:val="24"/>
          <w:szCs w:val="24"/>
          <w:vertAlign w:val="baseline"/>
          <w:lang w:val="ro-MD"/>
        </w:rPr>
        <w:t xml:space="preserve">conformă a </w:t>
      </w:r>
      <w:r w:rsidR="009923BE" w:rsidRPr="007959A9">
        <w:rPr>
          <w:rFonts w:asciiTheme="majorHAnsi" w:hAnsiTheme="majorHAnsi" w:cstheme="majorHAnsi"/>
          <w:sz w:val="24"/>
          <w:szCs w:val="24"/>
          <w:vertAlign w:val="baseline"/>
          <w:lang w:val="ro-MD"/>
        </w:rPr>
        <w:t>infrastructurii</w:t>
      </w:r>
      <w:r w:rsidR="00C74927" w:rsidRPr="007959A9">
        <w:rPr>
          <w:rFonts w:asciiTheme="majorHAnsi" w:hAnsiTheme="majorHAnsi" w:cstheme="majorHAnsi"/>
          <w:sz w:val="24"/>
          <w:szCs w:val="24"/>
          <w:vertAlign w:val="baseline"/>
          <w:lang w:val="ro-MD"/>
        </w:rPr>
        <w:t xml:space="preserve"> în raport cu reglementările aferente domeniului</w:t>
      </w:r>
      <w:r w:rsidR="009923BE" w:rsidRPr="007959A9">
        <w:rPr>
          <w:rFonts w:asciiTheme="majorHAnsi" w:hAnsiTheme="majorHAnsi" w:cstheme="majorHAnsi"/>
          <w:sz w:val="24"/>
          <w:szCs w:val="24"/>
          <w:vertAlign w:val="baseline"/>
          <w:lang w:val="ro-MD"/>
        </w:rPr>
        <w:t>;</w:t>
      </w:r>
      <w:r w:rsidR="001560BD" w:rsidRPr="007959A9">
        <w:rPr>
          <w:rFonts w:asciiTheme="majorHAnsi" w:hAnsiTheme="majorHAnsi" w:cstheme="majorHAnsi"/>
          <w:sz w:val="24"/>
          <w:szCs w:val="24"/>
          <w:vertAlign w:val="baseline"/>
          <w:lang w:val="ro-MD"/>
        </w:rPr>
        <w:t xml:space="preserve"> </w:t>
      </w:r>
    </w:p>
    <w:p w14:paraId="1016792E" w14:textId="42083CC1" w:rsidR="00285C7B" w:rsidRPr="007959A9" w:rsidRDefault="00285C7B" w:rsidP="007959A9">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7959A9">
        <w:rPr>
          <w:rFonts w:asciiTheme="majorHAnsi" w:hAnsiTheme="majorHAnsi" w:cstheme="majorHAnsi"/>
          <w:sz w:val="24"/>
          <w:szCs w:val="24"/>
          <w:vertAlign w:val="baseline"/>
          <w:lang w:val="ro-MD"/>
        </w:rPr>
        <w:t xml:space="preserve">angajarea cheltuielilor neregulamentare </w:t>
      </w:r>
      <w:r w:rsidR="000A5040" w:rsidRPr="007959A9">
        <w:rPr>
          <w:rFonts w:asciiTheme="majorHAnsi" w:hAnsiTheme="majorHAnsi" w:cstheme="majorHAnsi"/>
          <w:sz w:val="24"/>
          <w:szCs w:val="24"/>
          <w:vertAlign w:val="baseline"/>
          <w:lang w:val="ro-MD"/>
        </w:rPr>
        <w:t>în lipsa resurselor financiare prevăzute în programele de finanțare a lucrărilor rutiere</w:t>
      </w:r>
      <w:r w:rsidRPr="007959A9">
        <w:rPr>
          <w:rFonts w:asciiTheme="majorHAnsi" w:hAnsiTheme="majorHAnsi" w:cstheme="majorHAnsi"/>
          <w:sz w:val="24"/>
          <w:szCs w:val="24"/>
          <w:vertAlign w:val="baseline"/>
          <w:lang w:val="ro-MD"/>
        </w:rPr>
        <w:t>, nerespectarea procedurilor la achiziţiile de mărfuri</w:t>
      </w:r>
      <w:r w:rsidR="001027AE" w:rsidRPr="007959A9">
        <w:rPr>
          <w:rFonts w:asciiTheme="majorHAnsi" w:hAnsiTheme="majorHAnsi" w:cstheme="majorHAnsi"/>
          <w:sz w:val="24"/>
          <w:szCs w:val="24"/>
          <w:vertAlign w:val="baseline"/>
          <w:lang w:val="ro-MD"/>
        </w:rPr>
        <w:t>, lucrări</w:t>
      </w:r>
      <w:r w:rsidRPr="007959A9">
        <w:rPr>
          <w:rFonts w:asciiTheme="majorHAnsi" w:hAnsiTheme="majorHAnsi" w:cstheme="majorHAnsi"/>
          <w:sz w:val="24"/>
          <w:szCs w:val="24"/>
          <w:vertAlign w:val="baseline"/>
          <w:lang w:val="ro-MD"/>
        </w:rPr>
        <w:t xml:space="preserve"> şi servicii nu </w:t>
      </w:r>
      <w:r w:rsidR="007C0362" w:rsidRPr="007959A9">
        <w:rPr>
          <w:rFonts w:asciiTheme="majorHAnsi" w:hAnsiTheme="majorHAnsi" w:cstheme="majorHAnsi"/>
          <w:sz w:val="24"/>
          <w:szCs w:val="24"/>
          <w:vertAlign w:val="baseline"/>
          <w:lang w:val="ro-MD"/>
        </w:rPr>
        <w:t>a</w:t>
      </w:r>
      <w:r w:rsidR="00192782">
        <w:rPr>
          <w:rFonts w:asciiTheme="majorHAnsi" w:hAnsiTheme="majorHAnsi" w:cstheme="majorHAnsi"/>
          <w:sz w:val="24"/>
          <w:szCs w:val="24"/>
          <w:vertAlign w:val="baseline"/>
          <w:lang w:val="ro-MD"/>
        </w:rPr>
        <w:t>u</w:t>
      </w:r>
      <w:r w:rsidR="007C0362" w:rsidRPr="007959A9">
        <w:rPr>
          <w:rFonts w:asciiTheme="majorHAnsi" w:hAnsiTheme="majorHAnsi" w:cstheme="majorHAnsi"/>
          <w:sz w:val="24"/>
          <w:szCs w:val="24"/>
          <w:vertAlign w:val="baseline"/>
          <w:lang w:val="ro-MD"/>
        </w:rPr>
        <w:t xml:space="preserve"> asigurat</w:t>
      </w:r>
      <w:r w:rsidRPr="007959A9">
        <w:rPr>
          <w:rFonts w:asciiTheme="majorHAnsi" w:hAnsiTheme="majorHAnsi" w:cstheme="majorHAnsi"/>
          <w:sz w:val="24"/>
          <w:szCs w:val="24"/>
          <w:vertAlign w:val="baseline"/>
          <w:lang w:val="ro-MD"/>
        </w:rPr>
        <w:t xml:space="preserve"> </w:t>
      </w:r>
      <w:r w:rsidR="007C0362" w:rsidRPr="007959A9">
        <w:rPr>
          <w:rFonts w:asciiTheme="majorHAnsi" w:hAnsiTheme="majorHAnsi" w:cstheme="majorHAnsi"/>
          <w:sz w:val="24"/>
          <w:szCs w:val="24"/>
          <w:vertAlign w:val="baseline"/>
          <w:lang w:val="ro-MD"/>
        </w:rPr>
        <w:t xml:space="preserve">conformitatea </w:t>
      </w:r>
      <w:r w:rsidRPr="007959A9">
        <w:rPr>
          <w:rFonts w:asciiTheme="majorHAnsi" w:hAnsiTheme="majorHAnsi" w:cstheme="majorHAnsi"/>
          <w:sz w:val="24"/>
          <w:szCs w:val="24"/>
          <w:vertAlign w:val="baseline"/>
          <w:lang w:val="ro-MD"/>
        </w:rPr>
        <w:t>utilizării banului public;</w:t>
      </w:r>
    </w:p>
    <w:p w14:paraId="4933968D" w14:textId="124F68C5" w:rsidR="00285C7B" w:rsidRPr="007959A9" w:rsidRDefault="00435596" w:rsidP="007959A9">
      <w:pPr>
        <w:pStyle w:val="FootnoteText"/>
        <w:numPr>
          <w:ilvl w:val="0"/>
          <w:numId w:val="5"/>
        </w:numPr>
        <w:spacing w:line="276" w:lineRule="auto"/>
        <w:ind w:left="0" w:firstLine="426"/>
        <w:jc w:val="both"/>
        <w:rPr>
          <w:rFonts w:asciiTheme="majorHAnsi" w:hAnsiTheme="majorHAnsi" w:cstheme="majorHAnsi"/>
          <w:sz w:val="24"/>
          <w:szCs w:val="24"/>
          <w:vertAlign w:val="baseline"/>
          <w:lang w:val="ro-MD"/>
        </w:rPr>
      </w:pPr>
      <w:r w:rsidRPr="007959A9">
        <w:rPr>
          <w:rFonts w:asciiTheme="majorHAnsi" w:hAnsiTheme="majorHAnsi" w:cstheme="majorHAnsi"/>
          <w:sz w:val="24"/>
          <w:szCs w:val="24"/>
          <w:vertAlign w:val="baseline"/>
          <w:lang w:val="ro-MD"/>
        </w:rPr>
        <w:lastRenderedPageBreak/>
        <w:t>neefectuarea exhaustivă a inventarierii drumurilor publice naționale, terenurilor aferente și investițiilor în acestea</w:t>
      </w:r>
      <w:r w:rsidR="00C6738F" w:rsidRPr="007959A9">
        <w:rPr>
          <w:rFonts w:asciiTheme="majorHAnsi" w:hAnsiTheme="majorHAnsi" w:cstheme="majorHAnsi"/>
          <w:sz w:val="24"/>
          <w:szCs w:val="24"/>
          <w:vertAlign w:val="baseline"/>
          <w:lang w:val="ro-MD"/>
        </w:rPr>
        <w:t xml:space="preserve">, </w:t>
      </w:r>
      <w:r w:rsidR="00016838" w:rsidRPr="007959A9">
        <w:rPr>
          <w:rFonts w:asciiTheme="majorHAnsi" w:hAnsiTheme="majorHAnsi" w:cstheme="majorHAnsi"/>
          <w:sz w:val="24"/>
          <w:szCs w:val="24"/>
          <w:vertAlign w:val="baseline"/>
          <w:lang w:val="ro-MD"/>
        </w:rPr>
        <w:t xml:space="preserve">netransmiterea corespunzătoare a unor drumuri locale, terenuri și investiții, precum și </w:t>
      </w:r>
      <w:r w:rsidR="00B91E5E" w:rsidRPr="007959A9">
        <w:rPr>
          <w:rFonts w:asciiTheme="majorHAnsi" w:hAnsiTheme="majorHAnsi" w:cstheme="majorHAnsi"/>
          <w:sz w:val="24"/>
          <w:szCs w:val="24"/>
          <w:vertAlign w:val="baseline"/>
          <w:lang w:val="ro-MD"/>
        </w:rPr>
        <w:t>gestion</w:t>
      </w:r>
      <w:r w:rsidR="00016838" w:rsidRPr="007959A9">
        <w:rPr>
          <w:rFonts w:asciiTheme="majorHAnsi" w:hAnsiTheme="majorHAnsi" w:cstheme="majorHAnsi"/>
          <w:sz w:val="24"/>
          <w:szCs w:val="24"/>
          <w:vertAlign w:val="baseline"/>
          <w:lang w:val="ro-MD"/>
        </w:rPr>
        <w:t>area contrar spiritului de pr</w:t>
      </w:r>
      <w:r w:rsidR="00B91E5E" w:rsidRPr="007959A9">
        <w:rPr>
          <w:rFonts w:asciiTheme="majorHAnsi" w:hAnsiTheme="majorHAnsi" w:cstheme="majorHAnsi"/>
          <w:sz w:val="24"/>
          <w:szCs w:val="24"/>
          <w:vertAlign w:val="baseline"/>
          <w:lang w:val="ro-MD"/>
        </w:rPr>
        <w:t>u</w:t>
      </w:r>
      <w:r w:rsidR="00016838" w:rsidRPr="007959A9">
        <w:rPr>
          <w:rFonts w:asciiTheme="majorHAnsi" w:hAnsiTheme="majorHAnsi" w:cstheme="majorHAnsi"/>
          <w:sz w:val="24"/>
          <w:szCs w:val="24"/>
          <w:vertAlign w:val="baseline"/>
          <w:lang w:val="ro-MD"/>
        </w:rPr>
        <w:t xml:space="preserve">dență și bună administrare a </w:t>
      </w:r>
      <w:r w:rsidR="00B91E5E" w:rsidRPr="007959A9">
        <w:rPr>
          <w:rFonts w:asciiTheme="majorHAnsi" w:hAnsiTheme="majorHAnsi" w:cstheme="majorHAnsi"/>
          <w:sz w:val="24"/>
          <w:szCs w:val="24"/>
          <w:vertAlign w:val="baseline"/>
          <w:lang w:val="ro-MD"/>
        </w:rPr>
        <w:t xml:space="preserve">unor bunuri </w:t>
      </w:r>
      <w:r w:rsidR="00285C7B" w:rsidRPr="007959A9">
        <w:rPr>
          <w:rFonts w:asciiTheme="majorHAnsi" w:hAnsiTheme="majorHAnsi" w:cstheme="majorHAnsi"/>
          <w:sz w:val="24"/>
          <w:szCs w:val="24"/>
          <w:vertAlign w:val="baseline"/>
          <w:lang w:val="ro-MD"/>
        </w:rPr>
        <w:t xml:space="preserve">denotă </w:t>
      </w:r>
      <w:r w:rsidR="00D552B3" w:rsidRPr="007959A9">
        <w:rPr>
          <w:rFonts w:asciiTheme="majorHAnsi" w:hAnsiTheme="majorHAnsi" w:cstheme="majorHAnsi"/>
          <w:sz w:val="24"/>
          <w:szCs w:val="24"/>
          <w:vertAlign w:val="baseline"/>
          <w:lang w:val="ro-MD"/>
        </w:rPr>
        <w:t>un nivel redus de responsabilitate a managementului instituțional</w:t>
      </w:r>
      <w:r w:rsidR="00C327C3" w:rsidRPr="007959A9">
        <w:rPr>
          <w:rFonts w:asciiTheme="majorHAnsi" w:hAnsiTheme="majorHAnsi" w:cstheme="majorHAnsi"/>
          <w:sz w:val="24"/>
          <w:szCs w:val="24"/>
          <w:vertAlign w:val="baseline"/>
          <w:lang w:val="ro-MD"/>
        </w:rPr>
        <w:t xml:space="preserve"> privind implementarea politicii statului în domeniul întreținerii și dezvoltării drumurilor</w:t>
      </w:r>
      <w:r w:rsidR="001027AE" w:rsidRPr="007959A9">
        <w:rPr>
          <w:rFonts w:asciiTheme="majorHAnsi" w:hAnsiTheme="majorHAnsi" w:cstheme="majorHAnsi"/>
          <w:sz w:val="24"/>
          <w:szCs w:val="24"/>
          <w:vertAlign w:val="baseline"/>
          <w:lang w:val="ro-MD"/>
        </w:rPr>
        <w:t>.</w:t>
      </w:r>
      <w:r w:rsidR="00285C7B" w:rsidRPr="007959A9">
        <w:rPr>
          <w:rFonts w:asciiTheme="majorHAnsi" w:hAnsiTheme="majorHAnsi" w:cstheme="majorHAnsi"/>
          <w:sz w:val="24"/>
          <w:szCs w:val="24"/>
          <w:vertAlign w:val="baseline"/>
          <w:lang w:val="ro-MD"/>
        </w:rPr>
        <w:t xml:space="preserve"> </w:t>
      </w:r>
    </w:p>
    <w:p w14:paraId="5B238BF1" w14:textId="3A1FB534" w:rsidR="00285C7B" w:rsidRPr="007959A9" w:rsidRDefault="00285C7B" w:rsidP="007959A9">
      <w:pPr>
        <w:pStyle w:val="FootnoteText"/>
        <w:spacing w:line="276" w:lineRule="auto"/>
        <w:ind w:firstLine="720"/>
        <w:jc w:val="both"/>
        <w:rPr>
          <w:rFonts w:asciiTheme="majorHAnsi" w:hAnsiTheme="majorHAnsi" w:cstheme="majorHAnsi"/>
          <w:sz w:val="24"/>
          <w:szCs w:val="24"/>
          <w:vertAlign w:val="baseline"/>
          <w:lang w:val="ro-MD"/>
        </w:rPr>
      </w:pPr>
      <w:r w:rsidRPr="007959A9">
        <w:rPr>
          <w:rFonts w:asciiTheme="majorHAnsi" w:hAnsiTheme="majorHAnsi" w:cstheme="majorHAnsi"/>
          <w:sz w:val="24"/>
          <w:szCs w:val="24"/>
          <w:vertAlign w:val="baseline"/>
          <w:lang w:val="ro-MD"/>
        </w:rPr>
        <w:t xml:space="preserve">În consecinţă, rezumăm că resursele financiare şi patrimoniale nu </w:t>
      </w:r>
      <w:r w:rsidR="001A0F97" w:rsidRPr="007959A9">
        <w:rPr>
          <w:rFonts w:asciiTheme="majorHAnsi" w:hAnsiTheme="majorHAnsi" w:cstheme="majorHAnsi"/>
          <w:sz w:val="24"/>
          <w:szCs w:val="24"/>
          <w:vertAlign w:val="baseline"/>
          <w:lang w:val="ro-MD"/>
        </w:rPr>
        <w:t>au fost</w:t>
      </w:r>
      <w:r w:rsidRPr="007959A9">
        <w:rPr>
          <w:rFonts w:asciiTheme="majorHAnsi" w:hAnsiTheme="majorHAnsi" w:cstheme="majorHAnsi"/>
          <w:sz w:val="24"/>
          <w:szCs w:val="24"/>
          <w:vertAlign w:val="baseline"/>
          <w:lang w:val="ro-MD"/>
        </w:rPr>
        <w:t xml:space="preserve"> </w:t>
      </w:r>
      <w:r w:rsidR="009D7070" w:rsidRPr="007959A9">
        <w:rPr>
          <w:rFonts w:asciiTheme="majorHAnsi" w:hAnsiTheme="majorHAnsi" w:cstheme="majorHAnsi"/>
          <w:sz w:val="24"/>
          <w:szCs w:val="24"/>
          <w:vertAlign w:val="baseline"/>
          <w:lang w:val="ro-MD"/>
        </w:rPr>
        <w:t xml:space="preserve">planificate </w:t>
      </w:r>
      <w:r w:rsidR="008C1C93" w:rsidRPr="007959A9">
        <w:rPr>
          <w:rFonts w:asciiTheme="majorHAnsi" w:hAnsiTheme="majorHAnsi" w:cstheme="majorHAnsi"/>
          <w:sz w:val="24"/>
          <w:szCs w:val="24"/>
          <w:vertAlign w:val="baseline"/>
          <w:lang w:val="ro-MD"/>
        </w:rPr>
        <w:t>și</w:t>
      </w:r>
      <w:r w:rsidRPr="007959A9">
        <w:rPr>
          <w:rFonts w:asciiTheme="majorHAnsi" w:hAnsiTheme="majorHAnsi" w:cstheme="majorHAnsi"/>
          <w:sz w:val="24"/>
          <w:szCs w:val="24"/>
          <w:vertAlign w:val="baseline"/>
          <w:lang w:val="ro-MD"/>
        </w:rPr>
        <w:t xml:space="preserve"> administrate la justa valoare în interes public. </w:t>
      </w:r>
    </w:p>
    <w:p w14:paraId="7DBC8BE4" w14:textId="49ACDABB" w:rsidR="00285C7B" w:rsidRPr="007959A9" w:rsidRDefault="00285C7B" w:rsidP="007959A9">
      <w:pPr>
        <w:pStyle w:val="FootnoteText"/>
        <w:spacing w:line="276" w:lineRule="auto"/>
        <w:ind w:firstLine="720"/>
        <w:jc w:val="both"/>
        <w:rPr>
          <w:rFonts w:asciiTheme="majorHAnsi" w:hAnsiTheme="majorHAnsi" w:cstheme="majorHAnsi"/>
          <w:sz w:val="24"/>
          <w:szCs w:val="24"/>
          <w:vertAlign w:val="baseline"/>
          <w:lang w:val="ro-MD"/>
        </w:rPr>
      </w:pPr>
      <w:r w:rsidRPr="007959A9">
        <w:rPr>
          <w:rFonts w:asciiTheme="majorHAnsi" w:hAnsiTheme="majorHAnsi" w:cstheme="majorHAnsi"/>
          <w:sz w:val="24"/>
          <w:szCs w:val="24"/>
          <w:vertAlign w:val="baseline"/>
          <w:lang w:val="ro-MD"/>
        </w:rPr>
        <w:t>În acest sens, auditul public extern oferă recomandările de rigoare pentru o remediere punctuală a slăbiciunilor, respectiv, pentru diminuarea riscurilor evidente.</w:t>
      </w:r>
      <w:r w:rsidR="009E6448">
        <w:rPr>
          <w:rFonts w:asciiTheme="majorHAnsi" w:hAnsiTheme="majorHAnsi" w:cstheme="majorHAnsi"/>
          <w:sz w:val="24"/>
          <w:szCs w:val="24"/>
          <w:vertAlign w:val="baseline"/>
          <w:lang w:val="ro-MD"/>
        </w:rPr>
        <w:t xml:space="preserve"> Aceste recomandări au fost discutate și convenite cu persoanele responsabile de guvernanță din cadrul Ministerului Infrastructurii și Dezvoltării Regionale, CA și ASD.</w:t>
      </w:r>
    </w:p>
    <w:p w14:paraId="3373186D" w14:textId="77777777" w:rsidR="00700D79" w:rsidRPr="00983446" w:rsidRDefault="00C20CC1" w:rsidP="00F72CAB">
      <w:pPr>
        <w:pStyle w:val="Heading1"/>
        <w:numPr>
          <w:ilvl w:val="0"/>
          <w:numId w:val="3"/>
        </w:numPr>
        <w:spacing w:line="276" w:lineRule="auto"/>
        <w:ind w:left="709" w:hanging="349"/>
        <w:jc w:val="left"/>
        <w:rPr>
          <w:rFonts w:cstheme="majorHAnsi"/>
          <w:sz w:val="28"/>
          <w:szCs w:val="24"/>
          <w:lang w:val="ro-MD"/>
        </w:rPr>
      </w:pPr>
      <w:bookmarkStart w:id="77" w:name="_Toc47338799"/>
      <w:bookmarkStart w:id="78" w:name="_Toc89684395"/>
      <w:r w:rsidRPr="00983446">
        <w:rPr>
          <w:rFonts w:cstheme="majorHAnsi"/>
          <w:sz w:val="28"/>
          <w:szCs w:val="24"/>
          <w:lang w:val="ro-MD"/>
        </w:rPr>
        <w:t>RECOMANDĂRI</w:t>
      </w:r>
      <w:bookmarkEnd w:id="77"/>
      <w:bookmarkEnd w:id="78"/>
    </w:p>
    <w:p w14:paraId="08F80445" w14:textId="04D5935D" w:rsidR="0077020A" w:rsidRPr="00A22749" w:rsidRDefault="0077020A" w:rsidP="00EA6146">
      <w:pPr>
        <w:pStyle w:val="FootnoteText"/>
        <w:numPr>
          <w:ilvl w:val="1"/>
          <w:numId w:val="3"/>
        </w:numPr>
        <w:spacing w:line="276" w:lineRule="auto"/>
        <w:jc w:val="both"/>
        <w:rPr>
          <w:rFonts w:asciiTheme="majorHAnsi" w:hAnsiTheme="majorHAnsi" w:cstheme="majorHAnsi"/>
          <w:b/>
          <w:i/>
          <w:sz w:val="24"/>
          <w:szCs w:val="24"/>
          <w:vertAlign w:val="baseline"/>
          <w:lang w:val="ro-MD"/>
        </w:rPr>
      </w:pPr>
      <w:r w:rsidRPr="00A22749">
        <w:rPr>
          <w:rFonts w:asciiTheme="majorHAnsi" w:hAnsiTheme="majorHAnsi" w:cstheme="majorHAnsi"/>
          <w:b/>
          <w:i/>
          <w:sz w:val="24"/>
          <w:szCs w:val="24"/>
          <w:vertAlign w:val="baseline"/>
          <w:lang w:val="ro-MD"/>
        </w:rPr>
        <w:t>Ministerului Infrastructurii și Dezvoltării Regionale:</w:t>
      </w:r>
    </w:p>
    <w:p w14:paraId="4D53F4B0" w14:textId="5FA73810" w:rsidR="0077020A" w:rsidRPr="00946171" w:rsidRDefault="0077020A" w:rsidP="00A52A4C">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946171">
        <w:rPr>
          <w:rFonts w:asciiTheme="majorHAnsi" w:hAnsiTheme="majorHAnsi" w:cstheme="majorHAnsi"/>
          <w:sz w:val="24"/>
          <w:szCs w:val="24"/>
          <w:vertAlign w:val="baseline"/>
          <w:lang w:val="ro-MD"/>
        </w:rPr>
        <w:t>să asigure aprobarea unor politici</w:t>
      </w:r>
      <w:r w:rsidR="00EA6146" w:rsidRPr="00946171">
        <w:rPr>
          <w:rFonts w:asciiTheme="majorHAnsi" w:hAnsiTheme="majorHAnsi" w:cstheme="majorHAnsi"/>
          <w:sz w:val="24"/>
          <w:szCs w:val="24"/>
          <w:vertAlign w:val="baseline"/>
          <w:lang w:val="ro-MD"/>
        </w:rPr>
        <w:t xml:space="preserve"> / reglementări</w:t>
      </w:r>
      <w:r w:rsidRPr="00946171">
        <w:rPr>
          <w:rFonts w:asciiTheme="majorHAnsi" w:hAnsiTheme="majorHAnsi" w:cstheme="majorHAnsi"/>
          <w:sz w:val="24"/>
          <w:szCs w:val="24"/>
          <w:vertAlign w:val="baseline"/>
          <w:lang w:val="ro-MD"/>
        </w:rPr>
        <w:t xml:space="preserve"> transparente de </w:t>
      </w:r>
      <w:r w:rsidR="000B1B4D" w:rsidRPr="00946171">
        <w:rPr>
          <w:rFonts w:asciiTheme="majorHAnsi" w:hAnsiTheme="majorHAnsi" w:cstheme="majorHAnsi"/>
          <w:sz w:val="24"/>
          <w:szCs w:val="24"/>
          <w:vertAlign w:val="baseline"/>
          <w:lang w:val="ro-MD"/>
        </w:rPr>
        <w:t>elaborare a bugetului</w:t>
      </w:r>
      <w:r w:rsidRPr="00946171">
        <w:rPr>
          <w:rFonts w:asciiTheme="majorHAnsi" w:hAnsiTheme="majorHAnsi" w:cstheme="majorHAnsi"/>
          <w:sz w:val="24"/>
          <w:szCs w:val="24"/>
          <w:vertAlign w:val="baseline"/>
          <w:lang w:val="ro-MD"/>
        </w:rPr>
        <w:t xml:space="preserve"> </w:t>
      </w:r>
      <w:r w:rsidR="00AB02F4" w:rsidRPr="00946171">
        <w:rPr>
          <w:rFonts w:asciiTheme="majorHAnsi" w:hAnsiTheme="majorHAnsi" w:cstheme="majorHAnsi"/>
          <w:sz w:val="24"/>
          <w:szCs w:val="24"/>
          <w:vertAlign w:val="baseline"/>
          <w:lang w:val="ro-MD"/>
        </w:rPr>
        <w:t xml:space="preserve">ASD bazat pe </w:t>
      </w:r>
      <w:r w:rsidR="006E6219" w:rsidRPr="00946171">
        <w:rPr>
          <w:rFonts w:asciiTheme="majorHAnsi" w:hAnsiTheme="majorHAnsi" w:cstheme="majorHAnsi"/>
          <w:sz w:val="24"/>
          <w:szCs w:val="24"/>
          <w:vertAlign w:val="baseline"/>
          <w:lang w:val="ro-MD"/>
        </w:rPr>
        <w:t>necesități, calcule și justificări concludente</w:t>
      </w:r>
      <w:r w:rsidR="00AB02F4" w:rsidRPr="00946171">
        <w:rPr>
          <w:rFonts w:asciiTheme="majorHAnsi" w:hAnsiTheme="majorHAnsi" w:cstheme="majorHAnsi"/>
          <w:sz w:val="24"/>
          <w:szCs w:val="24"/>
          <w:vertAlign w:val="baseline"/>
          <w:lang w:val="ro-MD"/>
        </w:rPr>
        <w:t xml:space="preserve"> (pct.4.1.1.</w:t>
      </w:r>
      <w:r w:rsidR="00A52A4C" w:rsidRPr="00946171">
        <w:rPr>
          <w:rFonts w:asciiTheme="majorHAnsi" w:hAnsiTheme="majorHAnsi" w:cstheme="majorHAnsi"/>
          <w:sz w:val="24"/>
          <w:szCs w:val="24"/>
          <w:vertAlign w:val="baseline"/>
          <w:lang w:val="ro-MD"/>
        </w:rPr>
        <w:t>, 4.1.2.</w:t>
      </w:r>
      <w:r w:rsidR="00FC03E3" w:rsidRPr="00946171">
        <w:rPr>
          <w:rFonts w:asciiTheme="majorHAnsi" w:hAnsiTheme="majorHAnsi" w:cstheme="majorHAnsi"/>
          <w:sz w:val="24"/>
          <w:szCs w:val="24"/>
          <w:vertAlign w:val="baseline"/>
          <w:lang w:val="ro-MD"/>
        </w:rPr>
        <w:t>, 4.1.3.</w:t>
      </w:r>
      <w:r w:rsidR="008641AC" w:rsidRPr="00946171">
        <w:rPr>
          <w:rFonts w:asciiTheme="majorHAnsi" w:hAnsiTheme="majorHAnsi" w:cstheme="majorHAnsi"/>
          <w:sz w:val="24"/>
          <w:szCs w:val="24"/>
          <w:vertAlign w:val="baseline"/>
          <w:lang w:val="ro-MD"/>
        </w:rPr>
        <w:t>, 4.1.4.</w:t>
      </w:r>
      <w:r w:rsidR="008547C9" w:rsidRPr="00946171">
        <w:rPr>
          <w:rFonts w:asciiTheme="majorHAnsi" w:hAnsiTheme="majorHAnsi" w:cstheme="majorHAnsi"/>
          <w:sz w:val="24"/>
          <w:szCs w:val="24"/>
          <w:vertAlign w:val="baseline"/>
          <w:lang w:val="ro-MD"/>
        </w:rPr>
        <w:t>, 4.1.5.</w:t>
      </w:r>
      <w:r w:rsidR="00AB02F4" w:rsidRPr="00946171">
        <w:rPr>
          <w:rFonts w:asciiTheme="majorHAnsi" w:hAnsiTheme="majorHAnsi" w:cstheme="majorHAnsi"/>
          <w:sz w:val="24"/>
          <w:szCs w:val="24"/>
          <w:vertAlign w:val="baseline"/>
          <w:lang w:val="ro-MD"/>
        </w:rPr>
        <w:t xml:space="preserve"> din prezentul Raport);</w:t>
      </w:r>
    </w:p>
    <w:p w14:paraId="7E49991F" w14:textId="3D142B34" w:rsidR="00410BFA" w:rsidRDefault="004A0F4B" w:rsidP="008547C9">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745D97">
        <w:rPr>
          <w:rFonts w:asciiTheme="majorHAnsi" w:hAnsiTheme="majorHAnsi" w:cstheme="majorHAnsi"/>
          <w:sz w:val="24"/>
          <w:szCs w:val="24"/>
          <w:vertAlign w:val="baseline"/>
          <w:lang w:val="ro-MD"/>
        </w:rPr>
        <w:t xml:space="preserve">să asigure elaborarea și aprobarea unor politici / reglementări privind modul de calculare a mijloacelor pentru întreținerea serviciului beneficiarului, precum și mecanismul de monitorizare </w:t>
      </w:r>
      <w:r w:rsidR="00745D97" w:rsidRPr="00745D97">
        <w:rPr>
          <w:rFonts w:asciiTheme="majorHAnsi" w:hAnsiTheme="majorHAnsi" w:cstheme="majorHAnsi"/>
          <w:sz w:val="24"/>
          <w:szCs w:val="24"/>
          <w:vertAlign w:val="baseline"/>
          <w:lang w:val="ro-MD"/>
        </w:rPr>
        <w:t xml:space="preserve">a respectării acestuia </w:t>
      </w:r>
      <w:r w:rsidR="00410BFA" w:rsidRPr="00745D97">
        <w:rPr>
          <w:rFonts w:asciiTheme="majorHAnsi" w:hAnsiTheme="majorHAnsi" w:cstheme="majorHAnsi"/>
          <w:sz w:val="24"/>
          <w:szCs w:val="24"/>
          <w:vertAlign w:val="baseline"/>
          <w:lang w:val="ro-MD"/>
        </w:rPr>
        <w:t>(pct.4.1.</w:t>
      </w:r>
      <w:r w:rsidR="00745D97">
        <w:rPr>
          <w:rFonts w:asciiTheme="majorHAnsi" w:hAnsiTheme="majorHAnsi" w:cstheme="majorHAnsi"/>
          <w:sz w:val="24"/>
          <w:szCs w:val="24"/>
          <w:vertAlign w:val="baseline"/>
          <w:lang w:val="ro-MD"/>
        </w:rPr>
        <w:t>3</w:t>
      </w:r>
      <w:r w:rsidR="00410BFA" w:rsidRPr="00745D97">
        <w:rPr>
          <w:rFonts w:asciiTheme="majorHAnsi" w:hAnsiTheme="majorHAnsi" w:cstheme="majorHAnsi"/>
          <w:sz w:val="24"/>
          <w:szCs w:val="24"/>
          <w:vertAlign w:val="baseline"/>
          <w:lang w:val="ro-MD"/>
        </w:rPr>
        <w:t>. din prezentul Raport);</w:t>
      </w:r>
    </w:p>
    <w:p w14:paraId="49CA3C89" w14:textId="5D2CF12F" w:rsidR="00A97B0C" w:rsidRPr="00351FB8" w:rsidRDefault="008547C9" w:rsidP="008D6691">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351FB8">
        <w:rPr>
          <w:rFonts w:asciiTheme="majorHAnsi" w:hAnsiTheme="majorHAnsi" w:cstheme="majorHAnsi"/>
          <w:sz w:val="24"/>
          <w:szCs w:val="24"/>
          <w:vertAlign w:val="baseline"/>
          <w:lang w:val="ro-MD"/>
        </w:rPr>
        <w:t xml:space="preserve">să </w:t>
      </w:r>
      <w:r w:rsidR="00351FB8" w:rsidRPr="00351FB8">
        <w:rPr>
          <w:rFonts w:asciiTheme="majorHAnsi" w:hAnsiTheme="majorHAnsi" w:cstheme="majorHAnsi"/>
          <w:sz w:val="24"/>
          <w:szCs w:val="24"/>
          <w:vertAlign w:val="baseline"/>
          <w:lang w:val="ro-MD"/>
        </w:rPr>
        <w:t>planific</w:t>
      </w:r>
      <w:r w:rsidR="00351FB8">
        <w:rPr>
          <w:rFonts w:asciiTheme="majorHAnsi" w:hAnsiTheme="majorHAnsi" w:cstheme="majorHAnsi"/>
          <w:sz w:val="24"/>
          <w:szCs w:val="24"/>
          <w:vertAlign w:val="baseline"/>
          <w:lang w:val="ro-MD"/>
        </w:rPr>
        <w:t>e</w:t>
      </w:r>
      <w:r w:rsidR="00351FB8" w:rsidRPr="00351FB8">
        <w:rPr>
          <w:rFonts w:asciiTheme="majorHAnsi" w:hAnsiTheme="majorHAnsi" w:cstheme="majorHAnsi"/>
          <w:sz w:val="24"/>
          <w:szCs w:val="24"/>
          <w:vertAlign w:val="baseline"/>
          <w:lang w:val="ro-MD"/>
        </w:rPr>
        <w:t xml:space="preserve"> și </w:t>
      </w:r>
      <w:r w:rsidR="00192782">
        <w:rPr>
          <w:rFonts w:asciiTheme="majorHAnsi" w:hAnsiTheme="majorHAnsi" w:cstheme="majorHAnsi"/>
          <w:sz w:val="24"/>
          <w:szCs w:val="24"/>
          <w:vertAlign w:val="baseline"/>
          <w:lang w:val="ro-MD"/>
        </w:rPr>
        <w:t xml:space="preserve">să </w:t>
      </w:r>
      <w:r w:rsidR="007A7CC6">
        <w:rPr>
          <w:rFonts w:asciiTheme="majorHAnsi" w:hAnsiTheme="majorHAnsi" w:cstheme="majorHAnsi"/>
          <w:sz w:val="24"/>
          <w:szCs w:val="24"/>
          <w:vertAlign w:val="baseline"/>
          <w:lang w:val="ro-MD"/>
        </w:rPr>
        <w:t>evalu</w:t>
      </w:r>
      <w:r w:rsidR="00192782">
        <w:rPr>
          <w:rFonts w:asciiTheme="majorHAnsi" w:hAnsiTheme="majorHAnsi" w:cstheme="majorHAnsi"/>
          <w:sz w:val="24"/>
          <w:szCs w:val="24"/>
          <w:vertAlign w:val="baseline"/>
          <w:lang w:val="ro-MD"/>
        </w:rPr>
        <w:t>eze</w:t>
      </w:r>
      <w:r w:rsidR="00351FB8" w:rsidRPr="00351FB8">
        <w:rPr>
          <w:rFonts w:asciiTheme="majorHAnsi" w:hAnsiTheme="majorHAnsi" w:cstheme="majorHAnsi"/>
          <w:sz w:val="24"/>
          <w:szCs w:val="24"/>
          <w:vertAlign w:val="baseline"/>
          <w:lang w:val="ro-MD"/>
        </w:rPr>
        <w:t xml:space="preserve"> periodic pentru a asigura </w:t>
      </w:r>
      <w:r w:rsidRPr="00351FB8">
        <w:rPr>
          <w:rFonts w:asciiTheme="majorHAnsi" w:hAnsiTheme="majorHAnsi" w:cstheme="majorHAnsi"/>
          <w:sz w:val="24"/>
          <w:szCs w:val="24"/>
          <w:vertAlign w:val="baseline"/>
          <w:lang w:val="ro-MD"/>
        </w:rPr>
        <w:t>conformit</w:t>
      </w:r>
      <w:r w:rsidR="00351FB8" w:rsidRPr="00351FB8">
        <w:rPr>
          <w:rFonts w:asciiTheme="majorHAnsi" w:hAnsiTheme="majorHAnsi" w:cstheme="majorHAnsi"/>
          <w:sz w:val="24"/>
          <w:szCs w:val="24"/>
          <w:vertAlign w:val="baseline"/>
          <w:lang w:val="ro-MD"/>
        </w:rPr>
        <w:t>atea</w:t>
      </w:r>
      <w:r w:rsidRPr="00351FB8">
        <w:rPr>
          <w:rFonts w:asciiTheme="majorHAnsi" w:hAnsiTheme="majorHAnsi" w:cstheme="majorHAnsi"/>
          <w:sz w:val="24"/>
          <w:szCs w:val="24"/>
          <w:vertAlign w:val="baseline"/>
          <w:lang w:val="ro-MD"/>
        </w:rPr>
        <w:t xml:space="preserve"> utilizării</w:t>
      </w:r>
      <w:r w:rsidR="00351FB8">
        <w:rPr>
          <w:rFonts w:asciiTheme="majorHAnsi" w:hAnsiTheme="majorHAnsi" w:cstheme="majorHAnsi"/>
          <w:sz w:val="24"/>
          <w:szCs w:val="24"/>
          <w:vertAlign w:val="baseline"/>
          <w:lang w:val="ro-MD"/>
        </w:rPr>
        <w:t>, de către ASD, a</w:t>
      </w:r>
      <w:r w:rsidRPr="00351FB8">
        <w:rPr>
          <w:rFonts w:asciiTheme="majorHAnsi" w:hAnsiTheme="majorHAnsi" w:cstheme="majorHAnsi"/>
          <w:sz w:val="24"/>
          <w:szCs w:val="24"/>
          <w:vertAlign w:val="baseline"/>
          <w:lang w:val="ro-MD"/>
        </w:rPr>
        <w:t xml:space="preserve"> alocațiilor bugetare </w:t>
      </w:r>
      <w:r w:rsidR="00351FB8">
        <w:rPr>
          <w:rFonts w:asciiTheme="majorHAnsi" w:hAnsiTheme="majorHAnsi" w:cstheme="majorHAnsi"/>
          <w:sz w:val="24"/>
          <w:szCs w:val="24"/>
          <w:vertAlign w:val="baseline"/>
          <w:lang w:val="ro-MD"/>
        </w:rPr>
        <w:t>destinate implementării</w:t>
      </w:r>
      <w:r w:rsidR="00351FB8" w:rsidRPr="00351FB8">
        <w:rPr>
          <w:rFonts w:asciiTheme="majorHAnsi" w:hAnsiTheme="majorHAnsi" w:cstheme="majorHAnsi"/>
          <w:sz w:val="24"/>
          <w:szCs w:val="24"/>
          <w:vertAlign w:val="baseline"/>
          <w:lang w:val="ro-MD"/>
        </w:rPr>
        <w:t xml:space="preserve"> programelor de întreținere și reparație a drumurilor publice naționale</w:t>
      </w:r>
      <w:r w:rsidR="00351FB8">
        <w:rPr>
          <w:rFonts w:asciiTheme="majorHAnsi" w:hAnsiTheme="majorHAnsi" w:cstheme="majorHAnsi"/>
          <w:sz w:val="24"/>
          <w:szCs w:val="24"/>
          <w:vertAlign w:val="baseline"/>
          <w:lang w:val="ro-MD"/>
        </w:rPr>
        <w:t xml:space="preserve"> </w:t>
      </w:r>
      <w:r w:rsidR="00351FB8" w:rsidRPr="00745D97">
        <w:rPr>
          <w:rFonts w:asciiTheme="majorHAnsi" w:hAnsiTheme="majorHAnsi" w:cstheme="majorHAnsi"/>
          <w:sz w:val="24"/>
          <w:szCs w:val="24"/>
          <w:vertAlign w:val="baseline"/>
          <w:lang w:val="ro-MD"/>
        </w:rPr>
        <w:t>(pct.</w:t>
      </w:r>
      <w:r w:rsidR="00351FB8">
        <w:rPr>
          <w:rFonts w:asciiTheme="majorHAnsi" w:hAnsiTheme="majorHAnsi" w:cstheme="majorHAnsi"/>
          <w:sz w:val="24"/>
          <w:szCs w:val="24"/>
          <w:vertAlign w:val="baseline"/>
          <w:lang w:val="ro-MD"/>
        </w:rPr>
        <w:t xml:space="preserve">4.1.4., </w:t>
      </w:r>
      <w:r w:rsidR="00351FB8" w:rsidRPr="00745D97">
        <w:rPr>
          <w:rFonts w:asciiTheme="majorHAnsi" w:hAnsiTheme="majorHAnsi" w:cstheme="majorHAnsi"/>
          <w:sz w:val="24"/>
          <w:szCs w:val="24"/>
          <w:vertAlign w:val="baseline"/>
          <w:lang w:val="ro-MD"/>
        </w:rPr>
        <w:t>4.1.</w:t>
      </w:r>
      <w:r w:rsidR="00351FB8">
        <w:rPr>
          <w:rFonts w:asciiTheme="majorHAnsi" w:hAnsiTheme="majorHAnsi" w:cstheme="majorHAnsi"/>
          <w:sz w:val="24"/>
          <w:szCs w:val="24"/>
          <w:vertAlign w:val="baseline"/>
          <w:lang w:val="ro-MD"/>
        </w:rPr>
        <w:t>5</w:t>
      </w:r>
      <w:r w:rsidR="00351FB8" w:rsidRPr="00745D97">
        <w:rPr>
          <w:rFonts w:asciiTheme="majorHAnsi" w:hAnsiTheme="majorHAnsi" w:cstheme="majorHAnsi"/>
          <w:sz w:val="24"/>
          <w:szCs w:val="24"/>
          <w:vertAlign w:val="baseline"/>
          <w:lang w:val="ro-MD"/>
        </w:rPr>
        <w:t>.</w:t>
      </w:r>
      <w:r w:rsidR="00123DF2">
        <w:rPr>
          <w:rFonts w:asciiTheme="majorHAnsi" w:hAnsiTheme="majorHAnsi" w:cstheme="majorHAnsi"/>
          <w:sz w:val="24"/>
          <w:szCs w:val="24"/>
          <w:vertAlign w:val="baseline"/>
          <w:lang w:val="ro-MD"/>
        </w:rPr>
        <w:t>, 4.3.4.</w:t>
      </w:r>
      <w:r w:rsidR="00351FB8" w:rsidRPr="00745D97">
        <w:rPr>
          <w:rFonts w:asciiTheme="majorHAnsi" w:hAnsiTheme="majorHAnsi" w:cstheme="majorHAnsi"/>
          <w:sz w:val="24"/>
          <w:szCs w:val="24"/>
          <w:vertAlign w:val="baseline"/>
          <w:lang w:val="ro-MD"/>
        </w:rPr>
        <w:t xml:space="preserve"> din prezentul Raport);</w:t>
      </w:r>
    </w:p>
    <w:p w14:paraId="64A03CE6" w14:textId="29CD246E" w:rsidR="007E3EC9" w:rsidRPr="00DD6280" w:rsidRDefault="007E3EC9" w:rsidP="00A768FF">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DD6280">
        <w:rPr>
          <w:rFonts w:asciiTheme="majorHAnsi" w:hAnsiTheme="majorHAnsi" w:cstheme="majorHAnsi"/>
          <w:sz w:val="24"/>
          <w:szCs w:val="24"/>
          <w:vertAlign w:val="baseline"/>
          <w:lang w:val="ro-MD"/>
        </w:rPr>
        <w:t>să</w:t>
      </w:r>
      <w:r w:rsidR="00946171" w:rsidRPr="00DD6280">
        <w:rPr>
          <w:rFonts w:asciiTheme="majorHAnsi" w:hAnsiTheme="majorHAnsi" w:cstheme="majorHAnsi"/>
          <w:sz w:val="24"/>
          <w:szCs w:val="24"/>
          <w:vertAlign w:val="baseline"/>
          <w:lang w:val="ro-MD"/>
        </w:rPr>
        <w:t xml:space="preserve"> </w:t>
      </w:r>
      <w:r w:rsidRPr="00DD6280">
        <w:rPr>
          <w:rFonts w:asciiTheme="majorHAnsi" w:hAnsiTheme="majorHAnsi" w:cstheme="majorHAnsi"/>
          <w:sz w:val="24"/>
          <w:szCs w:val="24"/>
          <w:vertAlign w:val="baseline"/>
          <w:lang w:val="ro-MD"/>
        </w:rPr>
        <w:t>examin</w:t>
      </w:r>
      <w:r w:rsidR="00946171" w:rsidRPr="00DD6280">
        <w:rPr>
          <w:rFonts w:asciiTheme="majorHAnsi" w:hAnsiTheme="majorHAnsi" w:cstheme="majorHAnsi"/>
          <w:sz w:val="24"/>
          <w:szCs w:val="24"/>
          <w:vertAlign w:val="baseline"/>
          <w:lang w:val="ro-MD"/>
        </w:rPr>
        <w:t>eze deciziile</w:t>
      </w:r>
      <w:r w:rsidRPr="00DD6280">
        <w:rPr>
          <w:rFonts w:asciiTheme="majorHAnsi" w:hAnsiTheme="majorHAnsi" w:cstheme="majorHAnsi"/>
          <w:sz w:val="24"/>
          <w:szCs w:val="24"/>
          <w:vertAlign w:val="baseline"/>
          <w:lang w:val="ro-MD"/>
        </w:rPr>
        <w:t xml:space="preserve"> definitive ale instanțelor de arbitraj internațional, în vederea identificării un</w:t>
      </w:r>
      <w:r w:rsidR="00946171" w:rsidRPr="00DD6280">
        <w:rPr>
          <w:rFonts w:asciiTheme="majorHAnsi" w:hAnsiTheme="majorHAnsi" w:cstheme="majorHAnsi"/>
          <w:sz w:val="24"/>
          <w:szCs w:val="24"/>
          <w:vertAlign w:val="baseline"/>
          <w:lang w:val="ro-MD"/>
        </w:rPr>
        <w:t>or</w:t>
      </w:r>
      <w:r w:rsidRPr="00DD6280">
        <w:rPr>
          <w:rFonts w:asciiTheme="majorHAnsi" w:hAnsiTheme="majorHAnsi" w:cstheme="majorHAnsi"/>
          <w:sz w:val="24"/>
          <w:szCs w:val="24"/>
          <w:vertAlign w:val="baseline"/>
          <w:lang w:val="ro-MD"/>
        </w:rPr>
        <w:t xml:space="preserve"> soluții </w:t>
      </w:r>
      <w:r w:rsidR="00946171" w:rsidRPr="00DD6280">
        <w:rPr>
          <w:rFonts w:asciiTheme="majorHAnsi" w:hAnsiTheme="majorHAnsi" w:cstheme="majorHAnsi"/>
          <w:sz w:val="24"/>
          <w:szCs w:val="24"/>
          <w:vertAlign w:val="baseline"/>
          <w:lang w:val="ro-MD"/>
        </w:rPr>
        <w:t>oportune de realizare a acestora, precum și unor acțiuni de rigoare în scopul înlăturării cauzelor apariției unor asemenea litigii</w:t>
      </w:r>
      <w:r w:rsidR="007A7CC6">
        <w:rPr>
          <w:rFonts w:asciiTheme="majorHAnsi" w:hAnsiTheme="majorHAnsi" w:cstheme="majorHAnsi"/>
          <w:sz w:val="24"/>
          <w:szCs w:val="24"/>
          <w:vertAlign w:val="baseline"/>
          <w:lang w:val="ro-MD"/>
        </w:rPr>
        <w:t xml:space="preserve"> pe viitor</w:t>
      </w:r>
      <w:r w:rsidRPr="00DD6280">
        <w:rPr>
          <w:rFonts w:asciiTheme="majorHAnsi" w:hAnsiTheme="majorHAnsi" w:cstheme="majorHAnsi"/>
          <w:sz w:val="24"/>
          <w:szCs w:val="24"/>
          <w:vertAlign w:val="baseline"/>
          <w:lang w:val="ro-MD"/>
        </w:rPr>
        <w:t xml:space="preserve"> (pct.4.2.2. din prezentul Raport);</w:t>
      </w:r>
    </w:p>
    <w:p w14:paraId="5FF4FC88" w14:textId="1B2E296B" w:rsidR="00ED2DCF" w:rsidRPr="00F70F1C" w:rsidRDefault="00ED2DCF" w:rsidP="00ED2DCF">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F70F1C">
        <w:rPr>
          <w:rFonts w:asciiTheme="majorHAnsi" w:hAnsiTheme="majorHAnsi" w:cstheme="majorHAnsi"/>
          <w:sz w:val="24"/>
          <w:szCs w:val="24"/>
          <w:vertAlign w:val="baseline"/>
          <w:lang w:val="ro-MD"/>
        </w:rPr>
        <w:t xml:space="preserve">să asigure aprobarea și implementarea unei politici / proceduri privind modul </w:t>
      </w:r>
      <w:r w:rsidR="00FA0710" w:rsidRPr="00F70F1C">
        <w:rPr>
          <w:rFonts w:asciiTheme="majorHAnsi" w:hAnsiTheme="majorHAnsi" w:cstheme="majorHAnsi"/>
          <w:sz w:val="24"/>
          <w:szCs w:val="24"/>
          <w:vertAlign w:val="baseline"/>
          <w:lang w:val="ro-MD"/>
        </w:rPr>
        <w:t xml:space="preserve">și criteriile </w:t>
      </w:r>
      <w:r w:rsidRPr="00F70F1C">
        <w:rPr>
          <w:rFonts w:asciiTheme="majorHAnsi" w:hAnsiTheme="majorHAnsi" w:cstheme="majorHAnsi"/>
          <w:sz w:val="24"/>
          <w:szCs w:val="24"/>
          <w:vertAlign w:val="baseline"/>
          <w:lang w:val="ro-MD"/>
        </w:rPr>
        <w:t>de elaborare și modificare a programelor interne ale ministerului de resort, de administrare, proiectare, întreținere, reparare și modernizare a drumurilor publice (pct.4.2.5.</w:t>
      </w:r>
      <w:r w:rsidR="00733FFE" w:rsidRPr="00F70F1C">
        <w:rPr>
          <w:rFonts w:asciiTheme="majorHAnsi" w:hAnsiTheme="majorHAnsi" w:cstheme="majorHAnsi"/>
          <w:sz w:val="24"/>
          <w:szCs w:val="24"/>
          <w:vertAlign w:val="baseline"/>
          <w:lang w:val="ro-MD"/>
        </w:rPr>
        <w:t xml:space="preserve">, </w:t>
      </w:r>
      <w:r w:rsidR="00733FFE" w:rsidRPr="00770DE4">
        <w:rPr>
          <w:rFonts w:asciiTheme="majorHAnsi" w:hAnsiTheme="majorHAnsi" w:cstheme="majorHAnsi"/>
          <w:sz w:val="24"/>
          <w:szCs w:val="24"/>
          <w:vertAlign w:val="baseline"/>
          <w:lang w:val="ro-MD"/>
        </w:rPr>
        <w:t>4.2.7.</w:t>
      </w:r>
      <w:r w:rsidR="00FA0710" w:rsidRPr="00770DE4">
        <w:rPr>
          <w:rFonts w:asciiTheme="majorHAnsi" w:hAnsiTheme="majorHAnsi" w:cstheme="majorHAnsi"/>
          <w:sz w:val="24"/>
          <w:szCs w:val="24"/>
          <w:vertAlign w:val="baseline"/>
          <w:lang w:val="ro-MD"/>
        </w:rPr>
        <w:t xml:space="preserve">, </w:t>
      </w:r>
      <w:r w:rsidR="00FA0710" w:rsidRPr="00123DF2">
        <w:rPr>
          <w:rFonts w:asciiTheme="majorHAnsi" w:hAnsiTheme="majorHAnsi" w:cstheme="majorHAnsi"/>
          <w:sz w:val="24"/>
          <w:szCs w:val="24"/>
          <w:vertAlign w:val="baseline"/>
          <w:lang w:val="ro-MD"/>
        </w:rPr>
        <w:t>4.3.3.</w:t>
      </w:r>
      <w:r w:rsidR="00123DF2" w:rsidRPr="00123DF2">
        <w:rPr>
          <w:rFonts w:asciiTheme="majorHAnsi" w:hAnsiTheme="majorHAnsi" w:cstheme="majorHAnsi"/>
          <w:sz w:val="24"/>
          <w:szCs w:val="24"/>
          <w:vertAlign w:val="baseline"/>
          <w:lang w:val="ro-MD"/>
        </w:rPr>
        <w:t>. 4.3.1</w:t>
      </w:r>
      <w:r w:rsidR="00A26A00">
        <w:rPr>
          <w:rFonts w:asciiTheme="majorHAnsi" w:hAnsiTheme="majorHAnsi" w:cstheme="majorHAnsi"/>
          <w:sz w:val="24"/>
          <w:szCs w:val="24"/>
          <w:vertAlign w:val="baseline"/>
          <w:lang w:val="ro-MD"/>
        </w:rPr>
        <w:t>1</w:t>
      </w:r>
      <w:r w:rsidR="00211965" w:rsidRPr="00123DF2">
        <w:rPr>
          <w:rFonts w:asciiTheme="majorHAnsi" w:hAnsiTheme="majorHAnsi" w:cstheme="majorHAnsi"/>
          <w:sz w:val="24"/>
          <w:szCs w:val="24"/>
          <w:vertAlign w:val="baseline"/>
          <w:lang w:val="ro-MD"/>
        </w:rPr>
        <w:t>.</w:t>
      </w:r>
      <w:r w:rsidRPr="00123DF2">
        <w:rPr>
          <w:rFonts w:asciiTheme="majorHAnsi" w:hAnsiTheme="majorHAnsi" w:cstheme="majorHAnsi"/>
          <w:sz w:val="24"/>
          <w:szCs w:val="24"/>
          <w:vertAlign w:val="baseline"/>
          <w:lang w:val="ro-MD"/>
        </w:rPr>
        <w:t xml:space="preserve"> din prezentul</w:t>
      </w:r>
      <w:r w:rsidRPr="00F70F1C">
        <w:rPr>
          <w:rFonts w:asciiTheme="majorHAnsi" w:hAnsiTheme="majorHAnsi" w:cstheme="majorHAnsi"/>
          <w:sz w:val="24"/>
          <w:szCs w:val="24"/>
          <w:vertAlign w:val="baseline"/>
          <w:lang w:val="ro-MD"/>
        </w:rPr>
        <w:t xml:space="preserve"> Raport);</w:t>
      </w:r>
    </w:p>
    <w:p w14:paraId="57CA34E2" w14:textId="26B2ADAC" w:rsidR="00351FB8" w:rsidRPr="00EF4F80" w:rsidRDefault="005232AA" w:rsidP="002A07AF">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EF4F80">
        <w:rPr>
          <w:rFonts w:asciiTheme="majorHAnsi" w:hAnsiTheme="majorHAnsi" w:cstheme="majorHAnsi"/>
          <w:sz w:val="24"/>
          <w:szCs w:val="24"/>
          <w:vertAlign w:val="baseline"/>
          <w:lang w:val="ro-MD"/>
        </w:rPr>
        <w:t xml:space="preserve">să </w:t>
      </w:r>
      <w:r w:rsidR="002B4D9C" w:rsidRPr="00EF4F80">
        <w:rPr>
          <w:rFonts w:asciiTheme="majorHAnsi" w:hAnsiTheme="majorHAnsi" w:cstheme="majorHAnsi"/>
          <w:sz w:val="24"/>
          <w:szCs w:val="24"/>
          <w:vertAlign w:val="baseline"/>
          <w:lang w:val="ro-MD"/>
        </w:rPr>
        <w:t>instituie</w:t>
      </w:r>
      <w:r w:rsidR="00BB579A" w:rsidRPr="00EF4F80">
        <w:rPr>
          <w:rFonts w:asciiTheme="majorHAnsi" w:hAnsiTheme="majorHAnsi" w:cstheme="majorHAnsi"/>
          <w:sz w:val="24"/>
          <w:szCs w:val="24"/>
          <w:vertAlign w:val="baseline"/>
          <w:lang w:val="ro-MD"/>
        </w:rPr>
        <w:t xml:space="preserve"> </w:t>
      </w:r>
      <w:r w:rsidRPr="00EF4F80">
        <w:rPr>
          <w:rFonts w:asciiTheme="majorHAnsi" w:hAnsiTheme="majorHAnsi" w:cstheme="majorHAnsi"/>
          <w:sz w:val="24"/>
          <w:szCs w:val="24"/>
          <w:vertAlign w:val="baseline"/>
          <w:lang w:val="ro-MD"/>
        </w:rPr>
        <w:t xml:space="preserve">un sistem de monitorizare și control al </w:t>
      </w:r>
      <w:r w:rsidR="005428AA" w:rsidRPr="00EF4F80">
        <w:rPr>
          <w:rFonts w:asciiTheme="majorHAnsi" w:hAnsiTheme="majorHAnsi" w:cstheme="majorHAnsi"/>
          <w:sz w:val="24"/>
          <w:szCs w:val="24"/>
          <w:vertAlign w:val="baseline"/>
          <w:lang w:val="ro-MD"/>
        </w:rPr>
        <w:t xml:space="preserve">angajamentelor ASD aferente întreținerii, reparației și modernizării infrastructurii rutiere, în raport cu mijloacele </w:t>
      </w:r>
      <w:r w:rsidRPr="00EF4F80">
        <w:rPr>
          <w:rFonts w:asciiTheme="majorHAnsi" w:hAnsiTheme="majorHAnsi" w:cstheme="majorHAnsi"/>
          <w:sz w:val="24"/>
          <w:szCs w:val="24"/>
          <w:vertAlign w:val="baseline"/>
          <w:lang w:val="ro-MD"/>
        </w:rPr>
        <w:t>bugetare</w:t>
      </w:r>
      <w:r w:rsidR="005428AA" w:rsidRPr="00EF4F80">
        <w:rPr>
          <w:rFonts w:asciiTheme="majorHAnsi" w:hAnsiTheme="majorHAnsi" w:cstheme="majorHAnsi"/>
          <w:sz w:val="24"/>
          <w:szCs w:val="24"/>
          <w:vertAlign w:val="baseline"/>
          <w:lang w:val="ro-MD"/>
        </w:rPr>
        <w:t xml:space="preserve"> alocate în acest scop</w:t>
      </w:r>
      <w:r w:rsidR="005C1B73" w:rsidRPr="00EF4F80">
        <w:rPr>
          <w:rFonts w:asciiTheme="majorHAnsi" w:hAnsiTheme="majorHAnsi" w:cstheme="majorHAnsi"/>
          <w:sz w:val="24"/>
          <w:szCs w:val="24"/>
          <w:vertAlign w:val="baseline"/>
          <w:lang w:val="ro-MD"/>
        </w:rPr>
        <w:t xml:space="preserve">, pentru a asugura finanțarea </w:t>
      </w:r>
      <w:r w:rsidR="002B4D9C" w:rsidRPr="00EF4F80">
        <w:rPr>
          <w:rFonts w:asciiTheme="majorHAnsi" w:hAnsiTheme="majorHAnsi" w:cstheme="majorHAnsi"/>
          <w:sz w:val="24"/>
          <w:szCs w:val="24"/>
          <w:vertAlign w:val="baseline"/>
          <w:lang w:val="ro-MD"/>
        </w:rPr>
        <w:t xml:space="preserve">conformă </w:t>
      </w:r>
      <w:r w:rsidR="005C1B73" w:rsidRPr="00EF4F80">
        <w:rPr>
          <w:rFonts w:asciiTheme="majorHAnsi" w:hAnsiTheme="majorHAnsi" w:cstheme="majorHAnsi"/>
          <w:sz w:val="24"/>
          <w:szCs w:val="24"/>
          <w:vertAlign w:val="baseline"/>
          <w:lang w:val="ro-MD"/>
        </w:rPr>
        <w:t>și executarea neîntreruptă a lucrărilor rutiere</w:t>
      </w:r>
      <w:r w:rsidR="005428AA" w:rsidRPr="00EF4F80">
        <w:rPr>
          <w:rFonts w:asciiTheme="majorHAnsi" w:hAnsiTheme="majorHAnsi" w:cstheme="majorHAnsi"/>
          <w:sz w:val="24"/>
          <w:szCs w:val="24"/>
          <w:vertAlign w:val="baseline"/>
          <w:lang w:val="ro-MD"/>
        </w:rPr>
        <w:t xml:space="preserve"> </w:t>
      </w:r>
      <w:r w:rsidR="00D528B1" w:rsidRPr="00EF4F80">
        <w:rPr>
          <w:rFonts w:asciiTheme="majorHAnsi" w:hAnsiTheme="majorHAnsi" w:cstheme="majorHAnsi"/>
          <w:sz w:val="24"/>
          <w:szCs w:val="24"/>
          <w:vertAlign w:val="baseline"/>
          <w:lang w:val="ro-MD"/>
        </w:rPr>
        <w:t xml:space="preserve">în </w:t>
      </w:r>
      <w:r w:rsidR="002B4D9C" w:rsidRPr="00EF4F80">
        <w:rPr>
          <w:rFonts w:asciiTheme="majorHAnsi" w:hAnsiTheme="majorHAnsi" w:cstheme="majorHAnsi"/>
          <w:sz w:val="24"/>
          <w:szCs w:val="24"/>
          <w:vertAlign w:val="baseline"/>
          <w:lang w:val="ro-MD"/>
        </w:rPr>
        <w:t>curs de realizare</w:t>
      </w:r>
      <w:r w:rsidR="00D528B1" w:rsidRPr="00EF4F80">
        <w:rPr>
          <w:rFonts w:asciiTheme="majorHAnsi" w:hAnsiTheme="majorHAnsi" w:cstheme="majorHAnsi"/>
          <w:sz w:val="24"/>
          <w:szCs w:val="24"/>
          <w:vertAlign w:val="baseline"/>
          <w:lang w:val="ro-MD"/>
        </w:rPr>
        <w:t xml:space="preserve"> </w:t>
      </w:r>
      <w:r w:rsidRPr="00EF4F80">
        <w:rPr>
          <w:rFonts w:asciiTheme="majorHAnsi" w:hAnsiTheme="majorHAnsi" w:cstheme="majorHAnsi"/>
          <w:sz w:val="24"/>
          <w:szCs w:val="24"/>
          <w:vertAlign w:val="baseline"/>
          <w:lang w:val="ro-MD"/>
        </w:rPr>
        <w:t>(pct.4.2.9. din prezentul Raport);</w:t>
      </w:r>
    </w:p>
    <w:p w14:paraId="58C320AD" w14:textId="259C5C77" w:rsidR="00B41BA6" w:rsidRPr="00123DF2" w:rsidRDefault="00B41BA6" w:rsidP="00B41BA6">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 xml:space="preserve">să asigure dezvoltarea și implementarea unui mecanism de planificare / repartizare multianuală </w:t>
      </w:r>
      <w:r w:rsidR="009472DF" w:rsidRPr="00123DF2">
        <w:rPr>
          <w:rFonts w:asciiTheme="majorHAnsi" w:hAnsiTheme="majorHAnsi" w:cstheme="majorHAnsi"/>
          <w:sz w:val="24"/>
          <w:szCs w:val="24"/>
          <w:vertAlign w:val="baseline"/>
          <w:lang w:val="ro-MD"/>
        </w:rPr>
        <w:t xml:space="preserve">a </w:t>
      </w:r>
      <w:r w:rsidRPr="00123DF2">
        <w:rPr>
          <w:rFonts w:asciiTheme="majorHAnsi" w:hAnsiTheme="majorHAnsi" w:cstheme="majorHAnsi"/>
          <w:sz w:val="24"/>
          <w:szCs w:val="24"/>
          <w:vertAlign w:val="baseline"/>
          <w:lang w:val="ro-MD"/>
        </w:rPr>
        <w:t>mijloacelor bugetare destinate întreținerii și reparației drumurilor publice naționale (pct.4.3.2. din prezentul Raport);</w:t>
      </w:r>
    </w:p>
    <w:p w14:paraId="39C98E18" w14:textId="0B2467EC" w:rsidR="00FA0710" w:rsidRPr="00844EE2" w:rsidRDefault="009B1369" w:rsidP="00B41BA6">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t>să asigure autoevaluarea nivelului de realizare a obiectivelor aferente infrastructurii drumurilor</w:t>
      </w:r>
      <w:r w:rsidR="00192782">
        <w:rPr>
          <w:rFonts w:asciiTheme="majorHAnsi" w:hAnsiTheme="majorHAnsi" w:cstheme="majorHAnsi"/>
          <w:sz w:val="24"/>
          <w:szCs w:val="24"/>
          <w:vertAlign w:val="baseline"/>
          <w:lang w:val="ro-MD"/>
        </w:rPr>
        <w:t xml:space="preserve"> prevăzute</w:t>
      </w:r>
      <w:r w:rsidRPr="00844EE2">
        <w:rPr>
          <w:rFonts w:asciiTheme="majorHAnsi" w:hAnsiTheme="majorHAnsi" w:cstheme="majorHAnsi"/>
          <w:sz w:val="24"/>
          <w:szCs w:val="24"/>
          <w:vertAlign w:val="baseline"/>
          <w:lang w:val="ro-MD"/>
        </w:rPr>
        <w:t xml:space="preserve"> </w:t>
      </w:r>
      <w:r w:rsidR="00192782">
        <w:rPr>
          <w:rFonts w:asciiTheme="majorHAnsi" w:hAnsiTheme="majorHAnsi" w:cstheme="majorHAnsi"/>
          <w:sz w:val="24"/>
          <w:szCs w:val="24"/>
          <w:vertAlign w:val="baseline"/>
          <w:lang w:val="ro-MD"/>
        </w:rPr>
        <w:t>î</w:t>
      </w:r>
      <w:r w:rsidRPr="00844EE2">
        <w:rPr>
          <w:rFonts w:asciiTheme="majorHAnsi" w:hAnsiTheme="majorHAnsi" w:cstheme="majorHAnsi"/>
          <w:sz w:val="24"/>
          <w:szCs w:val="24"/>
          <w:vertAlign w:val="baseline"/>
          <w:lang w:val="ro-MD"/>
        </w:rPr>
        <w:t>n Strategia de transport și logistică pe anii 2013-2022, în vederea determinării acțiunilor de reformă viitoare (pct.5.1. din prezentul Raport);</w:t>
      </w:r>
    </w:p>
    <w:p w14:paraId="5E0D5DF8" w14:textId="0A327D83" w:rsidR="0077020A" w:rsidRPr="00B10A14" w:rsidRDefault="00F30504" w:rsidP="008D6691">
      <w:pPr>
        <w:pStyle w:val="FootnoteText"/>
        <w:numPr>
          <w:ilvl w:val="2"/>
          <w:numId w:val="3"/>
        </w:numPr>
        <w:spacing w:line="276" w:lineRule="auto"/>
        <w:ind w:left="0" w:firstLine="426"/>
        <w:jc w:val="both"/>
        <w:rPr>
          <w:rFonts w:asciiTheme="majorHAnsi" w:hAnsiTheme="majorHAnsi" w:cstheme="majorHAnsi"/>
          <w:b/>
          <w:sz w:val="24"/>
          <w:szCs w:val="24"/>
          <w:vertAlign w:val="baseline"/>
          <w:lang w:val="ro-MD"/>
        </w:rPr>
      </w:pPr>
      <w:r w:rsidRPr="00844EE2">
        <w:rPr>
          <w:rFonts w:asciiTheme="majorHAnsi" w:hAnsiTheme="majorHAnsi" w:cstheme="majorHAnsi"/>
          <w:sz w:val="24"/>
          <w:szCs w:val="24"/>
          <w:vertAlign w:val="baseline"/>
          <w:lang w:val="ro-MD"/>
        </w:rPr>
        <w:lastRenderedPageBreak/>
        <w:t xml:space="preserve">să asigure divizarea obligațiunilor și responsabilităților care implică decizii cu impact financiar, pentru a reduce </w:t>
      </w:r>
      <w:r w:rsidRPr="0029369D">
        <w:rPr>
          <w:rFonts w:asciiTheme="majorHAnsi" w:hAnsiTheme="majorHAnsi" w:cstheme="majorHAnsi"/>
          <w:sz w:val="24"/>
          <w:szCs w:val="24"/>
          <w:vertAlign w:val="baseline"/>
          <w:lang w:val="ro-MD"/>
        </w:rPr>
        <w:t>riscurile</w:t>
      </w:r>
      <w:r w:rsidR="00331945" w:rsidRPr="0029369D">
        <w:rPr>
          <w:rFonts w:asciiTheme="majorHAnsi" w:hAnsiTheme="majorHAnsi" w:cstheme="majorHAnsi"/>
          <w:sz w:val="24"/>
          <w:szCs w:val="24"/>
          <w:vertAlign w:val="baseline"/>
          <w:lang w:val="ro-MD"/>
        </w:rPr>
        <w:t xml:space="preserve"> de</w:t>
      </w:r>
      <w:r w:rsidRPr="0029369D">
        <w:rPr>
          <w:rFonts w:asciiTheme="majorHAnsi" w:hAnsiTheme="majorHAnsi" w:cstheme="majorHAnsi"/>
          <w:sz w:val="24"/>
          <w:szCs w:val="24"/>
          <w:vertAlign w:val="baseline"/>
          <w:lang w:val="ro-MD"/>
        </w:rPr>
        <w:t xml:space="preserve"> eroare </w:t>
      </w:r>
      <w:r w:rsidRPr="00844EE2">
        <w:rPr>
          <w:rFonts w:asciiTheme="majorHAnsi" w:hAnsiTheme="majorHAnsi" w:cstheme="majorHAnsi"/>
          <w:sz w:val="24"/>
          <w:szCs w:val="24"/>
          <w:vertAlign w:val="baseline"/>
          <w:lang w:val="ro-MD"/>
        </w:rPr>
        <w:t>sau neconformitate (pct.5.2. din prezentul Raport);</w:t>
      </w:r>
    </w:p>
    <w:p w14:paraId="57F4852D" w14:textId="778B7169" w:rsidR="009272B7" w:rsidRPr="009272B7" w:rsidRDefault="00B10A14" w:rsidP="00B10A14">
      <w:pPr>
        <w:pStyle w:val="ListParagraph"/>
        <w:numPr>
          <w:ilvl w:val="1"/>
          <w:numId w:val="3"/>
        </w:numPr>
        <w:spacing w:before="240" w:after="240" w:line="276" w:lineRule="auto"/>
        <w:ind w:left="0" w:firstLine="426"/>
        <w:jc w:val="both"/>
        <w:rPr>
          <w:rFonts w:asciiTheme="majorHAnsi" w:hAnsiTheme="majorHAnsi" w:cstheme="majorHAnsi"/>
          <w:sz w:val="24"/>
          <w:szCs w:val="24"/>
          <w:lang w:val="ro-MD"/>
        </w:rPr>
      </w:pPr>
      <w:r w:rsidRPr="00B10A14">
        <w:rPr>
          <w:rFonts w:asciiTheme="majorHAnsi" w:hAnsiTheme="majorHAnsi" w:cstheme="majorHAnsi"/>
          <w:b/>
          <w:i/>
          <w:sz w:val="24"/>
          <w:szCs w:val="24"/>
          <w:lang w:val="ro-MD"/>
        </w:rPr>
        <w:t>Agenției Proprietății Publice</w:t>
      </w:r>
      <w:r w:rsidR="009272B7">
        <w:rPr>
          <w:rFonts w:asciiTheme="majorHAnsi" w:hAnsiTheme="majorHAnsi" w:cstheme="majorHAnsi"/>
          <w:b/>
          <w:i/>
          <w:sz w:val="24"/>
          <w:szCs w:val="24"/>
          <w:lang w:val="ro-MD"/>
        </w:rPr>
        <w:t>:</w:t>
      </w:r>
    </w:p>
    <w:p w14:paraId="6C70624E" w14:textId="7F504496" w:rsidR="00B10A14" w:rsidRDefault="009272B7" w:rsidP="009272B7">
      <w:pPr>
        <w:pStyle w:val="ListParagraph"/>
        <w:numPr>
          <w:ilvl w:val="2"/>
          <w:numId w:val="3"/>
        </w:numPr>
        <w:spacing w:before="240" w:after="240" w:line="276" w:lineRule="auto"/>
        <w:ind w:left="0" w:firstLine="426"/>
        <w:jc w:val="both"/>
        <w:rPr>
          <w:rFonts w:asciiTheme="majorHAnsi" w:hAnsiTheme="majorHAnsi" w:cstheme="majorHAnsi"/>
          <w:sz w:val="24"/>
          <w:szCs w:val="24"/>
          <w:lang w:val="ro-MD"/>
        </w:rPr>
      </w:pPr>
      <w:r>
        <w:rPr>
          <w:rFonts w:asciiTheme="majorHAnsi" w:hAnsiTheme="majorHAnsi" w:cstheme="majorHAnsi"/>
          <w:sz w:val="24"/>
          <w:szCs w:val="24"/>
          <w:lang w:val="ro-MD"/>
        </w:rPr>
        <w:t>să asigure</w:t>
      </w:r>
      <w:r w:rsidR="00B10A14">
        <w:rPr>
          <w:rFonts w:asciiTheme="majorHAnsi" w:hAnsiTheme="majorHAnsi" w:cstheme="majorHAnsi"/>
          <w:sz w:val="24"/>
          <w:szCs w:val="24"/>
          <w:lang w:val="ro-MD"/>
        </w:rPr>
        <w:t xml:space="preserve"> </w:t>
      </w:r>
      <w:r>
        <w:rPr>
          <w:rFonts w:asciiTheme="majorHAnsi" w:hAnsiTheme="majorHAnsi" w:cstheme="majorHAnsi"/>
          <w:sz w:val="24"/>
          <w:szCs w:val="24"/>
          <w:lang w:val="ro-MD"/>
        </w:rPr>
        <w:t xml:space="preserve">examinarea în ședință a Raportului de audit </w:t>
      </w:r>
      <w:r w:rsidR="00B10A14">
        <w:rPr>
          <w:rFonts w:asciiTheme="majorHAnsi" w:hAnsiTheme="majorHAnsi" w:cstheme="majorHAnsi"/>
          <w:sz w:val="24"/>
          <w:szCs w:val="24"/>
          <w:lang w:val="ro-MD"/>
        </w:rPr>
        <w:t xml:space="preserve">și </w:t>
      </w:r>
      <w:r>
        <w:rPr>
          <w:rFonts w:asciiTheme="majorHAnsi" w:hAnsiTheme="majorHAnsi" w:cstheme="majorHAnsi"/>
          <w:sz w:val="24"/>
          <w:szCs w:val="24"/>
          <w:lang w:val="ro-MD"/>
        </w:rPr>
        <w:t>monitorizarea</w:t>
      </w:r>
      <w:r w:rsidR="00B10A14">
        <w:rPr>
          <w:rFonts w:asciiTheme="majorHAnsi" w:hAnsiTheme="majorHAnsi" w:cstheme="majorHAnsi"/>
          <w:sz w:val="24"/>
          <w:szCs w:val="24"/>
          <w:lang w:val="ro-MD"/>
        </w:rPr>
        <w:t xml:space="preserve"> implem</w:t>
      </w:r>
      <w:r>
        <w:rPr>
          <w:rFonts w:asciiTheme="majorHAnsi" w:hAnsiTheme="majorHAnsi" w:cstheme="majorHAnsi"/>
          <w:sz w:val="24"/>
          <w:szCs w:val="24"/>
          <w:lang w:val="ro-MD"/>
        </w:rPr>
        <w:t>entării recomandări</w:t>
      </w:r>
      <w:r w:rsidR="003636E4">
        <w:rPr>
          <w:rFonts w:asciiTheme="majorHAnsi" w:hAnsiTheme="majorHAnsi" w:cstheme="majorHAnsi"/>
          <w:sz w:val="24"/>
          <w:szCs w:val="24"/>
          <w:lang w:val="ro-MD"/>
        </w:rPr>
        <w:t>lor de audit de către CA și ASD;</w:t>
      </w:r>
    </w:p>
    <w:p w14:paraId="4564330A" w14:textId="3B2483D1" w:rsidR="003636E4" w:rsidRDefault="003636E4" w:rsidP="003636E4">
      <w:pPr>
        <w:pStyle w:val="ListParagraph"/>
        <w:numPr>
          <w:ilvl w:val="1"/>
          <w:numId w:val="3"/>
        </w:numPr>
        <w:spacing w:before="240" w:after="240" w:line="276" w:lineRule="auto"/>
        <w:ind w:left="0" w:firstLine="426"/>
        <w:jc w:val="both"/>
        <w:rPr>
          <w:rFonts w:asciiTheme="majorHAnsi" w:hAnsiTheme="majorHAnsi" w:cstheme="majorHAnsi"/>
          <w:sz w:val="24"/>
          <w:szCs w:val="24"/>
          <w:lang w:val="ro-MD"/>
        </w:rPr>
      </w:pPr>
      <w:r w:rsidRPr="00B10A14">
        <w:rPr>
          <w:rFonts w:asciiTheme="majorHAnsi" w:hAnsiTheme="majorHAnsi" w:cstheme="majorHAnsi"/>
          <w:b/>
          <w:i/>
          <w:sz w:val="24"/>
          <w:szCs w:val="24"/>
          <w:lang w:val="ro-MD"/>
        </w:rPr>
        <w:t>Agenției Proprietății Publice</w:t>
      </w:r>
      <w:r>
        <w:rPr>
          <w:rFonts w:asciiTheme="majorHAnsi" w:hAnsiTheme="majorHAnsi" w:cstheme="majorHAnsi"/>
          <w:b/>
          <w:i/>
          <w:sz w:val="24"/>
          <w:szCs w:val="24"/>
          <w:lang w:val="ro-MD"/>
        </w:rPr>
        <w:t>, Consiliului de administrație</w:t>
      </w:r>
      <w:r w:rsidRPr="003636E4">
        <w:rPr>
          <w:rFonts w:asciiTheme="majorHAnsi" w:hAnsiTheme="majorHAnsi" w:cstheme="majorHAnsi"/>
          <w:b/>
          <w:i/>
          <w:sz w:val="24"/>
          <w:szCs w:val="24"/>
          <w:lang w:val="ro-MD"/>
        </w:rPr>
        <w:t xml:space="preserve"> </w:t>
      </w:r>
      <w:r w:rsidRPr="00983446">
        <w:rPr>
          <w:rFonts w:asciiTheme="majorHAnsi" w:hAnsiTheme="majorHAnsi" w:cstheme="majorHAnsi"/>
          <w:b/>
          <w:i/>
          <w:sz w:val="24"/>
          <w:szCs w:val="24"/>
          <w:lang w:val="ro-MD"/>
        </w:rPr>
        <w:t>al ASD</w:t>
      </w:r>
      <w:r>
        <w:rPr>
          <w:rFonts w:asciiTheme="majorHAnsi" w:hAnsiTheme="majorHAnsi" w:cstheme="majorHAnsi"/>
          <w:b/>
          <w:i/>
          <w:sz w:val="24"/>
          <w:szCs w:val="24"/>
          <w:lang w:val="ro-MD"/>
        </w:rPr>
        <w:t xml:space="preserve"> și directorului ASD:</w:t>
      </w:r>
    </w:p>
    <w:p w14:paraId="70289F9C" w14:textId="163948FA" w:rsidR="003636E4" w:rsidRPr="0084034A" w:rsidRDefault="003636E4" w:rsidP="009272B7">
      <w:pPr>
        <w:pStyle w:val="ListParagraph"/>
        <w:numPr>
          <w:ilvl w:val="2"/>
          <w:numId w:val="3"/>
        </w:numPr>
        <w:spacing w:before="240" w:after="240" w:line="276" w:lineRule="auto"/>
        <w:ind w:left="0" w:firstLine="426"/>
        <w:jc w:val="both"/>
        <w:rPr>
          <w:rFonts w:asciiTheme="majorHAnsi" w:hAnsiTheme="majorHAnsi" w:cstheme="majorHAnsi"/>
          <w:sz w:val="24"/>
          <w:szCs w:val="24"/>
          <w:lang w:val="ro-MD"/>
        </w:rPr>
      </w:pPr>
      <w:r w:rsidRPr="00123DF2">
        <w:rPr>
          <w:rFonts w:asciiTheme="majorHAnsi" w:hAnsiTheme="majorHAnsi" w:cstheme="majorHAnsi"/>
          <w:sz w:val="24"/>
          <w:szCs w:val="24"/>
          <w:lang w:val="ro-MD"/>
        </w:rPr>
        <w:t>să asigure</w:t>
      </w:r>
      <w:r>
        <w:rPr>
          <w:rFonts w:asciiTheme="majorHAnsi" w:hAnsiTheme="majorHAnsi" w:cstheme="majorHAnsi"/>
          <w:sz w:val="24"/>
          <w:szCs w:val="24"/>
          <w:lang w:val="ro-MD"/>
        </w:rPr>
        <w:t xml:space="preserve"> </w:t>
      </w:r>
      <w:r w:rsidRPr="00123DF2">
        <w:rPr>
          <w:rFonts w:asciiTheme="majorHAnsi" w:hAnsiTheme="majorHAnsi" w:cstheme="majorHAnsi"/>
          <w:sz w:val="24"/>
          <w:szCs w:val="24"/>
          <w:lang w:val="ro-MD"/>
        </w:rPr>
        <w:t>elaborarea și aprobarea unei proceduri interne de estimare a valorii drumurilor publice naționale (pct.4.3.1. din prezentul Raport);</w:t>
      </w:r>
    </w:p>
    <w:p w14:paraId="617CEF9A" w14:textId="5D61D15F" w:rsidR="00700D79" w:rsidRPr="00983446" w:rsidRDefault="00627CED" w:rsidP="008524B1">
      <w:pPr>
        <w:pStyle w:val="FootnoteText"/>
        <w:numPr>
          <w:ilvl w:val="1"/>
          <w:numId w:val="3"/>
        </w:numPr>
        <w:spacing w:line="276" w:lineRule="auto"/>
        <w:jc w:val="both"/>
        <w:rPr>
          <w:rFonts w:asciiTheme="majorHAnsi" w:hAnsiTheme="majorHAnsi" w:cstheme="majorHAnsi"/>
          <w:b/>
          <w:i/>
          <w:sz w:val="24"/>
          <w:szCs w:val="24"/>
          <w:vertAlign w:val="baseline"/>
          <w:lang w:val="ro-MD"/>
        </w:rPr>
      </w:pPr>
      <w:r w:rsidRPr="00983446">
        <w:rPr>
          <w:rFonts w:asciiTheme="majorHAnsi" w:hAnsiTheme="majorHAnsi" w:cstheme="majorHAnsi"/>
          <w:b/>
          <w:i/>
          <w:sz w:val="24"/>
          <w:szCs w:val="24"/>
          <w:vertAlign w:val="baseline"/>
          <w:lang w:val="ro-MD"/>
        </w:rPr>
        <w:t xml:space="preserve">Consiliului de </w:t>
      </w:r>
      <w:r w:rsidR="0012084A" w:rsidRPr="00983446">
        <w:rPr>
          <w:rFonts w:asciiTheme="majorHAnsi" w:hAnsiTheme="majorHAnsi" w:cstheme="majorHAnsi"/>
          <w:b/>
          <w:i/>
          <w:sz w:val="24"/>
          <w:szCs w:val="24"/>
          <w:vertAlign w:val="baseline"/>
          <w:lang w:val="ro-MD"/>
        </w:rPr>
        <w:t>administrație</w:t>
      </w:r>
      <w:r w:rsidRPr="00983446">
        <w:rPr>
          <w:rFonts w:asciiTheme="majorHAnsi" w:hAnsiTheme="majorHAnsi" w:cstheme="majorHAnsi"/>
          <w:b/>
          <w:i/>
          <w:sz w:val="24"/>
          <w:szCs w:val="24"/>
          <w:vertAlign w:val="baseline"/>
          <w:lang w:val="ro-MD"/>
        </w:rPr>
        <w:t xml:space="preserve"> al </w:t>
      </w:r>
      <w:r w:rsidR="009636FD" w:rsidRPr="00983446">
        <w:rPr>
          <w:rFonts w:asciiTheme="majorHAnsi" w:hAnsiTheme="majorHAnsi" w:cstheme="majorHAnsi"/>
          <w:b/>
          <w:i/>
          <w:sz w:val="24"/>
          <w:szCs w:val="24"/>
          <w:vertAlign w:val="baseline"/>
          <w:lang w:val="ro-MD"/>
        </w:rPr>
        <w:t>ASD</w:t>
      </w:r>
      <w:r w:rsidRPr="00983446">
        <w:rPr>
          <w:rFonts w:asciiTheme="majorHAnsi" w:hAnsiTheme="majorHAnsi" w:cstheme="majorHAnsi"/>
          <w:b/>
          <w:i/>
          <w:sz w:val="24"/>
          <w:szCs w:val="24"/>
          <w:vertAlign w:val="baseline"/>
          <w:lang w:val="ro-MD"/>
        </w:rPr>
        <w:t>:</w:t>
      </w:r>
    </w:p>
    <w:p w14:paraId="6249B698" w14:textId="39E78150" w:rsidR="00B24B87" w:rsidRPr="00DD6280" w:rsidRDefault="00B24B87" w:rsidP="00B24B8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DD6280">
        <w:rPr>
          <w:rFonts w:asciiTheme="majorHAnsi" w:hAnsiTheme="majorHAnsi" w:cstheme="majorHAnsi"/>
          <w:sz w:val="24"/>
          <w:szCs w:val="24"/>
          <w:vertAlign w:val="baseline"/>
          <w:lang w:val="ro-MD"/>
        </w:rPr>
        <w:t xml:space="preserve">să asigure examinarea litigiilor în care este implicată ASD, pentru identificarea cauzelor ce au stat la baza </w:t>
      </w:r>
      <w:r w:rsidR="001312E0" w:rsidRPr="00DD6280">
        <w:rPr>
          <w:rFonts w:asciiTheme="majorHAnsi" w:hAnsiTheme="majorHAnsi" w:cstheme="majorHAnsi"/>
          <w:sz w:val="24"/>
          <w:szCs w:val="24"/>
          <w:vertAlign w:val="baseline"/>
          <w:lang w:val="ro-MD"/>
        </w:rPr>
        <w:t>declanșării</w:t>
      </w:r>
      <w:r w:rsidRPr="00DD6280">
        <w:rPr>
          <w:rFonts w:asciiTheme="majorHAnsi" w:hAnsiTheme="majorHAnsi" w:cstheme="majorHAnsi"/>
          <w:sz w:val="24"/>
          <w:szCs w:val="24"/>
          <w:vertAlign w:val="baseline"/>
          <w:lang w:val="ro-MD"/>
        </w:rPr>
        <w:t xml:space="preserve"> acestora și crearea</w:t>
      </w:r>
      <w:r w:rsidR="00192782">
        <w:rPr>
          <w:rFonts w:asciiTheme="majorHAnsi" w:hAnsiTheme="majorHAnsi" w:cstheme="majorHAnsi"/>
          <w:sz w:val="24"/>
          <w:szCs w:val="24"/>
          <w:vertAlign w:val="baseline"/>
          <w:lang w:val="ro-MD"/>
        </w:rPr>
        <w:t>,</w:t>
      </w:r>
      <w:r w:rsidRPr="00DD6280">
        <w:rPr>
          <w:rFonts w:asciiTheme="majorHAnsi" w:hAnsiTheme="majorHAnsi" w:cstheme="majorHAnsi"/>
          <w:sz w:val="24"/>
          <w:szCs w:val="24"/>
          <w:vertAlign w:val="baseline"/>
          <w:lang w:val="ro-MD"/>
        </w:rPr>
        <w:t xml:space="preserve"> de comun cu directorul general, a unui mecanism de prevenire a situațiilor similare în viitor (pct.4.2.2. din prezentul Raport);</w:t>
      </w:r>
    </w:p>
    <w:p w14:paraId="138B2418" w14:textId="6D3690FD" w:rsidR="005A4545" w:rsidRPr="00123DF2" w:rsidRDefault="005A4545" w:rsidP="0023716E">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 xml:space="preserve">să </w:t>
      </w:r>
      <w:r w:rsidR="00BC2F6C" w:rsidRPr="00123DF2">
        <w:rPr>
          <w:rFonts w:asciiTheme="majorHAnsi" w:hAnsiTheme="majorHAnsi" w:cstheme="majorHAnsi"/>
          <w:sz w:val="24"/>
          <w:szCs w:val="24"/>
          <w:vertAlign w:val="baseline"/>
          <w:lang w:val="ro-MD"/>
        </w:rPr>
        <w:t>asigure</w:t>
      </w:r>
      <w:r w:rsidR="00813307" w:rsidRPr="00123DF2">
        <w:rPr>
          <w:rFonts w:asciiTheme="majorHAnsi" w:hAnsiTheme="majorHAnsi" w:cstheme="majorHAnsi"/>
          <w:sz w:val="24"/>
          <w:szCs w:val="24"/>
          <w:vertAlign w:val="baseline"/>
          <w:lang w:val="ro-MD"/>
        </w:rPr>
        <w:t xml:space="preserve"> de comun cu ASD</w:t>
      </w:r>
      <w:r w:rsidRPr="00123DF2">
        <w:rPr>
          <w:rFonts w:asciiTheme="majorHAnsi" w:hAnsiTheme="majorHAnsi" w:cstheme="majorHAnsi"/>
          <w:sz w:val="24"/>
          <w:szCs w:val="24"/>
          <w:vertAlign w:val="baseline"/>
          <w:lang w:val="ro-MD"/>
        </w:rPr>
        <w:t xml:space="preserve"> reconcilierea datelor / informațiilor privind terenurile aferente drumurilor publice </w:t>
      </w:r>
      <w:r w:rsidR="00BC2F6C" w:rsidRPr="00123DF2">
        <w:rPr>
          <w:rFonts w:asciiTheme="majorHAnsi" w:hAnsiTheme="majorHAnsi" w:cstheme="majorHAnsi"/>
          <w:sz w:val="24"/>
          <w:szCs w:val="24"/>
          <w:vertAlign w:val="baseline"/>
          <w:lang w:val="ro-MD"/>
        </w:rPr>
        <w:t>pentru</w:t>
      </w:r>
      <w:r w:rsidRPr="00123DF2">
        <w:rPr>
          <w:rFonts w:asciiTheme="majorHAnsi" w:hAnsiTheme="majorHAnsi" w:cstheme="majorHAnsi"/>
          <w:sz w:val="24"/>
          <w:szCs w:val="24"/>
          <w:vertAlign w:val="baseline"/>
          <w:lang w:val="ro-MD"/>
        </w:rPr>
        <w:t xml:space="preserve"> înregistrarea corespunzătoare a acestora în toate baze</w:t>
      </w:r>
      <w:r w:rsidR="00331945" w:rsidRPr="00123DF2">
        <w:rPr>
          <w:rFonts w:asciiTheme="majorHAnsi" w:hAnsiTheme="majorHAnsi" w:cstheme="majorHAnsi"/>
          <w:sz w:val="24"/>
          <w:szCs w:val="24"/>
          <w:vertAlign w:val="baseline"/>
          <w:lang w:val="ro-MD"/>
        </w:rPr>
        <w:t>le</w:t>
      </w:r>
      <w:r w:rsidRPr="00123DF2">
        <w:rPr>
          <w:rFonts w:asciiTheme="majorHAnsi" w:hAnsiTheme="majorHAnsi" w:cstheme="majorHAnsi"/>
          <w:sz w:val="24"/>
          <w:szCs w:val="24"/>
          <w:vertAlign w:val="baseline"/>
          <w:lang w:val="ro-MD"/>
        </w:rPr>
        <w:t xml:space="preserve"> informaționale </w:t>
      </w:r>
      <w:r w:rsidR="00331945" w:rsidRPr="00123DF2">
        <w:rPr>
          <w:rFonts w:asciiTheme="majorHAnsi" w:hAnsiTheme="majorHAnsi" w:cstheme="majorHAnsi"/>
          <w:sz w:val="24"/>
          <w:szCs w:val="24"/>
          <w:vertAlign w:val="baseline"/>
          <w:lang w:val="ro-MD"/>
        </w:rPr>
        <w:t xml:space="preserve">deținute </w:t>
      </w:r>
      <w:r w:rsidRPr="00123DF2">
        <w:rPr>
          <w:rFonts w:asciiTheme="majorHAnsi" w:hAnsiTheme="majorHAnsi" w:cstheme="majorHAnsi"/>
          <w:sz w:val="24"/>
          <w:szCs w:val="24"/>
          <w:vertAlign w:val="baseline"/>
          <w:lang w:val="ro-MD"/>
        </w:rPr>
        <w:t>(pct.4.3.1</w:t>
      </w:r>
      <w:r w:rsidR="009A2AF3">
        <w:rPr>
          <w:rFonts w:asciiTheme="majorHAnsi" w:hAnsiTheme="majorHAnsi" w:cstheme="majorHAnsi"/>
          <w:sz w:val="24"/>
          <w:szCs w:val="24"/>
          <w:vertAlign w:val="baseline"/>
          <w:lang w:val="ro-MD"/>
        </w:rPr>
        <w:t>2</w:t>
      </w:r>
      <w:r w:rsidRPr="00123DF2">
        <w:rPr>
          <w:rFonts w:asciiTheme="majorHAnsi" w:hAnsiTheme="majorHAnsi" w:cstheme="majorHAnsi"/>
          <w:sz w:val="24"/>
          <w:szCs w:val="24"/>
          <w:vertAlign w:val="baseline"/>
          <w:lang w:val="ro-MD"/>
        </w:rPr>
        <w:t>. din prezentul Raport);</w:t>
      </w:r>
    </w:p>
    <w:p w14:paraId="74A313B6" w14:textId="0EB3910B" w:rsidR="00005CE9" w:rsidRPr="00844EE2" w:rsidRDefault="00680FB6" w:rsidP="0023716E">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t xml:space="preserve">să reexamineze situația creată ca rezultat al pierderii bunului imobil în care ASD își desfășoară activitatea, </w:t>
      </w:r>
      <w:r w:rsidR="007A7CC6">
        <w:rPr>
          <w:rFonts w:asciiTheme="majorHAnsi" w:hAnsiTheme="majorHAnsi" w:cstheme="majorHAnsi"/>
          <w:sz w:val="24"/>
          <w:szCs w:val="24"/>
          <w:vertAlign w:val="baseline"/>
          <w:lang w:val="ro-MD"/>
        </w:rPr>
        <w:t>pentru</w:t>
      </w:r>
      <w:r w:rsidRPr="00844EE2">
        <w:rPr>
          <w:rFonts w:asciiTheme="majorHAnsi" w:hAnsiTheme="majorHAnsi" w:cstheme="majorHAnsi"/>
          <w:sz w:val="24"/>
          <w:szCs w:val="24"/>
          <w:vertAlign w:val="baseline"/>
          <w:lang w:val="ro-MD"/>
        </w:rPr>
        <w:t xml:space="preserve"> identificarea unei soluții viabile </w:t>
      </w:r>
      <w:r w:rsidR="00192782">
        <w:rPr>
          <w:rFonts w:asciiTheme="majorHAnsi" w:hAnsiTheme="majorHAnsi" w:cstheme="majorHAnsi"/>
          <w:sz w:val="24"/>
          <w:szCs w:val="24"/>
          <w:vertAlign w:val="baseline"/>
          <w:lang w:val="ro-MD"/>
        </w:rPr>
        <w:t>privind</w:t>
      </w:r>
      <w:r w:rsidRPr="00844EE2">
        <w:rPr>
          <w:rFonts w:asciiTheme="majorHAnsi" w:hAnsiTheme="majorHAnsi" w:cstheme="majorHAnsi"/>
          <w:sz w:val="24"/>
          <w:szCs w:val="24"/>
          <w:vertAlign w:val="baseline"/>
          <w:lang w:val="ro-MD"/>
        </w:rPr>
        <w:t xml:space="preserve"> amplasarea sediului întreprinderii </w:t>
      </w:r>
      <w:r w:rsidR="00844EE2" w:rsidRPr="00844EE2">
        <w:rPr>
          <w:rFonts w:asciiTheme="majorHAnsi" w:hAnsiTheme="majorHAnsi" w:cstheme="majorHAnsi"/>
          <w:sz w:val="24"/>
          <w:szCs w:val="24"/>
          <w:vertAlign w:val="baseline"/>
          <w:lang w:val="ro-MD"/>
        </w:rPr>
        <w:t>(pct.4.3.1</w:t>
      </w:r>
      <w:r w:rsidR="009A2AF3">
        <w:rPr>
          <w:rFonts w:asciiTheme="majorHAnsi" w:hAnsiTheme="majorHAnsi" w:cstheme="majorHAnsi"/>
          <w:sz w:val="24"/>
          <w:szCs w:val="24"/>
          <w:vertAlign w:val="baseline"/>
          <w:lang w:val="ro-MD"/>
        </w:rPr>
        <w:t>6</w:t>
      </w:r>
      <w:r w:rsidRPr="00844EE2">
        <w:rPr>
          <w:rFonts w:asciiTheme="majorHAnsi" w:hAnsiTheme="majorHAnsi" w:cstheme="majorHAnsi"/>
          <w:sz w:val="24"/>
          <w:szCs w:val="24"/>
          <w:vertAlign w:val="baseline"/>
          <w:lang w:val="ro-MD"/>
        </w:rPr>
        <w:t>. din prezentul Raport);</w:t>
      </w:r>
    </w:p>
    <w:p w14:paraId="2F383664" w14:textId="3DF61E49" w:rsidR="00627CED" w:rsidRPr="00983446" w:rsidRDefault="00627CED" w:rsidP="008524B1">
      <w:pPr>
        <w:pStyle w:val="FootnoteText"/>
        <w:numPr>
          <w:ilvl w:val="1"/>
          <w:numId w:val="3"/>
        </w:numPr>
        <w:spacing w:line="276" w:lineRule="auto"/>
        <w:jc w:val="both"/>
        <w:rPr>
          <w:rFonts w:asciiTheme="majorHAnsi" w:hAnsiTheme="majorHAnsi" w:cstheme="majorHAnsi"/>
          <w:b/>
          <w:i/>
          <w:sz w:val="24"/>
          <w:szCs w:val="24"/>
          <w:vertAlign w:val="baseline"/>
          <w:lang w:val="ro-MD"/>
        </w:rPr>
      </w:pPr>
      <w:r w:rsidRPr="00983446">
        <w:rPr>
          <w:rFonts w:asciiTheme="majorHAnsi" w:hAnsiTheme="majorHAnsi" w:cstheme="majorHAnsi"/>
          <w:b/>
          <w:i/>
          <w:sz w:val="24"/>
          <w:szCs w:val="24"/>
          <w:vertAlign w:val="baseline"/>
          <w:lang w:val="ro-MD"/>
        </w:rPr>
        <w:t xml:space="preserve">Directorului general al </w:t>
      </w:r>
      <w:r w:rsidR="009636FD" w:rsidRPr="00983446">
        <w:rPr>
          <w:rFonts w:asciiTheme="majorHAnsi" w:hAnsiTheme="majorHAnsi" w:cstheme="majorHAnsi"/>
          <w:b/>
          <w:i/>
          <w:sz w:val="24"/>
          <w:szCs w:val="24"/>
          <w:vertAlign w:val="baseline"/>
          <w:lang w:val="ro-MD"/>
        </w:rPr>
        <w:t>ASD</w:t>
      </w:r>
      <w:r w:rsidR="00D26AFA" w:rsidRPr="00983446">
        <w:rPr>
          <w:rFonts w:asciiTheme="majorHAnsi" w:hAnsiTheme="majorHAnsi" w:cstheme="majorHAnsi"/>
          <w:b/>
          <w:i/>
          <w:sz w:val="24"/>
          <w:szCs w:val="24"/>
          <w:vertAlign w:val="baseline"/>
          <w:lang w:val="ro-MD"/>
        </w:rPr>
        <w:t>:</w:t>
      </w:r>
    </w:p>
    <w:p w14:paraId="63A4DAAB" w14:textId="12F1119F" w:rsidR="000B4CB7" w:rsidRDefault="00AB02F4" w:rsidP="008524B1">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să asigure elaborarea propunerilor de buget în strictă conformitate cu politicile elaborate și aprobate de Ministerul Infrastructurii și Dezvoltării Regionale</w:t>
      </w:r>
      <w:r w:rsidR="008524B1">
        <w:rPr>
          <w:rFonts w:asciiTheme="majorHAnsi" w:hAnsiTheme="majorHAnsi" w:cstheme="majorHAnsi"/>
          <w:sz w:val="24"/>
          <w:szCs w:val="24"/>
          <w:vertAlign w:val="baseline"/>
          <w:lang w:val="ro-MD"/>
        </w:rPr>
        <w:t>, prin calcule și justificări corespunzătoare</w:t>
      </w:r>
      <w:r w:rsidRPr="00983446">
        <w:rPr>
          <w:rFonts w:asciiTheme="majorHAnsi" w:hAnsiTheme="majorHAnsi" w:cstheme="majorHAnsi"/>
          <w:sz w:val="24"/>
          <w:szCs w:val="24"/>
          <w:vertAlign w:val="baseline"/>
          <w:lang w:val="ro-MD"/>
        </w:rPr>
        <w:t xml:space="preserve"> (pct.4.1.2.</w:t>
      </w:r>
      <w:r w:rsidR="00A97B0C">
        <w:rPr>
          <w:rFonts w:asciiTheme="majorHAnsi" w:hAnsiTheme="majorHAnsi" w:cstheme="majorHAnsi"/>
          <w:sz w:val="24"/>
          <w:szCs w:val="24"/>
          <w:vertAlign w:val="baseline"/>
          <w:lang w:val="ro-MD"/>
        </w:rPr>
        <w:t>, 4.1.4.</w:t>
      </w:r>
      <w:r w:rsidRPr="00983446">
        <w:rPr>
          <w:rFonts w:asciiTheme="majorHAnsi" w:hAnsiTheme="majorHAnsi" w:cstheme="majorHAnsi"/>
          <w:sz w:val="24"/>
          <w:szCs w:val="24"/>
          <w:vertAlign w:val="baseline"/>
          <w:lang w:val="ro-MD"/>
        </w:rPr>
        <w:t xml:space="preserve"> din prezentul Raport);</w:t>
      </w:r>
    </w:p>
    <w:p w14:paraId="1EB49308" w14:textId="47B8BBCC" w:rsidR="00265E8B" w:rsidRDefault="004A0F4B"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C550D7">
        <w:rPr>
          <w:rFonts w:asciiTheme="majorHAnsi" w:hAnsiTheme="majorHAnsi" w:cstheme="majorHAnsi"/>
          <w:sz w:val="24"/>
          <w:szCs w:val="24"/>
          <w:vertAlign w:val="baseline"/>
          <w:lang w:val="ro-MD"/>
        </w:rPr>
        <w:t xml:space="preserve">să asigure </w:t>
      </w:r>
      <w:r w:rsidR="00265E8B" w:rsidRPr="00C550D7">
        <w:rPr>
          <w:rFonts w:asciiTheme="majorHAnsi" w:hAnsiTheme="majorHAnsi" w:cstheme="majorHAnsi"/>
          <w:sz w:val="24"/>
          <w:szCs w:val="24"/>
          <w:vertAlign w:val="baseline"/>
          <w:lang w:val="ro-MD"/>
        </w:rPr>
        <w:t>revizuirea și aprobarea regulamentară</w:t>
      </w:r>
      <w:r w:rsidR="00C550D7">
        <w:rPr>
          <w:rFonts w:asciiTheme="majorHAnsi" w:hAnsiTheme="majorHAnsi" w:cstheme="majorHAnsi"/>
          <w:sz w:val="24"/>
          <w:szCs w:val="24"/>
          <w:vertAlign w:val="baseline"/>
          <w:lang w:val="ro-MD"/>
        </w:rPr>
        <w:t xml:space="preserve"> a nomenclatorului serviciilor prestate de ASD și</w:t>
      </w:r>
      <w:r w:rsidR="00265E8B" w:rsidRPr="00C550D7">
        <w:rPr>
          <w:rFonts w:asciiTheme="majorHAnsi" w:hAnsiTheme="majorHAnsi" w:cstheme="majorHAnsi"/>
          <w:sz w:val="24"/>
          <w:szCs w:val="24"/>
          <w:vertAlign w:val="baseline"/>
          <w:lang w:val="ro-MD"/>
        </w:rPr>
        <w:t xml:space="preserve"> a tarifelor</w:t>
      </w:r>
      <w:r w:rsidR="00C550D7">
        <w:rPr>
          <w:rFonts w:asciiTheme="majorHAnsi" w:hAnsiTheme="majorHAnsi" w:cstheme="majorHAnsi"/>
          <w:sz w:val="24"/>
          <w:szCs w:val="24"/>
          <w:vertAlign w:val="baseline"/>
          <w:lang w:val="ro-MD"/>
        </w:rPr>
        <w:t xml:space="preserve"> aferente (pct.4.1.4</w:t>
      </w:r>
      <w:r w:rsidR="00265E8B" w:rsidRPr="00C550D7">
        <w:rPr>
          <w:rFonts w:asciiTheme="majorHAnsi" w:hAnsiTheme="majorHAnsi" w:cstheme="majorHAnsi"/>
          <w:sz w:val="24"/>
          <w:szCs w:val="24"/>
          <w:vertAlign w:val="baseline"/>
          <w:lang w:val="ro-MD"/>
        </w:rPr>
        <w:t>. din prezentul Raport);</w:t>
      </w:r>
    </w:p>
    <w:p w14:paraId="15094D8A" w14:textId="765C2081" w:rsidR="008547C9" w:rsidRDefault="008547C9"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să asigure executarea resurselor financiare bugetare în strictă conformitate cu destinația acestora (pct.4.1.5</w:t>
      </w:r>
      <w:r w:rsidRPr="00C550D7">
        <w:rPr>
          <w:rFonts w:asciiTheme="majorHAnsi" w:hAnsiTheme="majorHAnsi" w:cstheme="majorHAnsi"/>
          <w:sz w:val="24"/>
          <w:szCs w:val="24"/>
          <w:vertAlign w:val="baseline"/>
          <w:lang w:val="ro-MD"/>
        </w:rPr>
        <w:t>. din prezentul Raport);</w:t>
      </w:r>
    </w:p>
    <w:p w14:paraId="3E8A7A20" w14:textId="2485D06B" w:rsidR="00AB3257" w:rsidRDefault="00AB3257"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să asigure elaborarea și implementarea unor proceduri de reconciliere a tranzacțiilor economice între subdiviziunile întreprinderii</w:t>
      </w:r>
      <w:r w:rsidR="00192782">
        <w:rPr>
          <w:rFonts w:asciiTheme="majorHAnsi" w:hAnsiTheme="majorHAnsi" w:cstheme="majorHAnsi"/>
          <w:sz w:val="24"/>
          <w:szCs w:val="24"/>
          <w:vertAlign w:val="baseline"/>
          <w:lang w:val="ro-MD"/>
        </w:rPr>
        <w:t>,</w:t>
      </w:r>
      <w:r>
        <w:rPr>
          <w:rFonts w:asciiTheme="majorHAnsi" w:hAnsiTheme="majorHAnsi" w:cstheme="majorHAnsi"/>
          <w:sz w:val="24"/>
          <w:szCs w:val="24"/>
          <w:vertAlign w:val="baseline"/>
          <w:lang w:val="ro-MD"/>
        </w:rPr>
        <w:t xml:space="preserve"> în vederea neadmiterii contabilizării duble a veniturilor și cheltuielilor (pct.4.1.6</w:t>
      </w:r>
      <w:r w:rsidRPr="00C550D7">
        <w:rPr>
          <w:rFonts w:asciiTheme="majorHAnsi" w:hAnsiTheme="majorHAnsi" w:cstheme="majorHAnsi"/>
          <w:sz w:val="24"/>
          <w:szCs w:val="24"/>
          <w:vertAlign w:val="baseline"/>
          <w:lang w:val="ro-MD"/>
        </w:rPr>
        <w:t>. din prezentul Raport);</w:t>
      </w:r>
    </w:p>
    <w:p w14:paraId="0AD060BC" w14:textId="15AA2739" w:rsidR="005B506D" w:rsidRDefault="005B506D"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să asigure capitalizarea regulamentară a lucrărilor de reparație / modernizare a drumurilor publice (pct.4.1.7</w:t>
      </w:r>
      <w:r w:rsidRPr="00C550D7">
        <w:rPr>
          <w:rFonts w:asciiTheme="majorHAnsi" w:hAnsiTheme="majorHAnsi" w:cstheme="majorHAnsi"/>
          <w:sz w:val="24"/>
          <w:szCs w:val="24"/>
          <w:vertAlign w:val="baseline"/>
          <w:lang w:val="ro-MD"/>
        </w:rPr>
        <w:t>. din prezentul Raport)</w:t>
      </w:r>
      <w:r>
        <w:rPr>
          <w:rFonts w:asciiTheme="majorHAnsi" w:hAnsiTheme="majorHAnsi" w:cstheme="majorHAnsi"/>
          <w:sz w:val="24"/>
          <w:szCs w:val="24"/>
          <w:vertAlign w:val="baseline"/>
          <w:lang w:val="ro-MD"/>
        </w:rPr>
        <w:t>;</w:t>
      </w:r>
    </w:p>
    <w:p w14:paraId="3BAF6F41" w14:textId="5E9A91AE" w:rsidR="005B506D" w:rsidRDefault="005B506D"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să asigure înregistrarea corespunzătoare a subvențiilor pentru administrarea drumurilor publice și îndeplinirea funcției de beneficiar (pct.4.1.8</w:t>
      </w:r>
      <w:r w:rsidRPr="00C550D7">
        <w:rPr>
          <w:rFonts w:asciiTheme="majorHAnsi" w:hAnsiTheme="majorHAnsi" w:cstheme="majorHAnsi"/>
          <w:sz w:val="24"/>
          <w:szCs w:val="24"/>
          <w:vertAlign w:val="baseline"/>
          <w:lang w:val="ro-MD"/>
        </w:rPr>
        <w:t>. din prezentul Raport)</w:t>
      </w:r>
      <w:r>
        <w:rPr>
          <w:rFonts w:asciiTheme="majorHAnsi" w:hAnsiTheme="majorHAnsi" w:cstheme="majorHAnsi"/>
          <w:sz w:val="24"/>
          <w:szCs w:val="24"/>
          <w:vertAlign w:val="baseline"/>
          <w:lang w:val="ro-MD"/>
        </w:rPr>
        <w:t>;</w:t>
      </w:r>
    </w:p>
    <w:p w14:paraId="6AD3B7B8" w14:textId="6F4D76E8" w:rsidR="005B506D" w:rsidRPr="00DD6280" w:rsidRDefault="003B737B"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DD6280">
        <w:rPr>
          <w:rFonts w:asciiTheme="majorHAnsi" w:hAnsiTheme="majorHAnsi" w:cstheme="majorHAnsi"/>
          <w:sz w:val="24"/>
          <w:szCs w:val="24"/>
          <w:vertAlign w:val="baseline"/>
          <w:lang w:val="ro-MD"/>
        </w:rPr>
        <w:t>să asigure calcularea corespunzătoare a premiilor curente în corespundere cu reglementările de rigoare (pct.4.2.1. din prezentul Raport);</w:t>
      </w:r>
    </w:p>
    <w:p w14:paraId="09522C24" w14:textId="179F4DB7" w:rsidR="003B737B" w:rsidRPr="00DD6280" w:rsidRDefault="00334020"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DD6280">
        <w:rPr>
          <w:rFonts w:asciiTheme="majorHAnsi" w:hAnsiTheme="majorHAnsi" w:cstheme="majorHAnsi"/>
          <w:sz w:val="24"/>
          <w:szCs w:val="24"/>
          <w:vertAlign w:val="baseline"/>
          <w:lang w:val="ro-MD"/>
        </w:rPr>
        <w:t>să asigure reglementarea modalității de creare, calculare și contabilizare a provizioanelor în corelație cu riscurile și cheltuielile estimate (pct.4.2.3. din prezentul Raport);</w:t>
      </w:r>
    </w:p>
    <w:p w14:paraId="1D8CE146" w14:textId="19D01157" w:rsidR="007F14AA" w:rsidRPr="00F70F1C" w:rsidRDefault="007F14AA" w:rsidP="007F14AA">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F70F1C">
        <w:rPr>
          <w:rFonts w:asciiTheme="majorHAnsi" w:hAnsiTheme="majorHAnsi" w:cstheme="majorHAnsi"/>
          <w:sz w:val="24"/>
          <w:szCs w:val="24"/>
          <w:vertAlign w:val="baseline"/>
          <w:lang w:val="ro-MD"/>
        </w:rPr>
        <w:t xml:space="preserve">să asigure elaborarea, aprobarea și implementarea unor politici de determinare </w:t>
      </w:r>
      <w:r w:rsidR="00F13AE4" w:rsidRPr="00F70F1C">
        <w:rPr>
          <w:rFonts w:asciiTheme="majorHAnsi" w:hAnsiTheme="majorHAnsi" w:cstheme="majorHAnsi"/>
          <w:sz w:val="24"/>
          <w:szCs w:val="24"/>
          <w:vertAlign w:val="baseline"/>
          <w:lang w:val="ro-MD"/>
        </w:rPr>
        <w:t xml:space="preserve">uniformă </w:t>
      </w:r>
      <w:r w:rsidRPr="00F70F1C">
        <w:rPr>
          <w:rFonts w:asciiTheme="majorHAnsi" w:hAnsiTheme="majorHAnsi" w:cstheme="majorHAnsi"/>
          <w:sz w:val="24"/>
          <w:szCs w:val="24"/>
          <w:vertAlign w:val="baseline"/>
          <w:lang w:val="ro-MD"/>
        </w:rPr>
        <w:t xml:space="preserve">a tipurilor de lucrări rutiere, care duc la majorarea duratei utile de funcționare și, </w:t>
      </w:r>
      <w:r w:rsidRPr="00F70F1C">
        <w:rPr>
          <w:rFonts w:asciiTheme="majorHAnsi" w:hAnsiTheme="majorHAnsi" w:cstheme="majorHAnsi"/>
          <w:sz w:val="24"/>
          <w:szCs w:val="24"/>
          <w:vertAlign w:val="baseline"/>
          <w:lang w:val="ro-MD"/>
        </w:rPr>
        <w:lastRenderedPageBreak/>
        <w:t>respectiv</w:t>
      </w:r>
      <w:r w:rsidR="00192782">
        <w:rPr>
          <w:rFonts w:asciiTheme="majorHAnsi" w:hAnsiTheme="majorHAnsi" w:cstheme="majorHAnsi"/>
          <w:sz w:val="24"/>
          <w:szCs w:val="24"/>
          <w:vertAlign w:val="baseline"/>
          <w:lang w:val="ro-MD"/>
        </w:rPr>
        <w:t>,</w:t>
      </w:r>
      <w:r w:rsidRPr="00F70F1C">
        <w:rPr>
          <w:rFonts w:asciiTheme="majorHAnsi" w:hAnsiTheme="majorHAnsi" w:cstheme="majorHAnsi"/>
          <w:sz w:val="24"/>
          <w:szCs w:val="24"/>
          <w:vertAlign w:val="baseline"/>
          <w:lang w:val="ro-MD"/>
        </w:rPr>
        <w:t xml:space="preserve"> majorarea beneficiilor economice viitoare așteptate, </w:t>
      </w:r>
      <w:r w:rsidR="00192782">
        <w:rPr>
          <w:rFonts w:asciiTheme="majorHAnsi" w:hAnsiTheme="majorHAnsi" w:cstheme="majorHAnsi"/>
          <w:sz w:val="24"/>
          <w:szCs w:val="24"/>
          <w:vertAlign w:val="baseline"/>
          <w:lang w:val="ro-MD"/>
        </w:rPr>
        <w:t xml:space="preserve">al căror </w:t>
      </w:r>
      <w:r w:rsidRPr="00F70F1C">
        <w:rPr>
          <w:rFonts w:asciiTheme="majorHAnsi" w:hAnsiTheme="majorHAnsi" w:cstheme="majorHAnsi"/>
          <w:sz w:val="24"/>
          <w:szCs w:val="24"/>
          <w:vertAlign w:val="baseline"/>
          <w:lang w:val="ro-MD"/>
        </w:rPr>
        <w:t>cost urmează a fi capitalizat la valoarea drumurilor publice (pct.4.2.4. din prezentul Raport);</w:t>
      </w:r>
    </w:p>
    <w:p w14:paraId="4781CC8E" w14:textId="279F53BD" w:rsidR="00763CBA" w:rsidRPr="0057266E" w:rsidRDefault="00763CBA" w:rsidP="00763CBA">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57266E">
        <w:rPr>
          <w:rFonts w:asciiTheme="majorHAnsi" w:hAnsiTheme="majorHAnsi" w:cstheme="majorHAnsi"/>
          <w:sz w:val="24"/>
          <w:szCs w:val="24"/>
          <w:vertAlign w:val="baseline"/>
          <w:lang w:val="ro-MD"/>
        </w:rPr>
        <w:t>să asigure planificarea și realizarea achizițiilor de bunuri, lucrări și servicii, atât pentru necesitățile ASD</w:t>
      </w:r>
      <w:r w:rsidR="00192782">
        <w:rPr>
          <w:rFonts w:asciiTheme="majorHAnsi" w:hAnsiTheme="majorHAnsi" w:cstheme="majorHAnsi"/>
          <w:sz w:val="24"/>
          <w:szCs w:val="24"/>
          <w:vertAlign w:val="baseline"/>
          <w:lang w:val="ro-MD"/>
        </w:rPr>
        <w:t>,</w:t>
      </w:r>
      <w:r w:rsidRPr="0057266E">
        <w:rPr>
          <w:rFonts w:asciiTheme="majorHAnsi" w:hAnsiTheme="majorHAnsi" w:cstheme="majorHAnsi"/>
          <w:sz w:val="24"/>
          <w:szCs w:val="24"/>
          <w:vertAlign w:val="baseline"/>
          <w:lang w:val="ro-MD"/>
        </w:rPr>
        <w:t xml:space="preserve"> cât și pentru implementarea programelor de proiectare, </w:t>
      </w:r>
      <w:r w:rsidR="00733FFE" w:rsidRPr="0057266E">
        <w:rPr>
          <w:rFonts w:asciiTheme="majorHAnsi" w:hAnsiTheme="majorHAnsi" w:cstheme="majorHAnsi"/>
          <w:sz w:val="24"/>
          <w:szCs w:val="24"/>
          <w:vertAlign w:val="baseline"/>
          <w:lang w:val="ro-MD"/>
        </w:rPr>
        <w:t xml:space="preserve">întreținere, </w:t>
      </w:r>
      <w:r w:rsidRPr="0057266E">
        <w:rPr>
          <w:rFonts w:asciiTheme="majorHAnsi" w:hAnsiTheme="majorHAnsi" w:cstheme="majorHAnsi"/>
          <w:sz w:val="24"/>
          <w:szCs w:val="24"/>
          <w:vertAlign w:val="baseline"/>
          <w:lang w:val="ro-MD"/>
        </w:rPr>
        <w:t>reparație și modernizare a drumurilor publice, în strictă conformitate cu prevederile legale în vigoare (pct.4.2.6.</w:t>
      </w:r>
      <w:r w:rsidR="00733FFE" w:rsidRPr="0057266E">
        <w:rPr>
          <w:rFonts w:asciiTheme="majorHAnsi" w:hAnsiTheme="majorHAnsi" w:cstheme="majorHAnsi"/>
          <w:sz w:val="24"/>
          <w:szCs w:val="24"/>
          <w:vertAlign w:val="baseline"/>
          <w:lang w:val="ro-MD"/>
        </w:rPr>
        <w:t>, 4.2.7.,</w:t>
      </w:r>
      <w:r w:rsidR="0057266E" w:rsidRPr="0057266E">
        <w:rPr>
          <w:rFonts w:asciiTheme="majorHAnsi" w:hAnsiTheme="majorHAnsi" w:cstheme="majorHAnsi"/>
          <w:sz w:val="24"/>
          <w:szCs w:val="24"/>
          <w:vertAlign w:val="baseline"/>
          <w:lang w:val="ro-MD"/>
        </w:rPr>
        <w:t xml:space="preserve"> </w:t>
      </w:r>
      <w:r w:rsidR="00B31DFE" w:rsidRPr="0057266E">
        <w:rPr>
          <w:rFonts w:asciiTheme="majorHAnsi" w:hAnsiTheme="majorHAnsi" w:cstheme="majorHAnsi"/>
          <w:sz w:val="24"/>
          <w:szCs w:val="24"/>
          <w:vertAlign w:val="baseline"/>
          <w:lang w:val="ro-MD"/>
        </w:rPr>
        <w:t>4.2.10</w:t>
      </w:r>
      <w:r w:rsidRPr="0057266E">
        <w:rPr>
          <w:rFonts w:asciiTheme="majorHAnsi" w:hAnsiTheme="majorHAnsi" w:cstheme="majorHAnsi"/>
          <w:sz w:val="24"/>
          <w:szCs w:val="24"/>
          <w:vertAlign w:val="baseline"/>
          <w:lang w:val="ro-MD"/>
        </w:rPr>
        <w:t xml:space="preserve"> din prezentul Raport);</w:t>
      </w:r>
    </w:p>
    <w:p w14:paraId="25B850D5" w14:textId="2211F61C" w:rsidR="00770DE4" w:rsidRPr="0057266E" w:rsidRDefault="00770DE4" w:rsidP="00763CBA">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57266E">
        <w:rPr>
          <w:rFonts w:asciiTheme="majorHAnsi" w:hAnsiTheme="majorHAnsi" w:cstheme="majorHAnsi"/>
          <w:sz w:val="24"/>
          <w:szCs w:val="24"/>
          <w:vertAlign w:val="baseline"/>
          <w:lang w:val="ro-MD"/>
        </w:rPr>
        <w:t>să asigure coordonarea cu fondatorul și CA a achizițiilor a căror valoare de piață constituie peste 25% din valoarea activelor nete ale întreprinderii, conform ultimei situații, sau depășesc suma de 400,0 mii lei (pct.4.2.8. din prezentul Raport);</w:t>
      </w:r>
    </w:p>
    <w:p w14:paraId="1B7B432A" w14:textId="6EE873D0" w:rsidR="00B31DFE" w:rsidRPr="0057266E" w:rsidRDefault="00B31DFE" w:rsidP="00B31DFE">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57266E">
        <w:rPr>
          <w:rFonts w:asciiTheme="majorHAnsi" w:hAnsiTheme="majorHAnsi" w:cstheme="majorHAnsi"/>
          <w:sz w:val="24"/>
          <w:szCs w:val="24"/>
          <w:vertAlign w:val="baseline"/>
          <w:lang w:val="ro-MD"/>
        </w:rPr>
        <w:t xml:space="preserve">să asigure </w:t>
      </w:r>
      <w:r w:rsidR="00A10030" w:rsidRPr="0057266E">
        <w:rPr>
          <w:rFonts w:asciiTheme="majorHAnsi" w:hAnsiTheme="majorHAnsi" w:cstheme="majorHAnsi"/>
          <w:sz w:val="24"/>
          <w:szCs w:val="24"/>
          <w:vertAlign w:val="baseline"/>
          <w:lang w:val="ro-MD"/>
        </w:rPr>
        <w:t>introducerea suplimentară în</w:t>
      </w:r>
      <w:r w:rsidRPr="0057266E">
        <w:rPr>
          <w:rFonts w:asciiTheme="majorHAnsi" w:hAnsiTheme="majorHAnsi" w:cstheme="majorHAnsi"/>
          <w:sz w:val="24"/>
          <w:szCs w:val="24"/>
          <w:vertAlign w:val="baseline"/>
          <w:lang w:val="ro-MD"/>
        </w:rPr>
        <w:t xml:space="preserve"> rapoartel</w:t>
      </w:r>
      <w:r w:rsidR="00A10030" w:rsidRPr="0057266E">
        <w:rPr>
          <w:rFonts w:asciiTheme="majorHAnsi" w:hAnsiTheme="majorHAnsi" w:cstheme="majorHAnsi"/>
          <w:sz w:val="24"/>
          <w:szCs w:val="24"/>
          <w:vertAlign w:val="baseline"/>
          <w:lang w:val="ro-MD"/>
        </w:rPr>
        <w:t>e</w:t>
      </w:r>
      <w:r w:rsidRPr="0057266E">
        <w:rPr>
          <w:rFonts w:asciiTheme="majorHAnsi" w:hAnsiTheme="majorHAnsi" w:cstheme="majorHAnsi"/>
          <w:sz w:val="24"/>
          <w:szCs w:val="24"/>
          <w:vertAlign w:val="baseline"/>
          <w:lang w:val="ro-MD"/>
        </w:rPr>
        <w:t xml:space="preserve"> de monitorizare trimestriale / semestriale a informațiilor cu privire la etapa de executare a obligațiunilor contractuale, cauzele neexecutării, reclamațiile înaintate și sancțiunile aplicate, precum și </w:t>
      </w:r>
      <w:r w:rsidR="001909A3">
        <w:rPr>
          <w:rFonts w:asciiTheme="majorHAnsi" w:hAnsiTheme="majorHAnsi" w:cstheme="majorHAnsi"/>
          <w:sz w:val="24"/>
          <w:szCs w:val="24"/>
          <w:vertAlign w:val="baseline"/>
          <w:lang w:val="ro-MD"/>
        </w:rPr>
        <w:t xml:space="preserve">a </w:t>
      </w:r>
      <w:r w:rsidRPr="0057266E">
        <w:rPr>
          <w:rFonts w:asciiTheme="majorHAnsi" w:hAnsiTheme="majorHAnsi" w:cstheme="majorHAnsi"/>
          <w:sz w:val="24"/>
          <w:szCs w:val="24"/>
          <w:vertAlign w:val="baseline"/>
          <w:lang w:val="ro-MD"/>
        </w:rPr>
        <w:t xml:space="preserve">mențiunilor cu privire la calitatea executării contractelor de achiziții publice (pct.4.2.11. din prezentul Raport); </w:t>
      </w:r>
    </w:p>
    <w:p w14:paraId="7FE70773" w14:textId="7245B12B" w:rsidR="00351066" w:rsidRDefault="007A7CC6" w:rsidP="003F5731">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Pr>
          <w:rFonts w:asciiTheme="majorHAnsi" w:hAnsiTheme="majorHAnsi" w:cstheme="majorHAnsi"/>
          <w:sz w:val="24"/>
          <w:szCs w:val="24"/>
          <w:vertAlign w:val="baseline"/>
          <w:lang w:val="ro-MD"/>
        </w:rPr>
        <w:t xml:space="preserve">să asigure </w:t>
      </w:r>
      <w:r w:rsidR="00351066" w:rsidRPr="00123DF2">
        <w:rPr>
          <w:rFonts w:asciiTheme="majorHAnsi" w:hAnsiTheme="majorHAnsi" w:cstheme="majorHAnsi"/>
          <w:sz w:val="24"/>
          <w:szCs w:val="24"/>
          <w:vertAlign w:val="baseline"/>
          <w:lang w:val="ro-MD"/>
        </w:rPr>
        <w:t>elaborarea și prezentarea spre aprobare a conceptului sistemului informațional de gestionare a activelor rutiere (pct.4.3.3. din prezentul Raport);</w:t>
      </w:r>
    </w:p>
    <w:p w14:paraId="625A66A7" w14:textId="139928F7" w:rsidR="00FA0710" w:rsidRPr="00123DF2" w:rsidRDefault="00FA0710" w:rsidP="00FA0710">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inventarierea documentațiilor tehnice ale drumurilor publice naționale</w:t>
      </w:r>
      <w:r w:rsidR="001909A3">
        <w:rPr>
          <w:rFonts w:asciiTheme="majorHAnsi" w:hAnsiTheme="majorHAnsi" w:cstheme="majorHAnsi"/>
          <w:sz w:val="24"/>
          <w:szCs w:val="24"/>
          <w:vertAlign w:val="baseline"/>
          <w:lang w:val="ro-MD"/>
        </w:rPr>
        <w:t>,</w:t>
      </w:r>
      <w:r w:rsidRPr="00123DF2">
        <w:rPr>
          <w:rFonts w:asciiTheme="majorHAnsi" w:hAnsiTheme="majorHAnsi" w:cstheme="majorHAnsi"/>
          <w:sz w:val="24"/>
          <w:szCs w:val="24"/>
          <w:vertAlign w:val="baseline"/>
          <w:lang w:val="ro-MD"/>
        </w:rPr>
        <w:t xml:space="preserve"> în vederea pregătirii acest</w:t>
      </w:r>
      <w:r w:rsidR="007A7CC6">
        <w:rPr>
          <w:rFonts w:asciiTheme="majorHAnsi" w:hAnsiTheme="majorHAnsi" w:cstheme="majorHAnsi"/>
          <w:sz w:val="24"/>
          <w:szCs w:val="24"/>
          <w:vertAlign w:val="baseline"/>
          <w:lang w:val="ro-MD"/>
        </w:rPr>
        <w:t>ora</w:t>
      </w:r>
      <w:r w:rsidRPr="00123DF2">
        <w:rPr>
          <w:rFonts w:asciiTheme="majorHAnsi" w:hAnsiTheme="majorHAnsi" w:cstheme="majorHAnsi"/>
          <w:sz w:val="24"/>
          <w:szCs w:val="24"/>
          <w:vertAlign w:val="baseline"/>
          <w:lang w:val="ro-MD"/>
        </w:rPr>
        <w:t xml:space="preserve"> pentru ulterioara înregistrare în Registrul obiectivelor de infrastructură tehnico-edilitară (pct.4.3.</w:t>
      </w:r>
      <w:r w:rsidR="00123DF2" w:rsidRPr="00123DF2">
        <w:rPr>
          <w:rFonts w:asciiTheme="majorHAnsi" w:hAnsiTheme="majorHAnsi" w:cstheme="majorHAnsi"/>
          <w:sz w:val="24"/>
          <w:szCs w:val="24"/>
          <w:vertAlign w:val="baseline"/>
          <w:lang w:val="ro-MD"/>
        </w:rPr>
        <w:t>5</w:t>
      </w:r>
      <w:r w:rsidRPr="00123DF2">
        <w:rPr>
          <w:rFonts w:asciiTheme="majorHAnsi" w:hAnsiTheme="majorHAnsi" w:cstheme="majorHAnsi"/>
          <w:sz w:val="24"/>
          <w:szCs w:val="24"/>
          <w:vertAlign w:val="baseline"/>
          <w:lang w:val="ro-MD"/>
        </w:rPr>
        <w:t xml:space="preserve">. din prezentul Raport); </w:t>
      </w:r>
    </w:p>
    <w:p w14:paraId="5C28A316" w14:textId="1B5E6F00" w:rsidR="00E1392A" w:rsidRPr="00DE6218" w:rsidRDefault="00E1392A" w:rsidP="00DE6218">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DE6218">
        <w:rPr>
          <w:rFonts w:asciiTheme="majorHAnsi" w:hAnsiTheme="majorHAnsi" w:cstheme="majorHAnsi"/>
          <w:sz w:val="24"/>
          <w:szCs w:val="24"/>
          <w:vertAlign w:val="baseline"/>
          <w:lang w:val="ro-MD"/>
        </w:rPr>
        <w:t xml:space="preserve">să asigure elaborarea </w:t>
      </w:r>
      <w:r w:rsidR="00DE6218" w:rsidRPr="00DE6218">
        <w:rPr>
          <w:rFonts w:asciiTheme="majorHAnsi" w:hAnsiTheme="majorHAnsi" w:cstheme="majorHAnsi"/>
          <w:sz w:val="24"/>
          <w:szCs w:val="24"/>
          <w:vertAlign w:val="baseline"/>
          <w:lang w:val="ro-MD"/>
        </w:rPr>
        <w:t>unei reglementări / politici privind distribuirea mijloacelor financiare pentru întreținerea curentă (</w:t>
      </w:r>
      <w:r w:rsidR="001909A3">
        <w:rPr>
          <w:rFonts w:asciiTheme="majorHAnsi" w:hAnsiTheme="majorHAnsi" w:cstheme="majorHAnsi"/>
          <w:sz w:val="24"/>
          <w:szCs w:val="24"/>
          <w:vertAlign w:val="baseline"/>
          <w:lang w:val="ro-MD"/>
        </w:rPr>
        <w:t xml:space="preserve">de </w:t>
      </w:r>
      <w:r w:rsidR="00DE6218" w:rsidRPr="00DE6218">
        <w:rPr>
          <w:rFonts w:asciiTheme="majorHAnsi" w:hAnsiTheme="majorHAnsi" w:cstheme="majorHAnsi"/>
          <w:sz w:val="24"/>
          <w:szCs w:val="24"/>
          <w:vertAlign w:val="baseline"/>
          <w:lang w:val="ro-MD"/>
        </w:rPr>
        <w:t>rutină) a drumurilor publice naționale</w:t>
      </w:r>
      <w:r w:rsidRPr="00DE6218">
        <w:rPr>
          <w:rFonts w:asciiTheme="majorHAnsi" w:hAnsiTheme="majorHAnsi" w:cstheme="majorHAnsi"/>
          <w:sz w:val="24"/>
          <w:szCs w:val="24"/>
          <w:vertAlign w:val="baseline"/>
          <w:lang w:val="ro-MD"/>
        </w:rPr>
        <w:t xml:space="preserve"> (pct.4.</w:t>
      </w:r>
      <w:r w:rsidR="009A2AF3">
        <w:rPr>
          <w:rFonts w:asciiTheme="majorHAnsi" w:hAnsiTheme="majorHAnsi" w:cstheme="majorHAnsi"/>
          <w:sz w:val="24"/>
          <w:szCs w:val="24"/>
          <w:vertAlign w:val="baseline"/>
          <w:lang w:val="ro-MD"/>
        </w:rPr>
        <w:t>3.6</w:t>
      </w:r>
      <w:r w:rsidRPr="00DE6218">
        <w:rPr>
          <w:rFonts w:asciiTheme="majorHAnsi" w:hAnsiTheme="majorHAnsi" w:cstheme="majorHAnsi"/>
          <w:sz w:val="24"/>
          <w:szCs w:val="24"/>
          <w:vertAlign w:val="baseline"/>
          <w:lang w:val="ro-MD"/>
        </w:rPr>
        <w:t>. din prezentul Raport);</w:t>
      </w:r>
    </w:p>
    <w:p w14:paraId="56A9CC92" w14:textId="5619F106" w:rsidR="00AB3257" w:rsidRPr="00123DF2" w:rsidRDefault="00FD11C6"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inventarierea documentațiilor de proiectare elaborate în perioadele anterioare</w:t>
      </w:r>
      <w:r w:rsidR="001909A3">
        <w:rPr>
          <w:rFonts w:asciiTheme="majorHAnsi" w:hAnsiTheme="majorHAnsi" w:cstheme="majorHAnsi"/>
          <w:sz w:val="24"/>
          <w:szCs w:val="24"/>
          <w:vertAlign w:val="baseline"/>
          <w:lang w:val="ro-MD"/>
        </w:rPr>
        <w:t>,</w:t>
      </w:r>
      <w:r w:rsidRPr="00123DF2">
        <w:rPr>
          <w:rFonts w:asciiTheme="majorHAnsi" w:hAnsiTheme="majorHAnsi" w:cstheme="majorHAnsi"/>
          <w:sz w:val="24"/>
          <w:szCs w:val="24"/>
          <w:vertAlign w:val="baseline"/>
          <w:lang w:val="ro-MD"/>
        </w:rPr>
        <w:t xml:space="preserve"> </w:t>
      </w:r>
      <w:r w:rsidR="001909A3">
        <w:rPr>
          <w:rFonts w:asciiTheme="majorHAnsi" w:hAnsiTheme="majorHAnsi" w:cstheme="majorHAnsi"/>
          <w:sz w:val="24"/>
          <w:szCs w:val="24"/>
          <w:vertAlign w:val="baseline"/>
          <w:lang w:val="ro-MD"/>
        </w:rPr>
        <w:t>în</w:t>
      </w:r>
      <w:r w:rsidRPr="00123DF2">
        <w:rPr>
          <w:rFonts w:asciiTheme="majorHAnsi" w:hAnsiTheme="majorHAnsi" w:cstheme="majorHAnsi"/>
          <w:sz w:val="24"/>
          <w:szCs w:val="24"/>
          <w:vertAlign w:val="baseline"/>
          <w:lang w:val="ro-MD"/>
        </w:rPr>
        <w:t xml:space="preserve"> scopul determinării actualității și relevanței / modului d</w:t>
      </w:r>
      <w:r w:rsidR="009A2AF3">
        <w:rPr>
          <w:rFonts w:asciiTheme="majorHAnsi" w:hAnsiTheme="majorHAnsi" w:cstheme="majorHAnsi"/>
          <w:sz w:val="24"/>
          <w:szCs w:val="24"/>
          <w:vertAlign w:val="baseline"/>
          <w:lang w:val="ro-MD"/>
        </w:rPr>
        <w:t>e utilizare în viitor</w:t>
      </w:r>
      <w:r w:rsidR="001909A3">
        <w:rPr>
          <w:rFonts w:asciiTheme="majorHAnsi" w:hAnsiTheme="majorHAnsi" w:cstheme="majorHAnsi"/>
          <w:sz w:val="24"/>
          <w:szCs w:val="24"/>
          <w:vertAlign w:val="baseline"/>
          <w:lang w:val="ro-MD"/>
        </w:rPr>
        <w:t xml:space="preserve"> a </w:t>
      </w:r>
      <w:r w:rsidR="001909A3" w:rsidRPr="00123DF2">
        <w:rPr>
          <w:rFonts w:asciiTheme="majorHAnsi" w:hAnsiTheme="majorHAnsi" w:cstheme="majorHAnsi"/>
          <w:sz w:val="24"/>
          <w:szCs w:val="24"/>
          <w:vertAlign w:val="baseline"/>
          <w:lang w:val="ro-MD"/>
        </w:rPr>
        <w:t>acestora</w:t>
      </w:r>
      <w:r w:rsidR="009A2AF3">
        <w:rPr>
          <w:rFonts w:asciiTheme="majorHAnsi" w:hAnsiTheme="majorHAnsi" w:cstheme="majorHAnsi"/>
          <w:sz w:val="24"/>
          <w:szCs w:val="24"/>
          <w:vertAlign w:val="baseline"/>
          <w:lang w:val="ro-MD"/>
        </w:rPr>
        <w:t xml:space="preserve"> (pct.4.3.7</w:t>
      </w:r>
      <w:r w:rsidRPr="00123DF2">
        <w:rPr>
          <w:rFonts w:asciiTheme="majorHAnsi" w:hAnsiTheme="majorHAnsi" w:cstheme="majorHAnsi"/>
          <w:sz w:val="24"/>
          <w:szCs w:val="24"/>
          <w:vertAlign w:val="baseline"/>
          <w:lang w:val="ro-MD"/>
        </w:rPr>
        <w:t>. din prezentul Raport)</w:t>
      </w:r>
      <w:r w:rsidR="001909A3">
        <w:rPr>
          <w:rFonts w:asciiTheme="majorHAnsi" w:hAnsiTheme="majorHAnsi" w:cstheme="majorHAnsi"/>
          <w:sz w:val="24"/>
          <w:szCs w:val="24"/>
          <w:vertAlign w:val="baseline"/>
          <w:lang w:val="ro-MD"/>
        </w:rPr>
        <w:t>;</w:t>
      </w:r>
    </w:p>
    <w:p w14:paraId="3B6691E7" w14:textId="281AEE7E" w:rsidR="002A39E8" w:rsidRPr="00123DF2" w:rsidRDefault="002A39E8" w:rsidP="002A39E8">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elaborarea, aprobarea și implementarea unor reguli interne de monitorizare a calității și conformității lucrărilor de reparație a drumurilor publice, cu stabilirea exhaustivă a responsabilităților și obligațiilor persoanelor implicate (pct.4.3.</w:t>
      </w:r>
      <w:r w:rsidR="009A2AF3">
        <w:rPr>
          <w:rFonts w:asciiTheme="majorHAnsi" w:hAnsiTheme="majorHAnsi" w:cstheme="majorHAnsi"/>
          <w:sz w:val="24"/>
          <w:szCs w:val="24"/>
          <w:vertAlign w:val="baseline"/>
          <w:lang w:val="ro-MD"/>
        </w:rPr>
        <w:t>8</w:t>
      </w:r>
      <w:r w:rsidRPr="00123DF2">
        <w:rPr>
          <w:rFonts w:asciiTheme="majorHAnsi" w:hAnsiTheme="majorHAnsi" w:cstheme="majorHAnsi"/>
          <w:sz w:val="24"/>
          <w:szCs w:val="24"/>
          <w:vertAlign w:val="baseline"/>
          <w:lang w:val="ro-MD"/>
        </w:rPr>
        <w:t>. din prezentul Raport);</w:t>
      </w:r>
    </w:p>
    <w:p w14:paraId="28626B3E" w14:textId="3C40515D" w:rsidR="00211965" w:rsidRPr="00123DF2" w:rsidRDefault="00211965" w:rsidP="00211965">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inventarierea exhaustivă a investițiilor în curs de execuție, precum și întocmirea și semnarea corespunzătoare a proceselor</w:t>
      </w:r>
      <w:r w:rsidR="001909A3">
        <w:rPr>
          <w:rFonts w:asciiTheme="majorHAnsi" w:hAnsiTheme="majorHAnsi" w:cstheme="majorHAnsi"/>
          <w:sz w:val="24"/>
          <w:szCs w:val="24"/>
          <w:vertAlign w:val="baseline"/>
          <w:lang w:val="ro-MD"/>
        </w:rPr>
        <w:t>-</w:t>
      </w:r>
      <w:r w:rsidRPr="00123DF2">
        <w:rPr>
          <w:rFonts w:asciiTheme="majorHAnsi" w:hAnsiTheme="majorHAnsi" w:cstheme="majorHAnsi"/>
          <w:sz w:val="24"/>
          <w:szCs w:val="24"/>
          <w:vertAlign w:val="baseline"/>
          <w:lang w:val="ro-MD"/>
        </w:rPr>
        <w:t>verbale de recepție la t</w:t>
      </w:r>
      <w:r w:rsidR="009A2AF3">
        <w:rPr>
          <w:rFonts w:asciiTheme="majorHAnsi" w:hAnsiTheme="majorHAnsi" w:cstheme="majorHAnsi"/>
          <w:sz w:val="24"/>
          <w:szCs w:val="24"/>
          <w:vertAlign w:val="baseline"/>
          <w:lang w:val="ro-MD"/>
        </w:rPr>
        <w:t>erminarea lucrărilor (pct.4.3.9</w:t>
      </w:r>
      <w:r w:rsidRPr="00123DF2">
        <w:rPr>
          <w:rFonts w:asciiTheme="majorHAnsi" w:hAnsiTheme="majorHAnsi" w:cstheme="majorHAnsi"/>
          <w:sz w:val="24"/>
          <w:szCs w:val="24"/>
          <w:vertAlign w:val="baseline"/>
          <w:lang w:val="ro-MD"/>
        </w:rPr>
        <w:t>. din prezentul Raport);</w:t>
      </w:r>
    </w:p>
    <w:p w14:paraId="6FEFE2E9" w14:textId="5EB5DE32" w:rsidR="00211965" w:rsidRPr="00123DF2" w:rsidRDefault="00211965" w:rsidP="00211965">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transmiterea regulamentară a volumelor de lucrări privind reparația drumurilor publice locale (pct.4.3.1</w:t>
      </w:r>
      <w:r w:rsidR="009A2AF3">
        <w:rPr>
          <w:rFonts w:asciiTheme="majorHAnsi" w:hAnsiTheme="majorHAnsi" w:cstheme="majorHAnsi"/>
          <w:sz w:val="24"/>
          <w:szCs w:val="24"/>
          <w:vertAlign w:val="baseline"/>
          <w:lang w:val="ro-MD"/>
        </w:rPr>
        <w:t>0</w:t>
      </w:r>
      <w:r w:rsidRPr="00123DF2">
        <w:rPr>
          <w:rFonts w:asciiTheme="majorHAnsi" w:hAnsiTheme="majorHAnsi" w:cstheme="majorHAnsi"/>
          <w:sz w:val="24"/>
          <w:szCs w:val="24"/>
          <w:vertAlign w:val="baseline"/>
          <w:lang w:val="ro-MD"/>
        </w:rPr>
        <w:t>. din prezentul Raport);</w:t>
      </w:r>
    </w:p>
    <w:p w14:paraId="712DC8E7" w14:textId="71B2D82B" w:rsidR="00211965" w:rsidRPr="00123DF2" w:rsidRDefault="00211965" w:rsidP="00211965">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transmiterea gardului de protecție a Centrului de instruire militară al Ministerului Apărării, din or.Ungheni la balanța entității beneficiare (pct.4.3.1</w:t>
      </w:r>
      <w:r w:rsidR="009A2AF3">
        <w:rPr>
          <w:rFonts w:asciiTheme="majorHAnsi" w:hAnsiTheme="majorHAnsi" w:cstheme="majorHAnsi"/>
          <w:sz w:val="24"/>
          <w:szCs w:val="24"/>
          <w:vertAlign w:val="baseline"/>
          <w:lang w:val="ro-MD"/>
        </w:rPr>
        <w:t>1</w:t>
      </w:r>
      <w:r w:rsidRPr="00123DF2">
        <w:rPr>
          <w:rFonts w:asciiTheme="majorHAnsi" w:hAnsiTheme="majorHAnsi" w:cstheme="majorHAnsi"/>
          <w:sz w:val="24"/>
          <w:szCs w:val="24"/>
          <w:vertAlign w:val="baseline"/>
          <w:lang w:val="ro-MD"/>
        </w:rPr>
        <w:t>. din prezentul Raport);</w:t>
      </w:r>
    </w:p>
    <w:p w14:paraId="524ED74B" w14:textId="596E50B5" w:rsidR="005A4545" w:rsidRPr="00123DF2" w:rsidRDefault="005A4545" w:rsidP="005A4545">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123DF2">
        <w:rPr>
          <w:rFonts w:asciiTheme="majorHAnsi" w:hAnsiTheme="majorHAnsi" w:cstheme="majorHAnsi"/>
          <w:sz w:val="24"/>
          <w:szCs w:val="24"/>
          <w:vertAlign w:val="baseline"/>
          <w:lang w:val="ro-MD"/>
        </w:rPr>
        <w:t>să asigure inventarierea și contabilizarea regulamentară a terenurilor aferente drumurilor publice naționale (pct.4.3.1</w:t>
      </w:r>
      <w:r w:rsidR="009A2AF3">
        <w:rPr>
          <w:rFonts w:asciiTheme="majorHAnsi" w:hAnsiTheme="majorHAnsi" w:cstheme="majorHAnsi"/>
          <w:sz w:val="24"/>
          <w:szCs w:val="24"/>
          <w:vertAlign w:val="baseline"/>
          <w:lang w:val="ro-MD"/>
        </w:rPr>
        <w:t>2</w:t>
      </w:r>
      <w:r w:rsidRPr="00123DF2">
        <w:rPr>
          <w:rFonts w:asciiTheme="majorHAnsi" w:hAnsiTheme="majorHAnsi" w:cstheme="majorHAnsi"/>
          <w:sz w:val="24"/>
          <w:szCs w:val="24"/>
          <w:vertAlign w:val="baseline"/>
          <w:lang w:val="ro-MD"/>
        </w:rPr>
        <w:t>. din prezentul Raport);</w:t>
      </w:r>
    </w:p>
    <w:p w14:paraId="48C49CE4" w14:textId="0C330EB5" w:rsidR="0066666B" w:rsidRPr="00844EE2" w:rsidRDefault="00285C76"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t>să realizeze inventarierea exhaustivă a construcțiilor speciale și să asigure transmiterea corespunzătoare a drumurilor publice locale autorităților de rigoare (pct.4.3.1</w:t>
      </w:r>
      <w:r w:rsidR="009A2AF3">
        <w:rPr>
          <w:rFonts w:asciiTheme="majorHAnsi" w:hAnsiTheme="majorHAnsi" w:cstheme="majorHAnsi"/>
          <w:sz w:val="24"/>
          <w:szCs w:val="24"/>
          <w:vertAlign w:val="baseline"/>
          <w:lang w:val="ro-MD"/>
        </w:rPr>
        <w:t>3</w:t>
      </w:r>
      <w:r w:rsidRPr="00844EE2">
        <w:rPr>
          <w:rFonts w:asciiTheme="majorHAnsi" w:hAnsiTheme="majorHAnsi" w:cstheme="majorHAnsi"/>
          <w:sz w:val="24"/>
          <w:szCs w:val="24"/>
          <w:vertAlign w:val="baseline"/>
          <w:lang w:val="ro-MD"/>
        </w:rPr>
        <w:t>. din prezentul Raport);</w:t>
      </w:r>
    </w:p>
    <w:p w14:paraId="16267163" w14:textId="0A7E42FE" w:rsidR="0066666B" w:rsidRPr="00844EE2" w:rsidRDefault="00D71A31" w:rsidP="008D6691">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lastRenderedPageBreak/>
        <w:t xml:space="preserve">să  aprobe </w:t>
      </w:r>
      <w:r w:rsidR="00680FB6" w:rsidRPr="00844EE2">
        <w:rPr>
          <w:rFonts w:asciiTheme="majorHAnsi" w:hAnsiTheme="majorHAnsi" w:cstheme="majorHAnsi"/>
          <w:sz w:val="24"/>
          <w:szCs w:val="24"/>
          <w:vertAlign w:val="baseline"/>
          <w:lang w:val="ro-MD"/>
        </w:rPr>
        <w:t xml:space="preserve">și </w:t>
      </w:r>
      <w:r w:rsidR="001909A3">
        <w:rPr>
          <w:rFonts w:asciiTheme="majorHAnsi" w:hAnsiTheme="majorHAnsi" w:cstheme="majorHAnsi"/>
          <w:sz w:val="24"/>
          <w:szCs w:val="24"/>
          <w:vertAlign w:val="baseline"/>
          <w:lang w:val="ro-MD"/>
        </w:rPr>
        <w:t xml:space="preserve">să </w:t>
      </w:r>
      <w:r w:rsidR="00680FB6" w:rsidRPr="00844EE2">
        <w:rPr>
          <w:rFonts w:asciiTheme="majorHAnsi" w:hAnsiTheme="majorHAnsi" w:cstheme="majorHAnsi"/>
          <w:sz w:val="24"/>
          <w:szCs w:val="24"/>
          <w:vertAlign w:val="baseline"/>
          <w:lang w:val="ro-MD"/>
        </w:rPr>
        <w:t xml:space="preserve">implementeze </w:t>
      </w:r>
      <w:r w:rsidRPr="00844EE2">
        <w:rPr>
          <w:rFonts w:asciiTheme="majorHAnsi" w:hAnsiTheme="majorHAnsi" w:cstheme="majorHAnsi"/>
          <w:sz w:val="24"/>
          <w:szCs w:val="24"/>
          <w:vertAlign w:val="baseline"/>
          <w:lang w:val="ro-MD"/>
        </w:rPr>
        <w:t xml:space="preserve">o strategie sau un plan de acțiuni care să reflecte viziunea / obiectivele </w:t>
      </w:r>
      <w:r w:rsidR="00680FB6" w:rsidRPr="00844EE2">
        <w:rPr>
          <w:rFonts w:asciiTheme="majorHAnsi" w:hAnsiTheme="majorHAnsi" w:cstheme="majorHAnsi"/>
          <w:sz w:val="24"/>
          <w:szCs w:val="24"/>
          <w:vertAlign w:val="baseline"/>
          <w:lang w:val="ro-MD"/>
        </w:rPr>
        <w:t xml:space="preserve">/ activitățile </w:t>
      </w:r>
      <w:r w:rsidRPr="00844EE2">
        <w:rPr>
          <w:rFonts w:asciiTheme="majorHAnsi" w:hAnsiTheme="majorHAnsi" w:cstheme="majorHAnsi"/>
          <w:sz w:val="24"/>
          <w:szCs w:val="24"/>
          <w:vertAlign w:val="baseline"/>
          <w:lang w:val="ro-MD"/>
        </w:rPr>
        <w:t>de dezvoltare / afaceri cu Baza de odihnă „Avtomobilist” (pct.4.3.1</w:t>
      </w:r>
      <w:r w:rsidR="009A2AF3">
        <w:rPr>
          <w:rFonts w:asciiTheme="majorHAnsi" w:hAnsiTheme="majorHAnsi" w:cstheme="majorHAnsi"/>
          <w:sz w:val="24"/>
          <w:szCs w:val="24"/>
          <w:vertAlign w:val="baseline"/>
          <w:lang w:val="ro-MD"/>
        </w:rPr>
        <w:t>4</w:t>
      </w:r>
      <w:r w:rsidRPr="00844EE2">
        <w:rPr>
          <w:rFonts w:asciiTheme="majorHAnsi" w:hAnsiTheme="majorHAnsi" w:cstheme="majorHAnsi"/>
          <w:sz w:val="24"/>
          <w:szCs w:val="24"/>
          <w:vertAlign w:val="baseline"/>
          <w:lang w:val="ro-MD"/>
        </w:rPr>
        <w:t>. din prezentul Raport);</w:t>
      </w:r>
    </w:p>
    <w:p w14:paraId="4757D8D1" w14:textId="3CF148F7" w:rsidR="00351FB8" w:rsidRPr="00844EE2" w:rsidRDefault="00680FB6" w:rsidP="00C550D7">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t>să asigure implementarea măsurilor adoptate pentru înlăturarea neregulilor și încălcărilor depistate în procesul de administrare a caselor de linie (pct.4.3.1</w:t>
      </w:r>
      <w:r w:rsidR="009A2AF3">
        <w:rPr>
          <w:rFonts w:asciiTheme="majorHAnsi" w:hAnsiTheme="majorHAnsi" w:cstheme="majorHAnsi"/>
          <w:sz w:val="24"/>
          <w:szCs w:val="24"/>
          <w:vertAlign w:val="baseline"/>
          <w:lang w:val="ro-MD"/>
        </w:rPr>
        <w:t>5</w:t>
      </w:r>
      <w:r w:rsidRPr="00844EE2">
        <w:rPr>
          <w:rFonts w:asciiTheme="majorHAnsi" w:hAnsiTheme="majorHAnsi" w:cstheme="majorHAnsi"/>
          <w:sz w:val="24"/>
          <w:szCs w:val="24"/>
          <w:vertAlign w:val="baseline"/>
          <w:lang w:val="ro-MD"/>
        </w:rPr>
        <w:t>. din prezentul Raport);</w:t>
      </w:r>
    </w:p>
    <w:p w14:paraId="2BFDF57A" w14:textId="7342ECED" w:rsidR="006F30BB" w:rsidRPr="00844EE2" w:rsidRDefault="00F30504" w:rsidP="006F30BB">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t xml:space="preserve">să </w:t>
      </w:r>
      <w:r w:rsidR="006F30BB" w:rsidRPr="00844EE2">
        <w:rPr>
          <w:rFonts w:asciiTheme="majorHAnsi" w:hAnsiTheme="majorHAnsi" w:cstheme="majorHAnsi"/>
          <w:sz w:val="24"/>
          <w:szCs w:val="24"/>
          <w:vertAlign w:val="baseline"/>
          <w:lang w:val="ro-MD"/>
        </w:rPr>
        <w:t>asigure elaborarea, aprobarea și implementarea unei politici interne privind funcțiile sensibile (pct.5.2. din prezentul Raport);</w:t>
      </w:r>
    </w:p>
    <w:p w14:paraId="7196BCA4" w14:textId="65DB0987" w:rsidR="005116A4" w:rsidRPr="00844EE2" w:rsidRDefault="00182473" w:rsidP="00182473">
      <w:pPr>
        <w:pStyle w:val="FootnoteText"/>
        <w:numPr>
          <w:ilvl w:val="2"/>
          <w:numId w:val="3"/>
        </w:numPr>
        <w:spacing w:line="276" w:lineRule="auto"/>
        <w:ind w:left="0" w:firstLine="426"/>
        <w:jc w:val="both"/>
        <w:rPr>
          <w:rFonts w:asciiTheme="majorHAnsi" w:hAnsiTheme="majorHAnsi" w:cstheme="majorHAnsi"/>
          <w:sz w:val="24"/>
          <w:szCs w:val="24"/>
          <w:vertAlign w:val="baseline"/>
          <w:lang w:val="ro-MD"/>
        </w:rPr>
      </w:pPr>
      <w:r w:rsidRPr="00844EE2">
        <w:rPr>
          <w:rFonts w:asciiTheme="majorHAnsi" w:hAnsiTheme="majorHAnsi" w:cstheme="majorHAnsi"/>
          <w:sz w:val="24"/>
          <w:szCs w:val="24"/>
          <w:vertAlign w:val="baseline"/>
          <w:lang w:val="ro-MD"/>
        </w:rPr>
        <w:t>să asigure autoevaluarea sistemului intern de control managerial, precum și aprobarea și implementarea unui plan de măsuri de înlăturare a lacunelor identificate (pct.5.3. din prezentul Raport).</w:t>
      </w:r>
    </w:p>
    <w:p w14:paraId="4665C97B" w14:textId="77777777" w:rsidR="00813B23" w:rsidRPr="00983446" w:rsidRDefault="001F6B5D" w:rsidP="00C93991">
      <w:pPr>
        <w:pStyle w:val="Heading1"/>
        <w:jc w:val="left"/>
        <w:rPr>
          <w:sz w:val="28"/>
          <w:lang w:val="ro-MD"/>
        </w:rPr>
      </w:pPr>
      <w:bookmarkStart w:id="79" w:name="_Toc47338800"/>
      <w:bookmarkStart w:id="80" w:name="_Toc89684396"/>
      <w:r w:rsidRPr="00983446">
        <w:rPr>
          <w:sz w:val="28"/>
          <w:lang w:val="ro-MD"/>
        </w:rPr>
        <w:t>SEMNĂTURILE ECHIPEI DE AUDIT</w:t>
      </w:r>
      <w:bookmarkEnd w:id="79"/>
      <w:bookmarkEnd w:id="80"/>
    </w:p>
    <w:p w14:paraId="7E8627F1" w14:textId="77777777" w:rsidR="000960D8" w:rsidRPr="00983446" w:rsidRDefault="000960D8" w:rsidP="00284199">
      <w:pPr>
        <w:spacing w:after="0" w:line="276" w:lineRule="auto"/>
        <w:jc w:val="both"/>
        <w:rPr>
          <w:rFonts w:asciiTheme="majorHAnsi" w:eastAsia="Times New Roman" w:hAnsiTheme="majorHAnsi" w:cstheme="majorHAnsi"/>
          <w:b/>
          <w:bCs/>
          <w:i/>
          <w:iCs/>
          <w:sz w:val="24"/>
          <w:szCs w:val="24"/>
          <w:lang w:val="ro-MD"/>
        </w:rPr>
      </w:pPr>
      <w:r w:rsidRPr="00983446">
        <w:rPr>
          <w:rFonts w:asciiTheme="majorHAnsi" w:eastAsia="Times New Roman" w:hAnsiTheme="majorHAnsi" w:cstheme="majorHAnsi"/>
          <w:b/>
          <w:bCs/>
          <w:i/>
          <w:iCs/>
          <w:sz w:val="24"/>
          <w:szCs w:val="24"/>
          <w:lang w:val="ro-MD"/>
        </w:rPr>
        <w:t>Echipa de audit:</w:t>
      </w:r>
    </w:p>
    <w:p w14:paraId="7BB7374B" w14:textId="77777777" w:rsidR="000960D8" w:rsidRPr="00983446" w:rsidRDefault="003342B7" w:rsidP="00284199">
      <w:pPr>
        <w:tabs>
          <w:tab w:val="left" w:pos="1080"/>
        </w:tabs>
        <w:spacing w:after="0" w:line="276" w:lineRule="auto"/>
        <w:jc w:val="both"/>
        <w:rPr>
          <w:rFonts w:asciiTheme="majorHAnsi" w:eastAsia="Times New Roman" w:hAnsiTheme="majorHAnsi" w:cstheme="majorHAnsi"/>
          <w:bCs/>
          <w:iCs/>
          <w:sz w:val="24"/>
          <w:szCs w:val="24"/>
          <w:lang w:val="ro-MD"/>
        </w:rPr>
      </w:pPr>
      <w:r w:rsidRPr="00983446">
        <w:rPr>
          <w:rFonts w:asciiTheme="majorHAnsi" w:eastAsia="Times New Roman" w:hAnsiTheme="majorHAnsi" w:cstheme="majorHAnsi"/>
          <w:bCs/>
          <w:iCs/>
          <w:sz w:val="24"/>
          <w:szCs w:val="24"/>
          <w:lang w:val="ro-MD"/>
        </w:rPr>
        <w:t>ș</w:t>
      </w:r>
      <w:r w:rsidR="000960D8" w:rsidRPr="00983446">
        <w:rPr>
          <w:rFonts w:asciiTheme="majorHAnsi" w:eastAsia="Times New Roman" w:hAnsiTheme="majorHAnsi" w:cstheme="majorHAnsi"/>
          <w:bCs/>
          <w:iCs/>
          <w:sz w:val="24"/>
          <w:szCs w:val="24"/>
          <w:lang w:val="ro-MD"/>
        </w:rPr>
        <w:t>eful echipei de audit,</w:t>
      </w:r>
    </w:p>
    <w:p w14:paraId="3ED12411" w14:textId="31803840" w:rsidR="000960D8" w:rsidRPr="00983446" w:rsidRDefault="000960D8" w:rsidP="00284199">
      <w:pPr>
        <w:tabs>
          <w:tab w:val="left" w:pos="1080"/>
        </w:tabs>
        <w:spacing w:after="0" w:line="276" w:lineRule="auto"/>
        <w:jc w:val="both"/>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șef</w:t>
      </w:r>
      <w:r w:rsidR="003342B7" w:rsidRPr="00983446">
        <w:rPr>
          <w:rFonts w:asciiTheme="majorHAnsi" w:eastAsia="Times New Roman" w:hAnsiTheme="majorHAnsi" w:cstheme="majorHAnsi"/>
          <w:sz w:val="24"/>
          <w:szCs w:val="24"/>
          <w:lang w:val="ro-MD"/>
        </w:rPr>
        <w:t xml:space="preserve"> al</w:t>
      </w:r>
      <w:r w:rsidRPr="00983446">
        <w:rPr>
          <w:rFonts w:asciiTheme="majorHAnsi" w:eastAsia="Times New Roman" w:hAnsiTheme="majorHAnsi" w:cstheme="majorHAnsi"/>
          <w:sz w:val="24"/>
          <w:szCs w:val="24"/>
          <w:lang w:val="ro-MD"/>
        </w:rPr>
        <w:t xml:space="preserve"> Direcție</w:t>
      </w:r>
      <w:r w:rsidR="003342B7" w:rsidRPr="00983446">
        <w:rPr>
          <w:rFonts w:asciiTheme="majorHAnsi" w:eastAsia="Times New Roman" w:hAnsiTheme="majorHAnsi" w:cstheme="majorHAnsi"/>
          <w:sz w:val="24"/>
          <w:szCs w:val="24"/>
          <w:lang w:val="ro-MD"/>
        </w:rPr>
        <w:t>i</w:t>
      </w:r>
      <w:r w:rsidRPr="00983446">
        <w:rPr>
          <w:rFonts w:asciiTheme="majorHAnsi" w:eastAsia="Times New Roman" w:hAnsiTheme="majorHAnsi" w:cstheme="majorHAnsi"/>
          <w:sz w:val="24"/>
          <w:szCs w:val="24"/>
          <w:lang w:val="ro-MD"/>
        </w:rPr>
        <w:t xml:space="preserve"> audit I</w:t>
      </w:r>
      <w:r w:rsidR="003342B7" w:rsidRPr="00983446">
        <w:rPr>
          <w:rFonts w:asciiTheme="majorHAnsi" w:eastAsia="Times New Roman" w:hAnsiTheme="majorHAnsi" w:cstheme="majorHAnsi"/>
          <w:sz w:val="24"/>
          <w:szCs w:val="24"/>
          <w:lang w:val="ro-MD"/>
        </w:rPr>
        <w:t xml:space="preserve"> în cadrul</w:t>
      </w:r>
      <w:r w:rsidRPr="00983446">
        <w:rPr>
          <w:rFonts w:asciiTheme="majorHAnsi" w:eastAsia="Times New Roman" w:hAnsiTheme="majorHAnsi" w:cstheme="majorHAnsi"/>
          <w:sz w:val="24"/>
          <w:szCs w:val="24"/>
          <w:lang w:val="ro-MD"/>
        </w:rPr>
        <w:t xml:space="preserve"> Direcți</w:t>
      </w:r>
      <w:r w:rsidR="003342B7" w:rsidRPr="00983446">
        <w:rPr>
          <w:rFonts w:asciiTheme="majorHAnsi" w:eastAsia="Times New Roman" w:hAnsiTheme="majorHAnsi" w:cstheme="majorHAnsi"/>
          <w:sz w:val="24"/>
          <w:szCs w:val="24"/>
          <w:lang w:val="ro-MD"/>
        </w:rPr>
        <w:t>ei</w:t>
      </w:r>
      <w:r w:rsidRPr="00983446">
        <w:rPr>
          <w:rFonts w:asciiTheme="majorHAnsi" w:eastAsia="Times New Roman" w:hAnsiTheme="majorHAnsi" w:cstheme="majorHAnsi"/>
          <w:sz w:val="24"/>
          <w:szCs w:val="24"/>
          <w:lang w:val="ro-MD"/>
        </w:rPr>
        <w:t xml:space="preserve"> general</w:t>
      </w:r>
      <w:r w:rsidR="003342B7" w:rsidRPr="00983446">
        <w:rPr>
          <w:rFonts w:asciiTheme="majorHAnsi" w:eastAsia="Times New Roman" w:hAnsiTheme="majorHAnsi" w:cstheme="majorHAnsi"/>
          <w:sz w:val="24"/>
          <w:szCs w:val="24"/>
          <w:lang w:val="ro-MD"/>
        </w:rPr>
        <w:t>e</w:t>
      </w:r>
      <w:r w:rsidRPr="00983446">
        <w:rPr>
          <w:rFonts w:asciiTheme="majorHAnsi" w:eastAsia="Times New Roman" w:hAnsiTheme="majorHAnsi" w:cstheme="majorHAnsi"/>
          <w:sz w:val="24"/>
          <w:szCs w:val="24"/>
          <w:lang w:val="ro-MD"/>
        </w:rPr>
        <w:t xml:space="preserve"> de audit IV</w:t>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t>Ion Sîrbu</w:t>
      </w:r>
    </w:p>
    <w:p w14:paraId="1EFAC51F" w14:textId="2223C3A9" w:rsidR="009636FD" w:rsidRPr="00983446" w:rsidRDefault="009636FD" w:rsidP="00284199">
      <w:pPr>
        <w:tabs>
          <w:tab w:val="left" w:pos="1080"/>
        </w:tabs>
        <w:spacing w:after="0" w:line="276" w:lineRule="auto"/>
        <w:jc w:val="both"/>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auditor public principal</w:t>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t>Antonina Caramilea</w:t>
      </w:r>
    </w:p>
    <w:p w14:paraId="786188B3" w14:textId="77777777" w:rsidR="000960D8" w:rsidRPr="00983446" w:rsidRDefault="000960D8" w:rsidP="00284199">
      <w:pPr>
        <w:tabs>
          <w:tab w:val="left" w:pos="1080"/>
        </w:tabs>
        <w:spacing w:after="0" w:line="276" w:lineRule="auto"/>
        <w:jc w:val="both"/>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auditor public superior</w:t>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b/>
      </w:r>
      <w:r w:rsidR="00E408FA" w:rsidRPr="00983446">
        <w:rPr>
          <w:rFonts w:asciiTheme="majorHAnsi" w:eastAsia="Times New Roman" w:hAnsiTheme="majorHAnsi" w:cstheme="majorHAnsi"/>
          <w:sz w:val="24"/>
          <w:szCs w:val="24"/>
          <w:lang w:val="ro-MD"/>
        </w:rPr>
        <w:tab/>
      </w:r>
      <w:r w:rsidRPr="00983446">
        <w:rPr>
          <w:rFonts w:asciiTheme="majorHAnsi" w:eastAsia="Times New Roman" w:hAnsiTheme="majorHAnsi" w:cstheme="majorHAnsi"/>
          <w:sz w:val="24"/>
          <w:szCs w:val="24"/>
          <w:lang w:val="ro-MD"/>
        </w:rPr>
        <w:t>Antonina Dudarenco</w:t>
      </w:r>
    </w:p>
    <w:p w14:paraId="5C5760BC" w14:textId="77777777" w:rsidR="00700D79" w:rsidRPr="00983446" w:rsidRDefault="00700D79" w:rsidP="00284199">
      <w:pPr>
        <w:pStyle w:val="FootnoteText"/>
        <w:spacing w:line="276" w:lineRule="auto"/>
        <w:jc w:val="both"/>
        <w:rPr>
          <w:rFonts w:asciiTheme="majorHAnsi" w:hAnsiTheme="majorHAnsi" w:cstheme="majorHAnsi"/>
          <w:sz w:val="24"/>
          <w:szCs w:val="24"/>
          <w:vertAlign w:val="baseline"/>
          <w:lang w:val="ro-MD"/>
        </w:rPr>
      </w:pPr>
    </w:p>
    <w:p w14:paraId="1F26E52A" w14:textId="77777777" w:rsidR="00BF6BEE" w:rsidRPr="00983446" w:rsidRDefault="00BF6BEE" w:rsidP="00284199">
      <w:pPr>
        <w:spacing w:after="0" w:line="276" w:lineRule="auto"/>
        <w:rPr>
          <w:rFonts w:asciiTheme="majorHAnsi" w:eastAsia="Times New Roman" w:hAnsiTheme="majorHAnsi" w:cstheme="majorHAnsi"/>
          <w:b/>
          <w:bCs/>
          <w:i/>
          <w:iCs/>
          <w:sz w:val="24"/>
          <w:szCs w:val="24"/>
          <w:lang w:val="ro-MD"/>
        </w:rPr>
      </w:pPr>
      <w:r w:rsidRPr="00983446">
        <w:rPr>
          <w:rFonts w:asciiTheme="majorHAnsi" w:eastAsia="Times New Roman" w:hAnsiTheme="majorHAnsi" w:cstheme="majorHAnsi"/>
          <w:b/>
          <w:bCs/>
          <w:i/>
          <w:iCs/>
          <w:sz w:val="24"/>
          <w:szCs w:val="24"/>
          <w:lang w:val="ro-MD"/>
        </w:rPr>
        <w:t xml:space="preserve">Responsabil de monitorizarea și asigurarea calității auditului: </w:t>
      </w:r>
    </w:p>
    <w:p w14:paraId="4CD0B4C6" w14:textId="2CC54E26" w:rsidR="00302DCE" w:rsidRPr="00497574" w:rsidRDefault="003342B7" w:rsidP="00497574">
      <w:pPr>
        <w:tabs>
          <w:tab w:val="left" w:pos="1080"/>
        </w:tabs>
        <w:spacing w:after="0" w:line="276" w:lineRule="auto"/>
        <w:jc w:val="both"/>
        <w:rPr>
          <w:rFonts w:asciiTheme="majorHAnsi" w:eastAsia="Times New Roman" w:hAnsiTheme="majorHAnsi" w:cstheme="majorHAnsi"/>
          <w:bCs/>
          <w:iCs/>
          <w:sz w:val="24"/>
          <w:szCs w:val="24"/>
          <w:lang w:val="ro-MD"/>
        </w:rPr>
      </w:pPr>
      <w:r w:rsidRPr="00983446">
        <w:rPr>
          <w:rFonts w:asciiTheme="majorHAnsi" w:eastAsia="Times New Roman" w:hAnsiTheme="majorHAnsi" w:cstheme="majorHAnsi"/>
          <w:bCs/>
          <w:iCs/>
          <w:sz w:val="24"/>
          <w:szCs w:val="24"/>
          <w:lang w:val="ro-MD"/>
        </w:rPr>
        <w:t>ș</w:t>
      </w:r>
      <w:r w:rsidR="00BF6BEE" w:rsidRPr="00983446">
        <w:rPr>
          <w:rFonts w:asciiTheme="majorHAnsi" w:eastAsia="Times New Roman" w:hAnsiTheme="majorHAnsi" w:cstheme="majorHAnsi"/>
          <w:bCs/>
          <w:iCs/>
          <w:sz w:val="24"/>
          <w:szCs w:val="24"/>
          <w:lang w:val="ro-MD"/>
        </w:rPr>
        <w:t>eful Direcției generale de audit IV</w:t>
      </w:r>
      <w:r w:rsidR="00BF6BEE"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ab/>
      </w:r>
      <w:r w:rsidR="00E408FA" w:rsidRPr="00983446">
        <w:rPr>
          <w:rFonts w:asciiTheme="majorHAnsi" w:eastAsia="Times New Roman" w:hAnsiTheme="majorHAnsi" w:cstheme="majorHAnsi"/>
          <w:bCs/>
          <w:iCs/>
          <w:sz w:val="24"/>
          <w:szCs w:val="24"/>
          <w:lang w:val="ro-MD"/>
        </w:rPr>
        <w:tab/>
      </w:r>
      <w:r w:rsidR="00BF6BEE" w:rsidRPr="00983446">
        <w:rPr>
          <w:rFonts w:asciiTheme="majorHAnsi" w:eastAsia="Times New Roman" w:hAnsiTheme="majorHAnsi" w:cstheme="majorHAnsi"/>
          <w:bCs/>
          <w:iCs/>
          <w:sz w:val="24"/>
          <w:szCs w:val="24"/>
          <w:lang w:val="ro-MD"/>
        </w:rPr>
        <w:t>Vasile Moșoi</w:t>
      </w:r>
    </w:p>
    <w:p w14:paraId="7DB3FFA5" w14:textId="77777777" w:rsidR="001B3942" w:rsidRPr="00983446" w:rsidRDefault="001B3942" w:rsidP="007A2235">
      <w:pPr>
        <w:pStyle w:val="Heading1"/>
        <w:rPr>
          <w:lang w:val="ro-MD"/>
        </w:rPr>
      </w:pPr>
      <w:r w:rsidRPr="00983446">
        <w:rPr>
          <w:lang w:val="ro-MD"/>
        </w:rPr>
        <w:br w:type="page"/>
      </w:r>
    </w:p>
    <w:p w14:paraId="7D635679" w14:textId="77777777" w:rsidR="00700D79" w:rsidRPr="00983446" w:rsidRDefault="00700D79" w:rsidP="007A2235">
      <w:pPr>
        <w:pStyle w:val="Heading1"/>
        <w:rPr>
          <w:lang w:val="ro-MD"/>
        </w:rPr>
      </w:pPr>
      <w:bookmarkStart w:id="81" w:name="_Toc47338801"/>
      <w:bookmarkStart w:id="82" w:name="_Toc89684397"/>
      <w:r w:rsidRPr="00983446">
        <w:rPr>
          <w:lang w:val="ro-MD"/>
        </w:rPr>
        <w:lastRenderedPageBreak/>
        <w:t>ANEXE</w:t>
      </w:r>
      <w:bookmarkEnd w:id="81"/>
      <w:bookmarkEnd w:id="82"/>
    </w:p>
    <w:p w14:paraId="66F951C5" w14:textId="68F58F76" w:rsidR="005A128A" w:rsidRPr="00983446" w:rsidRDefault="005A128A" w:rsidP="00F15711">
      <w:pPr>
        <w:pStyle w:val="Heading2"/>
        <w:jc w:val="center"/>
        <w:rPr>
          <w:lang w:val="ro-MD"/>
        </w:rPr>
      </w:pPr>
      <w:bookmarkStart w:id="83" w:name="_Toc47338802"/>
      <w:bookmarkStart w:id="84" w:name="_Toc89684398"/>
      <w:r w:rsidRPr="00983446">
        <w:rPr>
          <w:lang w:val="ro-MD"/>
        </w:rPr>
        <w:t>Anexa nr.1</w:t>
      </w:r>
      <w:r w:rsidR="00E2223B" w:rsidRPr="00983446">
        <w:rPr>
          <w:lang w:val="ro-MD"/>
        </w:rPr>
        <w:t>.</w:t>
      </w:r>
      <w:r w:rsidR="007A2235" w:rsidRPr="00983446">
        <w:rPr>
          <w:lang w:val="ro-MD"/>
        </w:rPr>
        <w:t xml:space="preserve"> </w:t>
      </w:r>
      <w:r w:rsidRPr="00983446">
        <w:rPr>
          <w:lang w:val="ro-MD"/>
        </w:rPr>
        <w:t xml:space="preserve">Structura organizațională a </w:t>
      </w:r>
      <w:bookmarkEnd w:id="83"/>
      <w:r w:rsidR="00484576" w:rsidRPr="00983446">
        <w:rPr>
          <w:lang w:val="ro-MD"/>
        </w:rPr>
        <w:t>ASD</w:t>
      </w:r>
      <w:bookmarkEnd w:id="84"/>
    </w:p>
    <w:p w14:paraId="05C2EF7A" w14:textId="77777777" w:rsidR="003A2118" w:rsidRPr="00983446" w:rsidRDefault="003A2118" w:rsidP="00284199">
      <w:pPr>
        <w:spacing w:after="0" w:line="276" w:lineRule="auto"/>
        <w:jc w:val="both"/>
        <w:rPr>
          <w:rFonts w:asciiTheme="majorHAnsi" w:hAnsiTheme="majorHAnsi" w:cstheme="majorHAnsi"/>
          <w:b/>
          <w:i/>
          <w:sz w:val="20"/>
          <w:szCs w:val="20"/>
          <w:lang w:val="ro-MD"/>
        </w:rPr>
      </w:pPr>
    </w:p>
    <w:p w14:paraId="2269C6EE" w14:textId="42A6D783" w:rsidR="003A2118" w:rsidRPr="00983446" w:rsidRDefault="00680B76" w:rsidP="00284199">
      <w:pPr>
        <w:spacing w:after="0" w:line="276" w:lineRule="auto"/>
        <w:jc w:val="both"/>
        <w:rPr>
          <w:rFonts w:asciiTheme="majorHAnsi" w:hAnsiTheme="majorHAnsi" w:cstheme="majorHAnsi"/>
          <w:b/>
          <w:i/>
          <w:sz w:val="20"/>
          <w:szCs w:val="20"/>
          <w:lang w:val="ro-MD"/>
        </w:rPr>
      </w:pPr>
      <w:r w:rsidRPr="00983446">
        <w:rPr>
          <w:noProof/>
        </w:rPr>
        <w:drawing>
          <wp:inline distT="0" distB="0" distL="0" distR="0" wp14:anchorId="15A68A71" wp14:editId="3CE703A6">
            <wp:extent cx="5833110" cy="36497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47" t="22336" r="18222" b="6109"/>
                    <a:stretch/>
                  </pic:blipFill>
                  <pic:spPr bwMode="auto">
                    <a:xfrm>
                      <a:off x="0" y="0"/>
                      <a:ext cx="5859490" cy="3666305"/>
                    </a:xfrm>
                    <a:prstGeom prst="rect">
                      <a:avLst/>
                    </a:prstGeom>
                    <a:ln>
                      <a:noFill/>
                    </a:ln>
                    <a:extLst>
                      <a:ext uri="{53640926-AAD7-44D8-BBD7-CCE9431645EC}">
                        <a14:shadowObscured xmlns:a14="http://schemas.microsoft.com/office/drawing/2010/main"/>
                      </a:ext>
                    </a:extLst>
                  </pic:spPr>
                </pic:pic>
              </a:graphicData>
            </a:graphic>
          </wp:inline>
        </w:drawing>
      </w:r>
    </w:p>
    <w:p w14:paraId="03E71888" w14:textId="5D2FB339" w:rsidR="001A02E9" w:rsidRPr="00983446" w:rsidRDefault="001A02E9" w:rsidP="00284199">
      <w:pPr>
        <w:spacing w:after="0" w:line="276" w:lineRule="auto"/>
        <w:jc w:val="both"/>
        <w:rPr>
          <w:rFonts w:asciiTheme="majorHAnsi" w:hAnsiTheme="majorHAnsi" w:cstheme="majorHAnsi"/>
          <w:i/>
          <w:sz w:val="20"/>
          <w:szCs w:val="20"/>
          <w:lang w:val="ro-MD"/>
        </w:rPr>
      </w:pPr>
      <w:r w:rsidRPr="00983446">
        <w:rPr>
          <w:rFonts w:asciiTheme="majorHAnsi" w:hAnsiTheme="majorHAnsi" w:cstheme="majorHAnsi"/>
          <w:b/>
          <w:i/>
          <w:sz w:val="20"/>
          <w:szCs w:val="20"/>
          <w:lang w:val="ro-MD"/>
        </w:rPr>
        <w:t>Surs</w:t>
      </w:r>
      <w:r w:rsidR="003342B7" w:rsidRPr="00983446">
        <w:rPr>
          <w:rFonts w:asciiTheme="majorHAnsi" w:hAnsiTheme="majorHAnsi" w:cstheme="majorHAnsi"/>
          <w:b/>
          <w:i/>
          <w:sz w:val="20"/>
          <w:szCs w:val="20"/>
          <w:lang w:val="ro-MD"/>
        </w:rPr>
        <w:t>ă</w:t>
      </w:r>
      <w:r w:rsidRPr="00983446">
        <w:rPr>
          <w:rFonts w:asciiTheme="majorHAnsi" w:hAnsiTheme="majorHAnsi" w:cstheme="majorHAnsi"/>
          <w:b/>
          <w:i/>
          <w:sz w:val="20"/>
          <w:szCs w:val="20"/>
          <w:lang w:val="ro-MD"/>
        </w:rPr>
        <w:t>:</w:t>
      </w:r>
      <w:r w:rsidRPr="00983446">
        <w:rPr>
          <w:rFonts w:asciiTheme="majorHAnsi" w:hAnsiTheme="majorHAnsi" w:cstheme="majorHAnsi"/>
          <w:i/>
          <w:sz w:val="20"/>
          <w:szCs w:val="20"/>
          <w:lang w:val="ro-MD"/>
        </w:rPr>
        <w:t xml:space="preserve"> Informație</w:t>
      </w:r>
      <w:r w:rsidR="005A1D96" w:rsidRPr="00983446">
        <w:rPr>
          <w:rFonts w:asciiTheme="majorHAnsi" w:hAnsiTheme="majorHAnsi" w:cstheme="majorHAnsi"/>
          <w:i/>
          <w:sz w:val="20"/>
          <w:szCs w:val="20"/>
          <w:lang w:val="ro-MD"/>
        </w:rPr>
        <w:t xml:space="preserve"> prezentată de </w:t>
      </w:r>
      <w:r w:rsidR="00E672FC" w:rsidRPr="00983446">
        <w:rPr>
          <w:rFonts w:asciiTheme="majorHAnsi" w:hAnsiTheme="majorHAnsi" w:cstheme="majorHAnsi"/>
          <w:i/>
          <w:sz w:val="20"/>
          <w:szCs w:val="20"/>
          <w:lang w:val="ro-MD"/>
        </w:rPr>
        <w:t>ASD</w:t>
      </w:r>
    </w:p>
    <w:p w14:paraId="53A4C04B" w14:textId="77777777" w:rsidR="001B3942" w:rsidRPr="00983446" w:rsidRDefault="001B3942" w:rsidP="00763942">
      <w:pPr>
        <w:pStyle w:val="Heading2"/>
        <w:jc w:val="center"/>
        <w:rPr>
          <w:lang w:val="ro-MD"/>
        </w:rPr>
      </w:pPr>
      <w:bookmarkStart w:id="85" w:name="_Toc8744973"/>
      <w:bookmarkStart w:id="86" w:name="_Toc43974835"/>
    </w:p>
    <w:p w14:paraId="7271E17F" w14:textId="77777777" w:rsidR="007474E7" w:rsidRPr="00983446" w:rsidRDefault="007474E7" w:rsidP="007474E7">
      <w:pPr>
        <w:pStyle w:val="Heading2"/>
        <w:jc w:val="center"/>
        <w:rPr>
          <w:lang w:val="ro-MD"/>
        </w:rPr>
      </w:pPr>
      <w:bookmarkStart w:id="87" w:name="_Toc47338803"/>
      <w:r w:rsidRPr="00983446">
        <w:rPr>
          <w:lang w:val="ro-MD"/>
        </w:rPr>
        <w:br w:type="page"/>
      </w:r>
      <w:bookmarkStart w:id="88" w:name="_Toc89684399"/>
      <w:r w:rsidRPr="00983446">
        <w:rPr>
          <w:lang w:val="ro-MD"/>
        </w:rPr>
        <w:lastRenderedPageBreak/>
        <w:t>Anexa nr.2. Responsabilitățile părților implicate</w:t>
      </w:r>
      <w:bookmarkEnd w:id="88"/>
    </w:p>
    <w:p w14:paraId="5E23B435" w14:textId="28DCB476" w:rsidR="000331DD" w:rsidRPr="00912319" w:rsidRDefault="000331DD" w:rsidP="000331DD">
      <w:pPr>
        <w:widowControl w:val="0"/>
        <w:autoSpaceDE w:val="0"/>
        <w:autoSpaceDN w:val="0"/>
        <w:adjustRightInd w:val="0"/>
        <w:spacing w:after="0" w:line="276" w:lineRule="auto"/>
        <w:ind w:firstLine="720"/>
        <w:jc w:val="both"/>
        <w:rPr>
          <w:rFonts w:asciiTheme="majorHAnsi" w:hAnsiTheme="majorHAnsi" w:cstheme="majorHAnsi"/>
          <w:sz w:val="24"/>
          <w:szCs w:val="24"/>
          <w:lang w:val="ro-MD"/>
        </w:rPr>
      </w:pPr>
      <w:r w:rsidRPr="009A2AE6">
        <w:rPr>
          <w:rFonts w:asciiTheme="majorHAnsi" w:hAnsiTheme="majorHAnsi" w:cstheme="majorHAnsi"/>
          <w:b/>
          <w:i/>
          <w:sz w:val="24"/>
          <w:szCs w:val="24"/>
          <w:lang w:val="ro-MD"/>
        </w:rPr>
        <w:t xml:space="preserve">Responsabilitatea </w:t>
      </w:r>
      <w:r>
        <w:rPr>
          <w:rFonts w:asciiTheme="majorHAnsi" w:hAnsiTheme="majorHAnsi" w:cstheme="majorHAnsi"/>
          <w:b/>
          <w:i/>
          <w:sz w:val="24"/>
          <w:szCs w:val="24"/>
          <w:lang w:val="ro-MD"/>
        </w:rPr>
        <w:t>autorității publice centrale de specialitate</w:t>
      </w:r>
      <w:r w:rsidRPr="009A2AE6">
        <w:rPr>
          <w:rFonts w:asciiTheme="majorHAnsi" w:hAnsiTheme="majorHAnsi" w:cstheme="majorHAnsi"/>
          <w:b/>
          <w:i/>
          <w:sz w:val="24"/>
          <w:szCs w:val="24"/>
          <w:lang w:val="ro-MD"/>
        </w:rPr>
        <w:t xml:space="preserve"> </w:t>
      </w:r>
      <w:r w:rsidRPr="009A2AE6">
        <w:rPr>
          <w:rFonts w:asciiTheme="majorHAnsi" w:hAnsiTheme="majorHAnsi" w:cstheme="majorHAnsi"/>
          <w:sz w:val="24"/>
          <w:szCs w:val="24"/>
          <w:lang w:val="ro-MD"/>
        </w:rPr>
        <w:t xml:space="preserve">constă în elaborarea și promovarea politicii statului în domeniul </w:t>
      </w:r>
      <w:r>
        <w:rPr>
          <w:rFonts w:asciiTheme="majorHAnsi" w:hAnsiTheme="majorHAnsi" w:cstheme="majorHAnsi"/>
          <w:sz w:val="24"/>
          <w:szCs w:val="24"/>
          <w:lang w:val="ro-MD"/>
        </w:rPr>
        <w:t>dezvol</w:t>
      </w:r>
      <w:r w:rsidRPr="009A2AE6">
        <w:rPr>
          <w:rFonts w:asciiTheme="majorHAnsi" w:hAnsiTheme="majorHAnsi" w:cstheme="majorHAnsi"/>
          <w:sz w:val="24"/>
          <w:szCs w:val="24"/>
          <w:lang w:val="ro-MD"/>
        </w:rPr>
        <w:t>tării transportului rutie</w:t>
      </w:r>
      <w:r>
        <w:rPr>
          <w:rFonts w:asciiTheme="majorHAnsi" w:hAnsiTheme="majorHAnsi" w:cstheme="majorHAnsi"/>
          <w:sz w:val="24"/>
          <w:szCs w:val="24"/>
          <w:lang w:val="ro-MD"/>
        </w:rPr>
        <w:t xml:space="preserve">r și infrastructurii drumurilor, </w:t>
      </w:r>
      <w:r w:rsidRPr="000331DD">
        <w:rPr>
          <w:rFonts w:asciiTheme="majorHAnsi" w:hAnsiTheme="majorHAnsi" w:cstheme="majorHAnsi"/>
          <w:sz w:val="24"/>
          <w:szCs w:val="24"/>
          <w:lang w:val="ro-MD"/>
        </w:rPr>
        <w:t>prin</w:t>
      </w:r>
      <w:r>
        <w:rPr>
          <w:rFonts w:asciiTheme="majorHAnsi" w:hAnsiTheme="majorHAnsi" w:cstheme="majorHAnsi"/>
          <w:sz w:val="24"/>
          <w:szCs w:val="24"/>
          <w:lang w:val="ro-MD"/>
        </w:rPr>
        <w:t xml:space="preserve">: i) </w:t>
      </w:r>
      <w:r w:rsidRPr="000331DD">
        <w:rPr>
          <w:rFonts w:asciiTheme="majorHAnsi" w:hAnsiTheme="majorHAnsi" w:cstheme="majorHAnsi"/>
          <w:sz w:val="24"/>
          <w:szCs w:val="24"/>
          <w:lang w:val="ro-MD"/>
        </w:rPr>
        <w:t>elaborarea analizelor ex</w:t>
      </w:r>
      <w:r w:rsidR="00B408D6">
        <w:rPr>
          <w:rFonts w:asciiTheme="majorHAnsi" w:hAnsiTheme="majorHAnsi" w:cstheme="majorHAnsi"/>
          <w:sz w:val="24"/>
          <w:szCs w:val="24"/>
          <w:lang w:val="ro-MD"/>
        </w:rPr>
        <w:t>-</w:t>
      </w:r>
      <w:r w:rsidRPr="000331DD">
        <w:rPr>
          <w:rFonts w:asciiTheme="majorHAnsi" w:hAnsiTheme="majorHAnsi" w:cstheme="majorHAnsi"/>
          <w:sz w:val="24"/>
          <w:szCs w:val="24"/>
          <w:lang w:val="ro-MD"/>
        </w:rPr>
        <w:t xml:space="preserve">ante, a documentelor de politici, a proiectelor de acte </w:t>
      </w:r>
      <w:r>
        <w:rPr>
          <w:rFonts w:asciiTheme="majorHAnsi" w:hAnsiTheme="majorHAnsi" w:cstheme="majorHAnsi"/>
          <w:sz w:val="24"/>
          <w:szCs w:val="24"/>
          <w:lang w:val="ro-MD"/>
        </w:rPr>
        <w:t>normative în domeniile de responsabilitate</w:t>
      </w:r>
      <w:r w:rsidRPr="000331DD">
        <w:rPr>
          <w:rFonts w:asciiTheme="majorHAnsi" w:hAnsiTheme="majorHAnsi" w:cstheme="majorHAnsi"/>
          <w:sz w:val="24"/>
          <w:szCs w:val="24"/>
          <w:lang w:val="ro-MD"/>
        </w:rPr>
        <w:t>, inclusiv a celor pentru asigurarea executării actelor normative şi decretelor Preşedintelui Republicii Moldova, după publicarea acestora în Monitorul Oficial al Republicii Moldova, în colaborare cu reprezentanţi relevanţi ai societăţii civile şi comunităţii de afaceri;</w:t>
      </w:r>
      <w:r>
        <w:rPr>
          <w:rFonts w:asciiTheme="majorHAnsi" w:hAnsiTheme="majorHAnsi" w:cstheme="majorHAnsi"/>
          <w:sz w:val="24"/>
          <w:szCs w:val="24"/>
          <w:lang w:val="ro-MD"/>
        </w:rPr>
        <w:t xml:space="preserve"> ii) </w:t>
      </w:r>
      <w:r w:rsidRPr="000331DD">
        <w:rPr>
          <w:rFonts w:asciiTheme="majorHAnsi" w:hAnsiTheme="majorHAnsi" w:cstheme="majorHAnsi"/>
          <w:sz w:val="24"/>
          <w:szCs w:val="24"/>
          <w:lang w:val="ro-MD"/>
        </w:rPr>
        <w:t>monitorizarea scorului şi poziţiei Republicii Moldova în cadrul indicatorilor şi clasamentelor internaţionale care ţin de domeniile sale specifice şi elaborarea propunerilor de îmbunătăţire a acestora;</w:t>
      </w:r>
      <w:r>
        <w:rPr>
          <w:rFonts w:asciiTheme="majorHAnsi" w:hAnsiTheme="majorHAnsi" w:cstheme="majorHAnsi"/>
          <w:sz w:val="24"/>
          <w:szCs w:val="24"/>
          <w:lang w:val="ro-MD"/>
        </w:rPr>
        <w:t xml:space="preserve"> iii) </w:t>
      </w:r>
      <w:r w:rsidRPr="000331DD">
        <w:rPr>
          <w:rFonts w:asciiTheme="majorHAnsi" w:hAnsiTheme="majorHAnsi" w:cstheme="majorHAnsi"/>
          <w:sz w:val="24"/>
          <w:szCs w:val="24"/>
          <w:lang w:val="ro-MD"/>
        </w:rPr>
        <w:t>monitorizarea percepţiei cetăţenilor şi agenţilor economici cu privire la politicile publice, actele normative şi activitatea statului în domeniile de activitate specifice Ministerului şi elaborarea propunerilor de îmbunătăţire a acesteia;</w:t>
      </w:r>
      <w:r>
        <w:rPr>
          <w:rFonts w:asciiTheme="majorHAnsi" w:hAnsiTheme="majorHAnsi" w:cstheme="majorHAnsi"/>
          <w:sz w:val="24"/>
          <w:szCs w:val="24"/>
          <w:lang w:val="ro-MD"/>
        </w:rPr>
        <w:t xml:space="preserve"> iv) </w:t>
      </w:r>
      <w:r w:rsidRPr="000331DD">
        <w:rPr>
          <w:rFonts w:asciiTheme="majorHAnsi" w:hAnsiTheme="majorHAnsi" w:cstheme="majorHAnsi"/>
          <w:sz w:val="24"/>
          <w:szCs w:val="24"/>
          <w:lang w:val="ro-MD"/>
        </w:rPr>
        <w:t>monitorizarea calităţii politicilor publice şi actelor normative în domeniile de activitate specifice Ministerului, inclusiv în colaborare cu societatea civilă şi sectorul privat;</w:t>
      </w:r>
      <w:r>
        <w:rPr>
          <w:rFonts w:asciiTheme="majorHAnsi" w:hAnsiTheme="majorHAnsi" w:cstheme="majorHAnsi"/>
          <w:sz w:val="24"/>
          <w:szCs w:val="24"/>
          <w:lang w:val="ro-MD"/>
        </w:rPr>
        <w:t xml:space="preserve"> v) </w:t>
      </w:r>
      <w:r w:rsidRPr="000331DD">
        <w:rPr>
          <w:rFonts w:asciiTheme="majorHAnsi" w:hAnsiTheme="majorHAnsi" w:cstheme="majorHAnsi"/>
          <w:sz w:val="24"/>
          <w:szCs w:val="24"/>
          <w:lang w:val="ro-MD"/>
        </w:rPr>
        <w:t xml:space="preserve">colaborarea, în conformitate cu legislaţia naţională, cu instituţii de profil din străinătate în domeniile </w:t>
      </w:r>
      <w:r>
        <w:rPr>
          <w:rFonts w:asciiTheme="majorHAnsi" w:hAnsiTheme="majorHAnsi" w:cstheme="majorHAnsi"/>
          <w:sz w:val="24"/>
          <w:szCs w:val="24"/>
          <w:lang w:val="ro-MD"/>
        </w:rPr>
        <w:t>de activitate</w:t>
      </w:r>
      <w:r w:rsidRPr="000331DD">
        <w:rPr>
          <w:rFonts w:asciiTheme="majorHAnsi" w:hAnsiTheme="majorHAnsi" w:cstheme="majorHAnsi"/>
          <w:sz w:val="24"/>
          <w:szCs w:val="24"/>
          <w:lang w:val="ro-MD"/>
        </w:rPr>
        <w:t>;</w:t>
      </w:r>
      <w:r>
        <w:rPr>
          <w:rFonts w:asciiTheme="majorHAnsi" w:hAnsiTheme="majorHAnsi" w:cstheme="majorHAnsi"/>
          <w:sz w:val="24"/>
          <w:szCs w:val="24"/>
          <w:lang w:val="ro-MD"/>
        </w:rPr>
        <w:t xml:space="preserve"> vi) </w:t>
      </w:r>
      <w:r w:rsidRPr="000331DD">
        <w:rPr>
          <w:rFonts w:asciiTheme="majorHAnsi" w:hAnsiTheme="majorHAnsi" w:cstheme="majorHAnsi"/>
          <w:sz w:val="24"/>
          <w:szCs w:val="24"/>
          <w:lang w:val="ro-MD"/>
        </w:rPr>
        <w:t xml:space="preserve">realizarea actelor normative şi implementarea tratatelor internaţionale ale Republicii Moldova în domeniile </w:t>
      </w:r>
      <w:r>
        <w:rPr>
          <w:rFonts w:asciiTheme="majorHAnsi" w:hAnsiTheme="majorHAnsi" w:cstheme="majorHAnsi"/>
          <w:sz w:val="24"/>
          <w:szCs w:val="24"/>
          <w:lang w:val="ro-MD"/>
        </w:rPr>
        <w:t>de activitate</w:t>
      </w:r>
      <w:r w:rsidRPr="000331DD">
        <w:rPr>
          <w:rFonts w:asciiTheme="majorHAnsi" w:hAnsiTheme="majorHAnsi" w:cstheme="majorHAnsi"/>
          <w:sz w:val="24"/>
          <w:szCs w:val="24"/>
          <w:lang w:val="ro-MD"/>
        </w:rPr>
        <w:t>, întocmirea rapoartelor privind executarea acestora;</w:t>
      </w:r>
      <w:r>
        <w:rPr>
          <w:rFonts w:asciiTheme="majorHAnsi" w:hAnsiTheme="majorHAnsi" w:cstheme="majorHAnsi"/>
          <w:sz w:val="24"/>
          <w:szCs w:val="24"/>
          <w:lang w:val="ro-MD"/>
        </w:rPr>
        <w:t xml:space="preserve"> vii</w:t>
      </w:r>
      <w:r w:rsidRPr="000331DD">
        <w:rPr>
          <w:rFonts w:asciiTheme="majorHAnsi" w:hAnsiTheme="majorHAnsi" w:cstheme="majorHAnsi"/>
          <w:sz w:val="24"/>
          <w:szCs w:val="24"/>
          <w:lang w:val="ro-MD"/>
        </w:rPr>
        <w:t>) examinarea şi avizarea proiectelor de acte normative elaborate de alte autorităţi ale administraţiei publice şi remise spre examinare;</w:t>
      </w:r>
      <w:r>
        <w:rPr>
          <w:rFonts w:asciiTheme="majorHAnsi" w:hAnsiTheme="majorHAnsi" w:cstheme="majorHAnsi"/>
          <w:sz w:val="24"/>
          <w:szCs w:val="24"/>
          <w:lang w:val="ro-MD"/>
        </w:rPr>
        <w:t xml:space="preserve"> vii</w:t>
      </w:r>
      <w:r w:rsidRPr="000331DD">
        <w:rPr>
          <w:rFonts w:asciiTheme="majorHAnsi" w:hAnsiTheme="majorHAnsi" w:cstheme="majorHAnsi"/>
          <w:sz w:val="24"/>
          <w:szCs w:val="24"/>
          <w:lang w:val="ro-MD"/>
        </w:rPr>
        <w:t xml:space="preserve">) elaborarea şi prezentarea propunerilor de buget în domeniile prevăzute </w:t>
      </w:r>
      <w:r>
        <w:rPr>
          <w:rFonts w:asciiTheme="majorHAnsi" w:hAnsiTheme="majorHAnsi" w:cstheme="majorHAnsi"/>
          <w:sz w:val="24"/>
          <w:szCs w:val="24"/>
          <w:lang w:val="ro-MD"/>
        </w:rPr>
        <w:t>de activitate</w:t>
      </w:r>
      <w:r w:rsidRPr="000331DD">
        <w:rPr>
          <w:rFonts w:asciiTheme="majorHAnsi" w:hAnsiTheme="majorHAnsi" w:cstheme="majorHAnsi"/>
          <w:sz w:val="24"/>
          <w:szCs w:val="24"/>
          <w:lang w:val="ro-MD"/>
        </w:rPr>
        <w:t>, elaborarea planului anual de activitate, precum şi monitorizarea anuală a gradului de implementare prin elaborarea şi publicarea rapoartelor respective;</w:t>
      </w:r>
      <w:r>
        <w:rPr>
          <w:rFonts w:asciiTheme="majorHAnsi" w:hAnsiTheme="majorHAnsi" w:cstheme="majorHAnsi"/>
          <w:sz w:val="24"/>
          <w:szCs w:val="24"/>
          <w:lang w:val="ro-MD"/>
        </w:rPr>
        <w:t xml:space="preserve"> viii)</w:t>
      </w:r>
      <w:r w:rsidRPr="000331DD">
        <w:rPr>
          <w:rFonts w:asciiTheme="majorHAnsi" w:hAnsiTheme="majorHAnsi" w:cstheme="majorHAnsi"/>
          <w:sz w:val="24"/>
          <w:szCs w:val="24"/>
          <w:lang w:val="ro-MD"/>
        </w:rPr>
        <w:t xml:space="preserve"> organizarea sistemelor de planificare, executare, evidenţă contabilă şi raportare a bugetului în cadrul Ministerului şi, după caz, în cadrul autorităţilor/instituţiilor bugetare din subordine; </w:t>
      </w:r>
      <w:r w:rsidR="003A460E">
        <w:rPr>
          <w:rFonts w:asciiTheme="majorHAnsi" w:hAnsiTheme="majorHAnsi" w:cstheme="majorHAnsi"/>
          <w:sz w:val="24"/>
          <w:szCs w:val="24"/>
          <w:lang w:val="ro-MD"/>
        </w:rPr>
        <w:t xml:space="preserve">ix) </w:t>
      </w:r>
      <w:r w:rsidRPr="000331DD">
        <w:rPr>
          <w:rFonts w:asciiTheme="majorHAnsi" w:hAnsiTheme="majorHAnsi" w:cstheme="majorHAnsi"/>
          <w:sz w:val="24"/>
          <w:szCs w:val="24"/>
          <w:lang w:val="ro-MD"/>
        </w:rPr>
        <w:t>coordonarea şi monitorizarea activităţii autorităţilor administrative din subordine şi a instituţiilor publice în care are calitatea de fondator;</w:t>
      </w:r>
      <w:r w:rsidR="003A460E">
        <w:rPr>
          <w:rFonts w:asciiTheme="majorHAnsi" w:hAnsiTheme="majorHAnsi" w:cstheme="majorHAnsi"/>
          <w:sz w:val="24"/>
          <w:szCs w:val="24"/>
          <w:lang w:val="ro-MD"/>
        </w:rPr>
        <w:t xml:space="preserve"> x)</w:t>
      </w:r>
      <w:r w:rsidR="00B408D6">
        <w:rPr>
          <w:rFonts w:asciiTheme="majorHAnsi" w:hAnsiTheme="majorHAnsi" w:cstheme="majorHAnsi"/>
          <w:sz w:val="24"/>
          <w:szCs w:val="24"/>
          <w:lang w:val="ro-MD"/>
        </w:rPr>
        <w:t xml:space="preserve"> </w:t>
      </w:r>
      <w:r w:rsidRPr="000331DD">
        <w:rPr>
          <w:rFonts w:asciiTheme="majorHAnsi" w:hAnsiTheme="majorHAnsi" w:cstheme="majorHAnsi"/>
          <w:sz w:val="24"/>
          <w:szCs w:val="24"/>
          <w:lang w:val="ro-MD"/>
        </w:rPr>
        <w:t>exercitarea altor funcţii specifice.</w:t>
      </w:r>
    </w:p>
    <w:p w14:paraId="47522EE2" w14:textId="77777777" w:rsidR="000331DD" w:rsidRDefault="000331DD" w:rsidP="007474E7">
      <w:pPr>
        <w:pStyle w:val="FootnoteText"/>
        <w:ind w:firstLine="720"/>
        <w:jc w:val="both"/>
        <w:rPr>
          <w:rFonts w:asciiTheme="majorHAnsi" w:hAnsiTheme="majorHAnsi" w:cstheme="majorHAnsi"/>
          <w:b/>
          <w:i/>
          <w:sz w:val="24"/>
          <w:szCs w:val="24"/>
          <w:vertAlign w:val="baseline"/>
          <w:lang w:val="ro-MD"/>
        </w:rPr>
      </w:pPr>
    </w:p>
    <w:p w14:paraId="15E4C6B1" w14:textId="7A270E07" w:rsidR="007474E7" w:rsidRPr="00983446" w:rsidRDefault="007474E7" w:rsidP="007474E7">
      <w:pPr>
        <w:pStyle w:val="FootnoteText"/>
        <w:ind w:firstLine="720"/>
        <w:jc w:val="both"/>
        <w:rPr>
          <w:rFonts w:asciiTheme="majorHAnsi" w:hAnsiTheme="majorHAnsi" w:cstheme="majorHAnsi"/>
          <w:sz w:val="24"/>
          <w:szCs w:val="24"/>
          <w:vertAlign w:val="baseline"/>
          <w:lang w:val="ro-MD"/>
        </w:rPr>
      </w:pPr>
      <w:r w:rsidRPr="00983446">
        <w:rPr>
          <w:rFonts w:asciiTheme="majorHAnsi" w:hAnsiTheme="majorHAnsi" w:cstheme="majorHAnsi"/>
          <w:b/>
          <w:i/>
          <w:sz w:val="24"/>
          <w:szCs w:val="24"/>
          <w:vertAlign w:val="baseline"/>
          <w:lang w:val="ro-MD"/>
        </w:rPr>
        <w:t>Responsabilitatea fondatorului</w:t>
      </w:r>
      <w:r w:rsidR="00A1637E">
        <w:rPr>
          <w:rStyle w:val="FootnoteReference"/>
          <w:rFonts w:asciiTheme="majorHAnsi" w:hAnsiTheme="majorHAnsi" w:cstheme="majorHAnsi"/>
          <w:b/>
          <w:i/>
          <w:sz w:val="24"/>
          <w:szCs w:val="24"/>
          <w:lang w:val="ro-MD"/>
        </w:rPr>
        <w:footnoteReference w:id="117"/>
      </w:r>
      <w:r w:rsidRPr="00983446">
        <w:rPr>
          <w:rFonts w:asciiTheme="majorHAnsi" w:hAnsiTheme="majorHAnsi" w:cstheme="majorHAnsi"/>
          <w:sz w:val="24"/>
          <w:szCs w:val="24"/>
          <w:vertAlign w:val="baseline"/>
          <w:lang w:val="ro-MD"/>
        </w:rPr>
        <w:t xml:space="preserve"> este de: i) a aproba statutul </w:t>
      </w:r>
      <w:r w:rsidR="00E672FC"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regulamentul consiliului de administrație și al comisiei de cenzori; ii) a decide referitor la mod</w:t>
      </w:r>
      <w:r w:rsidR="00E672FC" w:rsidRPr="00983446">
        <w:rPr>
          <w:rFonts w:asciiTheme="majorHAnsi" w:hAnsiTheme="majorHAnsi" w:cstheme="majorHAnsi"/>
          <w:sz w:val="24"/>
          <w:szCs w:val="24"/>
          <w:vertAlign w:val="baseline"/>
          <w:lang w:val="ro-MD"/>
        </w:rPr>
        <w:t>ificarea capitalului social al ASD</w:t>
      </w:r>
      <w:r w:rsidRPr="00983446">
        <w:rPr>
          <w:rFonts w:asciiTheme="majorHAnsi" w:hAnsiTheme="majorHAnsi" w:cstheme="majorHAnsi"/>
          <w:sz w:val="24"/>
          <w:szCs w:val="24"/>
          <w:vertAlign w:val="baseline"/>
          <w:lang w:val="ro-MD"/>
        </w:rPr>
        <w:t xml:space="preserve">, la propunerea consiliului de administrație; iii) a desemna şi revoca președintele şi membrii consiliului de administrație, membrii comisiei de cenzori, a stabili componența numerică a consiliului de administrație şi a comisiei de cenzori, a stabili cuantumul remunerării lunare a directorului general, a președintelui, a membrilor consiliului de administrație şi a comisiei de cenzori; iv) a exprima acordul prealabil la vânzarea activelor neutilizate ale întreprinderii; v) a exprima acordul la transmiterea în locațiune/arendă sau comodat a activelor neutilizate în activitatea întreprinderii, a decide modul de selectare a locatarului şi a coordona contractele de locațiune/arendă şi contractele de comodat; vi) a exprima acordul la casarea bunurilor raportate la mijloacele fixe; vii) a exprima acordul prealabil la gajarea bunurilor întreprinderii de stat în vederea obținerii creditelor bancare; viii) a exprima acordul prealabil la achiziționarea de către întreprinderea de stat a bunurilor a căror valoare de piață constituie peste 25% din valoarea activelor nete ale acesteia, conform ultimelor situații financiare anuale, sau </w:t>
      </w:r>
      <w:r w:rsidR="00E672FC" w:rsidRPr="00983446">
        <w:rPr>
          <w:rFonts w:asciiTheme="majorHAnsi" w:hAnsiTheme="majorHAnsi" w:cstheme="majorHAnsi"/>
          <w:sz w:val="24"/>
          <w:szCs w:val="24"/>
          <w:vertAlign w:val="baseline"/>
          <w:lang w:val="ro-MD"/>
        </w:rPr>
        <w:t>depășesc</w:t>
      </w:r>
      <w:r w:rsidRPr="00983446">
        <w:rPr>
          <w:rFonts w:asciiTheme="majorHAnsi" w:hAnsiTheme="majorHAnsi" w:cstheme="majorHAnsi"/>
          <w:sz w:val="24"/>
          <w:szCs w:val="24"/>
          <w:vertAlign w:val="baseline"/>
          <w:lang w:val="ro-MD"/>
        </w:rPr>
        <w:t xml:space="preserve"> 400000 de lei; ix) a confirma entitatea de audit selectată de consiliul de administrație; x) a coordona nomenclatorul şi tarifele la serviciile prestate, cu excepția celor stabilite de actele normative în vigoare; xi) a aprecia activitatea consiliului de administrație şi a administratorului în baza dării de </w:t>
      </w:r>
      <w:r w:rsidRPr="00983446">
        <w:rPr>
          <w:rFonts w:asciiTheme="majorHAnsi" w:hAnsiTheme="majorHAnsi" w:cstheme="majorHAnsi"/>
          <w:sz w:val="24"/>
          <w:szCs w:val="24"/>
          <w:vertAlign w:val="baseline"/>
          <w:lang w:val="ro-MD"/>
        </w:rPr>
        <w:lastRenderedPageBreak/>
        <w:t>seamă anuale cu privire la activitatea consiliului de administrație, a administratorului şi la activitatea economico-financiară a întreprinderii; xii) a aproba repartizarea profitului net anual al întreprinderii; xiii) a prezenta Ministerului Finanțelor copia de pe raportul auditorului.</w:t>
      </w:r>
    </w:p>
    <w:p w14:paraId="04A72A07" w14:textId="77777777" w:rsidR="007474E7" w:rsidRPr="00983446" w:rsidRDefault="007474E7" w:rsidP="007474E7">
      <w:pPr>
        <w:pStyle w:val="FootnoteText"/>
        <w:spacing w:line="276" w:lineRule="auto"/>
        <w:jc w:val="both"/>
        <w:rPr>
          <w:rFonts w:asciiTheme="majorHAnsi" w:hAnsiTheme="majorHAnsi" w:cstheme="majorHAnsi"/>
          <w:sz w:val="24"/>
          <w:szCs w:val="24"/>
          <w:vertAlign w:val="baseline"/>
          <w:lang w:val="ro-MD"/>
        </w:rPr>
      </w:pPr>
    </w:p>
    <w:p w14:paraId="1C040B16" w14:textId="6ED2F281" w:rsidR="007474E7" w:rsidRPr="00983446" w:rsidRDefault="007474E7" w:rsidP="007474E7">
      <w:pPr>
        <w:pStyle w:val="FootnoteText"/>
        <w:ind w:firstLine="720"/>
        <w:jc w:val="both"/>
        <w:rPr>
          <w:rFonts w:asciiTheme="majorHAnsi" w:hAnsiTheme="majorHAnsi" w:cstheme="majorHAnsi"/>
          <w:sz w:val="24"/>
          <w:szCs w:val="24"/>
          <w:vertAlign w:val="baseline"/>
          <w:lang w:val="ro-MD"/>
        </w:rPr>
      </w:pPr>
      <w:r w:rsidRPr="00983446">
        <w:rPr>
          <w:rFonts w:asciiTheme="majorHAnsi" w:hAnsiTheme="majorHAnsi" w:cstheme="majorHAnsi"/>
          <w:b/>
          <w:i/>
          <w:sz w:val="24"/>
          <w:szCs w:val="24"/>
          <w:vertAlign w:val="baseline"/>
          <w:lang w:val="ro-MD"/>
        </w:rPr>
        <w:t>Responsabilitatea Consiliului de administrație</w:t>
      </w:r>
      <w:r w:rsidR="00A1637E">
        <w:rPr>
          <w:rStyle w:val="FootnoteReference"/>
          <w:rFonts w:asciiTheme="majorHAnsi" w:hAnsiTheme="majorHAnsi" w:cstheme="majorHAnsi"/>
          <w:b/>
          <w:i/>
          <w:sz w:val="24"/>
          <w:szCs w:val="24"/>
          <w:lang w:val="ro-MD"/>
        </w:rPr>
        <w:footnoteReference w:id="118"/>
      </w:r>
      <w:r w:rsidRPr="00983446">
        <w:rPr>
          <w:rFonts w:asciiTheme="majorHAnsi" w:hAnsiTheme="majorHAnsi" w:cstheme="majorHAnsi"/>
          <w:b/>
          <w:i/>
          <w:sz w:val="24"/>
          <w:szCs w:val="24"/>
          <w:vertAlign w:val="baseline"/>
          <w:lang w:val="ro-MD"/>
        </w:rPr>
        <w:t xml:space="preserve"> </w:t>
      </w:r>
      <w:r w:rsidRPr="00983446">
        <w:rPr>
          <w:rFonts w:asciiTheme="majorHAnsi" w:hAnsiTheme="majorHAnsi" w:cstheme="majorHAnsi"/>
          <w:sz w:val="24"/>
          <w:szCs w:val="24"/>
          <w:vertAlign w:val="baseline"/>
          <w:lang w:val="ro-MD"/>
        </w:rPr>
        <w:t xml:space="preserve">este de: i) a aproba planul de afaceri al întreprinderii şi monitoriza executarea acestuia; ii) a stabili indicatorii de performanţă ai întreprinderii şi criteriile de evaluare </w:t>
      </w:r>
      <w:r w:rsidR="00E672FC" w:rsidRPr="00983446">
        <w:rPr>
          <w:rFonts w:asciiTheme="majorHAnsi" w:hAnsiTheme="majorHAnsi" w:cstheme="majorHAnsi"/>
          <w:sz w:val="24"/>
          <w:szCs w:val="24"/>
          <w:vertAlign w:val="baseline"/>
          <w:lang w:val="ro-MD"/>
        </w:rPr>
        <w:t>ținând</w:t>
      </w:r>
      <w:r w:rsidRPr="00983446">
        <w:rPr>
          <w:rFonts w:asciiTheme="majorHAnsi" w:hAnsiTheme="majorHAnsi" w:cstheme="majorHAnsi"/>
          <w:sz w:val="24"/>
          <w:szCs w:val="24"/>
          <w:vertAlign w:val="baseline"/>
          <w:lang w:val="ro-MD"/>
        </w:rPr>
        <w:t xml:space="preserve"> cont de specificul şi domeniul de activitate; iii) a prezenta fondatorului propuneri pentru </w:t>
      </w:r>
      <w:r w:rsidR="00E672FC" w:rsidRPr="00983446">
        <w:rPr>
          <w:rFonts w:asciiTheme="majorHAnsi" w:hAnsiTheme="majorHAnsi" w:cstheme="majorHAnsi"/>
          <w:sz w:val="24"/>
          <w:szCs w:val="24"/>
          <w:vertAlign w:val="baseline"/>
          <w:lang w:val="ro-MD"/>
        </w:rPr>
        <w:t>îmbunătățirea</w:t>
      </w:r>
      <w:r w:rsidRPr="00983446">
        <w:rPr>
          <w:rFonts w:asciiTheme="majorHAnsi" w:hAnsiTheme="majorHAnsi" w:cstheme="majorHAnsi"/>
          <w:sz w:val="24"/>
          <w:szCs w:val="24"/>
          <w:vertAlign w:val="baseline"/>
          <w:lang w:val="ro-MD"/>
        </w:rPr>
        <w:t xml:space="preserve"> managementului şi eficientizarea </w:t>
      </w:r>
      <w:r w:rsidR="00E672FC" w:rsidRPr="00983446">
        <w:rPr>
          <w:rFonts w:asciiTheme="majorHAnsi" w:hAnsiTheme="majorHAnsi" w:cstheme="majorHAnsi"/>
          <w:sz w:val="24"/>
          <w:szCs w:val="24"/>
          <w:vertAlign w:val="baseline"/>
          <w:lang w:val="ro-MD"/>
        </w:rPr>
        <w:t>activității</w:t>
      </w:r>
      <w:r w:rsidRPr="00983446">
        <w:rPr>
          <w:rFonts w:asciiTheme="majorHAnsi" w:hAnsiTheme="majorHAnsi" w:cstheme="majorHAnsi"/>
          <w:sz w:val="24"/>
          <w:szCs w:val="24"/>
          <w:vertAlign w:val="baseline"/>
          <w:lang w:val="ro-MD"/>
        </w:rPr>
        <w:t xml:space="preserve"> întreprinderii; iv) a examina darea de seamă anuală a directorului general cu privire la activitatea economico-financiară a întreprinderii; v) a prezenta fondatorului darea de seamă anuală cu privire la activitatea sa; vi) a întreprinde măsuri pentru asigurarea integrităţii şi a folosirii eficiente a bunurilor întreprinderii, inclusiv a adopta decizii privind oportunitatea comercializării sau dării în locaţiune/arendă sau comodat a activelor neutilizate ale întreprinderii, privind oportunitatea casării bunurilor raportate la mijloacele fixe, a gajării bunurilor pentru obţinerea creditelor bancare, a acordării sponsorizării; vii) după primirea acordului prealabil al fondatorului, a aproba preţul minim de expunere la vînzare al bunului neutilizat, a cărui valoare de piaţă constituie peste 25% din valoarea activelor nete ale întreprinderii; viii) a monitoriza derularea situaţiilor litigioase şi a asigura informarea fondatorului; ix) a examina rapoartele organelor de control, raportul auditorului şi scrisoarea către conducere emisă de entitatea de audit şi a aproba planul de acţiuni privind înlăturarea încălcărilor identificate; x) a aproba devizul anual de venituri şi cheltuieli, statul de personal al întreprinderii şi fondul de salarizare; xi) a examina trimestrial darea de seamă a directorului general cu privire la activitatea economico-financiară a întreprinderii; xii) a prezenta fondatorului propuneri privind premierea sau sancţionarea directorului general; xiii) a prezenta fondatorului propuneri privind modificarea capitalului social, privind modificarea şi completarea statutului întreprinderii; xiv) a selecta prin concurs candidatura administratorului întreprinderii de stat şi a o propune fondatorului spre desemnare. xv) a coordona şi prezenta fondatorului spre aprobare propunerea de repartizare a profitului net anual al întreprinderii; xvi) a aproba decizii privind plafonul concret al salariului administratorului întreprinderii de stat, pasibile limitări, pentru anul în curs; xvii) a selecta entitatea de audit pentru efectuarea auditului obligatoriu al situaţiilor financiare anuale; xviii) a asigura transparenţa procedurilor de achiziţie a bunurilor, a lucrărilor şi a serviciilor destinate acoperirii necesităţilor de producere şi asigurării bazei tehnico-materiale, precum şi a aproba, în cazul întreprinderilor de stat, regulamentul privind achiziţionarea bunurilor, lucrărilor şi serviciilor; xix) a aproba achiziţionarea de către întreprindere a bunurilor şi a serviciilor a căror valoare de piaţă constituie peste 25% din valoarea activelor nete ale întreprinderii, conform ultimei situaţii financiare, sau depăşeşte 400000 de lei; xx) a aproba regulamentele interne ce ţin de activitatea întreprinderii.</w:t>
      </w:r>
    </w:p>
    <w:p w14:paraId="622A1BD7" w14:textId="77777777" w:rsidR="007474E7" w:rsidRPr="00983446" w:rsidRDefault="007474E7" w:rsidP="007474E7">
      <w:pPr>
        <w:pStyle w:val="ListParagraph"/>
        <w:rPr>
          <w:rFonts w:asciiTheme="majorHAnsi" w:hAnsiTheme="majorHAnsi" w:cstheme="majorHAnsi"/>
          <w:b/>
          <w:i/>
          <w:sz w:val="24"/>
          <w:szCs w:val="24"/>
          <w:lang w:val="ro-MD"/>
        </w:rPr>
      </w:pPr>
    </w:p>
    <w:p w14:paraId="047AE093" w14:textId="58723C2B" w:rsidR="007474E7" w:rsidRPr="00983446" w:rsidRDefault="007474E7" w:rsidP="007474E7">
      <w:pPr>
        <w:pStyle w:val="FootnoteText"/>
        <w:ind w:firstLine="720"/>
        <w:jc w:val="both"/>
        <w:rPr>
          <w:rFonts w:asciiTheme="majorHAnsi" w:hAnsiTheme="majorHAnsi" w:cstheme="majorHAnsi"/>
          <w:sz w:val="24"/>
          <w:szCs w:val="24"/>
          <w:vertAlign w:val="baseline"/>
          <w:lang w:val="ro-MD"/>
        </w:rPr>
      </w:pPr>
      <w:r w:rsidRPr="00983446">
        <w:rPr>
          <w:rFonts w:asciiTheme="majorHAnsi" w:hAnsiTheme="majorHAnsi" w:cstheme="majorHAnsi"/>
          <w:b/>
          <w:i/>
          <w:sz w:val="24"/>
          <w:szCs w:val="24"/>
          <w:vertAlign w:val="baseline"/>
          <w:lang w:val="ro-MD"/>
        </w:rPr>
        <w:t>Responsabilitatea Directorului general</w:t>
      </w:r>
      <w:r w:rsidR="00A1637E">
        <w:rPr>
          <w:rStyle w:val="FootnoteReference"/>
          <w:rFonts w:asciiTheme="majorHAnsi" w:hAnsiTheme="majorHAnsi" w:cstheme="majorHAnsi"/>
          <w:b/>
          <w:i/>
          <w:sz w:val="24"/>
          <w:szCs w:val="24"/>
          <w:lang w:val="ro-MD"/>
        </w:rPr>
        <w:footnoteReference w:id="119"/>
      </w:r>
      <w:r w:rsidRPr="00983446">
        <w:rPr>
          <w:rFonts w:asciiTheme="majorHAnsi" w:hAnsiTheme="majorHAnsi" w:cstheme="majorHAnsi"/>
          <w:sz w:val="24"/>
          <w:szCs w:val="24"/>
          <w:vertAlign w:val="baseline"/>
          <w:lang w:val="ro-MD"/>
        </w:rPr>
        <w:t xml:space="preserve"> este de: i) a conduce activitatea şi a asigura funcţionarea eficientă a întreprinderii de stat; ii) a acţiona fără procură în numele întreprinderii de stat; iii) a reprezenta interesele întreprinderii de stat în relaţiile cu persoanele fizice şi juridice, cu autorităţile publice, cu organele de drept şi a acorda astfel de împuterniciri altor reprezentanţi ai întreprinderii;  iv) a asigură executarea deciziilor fondatorului şi ale consiliului de administraţie al întreprinderii de stat/municipale; v) a asigură efectuarea auditului situaţiilor financiare anuale şi încheie contractul de audit cu entitatea de audit, selectată de consiliul de administraţie; vi) a prezenta consiliului de administraţie informaţia despre rezultatele controalelor efectuate de </w:t>
      </w:r>
      <w:r w:rsidRPr="00983446">
        <w:rPr>
          <w:rFonts w:asciiTheme="majorHAnsi" w:hAnsiTheme="majorHAnsi" w:cstheme="majorHAnsi"/>
          <w:sz w:val="24"/>
          <w:szCs w:val="24"/>
          <w:vertAlign w:val="baseline"/>
          <w:lang w:val="ro-MD"/>
        </w:rPr>
        <w:lastRenderedPageBreak/>
        <w:t>organele abilitate, inclusiv deficienţele depistate, precum şi planul de acţiuni privind corectarea abaterilor şi înlăturarea deficienţelor identificate; vii) a prezenta trimestrial consiliului de administraţie darea de seamă privind rezultatele activităţii întreprinderii de stat; viii) a prezenta fondatorului şi consiliului de administraţie darea de seamă anuală cu privire la rezultatele activităţii economico-financiare a întreprinderii de stat, raportul comisiei de cenzori şi raportul auditorului; ix) a</w:t>
      </w:r>
      <w:r w:rsidRPr="00983446">
        <w:rPr>
          <w:rFonts w:asciiTheme="majorHAnsi" w:hAnsiTheme="majorHAnsi" w:cstheme="majorHAnsi"/>
          <w:sz w:val="24"/>
          <w:szCs w:val="24"/>
          <w:vertAlign w:val="baseline"/>
          <w:lang w:val="ro-MD"/>
        </w:rPr>
        <w:tab/>
        <w:t>prezenta consiliului de administraţie proiectul devizului de venituri şi cheltuieli ale întreprinderii, proiectul statelor de personal pentru anul următor celui gestionar; x) a prezenta spre coordonare consiliului de administraţie propuneri de repartizare a profitului net anual al întreprinderii de stat; xi) a încheia contracte, a elibera procuri, a deschide conturi în bănci, a angaja personalul întreprinderii de stat; xii) a asigura elaborarea planului de afaceri şi a-l prezenta spre aprobare consiliului de administrație; xiii) a asigura integritatea, folosirea eficientă şi dezvoltarea bunurilor întreprinderii; xiv) a prezenta consiliului de administrație trimestrial informația referitoare la situaţiile litigioase; xv) a solicita acordul prealabil al fondatorului şi decizia consiliului privind achiziționarea de către întreprindere a bunurilor şi serviciilor a căror valoare de piață constituie peste 25% din valoarea activelor nete ale întreprinderii, conform ultimei situaţii financiare, sau depăşeşte suma de 400000 de lei; xvi) a publica planul de achiziție şi a asigura respectarea principiului transparenţei procedurilor de achiziție a bunurilor, a lucrărilor şi a serviciilor destinate atît acoperirii necesităților, cît şi asigurării bazei tehnico-materiale şi formării programului de producție al întreprinderii; xvii) a</w:t>
      </w:r>
      <w:r w:rsidRPr="00983446">
        <w:rPr>
          <w:rFonts w:asciiTheme="majorHAnsi" w:hAnsiTheme="majorHAnsi" w:cstheme="majorHAnsi"/>
          <w:sz w:val="24"/>
          <w:szCs w:val="24"/>
          <w:vertAlign w:val="baseline"/>
          <w:lang w:val="ro-MD"/>
        </w:rPr>
        <w:tab/>
        <w:t>realiza procedurile de achiziţie a bunurilor, a lucrărilor şi a serviciilor pentru necesitățile de producere şi asigurare a bazei tehnico-materiale, conform regulamentului privind achiziționarea bunurilor, lucrărilor şi serviciilor; xviii) a asigura transferul în bugetul de stat al defalcărilor din profitul net anual, stabilite de fondator; xix) a  aproba, după coordonarea cu fondatorul, nomenclatorul şi tarifele la serviciile prestate, cu excepţia celor stabilite de actele normative în vigoare; xx) a</w:t>
      </w:r>
      <w:r w:rsidRPr="00983446">
        <w:rPr>
          <w:rFonts w:asciiTheme="majorHAnsi" w:hAnsiTheme="majorHAnsi" w:cstheme="majorHAnsi"/>
          <w:sz w:val="24"/>
          <w:szCs w:val="24"/>
          <w:vertAlign w:val="baseline"/>
          <w:lang w:val="ro-MD"/>
        </w:rPr>
        <w:tab/>
        <w:t>purta răspundere pentru neexecutarea sau executarea neconformă a atribuţiilor stabilite în contractul individual de muncă al directorului general.</w:t>
      </w:r>
    </w:p>
    <w:p w14:paraId="2F2707F7" w14:textId="2222F745" w:rsidR="003334AD" w:rsidRPr="00983446" w:rsidRDefault="003334AD">
      <w:pPr>
        <w:spacing w:line="259" w:lineRule="auto"/>
        <w:rPr>
          <w:rFonts w:asciiTheme="majorHAnsi" w:hAnsiTheme="majorHAnsi" w:cstheme="majorHAnsi"/>
          <w:sz w:val="24"/>
          <w:szCs w:val="24"/>
          <w:lang w:val="ro-MD"/>
        </w:rPr>
      </w:pPr>
      <w:r w:rsidRPr="00983446">
        <w:rPr>
          <w:rFonts w:asciiTheme="majorHAnsi" w:hAnsiTheme="majorHAnsi" w:cstheme="majorHAnsi"/>
          <w:sz w:val="24"/>
          <w:szCs w:val="24"/>
          <w:lang w:val="ro-MD"/>
        </w:rPr>
        <w:br w:type="page"/>
      </w:r>
    </w:p>
    <w:p w14:paraId="4AA9AC04" w14:textId="79D25DEF" w:rsidR="00DC0BBA" w:rsidRPr="00983446" w:rsidRDefault="003334AD" w:rsidP="00DC0BBA">
      <w:pPr>
        <w:pStyle w:val="Heading2"/>
        <w:jc w:val="center"/>
        <w:rPr>
          <w:rFonts w:cstheme="majorHAnsi"/>
          <w:szCs w:val="24"/>
          <w:lang w:val="ro-MD"/>
        </w:rPr>
      </w:pPr>
      <w:bookmarkStart w:id="89" w:name="_Toc89684400"/>
      <w:r w:rsidRPr="00983446">
        <w:rPr>
          <w:rFonts w:cstheme="majorHAnsi"/>
          <w:szCs w:val="24"/>
          <w:lang w:val="ro-MD"/>
        </w:rPr>
        <w:lastRenderedPageBreak/>
        <w:t xml:space="preserve">Anexa nr.3 </w:t>
      </w:r>
      <w:r w:rsidR="00DC0BBA" w:rsidRPr="00983446">
        <w:rPr>
          <w:rFonts w:cstheme="majorHAnsi"/>
          <w:szCs w:val="24"/>
          <w:lang w:val="ro-MD"/>
        </w:rPr>
        <w:t>Informațiile privind situația patrimonială a ASD</w:t>
      </w:r>
      <w:bookmarkEnd w:id="89"/>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25"/>
        <w:gridCol w:w="2127"/>
      </w:tblGrid>
      <w:tr w:rsidR="00DC0BBA" w:rsidRPr="00983446" w14:paraId="75561C78" w14:textId="77777777" w:rsidTr="005D46F7">
        <w:trPr>
          <w:trHeight w:val="288"/>
        </w:trPr>
        <w:tc>
          <w:tcPr>
            <w:tcW w:w="7225" w:type="dxa"/>
            <w:shd w:val="pct10" w:color="auto" w:fill="auto"/>
            <w:noWrap/>
            <w:tcMar>
              <w:top w:w="0" w:type="dxa"/>
              <w:left w:w="108" w:type="dxa"/>
              <w:bottom w:w="0" w:type="dxa"/>
              <w:right w:w="108" w:type="dxa"/>
            </w:tcMar>
            <w:vAlign w:val="center"/>
            <w:hideMark/>
          </w:tcPr>
          <w:p w14:paraId="6A38FFB3" w14:textId="77777777" w:rsidR="00DC0BBA" w:rsidRPr="00983446" w:rsidRDefault="00DC0BBA" w:rsidP="005D46F7">
            <w:pPr>
              <w:spacing w:after="0" w:line="276" w:lineRule="auto"/>
              <w:jc w:val="center"/>
              <w:rPr>
                <w:rFonts w:asciiTheme="majorHAnsi" w:eastAsia="Times New Roman" w:hAnsiTheme="majorHAnsi" w:cstheme="majorHAnsi"/>
                <w:b/>
                <w:sz w:val="24"/>
                <w:szCs w:val="24"/>
                <w:lang w:val="ro-MD" w:eastAsia="ru-RU"/>
              </w:rPr>
            </w:pPr>
            <w:r w:rsidRPr="00983446">
              <w:rPr>
                <w:rFonts w:asciiTheme="majorHAnsi" w:eastAsia="Times New Roman" w:hAnsiTheme="majorHAnsi" w:cstheme="majorHAnsi"/>
                <w:b/>
                <w:color w:val="000000"/>
                <w:sz w:val="24"/>
                <w:szCs w:val="24"/>
                <w:lang w:val="ro-MD" w:eastAsia="ru-RU"/>
              </w:rPr>
              <w:t>Denumirea indicatorului</w:t>
            </w:r>
          </w:p>
        </w:tc>
        <w:tc>
          <w:tcPr>
            <w:tcW w:w="2127" w:type="dxa"/>
            <w:shd w:val="pct10" w:color="auto" w:fill="auto"/>
            <w:noWrap/>
            <w:tcMar>
              <w:top w:w="0" w:type="dxa"/>
              <w:left w:w="108" w:type="dxa"/>
              <w:bottom w:w="0" w:type="dxa"/>
              <w:right w:w="108" w:type="dxa"/>
            </w:tcMar>
            <w:vAlign w:val="center"/>
            <w:hideMark/>
          </w:tcPr>
          <w:p w14:paraId="27B66599" w14:textId="77777777" w:rsidR="00DC0BBA" w:rsidRPr="00983446" w:rsidRDefault="00DC0BBA" w:rsidP="005D46F7">
            <w:pPr>
              <w:spacing w:after="0" w:line="276" w:lineRule="auto"/>
              <w:jc w:val="center"/>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2020</w:t>
            </w:r>
          </w:p>
          <w:p w14:paraId="1B6463D1" w14:textId="77777777" w:rsidR="00DC0BBA" w:rsidRPr="00983446" w:rsidRDefault="00DC0BBA" w:rsidP="005D46F7">
            <w:pPr>
              <w:spacing w:after="0" w:line="276" w:lineRule="auto"/>
              <w:jc w:val="center"/>
              <w:rPr>
                <w:rFonts w:asciiTheme="majorHAnsi" w:eastAsia="Times New Roman" w:hAnsiTheme="majorHAnsi" w:cstheme="majorHAnsi"/>
                <w:b/>
                <w:sz w:val="24"/>
                <w:szCs w:val="24"/>
                <w:lang w:val="ro-MD" w:eastAsia="ru-RU"/>
              </w:rPr>
            </w:pPr>
            <w:r w:rsidRPr="00983446">
              <w:rPr>
                <w:rFonts w:asciiTheme="majorHAnsi" w:eastAsia="Times New Roman" w:hAnsiTheme="majorHAnsi" w:cstheme="majorHAnsi"/>
                <w:b/>
                <w:color w:val="000000"/>
                <w:sz w:val="24"/>
                <w:szCs w:val="24"/>
                <w:lang w:val="ro-MD" w:eastAsia="ru-RU"/>
              </w:rPr>
              <w:t>(mii lei)</w:t>
            </w:r>
          </w:p>
        </w:tc>
      </w:tr>
      <w:tr w:rsidR="00DC0BBA" w:rsidRPr="00983446" w14:paraId="2E8C7823" w14:textId="77777777" w:rsidTr="005D46F7">
        <w:trPr>
          <w:trHeight w:val="288"/>
        </w:trPr>
        <w:tc>
          <w:tcPr>
            <w:tcW w:w="7225" w:type="dxa"/>
            <w:noWrap/>
            <w:tcMar>
              <w:top w:w="0" w:type="dxa"/>
              <w:left w:w="108" w:type="dxa"/>
              <w:bottom w:w="0" w:type="dxa"/>
              <w:right w:w="108" w:type="dxa"/>
            </w:tcMar>
          </w:tcPr>
          <w:p w14:paraId="038F15BE"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b/>
                <w:bCs/>
                <w:sz w:val="24"/>
                <w:szCs w:val="24"/>
                <w:lang w:val="ro-MD"/>
              </w:rPr>
              <w:t>Imobilizări necorporale</w:t>
            </w:r>
          </w:p>
        </w:tc>
        <w:tc>
          <w:tcPr>
            <w:tcW w:w="2127" w:type="dxa"/>
            <w:noWrap/>
            <w:tcMar>
              <w:top w:w="0" w:type="dxa"/>
              <w:left w:w="108" w:type="dxa"/>
              <w:bottom w:w="0" w:type="dxa"/>
              <w:right w:w="108" w:type="dxa"/>
            </w:tcMar>
            <w:vAlign w:val="bottom"/>
          </w:tcPr>
          <w:p w14:paraId="2341CE1A"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3.119,8</w:t>
            </w:r>
          </w:p>
        </w:tc>
      </w:tr>
      <w:tr w:rsidR="00DC0BBA" w:rsidRPr="00983446" w14:paraId="07C24F27" w14:textId="77777777" w:rsidTr="005D46F7">
        <w:trPr>
          <w:trHeight w:val="288"/>
        </w:trPr>
        <w:tc>
          <w:tcPr>
            <w:tcW w:w="7225" w:type="dxa"/>
            <w:noWrap/>
            <w:tcMar>
              <w:top w:w="0" w:type="dxa"/>
              <w:left w:w="108" w:type="dxa"/>
              <w:bottom w:w="0" w:type="dxa"/>
              <w:right w:w="108" w:type="dxa"/>
            </w:tcMar>
            <w:hideMark/>
          </w:tcPr>
          <w:p w14:paraId="5DE9B57F"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Imobilizări corporale în curs de execuţie</w:t>
            </w:r>
          </w:p>
        </w:tc>
        <w:tc>
          <w:tcPr>
            <w:tcW w:w="2127" w:type="dxa"/>
            <w:noWrap/>
            <w:tcMar>
              <w:top w:w="0" w:type="dxa"/>
              <w:left w:w="108" w:type="dxa"/>
              <w:bottom w:w="0" w:type="dxa"/>
              <w:right w:w="108" w:type="dxa"/>
            </w:tcMar>
          </w:tcPr>
          <w:p w14:paraId="69E4C0B8"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2.882,7</w:t>
            </w:r>
          </w:p>
        </w:tc>
      </w:tr>
      <w:tr w:rsidR="00DC0BBA" w:rsidRPr="00983446" w14:paraId="253DF04B" w14:textId="77777777" w:rsidTr="005D46F7">
        <w:trPr>
          <w:trHeight w:val="288"/>
        </w:trPr>
        <w:tc>
          <w:tcPr>
            <w:tcW w:w="7225" w:type="dxa"/>
            <w:noWrap/>
            <w:tcMar>
              <w:top w:w="0" w:type="dxa"/>
              <w:left w:w="108" w:type="dxa"/>
              <w:bottom w:w="0" w:type="dxa"/>
              <w:right w:w="108" w:type="dxa"/>
            </w:tcMar>
          </w:tcPr>
          <w:p w14:paraId="44634BC2"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Imobilizări necorporale în exploatare</w:t>
            </w:r>
          </w:p>
        </w:tc>
        <w:tc>
          <w:tcPr>
            <w:tcW w:w="2127" w:type="dxa"/>
            <w:noWrap/>
            <w:tcMar>
              <w:top w:w="0" w:type="dxa"/>
              <w:left w:w="108" w:type="dxa"/>
              <w:bottom w:w="0" w:type="dxa"/>
              <w:right w:w="108" w:type="dxa"/>
            </w:tcMar>
          </w:tcPr>
          <w:p w14:paraId="305E1AFC"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237,1</w:t>
            </w:r>
          </w:p>
        </w:tc>
      </w:tr>
      <w:tr w:rsidR="00DC0BBA" w:rsidRPr="00983446" w14:paraId="064BDC64" w14:textId="77777777" w:rsidTr="005D46F7">
        <w:trPr>
          <w:trHeight w:val="288"/>
        </w:trPr>
        <w:tc>
          <w:tcPr>
            <w:tcW w:w="7225" w:type="dxa"/>
            <w:noWrap/>
            <w:tcMar>
              <w:top w:w="0" w:type="dxa"/>
              <w:left w:w="108" w:type="dxa"/>
              <w:bottom w:w="0" w:type="dxa"/>
              <w:right w:w="108" w:type="dxa"/>
            </w:tcMar>
          </w:tcPr>
          <w:p w14:paraId="5438304E"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Imobilizări corporale</w:t>
            </w:r>
          </w:p>
        </w:tc>
        <w:tc>
          <w:tcPr>
            <w:tcW w:w="2127" w:type="dxa"/>
            <w:noWrap/>
            <w:tcMar>
              <w:top w:w="0" w:type="dxa"/>
              <w:left w:w="108" w:type="dxa"/>
              <w:bottom w:w="0" w:type="dxa"/>
              <w:right w:w="108" w:type="dxa"/>
            </w:tcMar>
          </w:tcPr>
          <w:p w14:paraId="0AA20FFC" w14:textId="77777777" w:rsidR="00DC0BBA" w:rsidRPr="00983446" w:rsidRDefault="00DC0BBA" w:rsidP="005D46F7">
            <w:pPr>
              <w:spacing w:before="14" w:after="14" w:line="276" w:lineRule="auto"/>
              <w:jc w:val="right"/>
              <w:rPr>
                <w:rFonts w:asciiTheme="majorHAnsi" w:hAnsiTheme="majorHAnsi" w:cstheme="majorHAnsi"/>
                <w:b/>
                <w:sz w:val="24"/>
                <w:szCs w:val="24"/>
                <w:lang w:val="ro-MD"/>
              </w:rPr>
            </w:pPr>
            <w:r w:rsidRPr="00983446">
              <w:rPr>
                <w:rFonts w:asciiTheme="majorHAnsi" w:hAnsiTheme="majorHAnsi" w:cstheme="majorHAnsi"/>
                <w:b/>
                <w:sz w:val="24"/>
                <w:szCs w:val="24"/>
                <w:lang w:val="ro-MD"/>
              </w:rPr>
              <w:t>14.088.730,3</w:t>
            </w:r>
          </w:p>
        </w:tc>
      </w:tr>
      <w:tr w:rsidR="00DC0BBA" w:rsidRPr="00983446" w14:paraId="172E78D1" w14:textId="77777777" w:rsidTr="005D46F7">
        <w:trPr>
          <w:trHeight w:val="288"/>
        </w:trPr>
        <w:tc>
          <w:tcPr>
            <w:tcW w:w="7225" w:type="dxa"/>
            <w:noWrap/>
            <w:tcMar>
              <w:top w:w="0" w:type="dxa"/>
              <w:left w:w="108" w:type="dxa"/>
              <w:bottom w:w="0" w:type="dxa"/>
              <w:right w:w="108" w:type="dxa"/>
            </w:tcMar>
          </w:tcPr>
          <w:p w14:paraId="27529164"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Imobilizări corporale în curs de execuție</w:t>
            </w:r>
          </w:p>
        </w:tc>
        <w:tc>
          <w:tcPr>
            <w:tcW w:w="2127" w:type="dxa"/>
            <w:noWrap/>
            <w:tcMar>
              <w:top w:w="0" w:type="dxa"/>
              <w:left w:w="108" w:type="dxa"/>
              <w:bottom w:w="0" w:type="dxa"/>
              <w:right w:w="108" w:type="dxa"/>
            </w:tcMar>
          </w:tcPr>
          <w:p w14:paraId="25A0717C"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6.213.416,7</w:t>
            </w:r>
          </w:p>
        </w:tc>
      </w:tr>
      <w:tr w:rsidR="00DC0BBA" w:rsidRPr="00983446" w14:paraId="53BF26B8" w14:textId="77777777" w:rsidTr="005D46F7">
        <w:trPr>
          <w:trHeight w:val="288"/>
        </w:trPr>
        <w:tc>
          <w:tcPr>
            <w:tcW w:w="7225" w:type="dxa"/>
            <w:noWrap/>
            <w:tcMar>
              <w:top w:w="0" w:type="dxa"/>
              <w:left w:w="108" w:type="dxa"/>
              <w:bottom w:w="0" w:type="dxa"/>
              <w:right w:w="108" w:type="dxa"/>
            </w:tcMar>
          </w:tcPr>
          <w:p w14:paraId="6CDDAA70"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Terenuri</w:t>
            </w:r>
          </w:p>
        </w:tc>
        <w:tc>
          <w:tcPr>
            <w:tcW w:w="2127" w:type="dxa"/>
            <w:noWrap/>
            <w:tcMar>
              <w:top w:w="0" w:type="dxa"/>
              <w:left w:w="108" w:type="dxa"/>
              <w:bottom w:w="0" w:type="dxa"/>
              <w:right w:w="108" w:type="dxa"/>
            </w:tcMar>
          </w:tcPr>
          <w:p w14:paraId="0EE07397"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15.861,6</w:t>
            </w:r>
          </w:p>
        </w:tc>
      </w:tr>
      <w:tr w:rsidR="00DC0BBA" w:rsidRPr="00983446" w14:paraId="3EA1CB15" w14:textId="77777777" w:rsidTr="005D46F7">
        <w:trPr>
          <w:trHeight w:val="288"/>
        </w:trPr>
        <w:tc>
          <w:tcPr>
            <w:tcW w:w="7225" w:type="dxa"/>
            <w:noWrap/>
            <w:tcMar>
              <w:top w:w="0" w:type="dxa"/>
              <w:left w:w="108" w:type="dxa"/>
              <w:bottom w:w="0" w:type="dxa"/>
              <w:right w:w="108" w:type="dxa"/>
            </w:tcMar>
          </w:tcPr>
          <w:p w14:paraId="673D49E4"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Mijloace fixe</w:t>
            </w:r>
          </w:p>
        </w:tc>
        <w:tc>
          <w:tcPr>
            <w:tcW w:w="2127" w:type="dxa"/>
            <w:noWrap/>
            <w:tcMar>
              <w:top w:w="0" w:type="dxa"/>
              <w:left w:w="108" w:type="dxa"/>
              <w:bottom w:w="0" w:type="dxa"/>
              <w:right w:w="108" w:type="dxa"/>
            </w:tcMar>
          </w:tcPr>
          <w:p w14:paraId="3548A2FE"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6.954.208,7</w:t>
            </w:r>
          </w:p>
        </w:tc>
      </w:tr>
      <w:tr w:rsidR="00DC0BBA" w:rsidRPr="00983446" w14:paraId="232CDB07" w14:textId="77777777" w:rsidTr="005D46F7">
        <w:trPr>
          <w:trHeight w:val="288"/>
        </w:trPr>
        <w:tc>
          <w:tcPr>
            <w:tcW w:w="7225" w:type="dxa"/>
            <w:noWrap/>
            <w:tcMar>
              <w:top w:w="0" w:type="dxa"/>
              <w:left w:w="108" w:type="dxa"/>
              <w:bottom w:w="0" w:type="dxa"/>
              <w:right w:w="108" w:type="dxa"/>
            </w:tcMar>
          </w:tcPr>
          <w:p w14:paraId="5FF8B22E"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Avansuri acordate pentru imobilizări corporale</w:t>
            </w:r>
          </w:p>
        </w:tc>
        <w:tc>
          <w:tcPr>
            <w:tcW w:w="2127" w:type="dxa"/>
            <w:noWrap/>
            <w:tcMar>
              <w:top w:w="0" w:type="dxa"/>
              <w:left w:w="108" w:type="dxa"/>
              <w:bottom w:w="0" w:type="dxa"/>
              <w:right w:w="108" w:type="dxa"/>
            </w:tcMar>
          </w:tcPr>
          <w:p w14:paraId="62D86879"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905.243,2</w:t>
            </w:r>
          </w:p>
        </w:tc>
      </w:tr>
      <w:tr w:rsidR="00DC0BBA" w:rsidRPr="00983446" w14:paraId="6E918D71" w14:textId="77777777" w:rsidTr="005D46F7">
        <w:trPr>
          <w:trHeight w:val="288"/>
        </w:trPr>
        <w:tc>
          <w:tcPr>
            <w:tcW w:w="7225" w:type="dxa"/>
            <w:noWrap/>
            <w:tcMar>
              <w:top w:w="0" w:type="dxa"/>
              <w:left w:w="108" w:type="dxa"/>
              <w:bottom w:w="0" w:type="dxa"/>
              <w:right w:w="108" w:type="dxa"/>
            </w:tcMar>
          </w:tcPr>
          <w:p w14:paraId="0ADB52B2"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Investiții financiare pe termen lung</w:t>
            </w:r>
          </w:p>
        </w:tc>
        <w:tc>
          <w:tcPr>
            <w:tcW w:w="2127" w:type="dxa"/>
            <w:noWrap/>
            <w:tcMar>
              <w:top w:w="0" w:type="dxa"/>
              <w:left w:w="108" w:type="dxa"/>
              <w:bottom w:w="0" w:type="dxa"/>
              <w:right w:w="108" w:type="dxa"/>
            </w:tcMar>
          </w:tcPr>
          <w:p w14:paraId="1B001E27" w14:textId="77777777" w:rsidR="00DC0BBA" w:rsidRPr="00983446" w:rsidRDefault="00DC0BBA" w:rsidP="005D46F7">
            <w:pPr>
              <w:spacing w:before="14" w:after="14" w:line="276" w:lineRule="auto"/>
              <w:jc w:val="right"/>
              <w:rPr>
                <w:rFonts w:asciiTheme="majorHAnsi" w:hAnsiTheme="majorHAnsi" w:cstheme="majorHAnsi"/>
                <w:b/>
                <w:sz w:val="24"/>
                <w:szCs w:val="24"/>
                <w:lang w:val="ro-MD"/>
              </w:rPr>
            </w:pPr>
            <w:r w:rsidRPr="00983446">
              <w:rPr>
                <w:rFonts w:asciiTheme="majorHAnsi" w:hAnsiTheme="majorHAnsi" w:cstheme="majorHAnsi"/>
                <w:b/>
                <w:sz w:val="24"/>
                <w:szCs w:val="24"/>
                <w:lang w:val="ro-MD"/>
              </w:rPr>
              <w:t>283,4</w:t>
            </w:r>
          </w:p>
        </w:tc>
      </w:tr>
      <w:tr w:rsidR="00DC0BBA" w:rsidRPr="00983446" w14:paraId="4E6776EB" w14:textId="77777777" w:rsidTr="005D46F7">
        <w:trPr>
          <w:trHeight w:val="288"/>
        </w:trPr>
        <w:tc>
          <w:tcPr>
            <w:tcW w:w="7225" w:type="dxa"/>
            <w:noWrap/>
            <w:tcMar>
              <w:top w:w="0" w:type="dxa"/>
              <w:left w:w="108" w:type="dxa"/>
              <w:bottom w:w="0" w:type="dxa"/>
              <w:right w:w="108" w:type="dxa"/>
            </w:tcMar>
          </w:tcPr>
          <w:p w14:paraId="60EC08A2"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Investiții financiare pe termen lung în părți neafiliate</w:t>
            </w:r>
          </w:p>
        </w:tc>
        <w:tc>
          <w:tcPr>
            <w:tcW w:w="2127" w:type="dxa"/>
            <w:noWrap/>
            <w:tcMar>
              <w:top w:w="0" w:type="dxa"/>
              <w:left w:w="108" w:type="dxa"/>
              <w:bottom w:w="0" w:type="dxa"/>
              <w:right w:w="108" w:type="dxa"/>
            </w:tcMar>
          </w:tcPr>
          <w:p w14:paraId="5A140DEF"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86,4</w:t>
            </w:r>
          </w:p>
        </w:tc>
      </w:tr>
      <w:tr w:rsidR="00DC0BBA" w:rsidRPr="00983446" w14:paraId="10C9822F" w14:textId="77777777" w:rsidTr="005D46F7">
        <w:trPr>
          <w:trHeight w:val="288"/>
        </w:trPr>
        <w:tc>
          <w:tcPr>
            <w:tcW w:w="7225" w:type="dxa"/>
            <w:noWrap/>
            <w:tcMar>
              <w:top w:w="0" w:type="dxa"/>
              <w:left w:w="108" w:type="dxa"/>
              <w:bottom w:w="0" w:type="dxa"/>
              <w:right w:w="108" w:type="dxa"/>
            </w:tcMar>
          </w:tcPr>
          <w:p w14:paraId="724A0131"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Investiții financiare pe termen lung în părți afiliate</w:t>
            </w:r>
          </w:p>
        </w:tc>
        <w:tc>
          <w:tcPr>
            <w:tcW w:w="2127" w:type="dxa"/>
            <w:noWrap/>
            <w:tcMar>
              <w:top w:w="0" w:type="dxa"/>
              <w:left w:w="108" w:type="dxa"/>
              <w:bottom w:w="0" w:type="dxa"/>
              <w:right w:w="108" w:type="dxa"/>
            </w:tcMar>
          </w:tcPr>
          <w:p w14:paraId="1C1C9D41"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197,0</w:t>
            </w:r>
          </w:p>
        </w:tc>
      </w:tr>
      <w:tr w:rsidR="00DC0BBA" w:rsidRPr="00983446" w14:paraId="2AA56BF3" w14:textId="77777777" w:rsidTr="005D46F7">
        <w:trPr>
          <w:trHeight w:val="288"/>
        </w:trPr>
        <w:tc>
          <w:tcPr>
            <w:tcW w:w="7225" w:type="dxa"/>
            <w:noWrap/>
            <w:tcMar>
              <w:top w:w="0" w:type="dxa"/>
              <w:left w:w="108" w:type="dxa"/>
              <w:bottom w:w="0" w:type="dxa"/>
              <w:right w:w="108" w:type="dxa"/>
            </w:tcMar>
          </w:tcPr>
          <w:p w14:paraId="1D940810"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Creanțe pe termen lung și alte active imobilizate</w:t>
            </w:r>
          </w:p>
        </w:tc>
        <w:tc>
          <w:tcPr>
            <w:tcW w:w="2127" w:type="dxa"/>
            <w:noWrap/>
            <w:tcMar>
              <w:top w:w="0" w:type="dxa"/>
              <w:left w:w="108" w:type="dxa"/>
              <w:bottom w:w="0" w:type="dxa"/>
              <w:right w:w="108" w:type="dxa"/>
            </w:tcMar>
          </w:tcPr>
          <w:p w14:paraId="53061020" w14:textId="77777777" w:rsidR="00DC0BBA" w:rsidRPr="00983446" w:rsidRDefault="00DC0BBA" w:rsidP="005D46F7">
            <w:pPr>
              <w:spacing w:before="14" w:after="14" w:line="276" w:lineRule="auto"/>
              <w:jc w:val="right"/>
              <w:rPr>
                <w:rFonts w:asciiTheme="majorHAnsi" w:hAnsiTheme="majorHAnsi" w:cstheme="majorHAnsi"/>
                <w:b/>
                <w:sz w:val="24"/>
                <w:szCs w:val="24"/>
                <w:lang w:val="ro-MD"/>
              </w:rPr>
            </w:pPr>
            <w:r w:rsidRPr="00983446">
              <w:rPr>
                <w:rFonts w:asciiTheme="majorHAnsi" w:hAnsiTheme="majorHAnsi" w:cstheme="majorHAnsi"/>
                <w:b/>
                <w:sz w:val="24"/>
                <w:szCs w:val="24"/>
                <w:lang w:val="ro-MD"/>
              </w:rPr>
              <w:t>56.713,3</w:t>
            </w:r>
          </w:p>
        </w:tc>
      </w:tr>
      <w:tr w:rsidR="00DC0BBA" w:rsidRPr="00983446" w14:paraId="3166B52D" w14:textId="77777777" w:rsidTr="005D46F7">
        <w:trPr>
          <w:trHeight w:val="288"/>
        </w:trPr>
        <w:tc>
          <w:tcPr>
            <w:tcW w:w="7225" w:type="dxa"/>
            <w:noWrap/>
            <w:tcMar>
              <w:top w:w="0" w:type="dxa"/>
              <w:left w:w="108" w:type="dxa"/>
              <w:bottom w:w="0" w:type="dxa"/>
              <w:right w:w="108" w:type="dxa"/>
            </w:tcMar>
          </w:tcPr>
          <w:p w14:paraId="272B1854"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creanțe pe termen lung</w:t>
            </w:r>
          </w:p>
        </w:tc>
        <w:tc>
          <w:tcPr>
            <w:tcW w:w="2127" w:type="dxa"/>
            <w:noWrap/>
            <w:tcMar>
              <w:top w:w="0" w:type="dxa"/>
              <w:left w:w="108" w:type="dxa"/>
              <w:bottom w:w="0" w:type="dxa"/>
              <w:right w:w="108" w:type="dxa"/>
            </w:tcMar>
          </w:tcPr>
          <w:p w14:paraId="3B511A32"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9.127,4</w:t>
            </w:r>
          </w:p>
        </w:tc>
      </w:tr>
      <w:tr w:rsidR="00DC0BBA" w:rsidRPr="00983446" w14:paraId="10F3DD41" w14:textId="77777777" w:rsidTr="005D46F7">
        <w:trPr>
          <w:trHeight w:val="288"/>
        </w:trPr>
        <w:tc>
          <w:tcPr>
            <w:tcW w:w="7225" w:type="dxa"/>
            <w:noWrap/>
            <w:tcMar>
              <w:top w:w="0" w:type="dxa"/>
              <w:left w:w="108" w:type="dxa"/>
              <w:bottom w:w="0" w:type="dxa"/>
              <w:right w:w="108" w:type="dxa"/>
            </w:tcMar>
          </w:tcPr>
          <w:p w14:paraId="4C413DFD"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Cheltuieli anticipate pe termen lung</w:t>
            </w:r>
          </w:p>
        </w:tc>
        <w:tc>
          <w:tcPr>
            <w:tcW w:w="2127" w:type="dxa"/>
            <w:noWrap/>
            <w:tcMar>
              <w:top w:w="0" w:type="dxa"/>
              <w:left w:w="108" w:type="dxa"/>
              <w:bottom w:w="0" w:type="dxa"/>
              <w:right w:w="108" w:type="dxa"/>
            </w:tcMar>
          </w:tcPr>
          <w:p w14:paraId="7DF3E70D"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47.586,0</w:t>
            </w:r>
          </w:p>
        </w:tc>
      </w:tr>
      <w:tr w:rsidR="00DC0BBA" w:rsidRPr="00983446" w14:paraId="7586BB55" w14:textId="77777777" w:rsidTr="005D46F7">
        <w:trPr>
          <w:trHeight w:val="288"/>
        </w:trPr>
        <w:tc>
          <w:tcPr>
            <w:tcW w:w="7225" w:type="dxa"/>
            <w:noWrap/>
            <w:tcMar>
              <w:top w:w="0" w:type="dxa"/>
              <w:left w:w="108" w:type="dxa"/>
              <w:bottom w:w="0" w:type="dxa"/>
              <w:right w:w="108" w:type="dxa"/>
            </w:tcMar>
          </w:tcPr>
          <w:p w14:paraId="767BC015"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b/>
                <w:bCs/>
                <w:sz w:val="24"/>
                <w:szCs w:val="24"/>
                <w:lang w:val="ro-MD"/>
              </w:rPr>
              <w:t>Total active imobilizate</w:t>
            </w:r>
          </w:p>
        </w:tc>
        <w:tc>
          <w:tcPr>
            <w:tcW w:w="2127" w:type="dxa"/>
            <w:noWrap/>
            <w:tcMar>
              <w:top w:w="0" w:type="dxa"/>
              <w:left w:w="108" w:type="dxa"/>
              <w:bottom w:w="0" w:type="dxa"/>
              <w:right w:w="108" w:type="dxa"/>
            </w:tcMar>
            <w:vAlign w:val="bottom"/>
          </w:tcPr>
          <w:p w14:paraId="0484CBAF"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14.148.846,8</w:t>
            </w:r>
          </w:p>
        </w:tc>
      </w:tr>
      <w:tr w:rsidR="00DC0BBA" w:rsidRPr="00983446" w14:paraId="63C568F5" w14:textId="77777777" w:rsidTr="005D46F7">
        <w:trPr>
          <w:trHeight w:val="288"/>
        </w:trPr>
        <w:tc>
          <w:tcPr>
            <w:tcW w:w="7225" w:type="dxa"/>
            <w:noWrap/>
            <w:tcMar>
              <w:top w:w="0" w:type="dxa"/>
              <w:left w:w="108" w:type="dxa"/>
              <w:bottom w:w="0" w:type="dxa"/>
              <w:right w:w="108" w:type="dxa"/>
            </w:tcMar>
          </w:tcPr>
          <w:p w14:paraId="4CCDA603"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Stocuri</w:t>
            </w:r>
          </w:p>
        </w:tc>
        <w:tc>
          <w:tcPr>
            <w:tcW w:w="2127" w:type="dxa"/>
            <w:noWrap/>
            <w:tcMar>
              <w:top w:w="0" w:type="dxa"/>
              <w:left w:w="108" w:type="dxa"/>
              <w:bottom w:w="0" w:type="dxa"/>
              <w:right w:w="108" w:type="dxa"/>
            </w:tcMar>
            <w:vAlign w:val="bottom"/>
          </w:tcPr>
          <w:p w14:paraId="08669DEE"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1.051,0</w:t>
            </w:r>
          </w:p>
        </w:tc>
      </w:tr>
      <w:tr w:rsidR="00DC0BBA" w:rsidRPr="00983446" w14:paraId="725033C2" w14:textId="77777777" w:rsidTr="005D46F7">
        <w:trPr>
          <w:trHeight w:val="288"/>
        </w:trPr>
        <w:tc>
          <w:tcPr>
            <w:tcW w:w="7225" w:type="dxa"/>
            <w:noWrap/>
            <w:tcMar>
              <w:top w:w="0" w:type="dxa"/>
              <w:left w:w="108" w:type="dxa"/>
              <w:bottom w:w="0" w:type="dxa"/>
              <w:right w:w="108" w:type="dxa"/>
            </w:tcMar>
          </w:tcPr>
          <w:p w14:paraId="2758735F"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Materiale și obiecte de mică valoare și scurtă durată</w:t>
            </w:r>
          </w:p>
        </w:tc>
        <w:tc>
          <w:tcPr>
            <w:tcW w:w="2127" w:type="dxa"/>
            <w:noWrap/>
            <w:tcMar>
              <w:top w:w="0" w:type="dxa"/>
              <w:left w:w="108" w:type="dxa"/>
              <w:bottom w:w="0" w:type="dxa"/>
              <w:right w:w="108" w:type="dxa"/>
            </w:tcMar>
            <w:vAlign w:val="bottom"/>
          </w:tcPr>
          <w:p w14:paraId="074EBA5D"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954,9</w:t>
            </w:r>
          </w:p>
        </w:tc>
      </w:tr>
      <w:tr w:rsidR="00DC0BBA" w:rsidRPr="00983446" w14:paraId="03A31999" w14:textId="77777777" w:rsidTr="005D46F7">
        <w:trPr>
          <w:trHeight w:val="288"/>
        </w:trPr>
        <w:tc>
          <w:tcPr>
            <w:tcW w:w="7225" w:type="dxa"/>
            <w:noWrap/>
            <w:tcMar>
              <w:top w:w="0" w:type="dxa"/>
              <w:left w:w="108" w:type="dxa"/>
              <w:bottom w:w="0" w:type="dxa"/>
              <w:right w:w="108" w:type="dxa"/>
            </w:tcMar>
          </w:tcPr>
          <w:p w14:paraId="09DE9F9A"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Produse și mărfuri</w:t>
            </w:r>
          </w:p>
        </w:tc>
        <w:tc>
          <w:tcPr>
            <w:tcW w:w="2127" w:type="dxa"/>
            <w:noWrap/>
            <w:tcMar>
              <w:top w:w="0" w:type="dxa"/>
              <w:left w:w="108" w:type="dxa"/>
              <w:bottom w:w="0" w:type="dxa"/>
              <w:right w:w="108" w:type="dxa"/>
            </w:tcMar>
            <w:vAlign w:val="bottom"/>
          </w:tcPr>
          <w:p w14:paraId="3C9D8FD1" w14:textId="77777777" w:rsidR="00DC0BBA" w:rsidRPr="00983446" w:rsidRDefault="00DC0BBA" w:rsidP="005D46F7">
            <w:pPr>
              <w:spacing w:after="0" w:line="240"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96,1</w:t>
            </w:r>
          </w:p>
        </w:tc>
      </w:tr>
      <w:tr w:rsidR="00DC0BBA" w:rsidRPr="00983446" w14:paraId="00605771" w14:textId="77777777" w:rsidTr="005D46F7">
        <w:trPr>
          <w:trHeight w:val="288"/>
        </w:trPr>
        <w:tc>
          <w:tcPr>
            <w:tcW w:w="7225" w:type="dxa"/>
            <w:noWrap/>
            <w:tcMar>
              <w:top w:w="0" w:type="dxa"/>
              <w:left w:w="108" w:type="dxa"/>
              <w:bottom w:w="0" w:type="dxa"/>
              <w:right w:w="108" w:type="dxa"/>
            </w:tcMar>
          </w:tcPr>
          <w:p w14:paraId="2319BFCD"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Creanțe curente și alte active circulante</w:t>
            </w:r>
          </w:p>
        </w:tc>
        <w:tc>
          <w:tcPr>
            <w:tcW w:w="2127" w:type="dxa"/>
            <w:noWrap/>
            <w:tcMar>
              <w:top w:w="0" w:type="dxa"/>
              <w:left w:w="108" w:type="dxa"/>
              <w:bottom w:w="0" w:type="dxa"/>
              <w:right w:w="108" w:type="dxa"/>
            </w:tcMar>
            <w:vAlign w:val="bottom"/>
          </w:tcPr>
          <w:p w14:paraId="2DDFDE4F" w14:textId="77777777" w:rsidR="00DC0BBA" w:rsidRPr="00983446" w:rsidRDefault="00DC0BBA" w:rsidP="005D46F7">
            <w:pPr>
              <w:spacing w:after="0" w:line="240"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22.386,4</w:t>
            </w:r>
          </w:p>
        </w:tc>
      </w:tr>
      <w:tr w:rsidR="00DC0BBA" w:rsidRPr="00983446" w14:paraId="0EFC8D1C" w14:textId="77777777" w:rsidTr="005D46F7">
        <w:trPr>
          <w:trHeight w:val="288"/>
        </w:trPr>
        <w:tc>
          <w:tcPr>
            <w:tcW w:w="7225" w:type="dxa"/>
            <w:noWrap/>
            <w:tcMar>
              <w:top w:w="0" w:type="dxa"/>
              <w:left w:w="108" w:type="dxa"/>
              <w:bottom w:w="0" w:type="dxa"/>
              <w:right w:w="108" w:type="dxa"/>
            </w:tcMar>
          </w:tcPr>
          <w:p w14:paraId="0B073C42"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comerciale curente</w:t>
            </w:r>
          </w:p>
        </w:tc>
        <w:tc>
          <w:tcPr>
            <w:tcW w:w="2127" w:type="dxa"/>
            <w:noWrap/>
            <w:tcMar>
              <w:top w:w="0" w:type="dxa"/>
              <w:left w:w="108" w:type="dxa"/>
              <w:bottom w:w="0" w:type="dxa"/>
              <w:right w:w="108" w:type="dxa"/>
            </w:tcMar>
            <w:vAlign w:val="bottom"/>
          </w:tcPr>
          <w:p w14:paraId="2F9F57EB" w14:textId="77777777" w:rsidR="00DC0BBA" w:rsidRPr="00983446" w:rsidRDefault="00DC0BBA" w:rsidP="005D46F7">
            <w:pPr>
              <w:spacing w:after="0" w:line="240"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34,5</w:t>
            </w:r>
          </w:p>
        </w:tc>
      </w:tr>
      <w:tr w:rsidR="00DC0BBA" w:rsidRPr="00983446" w14:paraId="64D207B7" w14:textId="77777777" w:rsidTr="005D46F7">
        <w:trPr>
          <w:trHeight w:val="288"/>
        </w:trPr>
        <w:tc>
          <w:tcPr>
            <w:tcW w:w="7225" w:type="dxa"/>
            <w:noWrap/>
            <w:tcMar>
              <w:top w:w="0" w:type="dxa"/>
              <w:left w:w="108" w:type="dxa"/>
              <w:bottom w:w="0" w:type="dxa"/>
              <w:right w:w="108" w:type="dxa"/>
            </w:tcMar>
          </w:tcPr>
          <w:p w14:paraId="09BE1EFD"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ale părților afiliate curente</w:t>
            </w:r>
          </w:p>
        </w:tc>
        <w:tc>
          <w:tcPr>
            <w:tcW w:w="2127" w:type="dxa"/>
            <w:noWrap/>
            <w:tcMar>
              <w:top w:w="0" w:type="dxa"/>
              <w:left w:w="108" w:type="dxa"/>
              <w:bottom w:w="0" w:type="dxa"/>
              <w:right w:w="108" w:type="dxa"/>
            </w:tcMar>
            <w:vAlign w:val="bottom"/>
          </w:tcPr>
          <w:p w14:paraId="5DB78765" w14:textId="77777777" w:rsidR="00DC0BBA" w:rsidRPr="00983446" w:rsidRDefault="00DC0BBA" w:rsidP="005D46F7">
            <w:pPr>
              <w:spacing w:after="0" w:line="240"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5,4</w:t>
            </w:r>
          </w:p>
        </w:tc>
      </w:tr>
      <w:tr w:rsidR="00DC0BBA" w:rsidRPr="00983446" w14:paraId="0A5D34D2" w14:textId="77777777" w:rsidTr="005D46F7">
        <w:trPr>
          <w:trHeight w:val="288"/>
        </w:trPr>
        <w:tc>
          <w:tcPr>
            <w:tcW w:w="7225" w:type="dxa"/>
            <w:noWrap/>
            <w:tcMar>
              <w:top w:w="0" w:type="dxa"/>
              <w:left w:w="108" w:type="dxa"/>
              <w:bottom w:w="0" w:type="dxa"/>
              <w:right w:w="108" w:type="dxa"/>
            </w:tcMar>
          </w:tcPr>
          <w:p w14:paraId="687EEDB7"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ale bugetului</w:t>
            </w:r>
          </w:p>
        </w:tc>
        <w:tc>
          <w:tcPr>
            <w:tcW w:w="2127" w:type="dxa"/>
            <w:noWrap/>
            <w:tcMar>
              <w:top w:w="0" w:type="dxa"/>
              <w:left w:w="108" w:type="dxa"/>
              <w:bottom w:w="0" w:type="dxa"/>
              <w:right w:w="108" w:type="dxa"/>
            </w:tcMar>
            <w:vAlign w:val="bottom"/>
          </w:tcPr>
          <w:p w14:paraId="68727772" w14:textId="77777777" w:rsidR="00DC0BBA" w:rsidRPr="00983446" w:rsidRDefault="00DC0BBA" w:rsidP="005D46F7">
            <w:pPr>
              <w:spacing w:after="0" w:line="240"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800,2</w:t>
            </w:r>
          </w:p>
        </w:tc>
      </w:tr>
      <w:tr w:rsidR="00DC0BBA" w:rsidRPr="00983446" w14:paraId="039D0377" w14:textId="77777777" w:rsidTr="005D46F7">
        <w:trPr>
          <w:trHeight w:val="288"/>
        </w:trPr>
        <w:tc>
          <w:tcPr>
            <w:tcW w:w="7225" w:type="dxa"/>
            <w:noWrap/>
            <w:tcMar>
              <w:top w:w="0" w:type="dxa"/>
              <w:left w:w="108" w:type="dxa"/>
              <w:bottom w:w="0" w:type="dxa"/>
              <w:right w:w="108" w:type="dxa"/>
            </w:tcMar>
          </w:tcPr>
          <w:p w14:paraId="34C01F0D"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Creanțe ale personalului</w:t>
            </w:r>
          </w:p>
        </w:tc>
        <w:tc>
          <w:tcPr>
            <w:tcW w:w="2127" w:type="dxa"/>
            <w:noWrap/>
            <w:tcMar>
              <w:top w:w="0" w:type="dxa"/>
              <w:left w:w="108" w:type="dxa"/>
              <w:bottom w:w="0" w:type="dxa"/>
              <w:right w:w="108" w:type="dxa"/>
            </w:tcMar>
            <w:vAlign w:val="bottom"/>
          </w:tcPr>
          <w:p w14:paraId="4974097E"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316,1</w:t>
            </w:r>
          </w:p>
        </w:tc>
      </w:tr>
      <w:tr w:rsidR="00DC0BBA" w:rsidRPr="00983446" w14:paraId="6B73CE5F" w14:textId="77777777" w:rsidTr="005D46F7">
        <w:trPr>
          <w:trHeight w:val="288"/>
        </w:trPr>
        <w:tc>
          <w:tcPr>
            <w:tcW w:w="7225" w:type="dxa"/>
            <w:noWrap/>
            <w:tcMar>
              <w:top w:w="0" w:type="dxa"/>
              <w:left w:w="108" w:type="dxa"/>
              <w:bottom w:w="0" w:type="dxa"/>
              <w:right w:w="108" w:type="dxa"/>
            </w:tcMar>
          </w:tcPr>
          <w:p w14:paraId="399A93CB"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creanțe curente</w:t>
            </w:r>
          </w:p>
        </w:tc>
        <w:tc>
          <w:tcPr>
            <w:tcW w:w="2127" w:type="dxa"/>
            <w:noWrap/>
            <w:tcMar>
              <w:top w:w="0" w:type="dxa"/>
              <w:left w:w="108" w:type="dxa"/>
              <w:bottom w:w="0" w:type="dxa"/>
              <w:right w:w="108" w:type="dxa"/>
            </w:tcMar>
            <w:vAlign w:val="bottom"/>
          </w:tcPr>
          <w:p w14:paraId="7A24A8FC"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4.325,1</w:t>
            </w:r>
          </w:p>
        </w:tc>
      </w:tr>
      <w:tr w:rsidR="00DC0BBA" w:rsidRPr="00983446" w14:paraId="25DCE11A" w14:textId="77777777" w:rsidTr="005D46F7">
        <w:trPr>
          <w:trHeight w:val="288"/>
        </w:trPr>
        <w:tc>
          <w:tcPr>
            <w:tcW w:w="7225" w:type="dxa"/>
            <w:noWrap/>
            <w:tcMar>
              <w:top w:w="0" w:type="dxa"/>
              <w:left w:w="108" w:type="dxa"/>
              <w:bottom w:w="0" w:type="dxa"/>
              <w:right w:w="108" w:type="dxa"/>
            </w:tcMar>
          </w:tcPr>
          <w:p w14:paraId="54C0F20B"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Cheltuieli anticipate curente</w:t>
            </w:r>
          </w:p>
        </w:tc>
        <w:tc>
          <w:tcPr>
            <w:tcW w:w="2127" w:type="dxa"/>
            <w:noWrap/>
            <w:tcMar>
              <w:top w:w="0" w:type="dxa"/>
              <w:left w:w="108" w:type="dxa"/>
              <w:bottom w:w="0" w:type="dxa"/>
              <w:right w:w="108" w:type="dxa"/>
            </w:tcMar>
            <w:vAlign w:val="bottom"/>
          </w:tcPr>
          <w:p w14:paraId="0912809E"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16.808,6</w:t>
            </w:r>
          </w:p>
        </w:tc>
      </w:tr>
      <w:tr w:rsidR="00DC0BBA" w:rsidRPr="00983446" w14:paraId="05B19096" w14:textId="77777777" w:rsidTr="005D46F7">
        <w:trPr>
          <w:trHeight w:val="288"/>
        </w:trPr>
        <w:tc>
          <w:tcPr>
            <w:tcW w:w="7225" w:type="dxa"/>
            <w:noWrap/>
            <w:tcMar>
              <w:top w:w="0" w:type="dxa"/>
              <w:left w:w="108" w:type="dxa"/>
              <w:bottom w:w="0" w:type="dxa"/>
              <w:right w:w="108" w:type="dxa"/>
            </w:tcMar>
          </w:tcPr>
          <w:p w14:paraId="25B462A9"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active circulante</w:t>
            </w:r>
          </w:p>
        </w:tc>
        <w:tc>
          <w:tcPr>
            <w:tcW w:w="2127" w:type="dxa"/>
            <w:noWrap/>
            <w:tcMar>
              <w:top w:w="0" w:type="dxa"/>
              <w:left w:w="108" w:type="dxa"/>
              <w:bottom w:w="0" w:type="dxa"/>
              <w:right w:w="108" w:type="dxa"/>
            </w:tcMar>
            <w:vAlign w:val="bottom"/>
          </w:tcPr>
          <w:p w14:paraId="1439BA6C"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96,5</w:t>
            </w:r>
          </w:p>
        </w:tc>
      </w:tr>
      <w:tr w:rsidR="00DC0BBA" w:rsidRPr="00983446" w14:paraId="1AB93E96" w14:textId="77777777" w:rsidTr="005D46F7">
        <w:trPr>
          <w:trHeight w:val="288"/>
        </w:trPr>
        <w:tc>
          <w:tcPr>
            <w:tcW w:w="7225" w:type="dxa"/>
            <w:noWrap/>
            <w:tcMar>
              <w:top w:w="0" w:type="dxa"/>
              <w:left w:w="108" w:type="dxa"/>
              <w:bottom w:w="0" w:type="dxa"/>
              <w:right w:w="108" w:type="dxa"/>
            </w:tcMar>
          </w:tcPr>
          <w:p w14:paraId="08048BAF"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Numerar și documente bănești</w:t>
            </w:r>
          </w:p>
        </w:tc>
        <w:tc>
          <w:tcPr>
            <w:tcW w:w="2127" w:type="dxa"/>
            <w:noWrap/>
            <w:tcMar>
              <w:top w:w="0" w:type="dxa"/>
              <w:left w:w="108" w:type="dxa"/>
              <w:bottom w:w="0" w:type="dxa"/>
              <w:right w:w="108" w:type="dxa"/>
            </w:tcMar>
            <w:vAlign w:val="bottom"/>
          </w:tcPr>
          <w:p w14:paraId="316F6D1A"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1.402.243,1</w:t>
            </w:r>
          </w:p>
        </w:tc>
      </w:tr>
      <w:tr w:rsidR="00DC0BBA" w:rsidRPr="00983446" w14:paraId="6DB08779" w14:textId="77777777" w:rsidTr="005D46F7">
        <w:trPr>
          <w:trHeight w:val="288"/>
        </w:trPr>
        <w:tc>
          <w:tcPr>
            <w:tcW w:w="7225" w:type="dxa"/>
            <w:noWrap/>
            <w:tcMar>
              <w:top w:w="0" w:type="dxa"/>
              <w:left w:w="108" w:type="dxa"/>
              <w:bottom w:w="0" w:type="dxa"/>
              <w:right w:w="108" w:type="dxa"/>
            </w:tcMar>
          </w:tcPr>
          <w:p w14:paraId="4FA2C68D"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 xml:space="preserve">Capital social </w:t>
            </w:r>
          </w:p>
        </w:tc>
        <w:tc>
          <w:tcPr>
            <w:tcW w:w="2127" w:type="dxa"/>
            <w:noWrap/>
            <w:tcMar>
              <w:top w:w="0" w:type="dxa"/>
              <w:left w:w="108" w:type="dxa"/>
              <w:bottom w:w="0" w:type="dxa"/>
              <w:right w:w="108" w:type="dxa"/>
            </w:tcMar>
            <w:vAlign w:val="bottom"/>
          </w:tcPr>
          <w:p w14:paraId="32A7E2B2"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17.082,6</w:t>
            </w:r>
          </w:p>
        </w:tc>
      </w:tr>
      <w:tr w:rsidR="00DC0BBA" w:rsidRPr="00983446" w14:paraId="00C78266" w14:textId="77777777" w:rsidTr="005D46F7">
        <w:trPr>
          <w:trHeight w:val="288"/>
        </w:trPr>
        <w:tc>
          <w:tcPr>
            <w:tcW w:w="7225" w:type="dxa"/>
            <w:noWrap/>
            <w:tcMar>
              <w:top w:w="0" w:type="dxa"/>
              <w:left w:w="108" w:type="dxa"/>
              <w:bottom w:w="0" w:type="dxa"/>
              <w:right w:w="108" w:type="dxa"/>
            </w:tcMar>
          </w:tcPr>
          <w:p w14:paraId="284A31BB"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Rezerve</w:t>
            </w:r>
          </w:p>
        </w:tc>
        <w:tc>
          <w:tcPr>
            <w:tcW w:w="2127" w:type="dxa"/>
            <w:noWrap/>
            <w:tcMar>
              <w:top w:w="0" w:type="dxa"/>
              <w:left w:w="108" w:type="dxa"/>
              <w:bottom w:w="0" w:type="dxa"/>
              <w:right w:w="108" w:type="dxa"/>
            </w:tcMar>
            <w:vAlign w:val="bottom"/>
          </w:tcPr>
          <w:p w14:paraId="4162A7AD"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6.960.927,9</w:t>
            </w:r>
          </w:p>
        </w:tc>
      </w:tr>
      <w:tr w:rsidR="00DC0BBA" w:rsidRPr="00983446" w14:paraId="7E6DDCC0" w14:textId="77777777" w:rsidTr="005D46F7">
        <w:trPr>
          <w:trHeight w:val="288"/>
        </w:trPr>
        <w:tc>
          <w:tcPr>
            <w:tcW w:w="7225" w:type="dxa"/>
            <w:noWrap/>
            <w:tcMar>
              <w:top w:w="0" w:type="dxa"/>
              <w:left w:w="108" w:type="dxa"/>
              <w:bottom w:w="0" w:type="dxa"/>
              <w:right w:w="108" w:type="dxa"/>
            </w:tcMar>
          </w:tcPr>
          <w:p w14:paraId="00E241C6"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Profit</w:t>
            </w:r>
          </w:p>
        </w:tc>
        <w:tc>
          <w:tcPr>
            <w:tcW w:w="2127" w:type="dxa"/>
            <w:noWrap/>
            <w:tcMar>
              <w:top w:w="0" w:type="dxa"/>
              <w:left w:w="108" w:type="dxa"/>
              <w:bottom w:w="0" w:type="dxa"/>
              <w:right w:w="108" w:type="dxa"/>
            </w:tcMar>
            <w:vAlign w:val="bottom"/>
          </w:tcPr>
          <w:p w14:paraId="0301FDAF"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637,8</w:t>
            </w:r>
          </w:p>
        </w:tc>
      </w:tr>
      <w:tr w:rsidR="00DC0BBA" w:rsidRPr="00983446" w14:paraId="5CCED08F" w14:textId="77777777" w:rsidTr="005D46F7">
        <w:trPr>
          <w:trHeight w:val="288"/>
        </w:trPr>
        <w:tc>
          <w:tcPr>
            <w:tcW w:w="7225" w:type="dxa"/>
            <w:noWrap/>
            <w:tcMar>
              <w:top w:w="0" w:type="dxa"/>
              <w:left w:w="108" w:type="dxa"/>
              <w:bottom w:w="0" w:type="dxa"/>
              <w:right w:w="108" w:type="dxa"/>
            </w:tcMar>
          </w:tcPr>
          <w:p w14:paraId="57BAAFD3"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Rezerve din reevaluare</w:t>
            </w:r>
          </w:p>
        </w:tc>
        <w:tc>
          <w:tcPr>
            <w:tcW w:w="2127" w:type="dxa"/>
            <w:noWrap/>
            <w:tcMar>
              <w:top w:w="0" w:type="dxa"/>
              <w:left w:w="108" w:type="dxa"/>
              <w:bottom w:w="0" w:type="dxa"/>
              <w:right w:w="108" w:type="dxa"/>
            </w:tcMar>
            <w:vAlign w:val="bottom"/>
          </w:tcPr>
          <w:p w14:paraId="2FF81F20"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14,6</w:t>
            </w:r>
          </w:p>
        </w:tc>
      </w:tr>
      <w:tr w:rsidR="00DC0BBA" w:rsidRPr="00983446" w14:paraId="5DD1CD3E" w14:textId="77777777" w:rsidTr="005D46F7">
        <w:trPr>
          <w:trHeight w:val="288"/>
        </w:trPr>
        <w:tc>
          <w:tcPr>
            <w:tcW w:w="7225" w:type="dxa"/>
            <w:noWrap/>
            <w:tcMar>
              <w:top w:w="0" w:type="dxa"/>
              <w:left w:w="108" w:type="dxa"/>
              <w:bottom w:w="0" w:type="dxa"/>
              <w:right w:w="108" w:type="dxa"/>
            </w:tcMar>
            <w:vAlign w:val="bottom"/>
          </w:tcPr>
          <w:p w14:paraId="0523F829" w14:textId="77777777" w:rsidR="00DC0BBA" w:rsidRPr="00983446" w:rsidRDefault="00DC0BBA" w:rsidP="005D46F7">
            <w:pPr>
              <w:spacing w:after="0" w:line="276" w:lineRule="auto"/>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Alte elemente de capital propriu</w:t>
            </w:r>
          </w:p>
        </w:tc>
        <w:tc>
          <w:tcPr>
            <w:tcW w:w="2127" w:type="dxa"/>
            <w:noWrap/>
            <w:tcMar>
              <w:top w:w="0" w:type="dxa"/>
              <w:left w:w="108" w:type="dxa"/>
              <w:bottom w:w="0" w:type="dxa"/>
              <w:right w:w="108" w:type="dxa"/>
            </w:tcMar>
            <w:vAlign w:val="bottom"/>
          </w:tcPr>
          <w:p w14:paraId="4FF3FA2F"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2.901.757,2</w:t>
            </w:r>
          </w:p>
        </w:tc>
      </w:tr>
      <w:tr w:rsidR="00DC0BBA" w:rsidRPr="00983446" w14:paraId="13DFFA99" w14:textId="77777777" w:rsidTr="005D46F7">
        <w:trPr>
          <w:trHeight w:val="288"/>
        </w:trPr>
        <w:tc>
          <w:tcPr>
            <w:tcW w:w="7225" w:type="dxa"/>
            <w:noWrap/>
            <w:tcMar>
              <w:top w:w="0" w:type="dxa"/>
              <w:left w:w="108" w:type="dxa"/>
              <w:bottom w:w="0" w:type="dxa"/>
              <w:right w:w="108" w:type="dxa"/>
            </w:tcMar>
          </w:tcPr>
          <w:p w14:paraId="54BB9A24"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Datorii pe termen lung</w:t>
            </w:r>
          </w:p>
        </w:tc>
        <w:tc>
          <w:tcPr>
            <w:tcW w:w="2127" w:type="dxa"/>
            <w:noWrap/>
            <w:tcMar>
              <w:top w:w="0" w:type="dxa"/>
              <w:left w:w="108" w:type="dxa"/>
              <w:bottom w:w="0" w:type="dxa"/>
              <w:right w:w="108" w:type="dxa"/>
            </w:tcMar>
            <w:vAlign w:val="bottom"/>
          </w:tcPr>
          <w:p w14:paraId="3C153005"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4.772.071,3</w:t>
            </w:r>
          </w:p>
        </w:tc>
      </w:tr>
      <w:tr w:rsidR="00DC0BBA" w:rsidRPr="00983446" w14:paraId="7FA5B31F" w14:textId="77777777" w:rsidTr="005D46F7">
        <w:trPr>
          <w:trHeight w:val="288"/>
        </w:trPr>
        <w:tc>
          <w:tcPr>
            <w:tcW w:w="7225" w:type="dxa"/>
            <w:noWrap/>
            <w:tcMar>
              <w:top w:w="0" w:type="dxa"/>
              <w:left w:w="108" w:type="dxa"/>
              <w:bottom w:w="0" w:type="dxa"/>
              <w:right w:w="108" w:type="dxa"/>
            </w:tcMar>
          </w:tcPr>
          <w:p w14:paraId="129D7DB3"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Avansuri primite pe termen lung</w:t>
            </w:r>
          </w:p>
        </w:tc>
        <w:tc>
          <w:tcPr>
            <w:tcW w:w="2127" w:type="dxa"/>
            <w:noWrap/>
            <w:tcMar>
              <w:top w:w="0" w:type="dxa"/>
              <w:left w:w="108" w:type="dxa"/>
              <w:bottom w:w="0" w:type="dxa"/>
              <w:right w:w="108" w:type="dxa"/>
            </w:tcMar>
            <w:vAlign w:val="bottom"/>
          </w:tcPr>
          <w:p w14:paraId="3EEC05C2"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101,5</w:t>
            </w:r>
          </w:p>
        </w:tc>
      </w:tr>
      <w:tr w:rsidR="00DC0BBA" w:rsidRPr="00983446" w14:paraId="658F5A58" w14:textId="77777777" w:rsidTr="005D46F7">
        <w:trPr>
          <w:trHeight w:val="288"/>
        </w:trPr>
        <w:tc>
          <w:tcPr>
            <w:tcW w:w="7225" w:type="dxa"/>
            <w:noWrap/>
            <w:tcMar>
              <w:top w:w="0" w:type="dxa"/>
              <w:left w:w="108" w:type="dxa"/>
              <w:bottom w:w="0" w:type="dxa"/>
              <w:right w:w="108" w:type="dxa"/>
            </w:tcMar>
            <w:vAlign w:val="bottom"/>
          </w:tcPr>
          <w:p w14:paraId="12D5AFB0" w14:textId="77777777" w:rsidR="00DC0BBA" w:rsidRPr="00983446" w:rsidRDefault="00DC0BBA" w:rsidP="005D46F7">
            <w:pPr>
              <w:spacing w:after="0" w:line="276" w:lineRule="auto"/>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Venituri anticipate pe termen lung</w:t>
            </w:r>
          </w:p>
        </w:tc>
        <w:tc>
          <w:tcPr>
            <w:tcW w:w="2127" w:type="dxa"/>
            <w:noWrap/>
            <w:tcMar>
              <w:top w:w="0" w:type="dxa"/>
              <w:left w:w="108" w:type="dxa"/>
              <w:bottom w:w="0" w:type="dxa"/>
              <w:right w:w="108" w:type="dxa"/>
            </w:tcMar>
            <w:vAlign w:val="bottom"/>
          </w:tcPr>
          <w:p w14:paraId="2AC1BD7E"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2.793,3</w:t>
            </w:r>
          </w:p>
        </w:tc>
      </w:tr>
      <w:tr w:rsidR="00DC0BBA" w:rsidRPr="00983446" w14:paraId="5E24EEE3" w14:textId="77777777" w:rsidTr="005D46F7">
        <w:trPr>
          <w:trHeight w:val="288"/>
        </w:trPr>
        <w:tc>
          <w:tcPr>
            <w:tcW w:w="7225" w:type="dxa"/>
            <w:noWrap/>
            <w:tcMar>
              <w:top w:w="0" w:type="dxa"/>
              <w:left w:w="108" w:type="dxa"/>
              <w:bottom w:w="0" w:type="dxa"/>
              <w:right w:w="108" w:type="dxa"/>
            </w:tcMar>
            <w:vAlign w:val="bottom"/>
          </w:tcPr>
          <w:p w14:paraId="4789DE6D"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datorii pe termen lung</w:t>
            </w:r>
          </w:p>
        </w:tc>
        <w:tc>
          <w:tcPr>
            <w:tcW w:w="2127" w:type="dxa"/>
            <w:noWrap/>
            <w:tcMar>
              <w:top w:w="0" w:type="dxa"/>
              <w:left w:w="108" w:type="dxa"/>
              <w:bottom w:w="0" w:type="dxa"/>
              <w:right w:w="108" w:type="dxa"/>
            </w:tcMar>
            <w:vAlign w:val="bottom"/>
          </w:tcPr>
          <w:p w14:paraId="0F26CA20"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4.769.172,5</w:t>
            </w:r>
          </w:p>
        </w:tc>
      </w:tr>
      <w:tr w:rsidR="00DC0BBA" w:rsidRPr="00983446" w14:paraId="1C09966B" w14:textId="77777777" w:rsidTr="005D46F7">
        <w:trPr>
          <w:trHeight w:val="288"/>
        </w:trPr>
        <w:tc>
          <w:tcPr>
            <w:tcW w:w="7225" w:type="dxa"/>
            <w:noWrap/>
            <w:tcMar>
              <w:top w:w="0" w:type="dxa"/>
              <w:left w:w="108" w:type="dxa"/>
              <w:bottom w:w="0" w:type="dxa"/>
              <w:right w:w="108" w:type="dxa"/>
            </w:tcMar>
            <w:vAlign w:val="bottom"/>
          </w:tcPr>
          <w:p w14:paraId="49ED5C52" w14:textId="77777777" w:rsidR="00DC0BBA" w:rsidRPr="00983446" w:rsidRDefault="00DC0BBA" w:rsidP="005D46F7">
            <w:pPr>
              <w:spacing w:after="0" w:line="276" w:lineRule="auto"/>
              <w:rPr>
                <w:rFonts w:asciiTheme="majorHAnsi" w:eastAsia="Times New Roman" w:hAnsiTheme="majorHAnsi" w:cstheme="majorHAnsi"/>
                <w:b/>
                <w:sz w:val="24"/>
                <w:szCs w:val="24"/>
                <w:lang w:val="ro-MD"/>
              </w:rPr>
            </w:pPr>
            <w:r w:rsidRPr="00983446">
              <w:rPr>
                <w:rFonts w:asciiTheme="majorHAnsi" w:eastAsia="Times New Roman" w:hAnsiTheme="majorHAnsi" w:cstheme="majorHAnsi"/>
                <w:b/>
                <w:sz w:val="24"/>
                <w:szCs w:val="24"/>
                <w:lang w:val="ro-MD"/>
              </w:rPr>
              <w:t>Datorii curente</w:t>
            </w:r>
          </w:p>
        </w:tc>
        <w:tc>
          <w:tcPr>
            <w:tcW w:w="2127" w:type="dxa"/>
            <w:noWrap/>
            <w:tcMar>
              <w:top w:w="0" w:type="dxa"/>
              <w:left w:w="108" w:type="dxa"/>
              <w:bottom w:w="0" w:type="dxa"/>
              <w:right w:w="108" w:type="dxa"/>
            </w:tcMar>
            <w:vAlign w:val="bottom"/>
          </w:tcPr>
          <w:p w14:paraId="31FB982C" w14:textId="77777777" w:rsidR="00DC0BBA" w:rsidRPr="00983446" w:rsidRDefault="00DC0BBA" w:rsidP="005D46F7">
            <w:pPr>
              <w:spacing w:after="0" w:line="276" w:lineRule="auto"/>
              <w:jc w:val="right"/>
              <w:rPr>
                <w:rFonts w:asciiTheme="majorHAnsi" w:eastAsia="Times New Roman" w:hAnsiTheme="majorHAnsi" w:cstheme="majorHAnsi"/>
                <w:b/>
                <w:color w:val="000000"/>
                <w:sz w:val="24"/>
                <w:szCs w:val="24"/>
                <w:lang w:val="ro-MD" w:eastAsia="ru-RU"/>
              </w:rPr>
            </w:pPr>
            <w:r w:rsidRPr="00983446">
              <w:rPr>
                <w:rFonts w:asciiTheme="majorHAnsi" w:eastAsia="Times New Roman" w:hAnsiTheme="majorHAnsi" w:cstheme="majorHAnsi"/>
                <w:b/>
                <w:color w:val="000000"/>
                <w:sz w:val="24"/>
                <w:szCs w:val="24"/>
                <w:lang w:val="ro-MD" w:eastAsia="ru-RU"/>
              </w:rPr>
              <w:t>922.235,8</w:t>
            </w:r>
          </w:p>
        </w:tc>
      </w:tr>
      <w:tr w:rsidR="00DC0BBA" w:rsidRPr="00983446" w14:paraId="75BE4034" w14:textId="77777777" w:rsidTr="005D46F7">
        <w:trPr>
          <w:trHeight w:val="288"/>
        </w:trPr>
        <w:tc>
          <w:tcPr>
            <w:tcW w:w="7225" w:type="dxa"/>
            <w:noWrap/>
            <w:tcMar>
              <w:top w:w="0" w:type="dxa"/>
              <w:left w:w="108" w:type="dxa"/>
              <w:bottom w:w="0" w:type="dxa"/>
              <w:right w:w="108" w:type="dxa"/>
            </w:tcMar>
            <w:vAlign w:val="bottom"/>
          </w:tcPr>
          <w:p w14:paraId="36DC56D2"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lastRenderedPageBreak/>
              <w:t>Datorii comerciale curente</w:t>
            </w:r>
          </w:p>
        </w:tc>
        <w:tc>
          <w:tcPr>
            <w:tcW w:w="2127" w:type="dxa"/>
            <w:noWrap/>
            <w:tcMar>
              <w:top w:w="0" w:type="dxa"/>
              <w:left w:w="108" w:type="dxa"/>
              <w:bottom w:w="0" w:type="dxa"/>
              <w:right w:w="108" w:type="dxa"/>
            </w:tcMar>
            <w:vAlign w:val="bottom"/>
          </w:tcPr>
          <w:p w14:paraId="3DFB88DC"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294.175.8</w:t>
            </w:r>
          </w:p>
        </w:tc>
      </w:tr>
      <w:tr w:rsidR="00DC0BBA" w:rsidRPr="00983446" w14:paraId="1B60A5D9" w14:textId="77777777" w:rsidTr="005D46F7">
        <w:trPr>
          <w:trHeight w:val="288"/>
        </w:trPr>
        <w:tc>
          <w:tcPr>
            <w:tcW w:w="7225" w:type="dxa"/>
            <w:noWrap/>
            <w:tcMar>
              <w:top w:w="0" w:type="dxa"/>
              <w:left w:w="108" w:type="dxa"/>
              <w:bottom w:w="0" w:type="dxa"/>
              <w:right w:w="108" w:type="dxa"/>
            </w:tcMar>
          </w:tcPr>
          <w:p w14:paraId="1EB1F464"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față de părțile afiliate curente</w:t>
            </w:r>
          </w:p>
        </w:tc>
        <w:tc>
          <w:tcPr>
            <w:tcW w:w="2127" w:type="dxa"/>
            <w:noWrap/>
            <w:tcMar>
              <w:top w:w="0" w:type="dxa"/>
              <w:left w:w="108" w:type="dxa"/>
              <w:bottom w:w="0" w:type="dxa"/>
              <w:right w:w="108" w:type="dxa"/>
            </w:tcMar>
          </w:tcPr>
          <w:p w14:paraId="2BF97094"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29.002,1</w:t>
            </w:r>
          </w:p>
        </w:tc>
      </w:tr>
      <w:tr w:rsidR="00DC0BBA" w:rsidRPr="00983446" w14:paraId="799CA992" w14:textId="77777777" w:rsidTr="005D46F7">
        <w:trPr>
          <w:trHeight w:val="288"/>
        </w:trPr>
        <w:tc>
          <w:tcPr>
            <w:tcW w:w="7225" w:type="dxa"/>
            <w:noWrap/>
            <w:tcMar>
              <w:top w:w="0" w:type="dxa"/>
              <w:left w:w="108" w:type="dxa"/>
              <w:bottom w:w="0" w:type="dxa"/>
              <w:right w:w="108" w:type="dxa"/>
            </w:tcMar>
          </w:tcPr>
          <w:p w14:paraId="65C745A1"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Avansuri primite curente</w:t>
            </w:r>
          </w:p>
        </w:tc>
        <w:tc>
          <w:tcPr>
            <w:tcW w:w="2127" w:type="dxa"/>
            <w:noWrap/>
            <w:tcMar>
              <w:top w:w="0" w:type="dxa"/>
              <w:left w:w="108" w:type="dxa"/>
              <w:bottom w:w="0" w:type="dxa"/>
              <w:right w:w="108" w:type="dxa"/>
            </w:tcMar>
            <w:vAlign w:val="bottom"/>
          </w:tcPr>
          <w:p w14:paraId="28C71C7D" w14:textId="77777777" w:rsidR="00DC0BBA" w:rsidRPr="00983446" w:rsidRDefault="00DC0BBA" w:rsidP="005D46F7">
            <w:pPr>
              <w:spacing w:after="0" w:line="276" w:lineRule="auto"/>
              <w:jc w:val="right"/>
              <w:rPr>
                <w:rFonts w:asciiTheme="majorHAnsi" w:eastAsia="Times New Roman" w:hAnsiTheme="majorHAnsi" w:cstheme="majorHAnsi"/>
                <w:color w:val="000000"/>
                <w:sz w:val="24"/>
                <w:szCs w:val="24"/>
                <w:lang w:val="ro-MD" w:eastAsia="ru-RU"/>
              </w:rPr>
            </w:pPr>
            <w:r w:rsidRPr="00983446">
              <w:rPr>
                <w:rFonts w:asciiTheme="majorHAnsi" w:eastAsia="Times New Roman" w:hAnsiTheme="majorHAnsi" w:cstheme="majorHAnsi"/>
                <w:color w:val="000000"/>
                <w:sz w:val="24"/>
                <w:szCs w:val="24"/>
                <w:lang w:val="ro-MD" w:eastAsia="ru-RU"/>
              </w:rPr>
              <w:t>2,9</w:t>
            </w:r>
          </w:p>
        </w:tc>
      </w:tr>
      <w:tr w:rsidR="00DC0BBA" w:rsidRPr="00983446" w14:paraId="62C9C184" w14:textId="77777777" w:rsidTr="005D46F7">
        <w:trPr>
          <w:trHeight w:val="288"/>
        </w:trPr>
        <w:tc>
          <w:tcPr>
            <w:tcW w:w="7225" w:type="dxa"/>
            <w:noWrap/>
            <w:tcMar>
              <w:top w:w="0" w:type="dxa"/>
              <w:left w:w="108" w:type="dxa"/>
              <w:bottom w:w="0" w:type="dxa"/>
              <w:right w:w="108" w:type="dxa"/>
            </w:tcMar>
          </w:tcPr>
          <w:p w14:paraId="0A222ECB"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față de personal</w:t>
            </w:r>
          </w:p>
        </w:tc>
        <w:tc>
          <w:tcPr>
            <w:tcW w:w="2127" w:type="dxa"/>
            <w:noWrap/>
            <w:tcMar>
              <w:top w:w="0" w:type="dxa"/>
              <w:left w:w="108" w:type="dxa"/>
              <w:bottom w:w="0" w:type="dxa"/>
              <w:right w:w="108" w:type="dxa"/>
            </w:tcMar>
          </w:tcPr>
          <w:p w14:paraId="5C69D2D3"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5.318,8</w:t>
            </w:r>
          </w:p>
        </w:tc>
      </w:tr>
      <w:tr w:rsidR="00DC0BBA" w:rsidRPr="00983446" w14:paraId="6F0A656C" w14:textId="77777777" w:rsidTr="005D46F7">
        <w:trPr>
          <w:trHeight w:val="288"/>
        </w:trPr>
        <w:tc>
          <w:tcPr>
            <w:tcW w:w="7225" w:type="dxa"/>
            <w:noWrap/>
            <w:tcMar>
              <w:top w:w="0" w:type="dxa"/>
              <w:left w:w="108" w:type="dxa"/>
              <w:bottom w:w="0" w:type="dxa"/>
              <w:right w:w="108" w:type="dxa"/>
            </w:tcMar>
          </w:tcPr>
          <w:p w14:paraId="7111CF20"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privind asigurările sociale și medicale</w:t>
            </w:r>
          </w:p>
        </w:tc>
        <w:tc>
          <w:tcPr>
            <w:tcW w:w="2127" w:type="dxa"/>
            <w:noWrap/>
            <w:tcMar>
              <w:top w:w="0" w:type="dxa"/>
              <w:left w:w="108" w:type="dxa"/>
              <w:bottom w:w="0" w:type="dxa"/>
              <w:right w:w="108" w:type="dxa"/>
            </w:tcMar>
          </w:tcPr>
          <w:p w14:paraId="5343E739"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1.028,6</w:t>
            </w:r>
          </w:p>
        </w:tc>
      </w:tr>
      <w:tr w:rsidR="00DC0BBA" w:rsidRPr="00983446" w14:paraId="72FB645B" w14:textId="77777777" w:rsidTr="005D46F7">
        <w:trPr>
          <w:trHeight w:val="288"/>
        </w:trPr>
        <w:tc>
          <w:tcPr>
            <w:tcW w:w="7225" w:type="dxa"/>
            <w:noWrap/>
            <w:tcMar>
              <w:top w:w="0" w:type="dxa"/>
              <w:left w:w="108" w:type="dxa"/>
              <w:bottom w:w="0" w:type="dxa"/>
              <w:right w:w="108" w:type="dxa"/>
            </w:tcMar>
          </w:tcPr>
          <w:p w14:paraId="7CE1D9C4"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Datorii față de buget</w:t>
            </w:r>
          </w:p>
        </w:tc>
        <w:tc>
          <w:tcPr>
            <w:tcW w:w="2127" w:type="dxa"/>
            <w:noWrap/>
            <w:tcMar>
              <w:top w:w="0" w:type="dxa"/>
              <w:left w:w="108" w:type="dxa"/>
              <w:bottom w:w="0" w:type="dxa"/>
              <w:right w:w="108" w:type="dxa"/>
            </w:tcMar>
          </w:tcPr>
          <w:p w14:paraId="7F6C2604"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0,1</w:t>
            </w:r>
          </w:p>
        </w:tc>
      </w:tr>
      <w:tr w:rsidR="00DC0BBA" w:rsidRPr="00983446" w14:paraId="2AB502B9" w14:textId="77777777" w:rsidTr="005D46F7">
        <w:trPr>
          <w:trHeight w:val="288"/>
        </w:trPr>
        <w:tc>
          <w:tcPr>
            <w:tcW w:w="7225" w:type="dxa"/>
            <w:noWrap/>
            <w:tcMar>
              <w:top w:w="0" w:type="dxa"/>
              <w:left w:w="108" w:type="dxa"/>
              <w:bottom w:w="0" w:type="dxa"/>
              <w:right w:w="108" w:type="dxa"/>
            </w:tcMar>
          </w:tcPr>
          <w:p w14:paraId="3145EF78"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Venituri anticipate curente</w:t>
            </w:r>
          </w:p>
        </w:tc>
        <w:tc>
          <w:tcPr>
            <w:tcW w:w="2127" w:type="dxa"/>
            <w:noWrap/>
            <w:tcMar>
              <w:top w:w="0" w:type="dxa"/>
              <w:left w:w="108" w:type="dxa"/>
              <w:bottom w:w="0" w:type="dxa"/>
              <w:right w:w="108" w:type="dxa"/>
            </w:tcMar>
          </w:tcPr>
          <w:p w14:paraId="6300A489"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263.196,0</w:t>
            </w:r>
          </w:p>
        </w:tc>
      </w:tr>
      <w:tr w:rsidR="00DC0BBA" w:rsidRPr="00983446" w14:paraId="0C56BB22" w14:textId="77777777" w:rsidTr="005D46F7">
        <w:trPr>
          <w:trHeight w:val="288"/>
        </w:trPr>
        <w:tc>
          <w:tcPr>
            <w:tcW w:w="7225" w:type="dxa"/>
            <w:noWrap/>
            <w:tcMar>
              <w:top w:w="0" w:type="dxa"/>
              <w:left w:w="108" w:type="dxa"/>
              <w:bottom w:w="0" w:type="dxa"/>
              <w:right w:w="108" w:type="dxa"/>
            </w:tcMar>
          </w:tcPr>
          <w:p w14:paraId="7D363CB5" w14:textId="77777777" w:rsidR="00DC0BBA" w:rsidRPr="00983446" w:rsidRDefault="00DC0BBA" w:rsidP="005D46F7">
            <w:pPr>
              <w:spacing w:after="0" w:line="276" w:lineRule="auto"/>
              <w:rPr>
                <w:rFonts w:asciiTheme="majorHAnsi" w:eastAsia="Times New Roman" w:hAnsiTheme="majorHAnsi" w:cstheme="majorHAnsi"/>
                <w:sz w:val="24"/>
                <w:szCs w:val="24"/>
                <w:lang w:val="ro-MD"/>
              </w:rPr>
            </w:pPr>
            <w:r w:rsidRPr="00983446">
              <w:rPr>
                <w:rFonts w:asciiTheme="majorHAnsi" w:eastAsia="Times New Roman" w:hAnsiTheme="majorHAnsi" w:cstheme="majorHAnsi"/>
                <w:sz w:val="24"/>
                <w:szCs w:val="24"/>
                <w:lang w:val="ro-MD"/>
              </w:rPr>
              <w:t>Alte datorii curente</w:t>
            </w:r>
          </w:p>
        </w:tc>
        <w:tc>
          <w:tcPr>
            <w:tcW w:w="2127" w:type="dxa"/>
            <w:noWrap/>
            <w:tcMar>
              <w:top w:w="0" w:type="dxa"/>
              <w:left w:w="108" w:type="dxa"/>
              <w:bottom w:w="0" w:type="dxa"/>
              <w:right w:w="108" w:type="dxa"/>
            </w:tcMar>
          </w:tcPr>
          <w:p w14:paraId="24C3F33A" w14:textId="77777777" w:rsidR="00DC0BBA" w:rsidRPr="00983446" w:rsidRDefault="00DC0BBA" w:rsidP="005D46F7">
            <w:pPr>
              <w:spacing w:before="14" w:after="14" w:line="276" w:lineRule="auto"/>
              <w:jc w:val="right"/>
              <w:rPr>
                <w:rFonts w:asciiTheme="majorHAnsi" w:hAnsiTheme="majorHAnsi" w:cstheme="majorHAnsi"/>
                <w:sz w:val="24"/>
                <w:szCs w:val="24"/>
                <w:lang w:val="ro-MD"/>
              </w:rPr>
            </w:pPr>
            <w:r w:rsidRPr="00983446">
              <w:rPr>
                <w:rFonts w:asciiTheme="majorHAnsi" w:hAnsiTheme="majorHAnsi" w:cstheme="majorHAnsi"/>
                <w:sz w:val="24"/>
                <w:szCs w:val="24"/>
                <w:lang w:val="ro-MD"/>
              </w:rPr>
              <w:t>329.511,5</w:t>
            </w:r>
          </w:p>
        </w:tc>
      </w:tr>
    </w:tbl>
    <w:p w14:paraId="7655D0A1" w14:textId="77777777" w:rsidR="00DC0BBA" w:rsidRPr="00983446" w:rsidRDefault="00DC0BBA" w:rsidP="00DC0BBA">
      <w:pPr>
        <w:pStyle w:val="FootnoteText"/>
        <w:spacing w:line="276" w:lineRule="auto"/>
        <w:jc w:val="both"/>
        <w:rPr>
          <w:rFonts w:asciiTheme="majorHAnsi" w:hAnsiTheme="majorHAnsi" w:cstheme="majorHAnsi"/>
          <w:sz w:val="24"/>
          <w:szCs w:val="24"/>
          <w:vertAlign w:val="baseline"/>
          <w:lang w:val="ro-MD"/>
        </w:rPr>
      </w:pPr>
    </w:p>
    <w:p w14:paraId="40B005B8" w14:textId="77777777" w:rsidR="00226D75" w:rsidRPr="00983446" w:rsidRDefault="00226D75">
      <w:pPr>
        <w:spacing w:line="259" w:lineRule="auto"/>
        <w:rPr>
          <w:rFonts w:asciiTheme="majorHAnsi" w:eastAsiaTheme="majorEastAsia" w:hAnsiTheme="majorHAnsi" w:cstheme="majorBidi"/>
          <w:color w:val="2E74B5" w:themeColor="accent1" w:themeShade="BF"/>
          <w:sz w:val="24"/>
          <w:szCs w:val="26"/>
          <w:lang w:val="ro-MD"/>
        </w:rPr>
      </w:pPr>
      <w:r w:rsidRPr="00983446">
        <w:rPr>
          <w:lang w:val="ro-MD"/>
        </w:rPr>
        <w:br w:type="page"/>
      </w:r>
    </w:p>
    <w:p w14:paraId="0440C1FE" w14:textId="3603D076" w:rsidR="002C193F" w:rsidRPr="00983446" w:rsidRDefault="00226D75" w:rsidP="003334AD">
      <w:pPr>
        <w:pStyle w:val="Heading2"/>
        <w:jc w:val="center"/>
        <w:rPr>
          <w:rFonts w:cstheme="majorHAnsi"/>
          <w:szCs w:val="24"/>
          <w:lang w:val="ro-MD"/>
        </w:rPr>
      </w:pPr>
      <w:bookmarkStart w:id="90" w:name="_Toc89684401"/>
      <w:r w:rsidRPr="00983446">
        <w:rPr>
          <w:lang w:val="ro-MD"/>
        </w:rPr>
        <w:lastRenderedPageBreak/>
        <w:t xml:space="preserve">Anexa nr.4. </w:t>
      </w:r>
      <w:r w:rsidRPr="00983446">
        <w:rPr>
          <w:rFonts w:cstheme="majorHAnsi"/>
          <w:szCs w:val="24"/>
          <w:lang w:val="ro-MD"/>
        </w:rPr>
        <w:t>Informații aferente veniturilor planificate și efective</w:t>
      </w:r>
      <w:r w:rsidR="00F334A3" w:rsidRPr="00983446">
        <w:rPr>
          <w:rFonts w:cstheme="majorHAnsi"/>
          <w:szCs w:val="24"/>
          <w:lang w:val="ro-MD"/>
        </w:rPr>
        <w:t xml:space="preserve"> în anul 2020</w:t>
      </w:r>
      <w:bookmarkEnd w:id="90"/>
    </w:p>
    <w:tbl>
      <w:tblPr>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4678"/>
        <w:gridCol w:w="1270"/>
        <w:gridCol w:w="1423"/>
        <w:gridCol w:w="1276"/>
      </w:tblGrid>
      <w:tr w:rsidR="009D509E" w:rsidRPr="00983446" w14:paraId="60C373E7" w14:textId="77777777" w:rsidTr="00A130B7">
        <w:trPr>
          <w:trHeight w:val="390"/>
        </w:trPr>
        <w:tc>
          <w:tcPr>
            <w:tcW w:w="572" w:type="dxa"/>
            <w:vMerge w:val="restart"/>
            <w:shd w:val="clear" w:color="auto" w:fill="auto"/>
            <w:vAlign w:val="center"/>
            <w:hideMark/>
          </w:tcPr>
          <w:p w14:paraId="173EC404" w14:textId="77777777" w:rsidR="009D509E" w:rsidRPr="00983446" w:rsidRDefault="009D509E" w:rsidP="00900310">
            <w:pPr>
              <w:spacing w:after="0" w:line="240" w:lineRule="auto"/>
              <w:jc w:val="center"/>
              <w:rPr>
                <w:rFonts w:asciiTheme="majorHAnsi" w:eastAsia="Times New Roman" w:hAnsiTheme="majorHAnsi" w:cstheme="majorHAnsi"/>
                <w:b/>
                <w:bCs/>
                <w:iCs/>
                <w:lang w:val="ro-MD" w:eastAsia="ro-RO"/>
              </w:rPr>
            </w:pPr>
            <w:r w:rsidRPr="00983446">
              <w:rPr>
                <w:rFonts w:asciiTheme="majorHAnsi" w:eastAsia="Times New Roman" w:hAnsiTheme="majorHAnsi" w:cstheme="majorHAnsi"/>
                <w:b/>
                <w:bCs/>
                <w:iCs/>
                <w:lang w:val="ro-MD" w:eastAsia="ro-RO"/>
              </w:rPr>
              <w:t>Nr. d/o</w:t>
            </w:r>
          </w:p>
        </w:tc>
        <w:tc>
          <w:tcPr>
            <w:tcW w:w="4678" w:type="dxa"/>
            <w:vMerge w:val="restart"/>
            <w:shd w:val="clear" w:color="auto" w:fill="auto"/>
            <w:vAlign w:val="center"/>
            <w:hideMark/>
          </w:tcPr>
          <w:p w14:paraId="5DF2886C" w14:textId="77777777" w:rsidR="009D509E" w:rsidRPr="00983446" w:rsidRDefault="009D509E" w:rsidP="00900310">
            <w:pPr>
              <w:spacing w:after="0" w:line="240" w:lineRule="auto"/>
              <w:jc w:val="center"/>
              <w:rPr>
                <w:rFonts w:asciiTheme="majorHAnsi" w:eastAsia="Times New Roman" w:hAnsiTheme="majorHAnsi" w:cstheme="majorHAnsi"/>
                <w:b/>
                <w:bCs/>
                <w:iCs/>
                <w:lang w:val="ro-MD" w:eastAsia="ro-RO"/>
              </w:rPr>
            </w:pPr>
            <w:r w:rsidRPr="00983446">
              <w:rPr>
                <w:rFonts w:asciiTheme="majorHAnsi" w:eastAsia="Times New Roman" w:hAnsiTheme="majorHAnsi" w:cstheme="majorHAnsi"/>
                <w:b/>
                <w:bCs/>
                <w:iCs/>
                <w:lang w:val="ro-MD" w:eastAsia="ro-RO"/>
              </w:rPr>
              <w:t>Sursele de venit</w:t>
            </w:r>
          </w:p>
        </w:tc>
        <w:tc>
          <w:tcPr>
            <w:tcW w:w="1270" w:type="dxa"/>
            <w:vMerge w:val="restart"/>
            <w:shd w:val="clear" w:color="auto" w:fill="auto"/>
            <w:vAlign w:val="center"/>
            <w:hideMark/>
          </w:tcPr>
          <w:p w14:paraId="3C686F33" w14:textId="08B9B444" w:rsidR="009D509E" w:rsidRPr="00983446" w:rsidRDefault="00883BFA" w:rsidP="00900310">
            <w:pPr>
              <w:spacing w:after="0" w:line="240" w:lineRule="auto"/>
              <w:jc w:val="center"/>
              <w:rPr>
                <w:rFonts w:asciiTheme="majorHAnsi" w:eastAsia="Times New Roman" w:hAnsiTheme="majorHAnsi" w:cstheme="majorHAnsi"/>
                <w:b/>
                <w:bCs/>
                <w:lang w:val="ro-MD" w:eastAsia="ro-RO"/>
              </w:rPr>
            </w:pPr>
            <w:r w:rsidRPr="00983446">
              <w:rPr>
                <w:rFonts w:asciiTheme="majorHAnsi" w:eastAsia="Times New Roman" w:hAnsiTheme="majorHAnsi" w:cstheme="majorHAnsi"/>
                <w:b/>
                <w:bCs/>
                <w:lang w:val="ro-MD" w:eastAsia="ro-RO"/>
              </w:rPr>
              <w:t>P</w:t>
            </w:r>
            <w:r w:rsidR="00F334A3" w:rsidRPr="00983446">
              <w:rPr>
                <w:rFonts w:asciiTheme="majorHAnsi" w:eastAsia="Times New Roman" w:hAnsiTheme="majorHAnsi" w:cstheme="majorHAnsi"/>
                <w:b/>
                <w:bCs/>
                <w:lang w:val="ro-MD" w:eastAsia="ro-RO"/>
              </w:rPr>
              <w:t>recizat</w:t>
            </w:r>
            <w:r w:rsidR="009D509E" w:rsidRPr="00983446">
              <w:rPr>
                <w:rFonts w:asciiTheme="majorHAnsi" w:eastAsia="Times New Roman" w:hAnsiTheme="majorHAnsi" w:cstheme="majorHAnsi"/>
                <w:b/>
                <w:bCs/>
                <w:lang w:val="ro-MD" w:eastAsia="ro-RO"/>
              </w:rPr>
              <w:br/>
            </w:r>
            <w:r w:rsidR="009D509E" w:rsidRPr="00983446">
              <w:rPr>
                <w:rFonts w:asciiTheme="majorHAnsi" w:eastAsia="Times New Roman" w:hAnsiTheme="majorHAnsi" w:cstheme="majorHAnsi"/>
                <w:b/>
                <w:lang w:val="ro-MD" w:eastAsia="ro-RO"/>
              </w:rPr>
              <w:t>(mii lei)</w:t>
            </w:r>
          </w:p>
        </w:tc>
        <w:tc>
          <w:tcPr>
            <w:tcW w:w="1423" w:type="dxa"/>
            <w:vMerge w:val="restart"/>
            <w:shd w:val="clear" w:color="auto" w:fill="auto"/>
            <w:vAlign w:val="center"/>
            <w:hideMark/>
          </w:tcPr>
          <w:p w14:paraId="0D7EDAD0" w14:textId="485A0DC2" w:rsidR="009D509E" w:rsidRPr="00983446" w:rsidRDefault="00F334A3" w:rsidP="00900310">
            <w:pPr>
              <w:spacing w:after="0" w:line="240" w:lineRule="auto"/>
              <w:jc w:val="center"/>
              <w:rPr>
                <w:rFonts w:asciiTheme="majorHAnsi" w:eastAsia="Times New Roman" w:hAnsiTheme="majorHAnsi" w:cstheme="majorHAnsi"/>
                <w:b/>
                <w:bCs/>
                <w:color w:val="000000"/>
                <w:lang w:val="ro-MD" w:eastAsia="ro-RO"/>
              </w:rPr>
            </w:pPr>
            <w:r w:rsidRPr="00983446">
              <w:rPr>
                <w:rFonts w:asciiTheme="majorHAnsi" w:eastAsia="Times New Roman" w:hAnsiTheme="majorHAnsi" w:cstheme="majorHAnsi"/>
                <w:b/>
                <w:bCs/>
                <w:color w:val="000000"/>
                <w:lang w:val="ro-MD" w:eastAsia="ro-RO"/>
              </w:rPr>
              <w:t>Executat</w:t>
            </w:r>
            <w:r w:rsidR="009D509E" w:rsidRPr="00983446">
              <w:rPr>
                <w:rFonts w:asciiTheme="majorHAnsi" w:eastAsia="Times New Roman" w:hAnsiTheme="majorHAnsi" w:cstheme="majorHAnsi"/>
                <w:b/>
                <w:bCs/>
                <w:color w:val="000000"/>
                <w:lang w:val="ro-MD" w:eastAsia="ro-RO"/>
              </w:rPr>
              <w:br/>
            </w:r>
            <w:r w:rsidR="009D509E" w:rsidRPr="00983446">
              <w:rPr>
                <w:rFonts w:asciiTheme="majorHAnsi" w:eastAsia="Times New Roman" w:hAnsiTheme="majorHAnsi" w:cstheme="majorHAnsi"/>
                <w:b/>
                <w:color w:val="000000"/>
                <w:lang w:val="ro-MD" w:eastAsia="ro-RO"/>
              </w:rPr>
              <w:t>(mii lei)</w:t>
            </w:r>
          </w:p>
        </w:tc>
        <w:tc>
          <w:tcPr>
            <w:tcW w:w="1276" w:type="dxa"/>
            <w:vMerge w:val="restart"/>
            <w:shd w:val="clear" w:color="auto" w:fill="auto"/>
            <w:vAlign w:val="center"/>
            <w:hideMark/>
          </w:tcPr>
          <w:p w14:paraId="569D0486" w14:textId="7C5CE65D" w:rsidR="009D509E" w:rsidRPr="00983446" w:rsidRDefault="00F334A3" w:rsidP="00F334A3">
            <w:pPr>
              <w:spacing w:after="0" w:line="240" w:lineRule="auto"/>
              <w:jc w:val="center"/>
              <w:rPr>
                <w:rFonts w:asciiTheme="majorHAnsi" w:eastAsia="Times New Roman" w:hAnsiTheme="majorHAnsi" w:cstheme="majorHAnsi"/>
                <w:b/>
                <w:bCs/>
                <w:color w:val="000000"/>
                <w:lang w:val="ro-MD" w:eastAsia="ro-RO"/>
              </w:rPr>
            </w:pPr>
            <w:r w:rsidRPr="00983446">
              <w:rPr>
                <w:rFonts w:asciiTheme="majorHAnsi" w:eastAsia="Times New Roman" w:hAnsiTheme="majorHAnsi" w:cstheme="majorHAnsi"/>
                <w:b/>
                <w:bCs/>
                <w:color w:val="000000"/>
                <w:lang w:val="ro-MD" w:eastAsia="ro-RO"/>
              </w:rPr>
              <w:t>Decontate la venituri</w:t>
            </w:r>
            <w:r w:rsidR="009D509E" w:rsidRPr="00983446">
              <w:rPr>
                <w:rFonts w:asciiTheme="majorHAnsi" w:eastAsia="Times New Roman" w:hAnsiTheme="majorHAnsi" w:cstheme="majorHAnsi"/>
                <w:b/>
                <w:bCs/>
                <w:color w:val="000000"/>
                <w:lang w:val="ro-MD" w:eastAsia="ro-RO"/>
              </w:rPr>
              <w:br/>
            </w:r>
            <w:r w:rsidR="009D509E" w:rsidRPr="00983446">
              <w:rPr>
                <w:rFonts w:asciiTheme="majorHAnsi" w:eastAsia="Times New Roman" w:hAnsiTheme="majorHAnsi" w:cstheme="majorHAnsi"/>
                <w:b/>
                <w:color w:val="000000"/>
                <w:lang w:val="ro-MD" w:eastAsia="ro-RO"/>
              </w:rPr>
              <w:t>(mii lei)</w:t>
            </w:r>
          </w:p>
        </w:tc>
      </w:tr>
      <w:tr w:rsidR="009D509E" w:rsidRPr="00983446" w14:paraId="14DADB12" w14:textId="77777777" w:rsidTr="00A130B7">
        <w:trPr>
          <w:trHeight w:val="476"/>
        </w:trPr>
        <w:tc>
          <w:tcPr>
            <w:tcW w:w="572" w:type="dxa"/>
            <w:vMerge/>
            <w:vAlign w:val="center"/>
            <w:hideMark/>
          </w:tcPr>
          <w:p w14:paraId="45423BFC" w14:textId="77777777" w:rsidR="009D509E" w:rsidRPr="00983446" w:rsidRDefault="009D509E" w:rsidP="00900310">
            <w:pPr>
              <w:spacing w:after="0" w:line="240" w:lineRule="auto"/>
              <w:rPr>
                <w:rFonts w:asciiTheme="majorHAnsi" w:eastAsia="Times New Roman" w:hAnsiTheme="majorHAnsi" w:cstheme="majorHAnsi"/>
                <w:b/>
                <w:bCs/>
                <w:i/>
                <w:iCs/>
                <w:lang w:val="ro-MD" w:eastAsia="ro-RO"/>
              </w:rPr>
            </w:pPr>
          </w:p>
        </w:tc>
        <w:tc>
          <w:tcPr>
            <w:tcW w:w="4678" w:type="dxa"/>
            <w:vMerge/>
            <w:vAlign w:val="center"/>
            <w:hideMark/>
          </w:tcPr>
          <w:p w14:paraId="19040EF0" w14:textId="77777777" w:rsidR="009D509E" w:rsidRPr="00983446" w:rsidRDefault="009D509E" w:rsidP="00900310">
            <w:pPr>
              <w:spacing w:after="0" w:line="240" w:lineRule="auto"/>
              <w:rPr>
                <w:rFonts w:asciiTheme="majorHAnsi" w:eastAsia="Times New Roman" w:hAnsiTheme="majorHAnsi" w:cstheme="majorHAnsi"/>
                <w:b/>
                <w:bCs/>
                <w:i/>
                <w:iCs/>
                <w:lang w:val="ro-MD" w:eastAsia="ro-RO"/>
              </w:rPr>
            </w:pPr>
          </w:p>
        </w:tc>
        <w:tc>
          <w:tcPr>
            <w:tcW w:w="1270" w:type="dxa"/>
            <w:vMerge/>
            <w:vAlign w:val="center"/>
            <w:hideMark/>
          </w:tcPr>
          <w:p w14:paraId="4BBDBF3D" w14:textId="77777777" w:rsidR="009D509E" w:rsidRPr="00983446" w:rsidRDefault="009D509E" w:rsidP="00900310">
            <w:pPr>
              <w:spacing w:after="0" w:line="240" w:lineRule="auto"/>
              <w:rPr>
                <w:rFonts w:asciiTheme="majorHAnsi" w:eastAsia="Times New Roman" w:hAnsiTheme="majorHAnsi" w:cstheme="majorHAnsi"/>
                <w:b/>
                <w:bCs/>
                <w:lang w:val="ro-MD" w:eastAsia="ro-RO"/>
              </w:rPr>
            </w:pPr>
          </w:p>
        </w:tc>
        <w:tc>
          <w:tcPr>
            <w:tcW w:w="1423" w:type="dxa"/>
            <w:vMerge/>
            <w:vAlign w:val="center"/>
            <w:hideMark/>
          </w:tcPr>
          <w:p w14:paraId="495E6DE3" w14:textId="77777777" w:rsidR="009D509E" w:rsidRPr="00983446" w:rsidRDefault="009D509E" w:rsidP="00900310">
            <w:pPr>
              <w:spacing w:after="0" w:line="240" w:lineRule="auto"/>
              <w:rPr>
                <w:rFonts w:asciiTheme="majorHAnsi" w:eastAsia="Times New Roman" w:hAnsiTheme="majorHAnsi" w:cstheme="majorHAnsi"/>
                <w:b/>
                <w:bCs/>
                <w:color w:val="000000"/>
                <w:lang w:val="ro-MD" w:eastAsia="ro-RO"/>
              </w:rPr>
            </w:pPr>
          </w:p>
        </w:tc>
        <w:tc>
          <w:tcPr>
            <w:tcW w:w="1276" w:type="dxa"/>
            <w:vMerge/>
            <w:vAlign w:val="center"/>
            <w:hideMark/>
          </w:tcPr>
          <w:p w14:paraId="46AA786D" w14:textId="77777777" w:rsidR="009D509E" w:rsidRPr="00983446" w:rsidRDefault="009D509E" w:rsidP="00900310">
            <w:pPr>
              <w:spacing w:after="0" w:line="240" w:lineRule="auto"/>
              <w:rPr>
                <w:rFonts w:asciiTheme="majorHAnsi" w:eastAsia="Times New Roman" w:hAnsiTheme="majorHAnsi" w:cstheme="majorHAnsi"/>
                <w:b/>
                <w:bCs/>
                <w:color w:val="000000"/>
                <w:lang w:val="ro-MD" w:eastAsia="ro-RO"/>
              </w:rPr>
            </w:pPr>
          </w:p>
        </w:tc>
      </w:tr>
      <w:tr w:rsidR="009D509E" w:rsidRPr="00983446" w14:paraId="4BA82AA7" w14:textId="77777777" w:rsidTr="00A130B7">
        <w:trPr>
          <w:trHeight w:val="551"/>
        </w:trPr>
        <w:tc>
          <w:tcPr>
            <w:tcW w:w="572" w:type="dxa"/>
            <w:shd w:val="clear" w:color="auto" w:fill="auto"/>
            <w:vAlign w:val="center"/>
            <w:hideMark/>
          </w:tcPr>
          <w:p w14:paraId="2B13037A"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p>
        </w:tc>
        <w:tc>
          <w:tcPr>
            <w:tcW w:w="4678" w:type="dxa"/>
            <w:shd w:val="clear" w:color="auto" w:fill="auto"/>
            <w:vAlign w:val="center"/>
            <w:hideMark/>
          </w:tcPr>
          <w:p w14:paraId="1379332B" w14:textId="4B60FE2E" w:rsidR="009D509E" w:rsidRPr="00983446" w:rsidRDefault="009D509E"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de la executarea lucrărilor de întreținere a drumurilor publice</w:t>
            </w:r>
          </w:p>
        </w:tc>
        <w:tc>
          <w:tcPr>
            <w:tcW w:w="1270" w:type="dxa"/>
            <w:shd w:val="clear" w:color="000000" w:fill="FFFFFF"/>
            <w:vAlign w:val="center"/>
            <w:hideMark/>
          </w:tcPr>
          <w:p w14:paraId="2BACB5EA" w14:textId="2FBC04C8"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25.</w:t>
            </w:r>
            <w:r w:rsidR="009D509E" w:rsidRPr="00983446">
              <w:rPr>
                <w:rFonts w:asciiTheme="majorHAnsi" w:eastAsia="Times New Roman" w:hAnsiTheme="majorHAnsi" w:cstheme="majorHAnsi"/>
                <w:lang w:val="ro-MD" w:eastAsia="ro-RO"/>
              </w:rPr>
              <w:t>647,4</w:t>
            </w:r>
          </w:p>
        </w:tc>
        <w:tc>
          <w:tcPr>
            <w:tcW w:w="1423" w:type="dxa"/>
            <w:shd w:val="clear" w:color="000000" w:fill="FFFFFF"/>
            <w:noWrap/>
            <w:vAlign w:val="center"/>
            <w:hideMark/>
          </w:tcPr>
          <w:p w14:paraId="1BCB9BD1" w14:textId="34DB936D" w:rsidR="009D509E" w:rsidRPr="00983446" w:rsidRDefault="009D509E"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23</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593,8</w:t>
            </w:r>
          </w:p>
        </w:tc>
        <w:tc>
          <w:tcPr>
            <w:tcW w:w="1276" w:type="dxa"/>
            <w:shd w:val="clear" w:color="000000" w:fill="FFFFFF"/>
            <w:noWrap/>
            <w:vAlign w:val="center"/>
            <w:hideMark/>
          </w:tcPr>
          <w:p w14:paraId="6D25512D" w14:textId="39EF8DCE" w:rsidR="009D509E" w:rsidRPr="00983446" w:rsidRDefault="009D509E"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41303" w:rsidRPr="00983446">
              <w:rPr>
                <w:rFonts w:asciiTheme="majorHAnsi" w:eastAsia="Times New Roman" w:hAnsiTheme="majorHAnsi" w:cstheme="majorHAnsi"/>
                <w:lang w:val="ro-MD" w:eastAsia="ro-RO"/>
              </w:rPr>
              <w:t>3.</w:t>
            </w:r>
            <w:r w:rsidRPr="00983446">
              <w:rPr>
                <w:rFonts w:asciiTheme="majorHAnsi" w:eastAsia="Times New Roman" w:hAnsiTheme="majorHAnsi" w:cstheme="majorHAnsi"/>
                <w:lang w:val="ro-MD" w:eastAsia="ro-RO"/>
              </w:rPr>
              <w:t>593,8</w:t>
            </w:r>
          </w:p>
        </w:tc>
      </w:tr>
      <w:tr w:rsidR="009D509E" w:rsidRPr="00983446" w14:paraId="209963D5" w14:textId="77777777" w:rsidTr="00A130B7">
        <w:trPr>
          <w:trHeight w:val="1509"/>
        </w:trPr>
        <w:tc>
          <w:tcPr>
            <w:tcW w:w="572" w:type="dxa"/>
            <w:shd w:val="clear" w:color="auto" w:fill="auto"/>
            <w:vAlign w:val="center"/>
            <w:hideMark/>
          </w:tcPr>
          <w:p w14:paraId="0D791386"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p>
        </w:tc>
        <w:tc>
          <w:tcPr>
            <w:tcW w:w="4678" w:type="dxa"/>
            <w:shd w:val="clear" w:color="auto" w:fill="auto"/>
            <w:vAlign w:val="center"/>
            <w:hideMark/>
          </w:tcPr>
          <w:p w14:paraId="78EEC0C3" w14:textId="2EFB26B2" w:rsidR="009D509E" w:rsidRPr="00983446" w:rsidRDefault="009D509E" w:rsidP="00B408D6">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Elaborarea documentelor normative, dezvoltarea bazei informaționale și colaborarea internațională, inclusiv:</w:t>
            </w:r>
            <w:r w:rsidRPr="00983446">
              <w:rPr>
                <w:rFonts w:asciiTheme="majorHAnsi" w:eastAsia="Times New Roman" w:hAnsiTheme="majorHAnsi" w:cstheme="majorHAnsi"/>
                <w:lang w:val="ro-MD" w:eastAsia="ro-RO"/>
              </w:rPr>
              <w:br/>
              <w:t>- Executarea funcțiilor de control a</w:t>
            </w:r>
            <w:r w:rsidR="00B408D6">
              <w:rPr>
                <w:rFonts w:asciiTheme="majorHAnsi" w:eastAsia="Times New Roman" w:hAnsiTheme="majorHAnsi" w:cstheme="majorHAnsi"/>
                <w:lang w:val="ro-MD" w:eastAsia="ro-RO"/>
              </w:rPr>
              <w:t>l</w:t>
            </w:r>
            <w:r w:rsidRPr="00983446">
              <w:rPr>
                <w:rFonts w:asciiTheme="majorHAnsi" w:eastAsia="Times New Roman" w:hAnsiTheme="majorHAnsi" w:cstheme="majorHAnsi"/>
                <w:lang w:val="ro-MD" w:eastAsia="ro-RO"/>
              </w:rPr>
              <w:t xml:space="preserve"> calității </w:t>
            </w:r>
            <w:r w:rsidRPr="00983446">
              <w:rPr>
                <w:rFonts w:asciiTheme="majorHAnsi" w:eastAsia="Times New Roman" w:hAnsiTheme="majorHAnsi" w:cstheme="majorHAnsi"/>
                <w:lang w:val="ro-MD" w:eastAsia="ro-RO"/>
              </w:rPr>
              <w:br/>
              <w:t xml:space="preserve">   materialelor -</w:t>
            </w:r>
            <w:r w:rsidR="00B408D6">
              <w:rPr>
                <w:rFonts w:asciiTheme="majorHAnsi" w:eastAsia="Times New Roman" w:hAnsiTheme="majorHAnsi" w:cstheme="majorHAnsi"/>
                <w:lang w:val="ro-MD" w:eastAsia="ro-RO"/>
              </w:rPr>
              <w:t xml:space="preserve"> </w:t>
            </w:r>
            <w:r w:rsidRPr="00983446">
              <w:rPr>
                <w:rFonts w:asciiTheme="majorHAnsi" w:eastAsia="Times New Roman" w:hAnsiTheme="majorHAnsi" w:cstheme="majorHAnsi"/>
                <w:lang w:val="ro-MD" w:eastAsia="ro-RO"/>
              </w:rPr>
              <w:t>1 450,0 mii lei;</w:t>
            </w:r>
            <w:r w:rsidRPr="00983446">
              <w:rPr>
                <w:rFonts w:asciiTheme="majorHAnsi" w:eastAsia="Times New Roman" w:hAnsiTheme="majorHAnsi" w:cstheme="majorHAnsi"/>
                <w:lang w:val="ro-MD" w:eastAsia="ro-RO"/>
              </w:rPr>
              <w:br/>
              <w:t>- Servicii informaționale - 50,0  mii lei</w:t>
            </w:r>
          </w:p>
        </w:tc>
        <w:tc>
          <w:tcPr>
            <w:tcW w:w="1270" w:type="dxa"/>
            <w:shd w:val="clear" w:color="000000" w:fill="FFFFFF"/>
            <w:vAlign w:val="center"/>
            <w:hideMark/>
          </w:tcPr>
          <w:p w14:paraId="7A65E4CF" w14:textId="05285B5D"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r w:rsidR="009D509E" w:rsidRPr="00983446">
              <w:rPr>
                <w:rFonts w:asciiTheme="majorHAnsi" w:eastAsia="Times New Roman" w:hAnsiTheme="majorHAnsi" w:cstheme="majorHAnsi"/>
                <w:lang w:val="ro-MD" w:eastAsia="ro-RO"/>
              </w:rPr>
              <w:t>500,0</w:t>
            </w:r>
          </w:p>
        </w:tc>
        <w:tc>
          <w:tcPr>
            <w:tcW w:w="1423" w:type="dxa"/>
            <w:shd w:val="clear" w:color="000000" w:fill="FFFFFF"/>
            <w:noWrap/>
            <w:vAlign w:val="center"/>
            <w:hideMark/>
          </w:tcPr>
          <w:p w14:paraId="3207CFA9" w14:textId="6CCBCFBB"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D509E" w:rsidRPr="00983446">
              <w:rPr>
                <w:rFonts w:asciiTheme="majorHAnsi" w:eastAsia="Times New Roman" w:hAnsiTheme="majorHAnsi" w:cstheme="majorHAnsi"/>
                <w:lang w:val="ro-MD" w:eastAsia="ro-RO"/>
              </w:rPr>
              <w:t>053,8</w:t>
            </w:r>
          </w:p>
        </w:tc>
        <w:tc>
          <w:tcPr>
            <w:tcW w:w="1276" w:type="dxa"/>
            <w:shd w:val="clear" w:color="000000" w:fill="FFFFFF"/>
            <w:noWrap/>
            <w:vAlign w:val="center"/>
            <w:hideMark/>
          </w:tcPr>
          <w:p w14:paraId="70B666F9" w14:textId="480B9A3E"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D509E" w:rsidRPr="00983446">
              <w:rPr>
                <w:rFonts w:asciiTheme="majorHAnsi" w:eastAsia="Times New Roman" w:hAnsiTheme="majorHAnsi" w:cstheme="majorHAnsi"/>
                <w:lang w:val="ro-MD" w:eastAsia="ro-RO"/>
              </w:rPr>
              <w:t>053,8</w:t>
            </w:r>
          </w:p>
        </w:tc>
      </w:tr>
      <w:tr w:rsidR="009D509E" w:rsidRPr="00983446" w14:paraId="7E1B6167" w14:textId="77777777" w:rsidTr="00A130B7">
        <w:trPr>
          <w:trHeight w:val="173"/>
        </w:trPr>
        <w:tc>
          <w:tcPr>
            <w:tcW w:w="572" w:type="dxa"/>
            <w:shd w:val="clear" w:color="auto" w:fill="auto"/>
            <w:vAlign w:val="center"/>
            <w:hideMark/>
          </w:tcPr>
          <w:p w14:paraId="3797A225"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p>
        </w:tc>
        <w:tc>
          <w:tcPr>
            <w:tcW w:w="4678" w:type="dxa"/>
            <w:shd w:val="clear" w:color="auto" w:fill="auto"/>
            <w:vAlign w:val="center"/>
            <w:hideMark/>
          </w:tcPr>
          <w:p w14:paraId="4F342F05" w14:textId="77777777" w:rsidR="009D509E" w:rsidRPr="00983446" w:rsidRDefault="009D509E"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Gestionarea drumurilor publice</w:t>
            </w:r>
          </w:p>
        </w:tc>
        <w:tc>
          <w:tcPr>
            <w:tcW w:w="1270" w:type="dxa"/>
            <w:shd w:val="clear" w:color="000000" w:fill="FFFFFF"/>
            <w:vAlign w:val="center"/>
            <w:hideMark/>
          </w:tcPr>
          <w:p w14:paraId="1FFCBAE5" w14:textId="5D7039E0"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17.</w:t>
            </w:r>
            <w:r w:rsidR="009D509E" w:rsidRPr="00983446">
              <w:rPr>
                <w:rFonts w:asciiTheme="majorHAnsi" w:eastAsia="Times New Roman" w:hAnsiTheme="majorHAnsi" w:cstheme="majorHAnsi"/>
                <w:lang w:val="ro-MD" w:eastAsia="ro-RO"/>
              </w:rPr>
              <w:t>000,0</w:t>
            </w:r>
          </w:p>
        </w:tc>
        <w:tc>
          <w:tcPr>
            <w:tcW w:w="1423" w:type="dxa"/>
            <w:shd w:val="clear" w:color="000000" w:fill="FFFFFF"/>
            <w:noWrap/>
            <w:vAlign w:val="center"/>
            <w:hideMark/>
          </w:tcPr>
          <w:p w14:paraId="3D9AA222" w14:textId="2D920EB5"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16.</w:t>
            </w:r>
            <w:r w:rsidR="009D509E" w:rsidRPr="00983446">
              <w:rPr>
                <w:rFonts w:asciiTheme="majorHAnsi" w:eastAsia="Times New Roman" w:hAnsiTheme="majorHAnsi" w:cstheme="majorHAnsi"/>
                <w:lang w:val="ro-MD" w:eastAsia="ro-RO"/>
              </w:rPr>
              <w:t>928,7</w:t>
            </w:r>
          </w:p>
        </w:tc>
        <w:tc>
          <w:tcPr>
            <w:tcW w:w="1276" w:type="dxa"/>
            <w:shd w:val="clear" w:color="000000" w:fill="FFFFFF"/>
            <w:noWrap/>
            <w:vAlign w:val="center"/>
            <w:hideMark/>
          </w:tcPr>
          <w:p w14:paraId="704ABC01" w14:textId="3F8237E8"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16.</w:t>
            </w:r>
            <w:r w:rsidR="009D509E" w:rsidRPr="00983446">
              <w:rPr>
                <w:rFonts w:asciiTheme="majorHAnsi" w:eastAsia="Times New Roman" w:hAnsiTheme="majorHAnsi" w:cstheme="majorHAnsi"/>
                <w:lang w:val="ro-MD" w:eastAsia="ro-RO"/>
              </w:rPr>
              <w:t>928,7</w:t>
            </w:r>
          </w:p>
        </w:tc>
      </w:tr>
      <w:tr w:rsidR="009D509E" w:rsidRPr="00983446" w14:paraId="5C15D26B" w14:textId="77777777" w:rsidTr="00A130B7">
        <w:trPr>
          <w:trHeight w:val="1014"/>
        </w:trPr>
        <w:tc>
          <w:tcPr>
            <w:tcW w:w="572" w:type="dxa"/>
            <w:shd w:val="clear" w:color="000000" w:fill="FFFFFF"/>
            <w:vAlign w:val="center"/>
            <w:hideMark/>
          </w:tcPr>
          <w:p w14:paraId="7B74B41C"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4</w:t>
            </w:r>
          </w:p>
        </w:tc>
        <w:tc>
          <w:tcPr>
            <w:tcW w:w="4678" w:type="dxa"/>
            <w:shd w:val="clear" w:color="000000" w:fill="FFFFFF"/>
            <w:vAlign w:val="center"/>
            <w:hideMark/>
          </w:tcPr>
          <w:p w14:paraId="472E9493" w14:textId="7408375A" w:rsidR="009D509E" w:rsidRPr="00983446" w:rsidRDefault="009D509E" w:rsidP="00B408D6">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din implementarea Proiectului de susținere a Programului în sectorul drumurilor și Proiectul ”Reabilitarea drumurilor locale”</w:t>
            </w:r>
          </w:p>
        </w:tc>
        <w:tc>
          <w:tcPr>
            <w:tcW w:w="1270" w:type="dxa"/>
            <w:shd w:val="clear" w:color="000000" w:fill="FFFFFF"/>
            <w:vAlign w:val="center"/>
            <w:hideMark/>
          </w:tcPr>
          <w:p w14:paraId="6106B5B9" w14:textId="51DA967A"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w:t>
            </w:r>
            <w:r w:rsidR="009D509E" w:rsidRPr="00983446">
              <w:rPr>
                <w:rFonts w:asciiTheme="majorHAnsi" w:eastAsia="Times New Roman" w:hAnsiTheme="majorHAnsi" w:cstheme="majorHAnsi"/>
                <w:lang w:val="ro-MD" w:eastAsia="ro-RO"/>
              </w:rPr>
              <w:t>001,5</w:t>
            </w:r>
          </w:p>
        </w:tc>
        <w:tc>
          <w:tcPr>
            <w:tcW w:w="1423" w:type="dxa"/>
            <w:shd w:val="clear" w:color="000000" w:fill="FFFFFF"/>
            <w:noWrap/>
            <w:vAlign w:val="center"/>
            <w:hideMark/>
          </w:tcPr>
          <w:p w14:paraId="597670BE" w14:textId="161CC324"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500,0</w:t>
            </w:r>
          </w:p>
        </w:tc>
        <w:tc>
          <w:tcPr>
            <w:tcW w:w="1276" w:type="dxa"/>
            <w:shd w:val="clear" w:color="000000" w:fill="FFFFFF"/>
            <w:noWrap/>
            <w:vAlign w:val="center"/>
            <w:hideMark/>
          </w:tcPr>
          <w:p w14:paraId="2FD01080" w14:textId="22EEEB32"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500,0</w:t>
            </w:r>
          </w:p>
        </w:tc>
      </w:tr>
      <w:tr w:rsidR="009D509E" w:rsidRPr="00983446" w14:paraId="27878C9E" w14:textId="77777777" w:rsidTr="00A130B7">
        <w:trPr>
          <w:trHeight w:val="817"/>
        </w:trPr>
        <w:tc>
          <w:tcPr>
            <w:tcW w:w="572" w:type="dxa"/>
            <w:shd w:val="clear" w:color="000000" w:fill="FFFFFF"/>
            <w:vAlign w:val="center"/>
            <w:hideMark/>
          </w:tcPr>
          <w:p w14:paraId="4C363D7E"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5</w:t>
            </w:r>
          </w:p>
        </w:tc>
        <w:tc>
          <w:tcPr>
            <w:tcW w:w="4678" w:type="dxa"/>
            <w:shd w:val="clear" w:color="000000" w:fill="FFFFFF"/>
            <w:vAlign w:val="center"/>
            <w:hideMark/>
          </w:tcPr>
          <w:p w14:paraId="57E1F6D2" w14:textId="0BC312E6" w:rsidR="009D509E" w:rsidRPr="00983446" w:rsidRDefault="009D509E"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de la executarea lucrărilor de reparație a drumurilor și a construcțiilor inginerești.</w:t>
            </w:r>
          </w:p>
        </w:tc>
        <w:tc>
          <w:tcPr>
            <w:tcW w:w="1270" w:type="dxa"/>
            <w:shd w:val="clear" w:color="000000" w:fill="FFFFFF"/>
            <w:vAlign w:val="center"/>
            <w:hideMark/>
          </w:tcPr>
          <w:p w14:paraId="12C6AD49" w14:textId="111D9C7F"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w:t>
            </w:r>
            <w:r w:rsidR="009D509E" w:rsidRPr="00983446">
              <w:rPr>
                <w:rFonts w:asciiTheme="majorHAnsi" w:eastAsia="Times New Roman" w:hAnsiTheme="majorHAnsi" w:cstheme="majorHAnsi"/>
                <w:lang w:val="ro-MD" w:eastAsia="ro-RO"/>
              </w:rPr>
              <w:t>418,4</w:t>
            </w:r>
          </w:p>
        </w:tc>
        <w:tc>
          <w:tcPr>
            <w:tcW w:w="1423" w:type="dxa"/>
            <w:shd w:val="clear" w:color="000000" w:fill="FFFFFF"/>
            <w:noWrap/>
            <w:vAlign w:val="center"/>
            <w:hideMark/>
          </w:tcPr>
          <w:p w14:paraId="6AF27892" w14:textId="3AD718C2"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5.</w:t>
            </w:r>
            <w:r w:rsidR="009D509E" w:rsidRPr="00983446">
              <w:rPr>
                <w:rFonts w:asciiTheme="majorHAnsi" w:eastAsia="Times New Roman" w:hAnsiTheme="majorHAnsi" w:cstheme="majorHAnsi"/>
                <w:lang w:val="ro-MD" w:eastAsia="ro-RO"/>
              </w:rPr>
              <w:t>994,3</w:t>
            </w:r>
          </w:p>
        </w:tc>
        <w:tc>
          <w:tcPr>
            <w:tcW w:w="1276" w:type="dxa"/>
            <w:shd w:val="clear" w:color="000000" w:fill="FFFFFF"/>
            <w:noWrap/>
            <w:vAlign w:val="center"/>
            <w:hideMark/>
          </w:tcPr>
          <w:p w14:paraId="73087BF0" w14:textId="56515890"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5.</w:t>
            </w:r>
            <w:r w:rsidR="009D509E" w:rsidRPr="00983446">
              <w:rPr>
                <w:rFonts w:asciiTheme="majorHAnsi" w:eastAsia="Times New Roman" w:hAnsiTheme="majorHAnsi" w:cstheme="majorHAnsi"/>
                <w:lang w:val="ro-MD" w:eastAsia="ro-RO"/>
              </w:rPr>
              <w:t>994,3</w:t>
            </w:r>
          </w:p>
        </w:tc>
      </w:tr>
      <w:tr w:rsidR="009D509E" w:rsidRPr="00983446" w14:paraId="3401FFAD" w14:textId="77777777" w:rsidTr="00A130B7">
        <w:trPr>
          <w:trHeight w:val="688"/>
        </w:trPr>
        <w:tc>
          <w:tcPr>
            <w:tcW w:w="572" w:type="dxa"/>
            <w:shd w:val="clear" w:color="000000" w:fill="FFFFFF"/>
            <w:vAlign w:val="center"/>
            <w:hideMark/>
          </w:tcPr>
          <w:p w14:paraId="162A4891"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6</w:t>
            </w:r>
          </w:p>
        </w:tc>
        <w:tc>
          <w:tcPr>
            <w:tcW w:w="4678" w:type="dxa"/>
            <w:shd w:val="clear" w:color="000000" w:fill="FFFFFF"/>
            <w:vAlign w:val="center"/>
            <w:hideMark/>
          </w:tcPr>
          <w:p w14:paraId="6F2E9ADF" w14:textId="552FABB2" w:rsidR="009D509E" w:rsidRPr="00983446" w:rsidRDefault="009D509E" w:rsidP="009D509E">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Mijloacele beneficiarului de la executarea lucrărilor de reparație a drumurilor publice din contul mijloacelor bugetului de stat.</w:t>
            </w:r>
          </w:p>
        </w:tc>
        <w:tc>
          <w:tcPr>
            <w:tcW w:w="1270" w:type="dxa"/>
            <w:shd w:val="clear" w:color="000000" w:fill="FFFFFF"/>
            <w:vAlign w:val="center"/>
            <w:hideMark/>
          </w:tcPr>
          <w:p w14:paraId="69F83FB1" w14:textId="71E5B072"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4.</w:t>
            </w:r>
            <w:r w:rsidR="009D509E" w:rsidRPr="00983446">
              <w:rPr>
                <w:rFonts w:asciiTheme="majorHAnsi" w:eastAsia="Times New Roman" w:hAnsiTheme="majorHAnsi" w:cstheme="majorHAnsi"/>
                <w:lang w:val="ro-MD" w:eastAsia="ro-RO"/>
              </w:rPr>
              <w:t>292,5</w:t>
            </w:r>
          </w:p>
        </w:tc>
        <w:tc>
          <w:tcPr>
            <w:tcW w:w="1423" w:type="dxa"/>
            <w:shd w:val="clear" w:color="000000" w:fill="FFFFFF"/>
            <w:noWrap/>
            <w:vAlign w:val="center"/>
            <w:hideMark/>
          </w:tcPr>
          <w:p w14:paraId="73B04BAE" w14:textId="5B95CA74"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040,5</w:t>
            </w:r>
          </w:p>
        </w:tc>
        <w:tc>
          <w:tcPr>
            <w:tcW w:w="1276" w:type="dxa"/>
            <w:shd w:val="clear" w:color="000000" w:fill="FFFFFF"/>
            <w:noWrap/>
            <w:vAlign w:val="center"/>
            <w:hideMark/>
          </w:tcPr>
          <w:p w14:paraId="4D543F02" w14:textId="77777777" w:rsidR="009D509E" w:rsidRPr="00983446" w:rsidRDefault="009D509E"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940,4</w:t>
            </w:r>
          </w:p>
        </w:tc>
      </w:tr>
      <w:tr w:rsidR="009D509E" w:rsidRPr="00983446" w14:paraId="757092E3" w14:textId="77777777" w:rsidTr="00A130B7">
        <w:trPr>
          <w:trHeight w:val="841"/>
        </w:trPr>
        <w:tc>
          <w:tcPr>
            <w:tcW w:w="572" w:type="dxa"/>
            <w:shd w:val="clear" w:color="000000" w:fill="FFFFFF"/>
            <w:vAlign w:val="center"/>
            <w:hideMark/>
          </w:tcPr>
          <w:p w14:paraId="4BBA626B"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7</w:t>
            </w:r>
          </w:p>
        </w:tc>
        <w:tc>
          <w:tcPr>
            <w:tcW w:w="4678" w:type="dxa"/>
            <w:shd w:val="clear" w:color="000000" w:fill="FFFFFF"/>
            <w:vAlign w:val="center"/>
            <w:hideMark/>
          </w:tcPr>
          <w:p w14:paraId="485E8327" w14:textId="647D125E" w:rsidR="009D509E" w:rsidRPr="00983446" w:rsidRDefault="00900310"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 xml:space="preserve">Mijloacele beneficiarului de la executarea lucrărilor </w:t>
            </w:r>
            <w:r w:rsidR="009D509E" w:rsidRPr="00983446">
              <w:rPr>
                <w:rFonts w:asciiTheme="majorHAnsi" w:eastAsia="Times New Roman" w:hAnsiTheme="majorHAnsi" w:cstheme="majorHAnsi"/>
                <w:lang w:val="ro-MD" w:eastAsia="ro-RO"/>
              </w:rPr>
              <w:t xml:space="preserve">de reparație periodică a drumurilor publice  locale, comunale și a străzilor din contul mijloacelor </w:t>
            </w:r>
            <w:r w:rsidRPr="00983446">
              <w:rPr>
                <w:rFonts w:asciiTheme="majorHAnsi" w:eastAsia="Times New Roman" w:hAnsiTheme="majorHAnsi" w:cstheme="majorHAnsi"/>
                <w:lang w:val="ro-MD" w:eastAsia="ro-RO"/>
              </w:rPr>
              <w:t>bugetului de stat.</w:t>
            </w:r>
          </w:p>
        </w:tc>
        <w:tc>
          <w:tcPr>
            <w:tcW w:w="1270" w:type="dxa"/>
            <w:shd w:val="clear" w:color="000000" w:fill="FFFFFF"/>
            <w:vAlign w:val="center"/>
            <w:hideMark/>
          </w:tcPr>
          <w:p w14:paraId="6CDA58AA" w14:textId="02BF01B1" w:rsidR="009D509E"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17.</w:t>
            </w:r>
            <w:r w:rsidR="009D509E" w:rsidRPr="00983446">
              <w:rPr>
                <w:rFonts w:asciiTheme="majorHAnsi" w:eastAsia="Times New Roman" w:hAnsiTheme="majorHAnsi" w:cstheme="majorHAnsi"/>
                <w:lang w:val="ro-MD" w:eastAsia="ro-RO"/>
              </w:rPr>
              <w:t>838,6</w:t>
            </w:r>
          </w:p>
        </w:tc>
        <w:tc>
          <w:tcPr>
            <w:tcW w:w="1423" w:type="dxa"/>
            <w:shd w:val="clear" w:color="000000" w:fill="FFFFFF"/>
            <w:noWrap/>
            <w:vAlign w:val="center"/>
            <w:hideMark/>
          </w:tcPr>
          <w:p w14:paraId="0F88685F" w14:textId="66040342" w:rsidR="009D509E" w:rsidRPr="00983446" w:rsidRDefault="009D509E"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17</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732,2</w:t>
            </w:r>
          </w:p>
        </w:tc>
        <w:tc>
          <w:tcPr>
            <w:tcW w:w="1276" w:type="dxa"/>
            <w:shd w:val="clear" w:color="000000" w:fill="FFFFFF"/>
            <w:noWrap/>
            <w:vAlign w:val="center"/>
            <w:hideMark/>
          </w:tcPr>
          <w:p w14:paraId="7F18CCAA" w14:textId="77777777" w:rsidR="009D509E" w:rsidRPr="00983446" w:rsidRDefault="009D509E"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w:t>
            </w:r>
          </w:p>
        </w:tc>
      </w:tr>
      <w:tr w:rsidR="009D509E" w:rsidRPr="00983446" w14:paraId="72DE7465" w14:textId="77777777" w:rsidTr="00A130B7">
        <w:trPr>
          <w:trHeight w:val="315"/>
        </w:trPr>
        <w:tc>
          <w:tcPr>
            <w:tcW w:w="572" w:type="dxa"/>
            <w:shd w:val="clear" w:color="auto" w:fill="auto"/>
            <w:vAlign w:val="center"/>
            <w:hideMark/>
          </w:tcPr>
          <w:p w14:paraId="7ABFF57D"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w:t>
            </w:r>
          </w:p>
        </w:tc>
        <w:tc>
          <w:tcPr>
            <w:tcW w:w="4678" w:type="dxa"/>
            <w:shd w:val="clear" w:color="auto" w:fill="auto"/>
            <w:vAlign w:val="center"/>
            <w:hideMark/>
          </w:tcPr>
          <w:p w14:paraId="3139B353" w14:textId="72624E97" w:rsidR="009D509E" w:rsidRPr="00983446" w:rsidRDefault="009D509E"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Lucrări de proiectare</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 xml:space="preserve"> </w:t>
            </w:r>
          </w:p>
        </w:tc>
        <w:tc>
          <w:tcPr>
            <w:tcW w:w="1270" w:type="dxa"/>
            <w:shd w:val="clear" w:color="000000" w:fill="FFFFFF"/>
            <w:vAlign w:val="center"/>
            <w:hideMark/>
          </w:tcPr>
          <w:p w14:paraId="0DA134D2" w14:textId="55DF5076" w:rsidR="009D509E" w:rsidRPr="00983446" w:rsidRDefault="00941303"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000,0</w:t>
            </w:r>
          </w:p>
        </w:tc>
        <w:tc>
          <w:tcPr>
            <w:tcW w:w="1423" w:type="dxa"/>
            <w:shd w:val="clear" w:color="000000" w:fill="FFFFFF"/>
            <w:noWrap/>
            <w:vAlign w:val="center"/>
            <w:hideMark/>
          </w:tcPr>
          <w:p w14:paraId="7C742292" w14:textId="6F10B205" w:rsidR="009D509E" w:rsidRPr="00983446" w:rsidRDefault="00941303"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D509E" w:rsidRPr="00983446">
              <w:rPr>
                <w:rFonts w:asciiTheme="majorHAnsi" w:eastAsia="Times New Roman" w:hAnsiTheme="majorHAnsi" w:cstheme="majorHAnsi"/>
                <w:lang w:val="ro-MD" w:eastAsia="ro-RO"/>
              </w:rPr>
              <w:t>807,7</w:t>
            </w:r>
          </w:p>
        </w:tc>
        <w:tc>
          <w:tcPr>
            <w:tcW w:w="1276" w:type="dxa"/>
            <w:shd w:val="clear" w:color="000000" w:fill="FFFFFF"/>
            <w:noWrap/>
            <w:vAlign w:val="center"/>
            <w:hideMark/>
          </w:tcPr>
          <w:p w14:paraId="0E5F236B" w14:textId="3E330988" w:rsidR="009D509E" w:rsidRPr="00983446" w:rsidRDefault="009D509E"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3</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807,7</w:t>
            </w:r>
          </w:p>
        </w:tc>
      </w:tr>
      <w:tr w:rsidR="009D509E" w:rsidRPr="00983446" w14:paraId="35A41E1A" w14:textId="77777777" w:rsidTr="00A130B7">
        <w:trPr>
          <w:trHeight w:val="315"/>
        </w:trPr>
        <w:tc>
          <w:tcPr>
            <w:tcW w:w="572" w:type="dxa"/>
            <w:shd w:val="clear" w:color="000000" w:fill="FFFFFF"/>
            <w:vAlign w:val="center"/>
            <w:hideMark/>
          </w:tcPr>
          <w:p w14:paraId="5B242D31"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9</w:t>
            </w:r>
          </w:p>
        </w:tc>
        <w:tc>
          <w:tcPr>
            <w:tcW w:w="4678" w:type="dxa"/>
            <w:shd w:val="clear" w:color="000000" w:fill="FFFFFF"/>
            <w:vAlign w:val="center"/>
            <w:hideMark/>
          </w:tcPr>
          <w:p w14:paraId="15E69D3A" w14:textId="225C7DAE" w:rsidR="009D509E" w:rsidRPr="00983446" w:rsidRDefault="009D509E"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Servicii de laborator</w:t>
            </w:r>
            <w:r w:rsidR="00941303" w:rsidRPr="00983446">
              <w:rPr>
                <w:rFonts w:asciiTheme="majorHAnsi" w:eastAsia="Times New Roman" w:hAnsiTheme="majorHAnsi" w:cstheme="majorHAnsi"/>
                <w:lang w:val="ro-MD" w:eastAsia="ro-RO"/>
              </w:rPr>
              <w:t>.</w:t>
            </w:r>
          </w:p>
        </w:tc>
        <w:tc>
          <w:tcPr>
            <w:tcW w:w="1270" w:type="dxa"/>
            <w:shd w:val="clear" w:color="000000" w:fill="FFFFFF"/>
            <w:vAlign w:val="center"/>
            <w:hideMark/>
          </w:tcPr>
          <w:p w14:paraId="4B2A672D"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100,0</w:t>
            </w:r>
          </w:p>
        </w:tc>
        <w:tc>
          <w:tcPr>
            <w:tcW w:w="1423" w:type="dxa"/>
            <w:shd w:val="clear" w:color="000000" w:fill="FFFFFF"/>
            <w:noWrap/>
            <w:vAlign w:val="center"/>
            <w:hideMark/>
          </w:tcPr>
          <w:p w14:paraId="34C51086"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148,6</w:t>
            </w:r>
          </w:p>
        </w:tc>
        <w:tc>
          <w:tcPr>
            <w:tcW w:w="1276" w:type="dxa"/>
            <w:shd w:val="clear" w:color="000000" w:fill="FFFFFF"/>
            <w:noWrap/>
            <w:vAlign w:val="center"/>
            <w:hideMark/>
          </w:tcPr>
          <w:p w14:paraId="0717C318"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148,6</w:t>
            </w:r>
          </w:p>
        </w:tc>
      </w:tr>
      <w:tr w:rsidR="009D509E" w:rsidRPr="00983446" w14:paraId="040E51B1" w14:textId="77777777" w:rsidTr="00A130B7">
        <w:trPr>
          <w:trHeight w:val="315"/>
        </w:trPr>
        <w:tc>
          <w:tcPr>
            <w:tcW w:w="572" w:type="dxa"/>
            <w:shd w:val="clear" w:color="000000" w:fill="FFFFFF"/>
            <w:vAlign w:val="center"/>
            <w:hideMark/>
          </w:tcPr>
          <w:p w14:paraId="18BA671C"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11</w:t>
            </w:r>
          </w:p>
        </w:tc>
        <w:tc>
          <w:tcPr>
            <w:tcW w:w="4678" w:type="dxa"/>
            <w:shd w:val="clear" w:color="000000" w:fill="FFFFFF"/>
            <w:vAlign w:val="center"/>
            <w:hideMark/>
          </w:tcPr>
          <w:p w14:paraId="42124F86" w14:textId="336F9B2D" w:rsidR="009D509E" w:rsidRPr="00983446" w:rsidRDefault="009D509E"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Venituri anticipate curente</w:t>
            </w:r>
            <w:r w:rsidR="00941303" w:rsidRPr="00983446">
              <w:rPr>
                <w:rFonts w:asciiTheme="majorHAnsi" w:eastAsia="Times New Roman" w:hAnsiTheme="majorHAnsi" w:cstheme="majorHAnsi"/>
                <w:lang w:val="ro-MD" w:eastAsia="ro-RO"/>
              </w:rPr>
              <w:t>.</w:t>
            </w:r>
          </w:p>
        </w:tc>
        <w:tc>
          <w:tcPr>
            <w:tcW w:w="1270" w:type="dxa"/>
            <w:shd w:val="clear" w:color="000000" w:fill="FFFFFF"/>
            <w:vAlign w:val="center"/>
            <w:hideMark/>
          </w:tcPr>
          <w:p w14:paraId="5381A3EA" w14:textId="7D51BA8F" w:rsidR="009D509E" w:rsidRPr="00983446" w:rsidRDefault="00941303"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7.</w:t>
            </w:r>
            <w:r w:rsidR="009D509E" w:rsidRPr="00983446">
              <w:rPr>
                <w:rFonts w:asciiTheme="majorHAnsi" w:eastAsia="Times New Roman" w:hAnsiTheme="majorHAnsi" w:cstheme="majorHAnsi"/>
                <w:lang w:val="ro-MD" w:eastAsia="ro-RO"/>
              </w:rPr>
              <w:t>885,3</w:t>
            </w:r>
          </w:p>
        </w:tc>
        <w:tc>
          <w:tcPr>
            <w:tcW w:w="1423" w:type="dxa"/>
            <w:shd w:val="clear" w:color="000000" w:fill="FFFFFF"/>
            <w:noWrap/>
            <w:vAlign w:val="center"/>
            <w:hideMark/>
          </w:tcPr>
          <w:p w14:paraId="2F7A38DA" w14:textId="59AE9C31" w:rsidR="009D509E" w:rsidRPr="00983446" w:rsidRDefault="00941303"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7.</w:t>
            </w:r>
            <w:r w:rsidR="009D509E" w:rsidRPr="00983446">
              <w:rPr>
                <w:rFonts w:asciiTheme="majorHAnsi" w:eastAsia="Times New Roman" w:hAnsiTheme="majorHAnsi" w:cstheme="majorHAnsi"/>
                <w:lang w:val="ro-MD" w:eastAsia="ro-RO"/>
              </w:rPr>
              <w:t>885,3</w:t>
            </w:r>
          </w:p>
        </w:tc>
        <w:tc>
          <w:tcPr>
            <w:tcW w:w="1276" w:type="dxa"/>
            <w:shd w:val="clear" w:color="000000" w:fill="FFFFFF"/>
            <w:noWrap/>
            <w:vAlign w:val="center"/>
            <w:hideMark/>
          </w:tcPr>
          <w:p w14:paraId="7EE3CBCC" w14:textId="60DF3631" w:rsidR="009D509E" w:rsidRPr="00983446" w:rsidRDefault="00941303"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6.</w:t>
            </w:r>
            <w:r w:rsidR="009D509E" w:rsidRPr="00983446">
              <w:rPr>
                <w:rFonts w:asciiTheme="majorHAnsi" w:eastAsia="Times New Roman" w:hAnsiTheme="majorHAnsi" w:cstheme="majorHAnsi"/>
                <w:lang w:val="ro-MD" w:eastAsia="ro-RO"/>
              </w:rPr>
              <w:t>666,2</w:t>
            </w:r>
          </w:p>
        </w:tc>
      </w:tr>
      <w:tr w:rsidR="009D509E" w:rsidRPr="00983446" w14:paraId="078B0398" w14:textId="77777777" w:rsidTr="00A130B7">
        <w:trPr>
          <w:trHeight w:val="330"/>
        </w:trPr>
        <w:tc>
          <w:tcPr>
            <w:tcW w:w="572" w:type="dxa"/>
            <w:shd w:val="clear" w:color="000000" w:fill="FFFFFF"/>
            <w:vAlign w:val="center"/>
            <w:hideMark/>
          </w:tcPr>
          <w:p w14:paraId="34609B17"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12</w:t>
            </w:r>
          </w:p>
        </w:tc>
        <w:tc>
          <w:tcPr>
            <w:tcW w:w="4678" w:type="dxa"/>
            <w:shd w:val="clear" w:color="000000" w:fill="FFFFFF"/>
            <w:vAlign w:val="center"/>
            <w:hideMark/>
          </w:tcPr>
          <w:p w14:paraId="792A8623" w14:textId="6C216964" w:rsidR="009D509E" w:rsidRPr="00983446" w:rsidRDefault="00900310" w:rsidP="00900310">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Alte venituri.</w:t>
            </w:r>
          </w:p>
        </w:tc>
        <w:tc>
          <w:tcPr>
            <w:tcW w:w="1270" w:type="dxa"/>
            <w:shd w:val="clear" w:color="000000" w:fill="FFFFFF"/>
            <w:vAlign w:val="center"/>
            <w:hideMark/>
          </w:tcPr>
          <w:p w14:paraId="6F68E32D" w14:textId="77777777" w:rsidR="009D509E" w:rsidRPr="00983446" w:rsidRDefault="009D509E" w:rsidP="00900310">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800,0</w:t>
            </w:r>
          </w:p>
        </w:tc>
        <w:tc>
          <w:tcPr>
            <w:tcW w:w="1423" w:type="dxa"/>
            <w:shd w:val="clear" w:color="000000" w:fill="FFFFFF"/>
            <w:noWrap/>
            <w:vAlign w:val="center"/>
            <w:hideMark/>
          </w:tcPr>
          <w:p w14:paraId="25E015EF" w14:textId="284ADC04" w:rsidR="009D509E" w:rsidRPr="00983446" w:rsidRDefault="009D509E"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274,3</w:t>
            </w:r>
          </w:p>
        </w:tc>
        <w:tc>
          <w:tcPr>
            <w:tcW w:w="1276" w:type="dxa"/>
            <w:shd w:val="clear" w:color="000000" w:fill="FFFFFF"/>
            <w:noWrap/>
            <w:vAlign w:val="center"/>
            <w:hideMark/>
          </w:tcPr>
          <w:p w14:paraId="20B62A8C" w14:textId="707EC8FD" w:rsidR="009D509E" w:rsidRPr="00983446" w:rsidRDefault="009D509E"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w:t>
            </w:r>
            <w:r w:rsidR="00941303" w:rsidRPr="00983446">
              <w:rPr>
                <w:rFonts w:asciiTheme="majorHAnsi" w:eastAsia="Times New Roman" w:hAnsiTheme="majorHAnsi" w:cstheme="majorHAnsi"/>
                <w:lang w:val="ro-MD" w:eastAsia="ro-RO"/>
              </w:rPr>
              <w:t>.</w:t>
            </w:r>
            <w:r w:rsidRPr="00983446">
              <w:rPr>
                <w:rFonts w:asciiTheme="majorHAnsi" w:eastAsia="Times New Roman" w:hAnsiTheme="majorHAnsi" w:cstheme="majorHAnsi"/>
                <w:lang w:val="ro-MD" w:eastAsia="ro-RO"/>
              </w:rPr>
              <w:t>274,3</w:t>
            </w:r>
          </w:p>
        </w:tc>
      </w:tr>
      <w:tr w:rsidR="00941303" w:rsidRPr="00983446" w14:paraId="275B6E6F" w14:textId="77777777" w:rsidTr="00A130B7">
        <w:trPr>
          <w:trHeight w:val="330"/>
        </w:trPr>
        <w:tc>
          <w:tcPr>
            <w:tcW w:w="5250" w:type="dxa"/>
            <w:gridSpan w:val="2"/>
            <w:shd w:val="clear" w:color="000000" w:fill="FFFFFF"/>
            <w:vAlign w:val="center"/>
          </w:tcPr>
          <w:p w14:paraId="4B22924C" w14:textId="0FEC5CC2" w:rsidR="00941303" w:rsidRPr="00983446" w:rsidRDefault="00941303" w:rsidP="00941303">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Total</w:t>
            </w:r>
          </w:p>
        </w:tc>
        <w:tc>
          <w:tcPr>
            <w:tcW w:w="1270" w:type="dxa"/>
            <w:shd w:val="clear" w:color="000000" w:fill="FFFFFF"/>
            <w:vAlign w:val="center"/>
          </w:tcPr>
          <w:p w14:paraId="08533DA3" w14:textId="55F54E1E" w:rsidR="00941303" w:rsidRPr="00983446" w:rsidRDefault="00941303"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88.483,7</w:t>
            </w:r>
          </w:p>
        </w:tc>
        <w:tc>
          <w:tcPr>
            <w:tcW w:w="1423" w:type="dxa"/>
            <w:shd w:val="clear" w:color="000000" w:fill="FFFFFF"/>
            <w:noWrap/>
            <w:vAlign w:val="center"/>
          </w:tcPr>
          <w:p w14:paraId="7C704963" w14:textId="3C132818" w:rsidR="00941303" w:rsidRPr="00983446" w:rsidRDefault="00941303"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85.959,3</w:t>
            </w:r>
          </w:p>
        </w:tc>
        <w:tc>
          <w:tcPr>
            <w:tcW w:w="1276" w:type="dxa"/>
            <w:shd w:val="clear" w:color="000000" w:fill="FFFFFF"/>
            <w:noWrap/>
            <w:vAlign w:val="center"/>
          </w:tcPr>
          <w:p w14:paraId="7ABC5D7D" w14:textId="465CBD15" w:rsidR="00941303" w:rsidRPr="00983446" w:rsidRDefault="00941303"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b/>
                <w:bCs/>
                <w:lang w:val="ro-MD" w:eastAsia="ro-RO"/>
              </w:rPr>
              <w:t>64.908,0</w:t>
            </w:r>
          </w:p>
        </w:tc>
      </w:tr>
      <w:tr w:rsidR="00941303" w:rsidRPr="00983446" w14:paraId="6D06AE10" w14:textId="77777777" w:rsidTr="00A130B7">
        <w:trPr>
          <w:trHeight w:val="673"/>
        </w:trPr>
        <w:tc>
          <w:tcPr>
            <w:tcW w:w="572" w:type="dxa"/>
            <w:shd w:val="clear" w:color="000000" w:fill="FFFFFF"/>
            <w:vAlign w:val="center"/>
          </w:tcPr>
          <w:p w14:paraId="0EC9A116" w14:textId="3C633A37" w:rsidR="00941303" w:rsidRPr="00983446" w:rsidRDefault="00941303" w:rsidP="00941303">
            <w:pPr>
              <w:spacing w:after="0" w:line="240" w:lineRule="auto"/>
              <w:jc w:val="center"/>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13</w:t>
            </w:r>
          </w:p>
        </w:tc>
        <w:tc>
          <w:tcPr>
            <w:tcW w:w="4678" w:type="dxa"/>
            <w:shd w:val="clear" w:color="000000" w:fill="FFFFFF"/>
            <w:vAlign w:val="center"/>
          </w:tcPr>
          <w:p w14:paraId="683572CD" w14:textId="21AEAB63" w:rsidR="00941303" w:rsidRPr="00983446" w:rsidRDefault="00941303" w:rsidP="00941303">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Alte venituri din activitatea operațională -  activitatea privind gestionarea mijloacelor bugetare.</w:t>
            </w:r>
          </w:p>
        </w:tc>
        <w:tc>
          <w:tcPr>
            <w:tcW w:w="1270" w:type="dxa"/>
            <w:shd w:val="clear" w:color="000000" w:fill="FFFFFF"/>
            <w:vAlign w:val="center"/>
          </w:tcPr>
          <w:p w14:paraId="658209F2" w14:textId="77777777" w:rsidR="00941303" w:rsidRPr="00983446" w:rsidRDefault="00941303" w:rsidP="00941303">
            <w:pPr>
              <w:spacing w:after="0" w:line="240" w:lineRule="auto"/>
              <w:jc w:val="center"/>
              <w:rPr>
                <w:rFonts w:asciiTheme="majorHAnsi" w:eastAsia="Times New Roman" w:hAnsiTheme="majorHAnsi" w:cstheme="majorHAnsi"/>
                <w:lang w:val="ro-MD" w:eastAsia="ro-RO"/>
              </w:rPr>
            </w:pPr>
          </w:p>
        </w:tc>
        <w:tc>
          <w:tcPr>
            <w:tcW w:w="1423" w:type="dxa"/>
            <w:shd w:val="clear" w:color="000000" w:fill="FFFFFF"/>
            <w:noWrap/>
            <w:vAlign w:val="center"/>
          </w:tcPr>
          <w:p w14:paraId="48C48332" w14:textId="0DF0E29F" w:rsidR="00941303" w:rsidRPr="00983446" w:rsidRDefault="00941303" w:rsidP="00941303">
            <w:pPr>
              <w:spacing w:after="0" w:line="240" w:lineRule="auto"/>
              <w:jc w:val="center"/>
              <w:rPr>
                <w:rFonts w:asciiTheme="majorHAnsi" w:eastAsia="Times New Roman" w:hAnsiTheme="majorHAnsi" w:cstheme="majorHAnsi"/>
                <w:lang w:val="ro-MD" w:eastAsia="ro-RO"/>
              </w:rPr>
            </w:pPr>
            <w:r w:rsidRPr="00983446">
              <w:rPr>
                <w:rFonts w:asciiTheme="majorHAnsi" w:hAnsiTheme="majorHAnsi" w:cstheme="majorHAnsi"/>
                <w:lang w:val="ro-MD"/>
              </w:rPr>
              <w:t>865.556,8</w:t>
            </w:r>
          </w:p>
        </w:tc>
        <w:tc>
          <w:tcPr>
            <w:tcW w:w="1276" w:type="dxa"/>
            <w:shd w:val="clear" w:color="000000" w:fill="FFFFFF"/>
            <w:noWrap/>
            <w:vAlign w:val="center"/>
          </w:tcPr>
          <w:p w14:paraId="35E9FFCA" w14:textId="77777777" w:rsidR="00941303" w:rsidRPr="00983446" w:rsidRDefault="00941303" w:rsidP="00941303">
            <w:pPr>
              <w:spacing w:after="0" w:line="240" w:lineRule="auto"/>
              <w:jc w:val="center"/>
              <w:rPr>
                <w:rFonts w:asciiTheme="majorHAnsi" w:eastAsia="Times New Roman" w:hAnsiTheme="majorHAnsi" w:cstheme="majorHAnsi"/>
                <w:lang w:val="ro-MD" w:eastAsia="ro-RO"/>
              </w:rPr>
            </w:pPr>
          </w:p>
        </w:tc>
      </w:tr>
      <w:tr w:rsidR="00941303" w:rsidRPr="00983446" w14:paraId="4D82EA3E" w14:textId="77777777" w:rsidTr="00A130B7">
        <w:trPr>
          <w:trHeight w:val="330"/>
        </w:trPr>
        <w:tc>
          <w:tcPr>
            <w:tcW w:w="572" w:type="dxa"/>
            <w:shd w:val="clear" w:color="000000" w:fill="FFFFFF"/>
            <w:vAlign w:val="center"/>
          </w:tcPr>
          <w:p w14:paraId="703E0FBB" w14:textId="62DDB4A0" w:rsidR="00941303" w:rsidRPr="00983446" w:rsidRDefault="00E571FC" w:rsidP="00941303">
            <w:pPr>
              <w:spacing w:after="0" w:line="240" w:lineRule="auto"/>
              <w:jc w:val="center"/>
              <w:rPr>
                <w:rFonts w:asciiTheme="majorHAnsi" w:eastAsia="Times New Roman" w:hAnsiTheme="majorHAnsi" w:cstheme="majorHAnsi"/>
                <w:lang w:val="ro-MD" w:eastAsia="ro-RO"/>
              </w:rPr>
            </w:pPr>
            <w:r>
              <w:rPr>
                <w:rFonts w:asciiTheme="majorHAnsi" w:eastAsia="Times New Roman" w:hAnsiTheme="majorHAnsi" w:cstheme="majorHAnsi"/>
                <w:lang w:val="ro-MD" w:eastAsia="ro-RO"/>
              </w:rPr>
              <w:t>14</w:t>
            </w:r>
          </w:p>
        </w:tc>
        <w:tc>
          <w:tcPr>
            <w:tcW w:w="4678" w:type="dxa"/>
            <w:shd w:val="clear" w:color="000000" w:fill="FFFFFF"/>
            <w:vAlign w:val="center"/>
          </w:tcPr>
          <w:p w14:paraId="0FF78B92" w14:textId="77777777" w:rsidR="00941303" w:rsidRPr="00983446" w:rsidRDefault="00941303" w:rsidP="00941303">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Venituri financiare:</w:t>
            </w:r>
          </w:p>
          <w:p w14:paraId="26B22AD2" w14:textId="33242D24" w:rsidR="00941303" w:rsidRPr="00983446" w:rsidRDefault="00941303" w:rsidP="00AB3B8B">
            <w:pPr>
              <w:pStyle w:val="ListParagraph"/>
              <w:numPr>
                <w:ilvl w:val="0"/>
                <w:numId w:val="9"/>
              </w:numPr>
              <w:spacing w:after="0" w:line="240" w:lineRule="auto"/>
              <w:ind w:left="458" w:hanging="141"/>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activitatea privind gestionarea mijloacelor bugetare;</w:t>
            </w:r>
          </w:p>
          <w:p w14:paraId="17EE6F8C" w14:textId="0D6FAD77" w:rsidR="00941303" w:rsidRPr="00983446" w:rsidRDefault="00941303" w:rsidP="00AB3B8B">
            <w:pPr>
              <w:pStyle w:val="ListParagraph"/>
              <w:numPr>
                <w:ilvl w:val="0"/>
                <w:numId w:val="9"/>
              </w:numPr>
              <w:spacing w:after="0" w:line="240" w:lineRule="auto"/>
              <w:ind w:left="458" w:hanging="141"/>
              <w:rPr>
                <w:rFonts w:asciiTheme="majorHAnsi" w:hAnsiTheme="majorHAnsi" w:cstheme="majorHAnsi"/>
                <w:lang w:val="ro-MD"/>
              </w:rPr>
            </w:pPr>
            <w:r w:rsidRPr="00983446">
              <w:rPr>
                <w:rFonts w:asciiTheme="majorHAnsi" w:eastAsia="Times New Roman" w:hAnsiTheme="majorHAnsi" w:cstheme="majorHAnsi"/>
                <w:lang w:val="ro-MD" w:eastAsia="ro-RO"/>
              </w:rPr>
              <w:t>activitatea investițiilor străine.</w:t>
            </w:r>
          </w:p>
        </w:tc>
        <w:tc>
          <w:tcPr>
            <w:tcW w:w="1270" w:type="dxa"/>
            <w:shd w:val="clear" w:color="000000" w:fill="FFFFFF"/>
            <w:vAlign w:val="center"/>
          </w:tcPr>
          <w:p w14:paraId="313A1604" w14:textId="77777777" w:rsidR="00941303" w:rsidRPr="00983446" w:rsidRDefault="00941303" w:rsidP="00941303">
            <w:pPr>
              <w:spacing w:after="0" w:line="240" w:lineRule="auto"/>
              <w:jc w:val="center"/>
              <w:rPr>
                <w:rFonts w:asciiTheme="majorHAnsi" w:eastAsia="Times New Roman" w:hAnsiTheme="majorHAnsi" w:cstheme="majorHAnsi"/>
                <w:lang w:val="ro-MD" w:eastAsia="ro-RO"/>
              </w:rPr>
            </w:pPr>
          </w:p>
        </w:tc>
        <w:tc>
          <w:tcPr>
            <w:tcW w:w="1423" w:type="dxa"/>
            <w:shd w:val="clear" w:color="000000" w:fill="FFFFFF"/>
            <w:noWrap/>
            <w:vAlign w:val="center"/>
          </w:tcPr>
          <w:p w14:paraId="641DD168" w14:textId="77777777" w:rsidR="00941303" w:rsidRPr="00983446" w:rsidRDefault="00941303" w:rsidP="00941303">
            <w:pPr>
              <w:spacing w:after="0" w:line="240" w:lineRule="auto"/>
              <w:rPr>
                <w:rFonts w:asciiTheme="majorHAnsi" w:eastAsia="Times New Roman" w:hAnsiTheme="majorHAnsi" w:cstheme="majorHAnsi"/>
                <w:lang w:val="ro-MD" w:eastAsia="ro-RO"/>
              </w:rPr>
            </w:pPr>
          </w:p>
          <w:p w14:paraId="09EA36FE" w14:textId="77777777" w:rsidR="00941303"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8,2</w:t>
            </w:r>
          </w:p>
          <w:p w14:paraId="1C6B6E39" w14:textId="1220A86E" w:rsidR="00941303" w:rsidRPr="00983446" w:rsidRDefault="00941303" w:rsidP="00941303">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221.947,1</w:t>
            </w:r>
          </w:p>
        </w:tc>
        <w:tc>
          <w:tcPr>
            <w:tcW w:w="1276" w:type="dxa"/>
            <w:shd w:val="clear" w:color="000000" w:fill="FFFFFF"/>
            <w:noWrap/>
            <w:vAlign w:val="center"/>
          </w:tcPr>
          <w:p w14:paraId="60704138" w14:textId="77777777" w:rsidR="00941303" w:rsidRPr="00983446" w:rsidRDefault="00941303" w:rsidP="00941303">
            <w:pPr>
              <w:spacing w:after="0" w:line="240" w:lineRule="auto"/>
              <w:jc w:val="center"/>
              <w:rPr>
                <w:rFonts w:asciiTheme="majorHAnsi" w:eastAsia="Times New Roman" w:hAnsiTheme="majorHAnsi" w:cstheme="majorHAnsi"/>
                <w:lang w:val="ro-MD" w:eastAsia="ro-RO"/>
              </w:rPr>
            </w:pPr>
          </w:p>
        </w:tc>
      </w:tr>
      <w:tr w:rsidR="00941303" w:rsidRPr="00983446" w14:paraId="274479C0" w14:textId="77777777" w:rsidTr="00A130B7">
        <w:trPr>
          <w:trHeight w:val="330"/>
        </w:trPr>
        <w:tc>
          <w:tcPr>
            <w:tcW w:w="572" w:type="dxa"/>
            <w:shd w:val="clear" w:color="000000" w:fill="FFFFFF"/>
            <w:vAlign w:val="center"/>
          </w:tcPr>
          <w:p w14:paraId="0C7ECE96" w14:textId="45B80809" w:rsidR="00941303" w:rsidRPr="00983446" w:rsidRDefault="00E571FC" w:rsidP="00941303">
            <w:pPr>
              <w:spacing w:after="0" w:line="240" w:lineRule="auto"/>
              <w:jc w:val="center"/>
              <w:rPr>
                <w:rFonts w:asciiTheme="majorHAnsi" w:eastAsia="Times New Roman" w:hAnsiTheme="majorHAnsi" w:cstheme="majorHAnsi"/>
                <w:lang w:val="ro-MD" w:eastAsia="ro-RO"/>
              </w:rPr>
            </w:pPr>
            <w:r>
              <w:rPr>
                <w:rFonts w:asciiTheme="majorHAnsi" w:eastAsia="Times New Roman" w:hAnsiTheme="majorHAnsi" w:cstheme="majorHAnsi"/>
                <w:lang w:val="ro-MD" w:eastAsia="ro-RO"/>
              </w:rPr>
              <w:t>15</w:t>
            </w:r>
          </w:p>
        </w:tc>
        <w:tc>
          <w:tcPr>
            <w:tcW w:w="4678" w:type="dxa"/>
            <w:shd w:val="clear" w:color="000000" w:fill="FFFFFF"/>
            <w:vAlign w:val="center"/>
          </w:tcPr>
          <w:p w14:paraId="7BC93EAE" w14:textId="77777777" w:rsidR="00A155B4" w:rsidRPr="00983446" w:rsidRDefault="00A155B4" w:rsidP="00A155B4">
            <w:pPr>
              <w:spacing w:after="0" w:line="240" w:lineRule="auto"/>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Venituri cu active imobilizante și excepționale:</w:t>
            </w:r>
          </w:p>
          <w:p w14:paraId="727694FD" w14:textId="17C90831" w:rsidR="00A155B4" w:rsidRPr="00983446" w:rsidRDefault="00A155B4" w:rsidP="00AB3B8B">
            <w:pPr>
              <w:pStyle w:val="ListParagraph"/>
              <w:numPr>
                <w:ilvl w:val="0"/>
                <w:numId w:val="9"/>
              </w:numPr>
              <w:spacing w:after="0" w:line="240" w:lineRule="auto"/>
              <w:ind w:left="458" w:hanging="141"/>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activitatea privind gestionarea mijloacelor bugetare;</w:t>
            </w:r>
          </w:p>
          <w:p w14:paraId="77C812BA" w14:textId="01C4A5B8" w:rsidR="00941303" w:rsidRPr="00983446" w:rsidRDefault="00A155B4" w:rsidP="00AB3B8B">
            <w:pPr>
              <w:pStyle w:val="ListParagraph"/>
              <w:numPr>
                <w:ilvl w:val="0"/>
                <w:numId w:val="9"/>
              </w:numPr>
              <w:spacing w:after="0" w:line="240" w:lineRule="auto"/>
              <w:ind w:left="458" w:hanging="141"/>
              <w:rPr>
                <w:rFonts w:asciiTheme="majorHAnsi" w:hAnsiTheme="majorHAnsi" w:cstheme="majorHAnsi"/>
                <w:lang w:val="ro-MD"/>
              </w:rPr>
            </w:pPr>
            <w:r w:rsidRPr="00983446">
              <w:rPr>
                <w:rFonts w:asciiTheme="majorHAnsi" w:eastAsia="Times New Roman" w:hAnsiTheme="majorHAnsi" w:cstheme="majorHAnsi"/>
                <w:lang w:val="ro-MD" w:eastAsia="ro-RO"/>
              </w:rPr>
              <w:t>activitatea investițiilor străine.</w:t>
            </w:r>
          </w:p>
        </w:tc>
        <w:tc>
          <w:tcPr>
            <w:tcW w:w="1270" w:type="dxa"/>
            <w:shd w:val="clear" w:color="000000" w:fill="FFFFFF"/>
            <w:vAlign w:val="center"/>
          </w:tcPr>
          <w:p w14:paraId="5183594A" w14:textId="77777777" w:rsidR="00941303" w:rsidRPr="00983446" w:rsidRDefault="00941303" w:rsidP="00941303">
            <w:pPr>
              <w:spacing w:after="0" w:line="240" w:lineRule="auto"/>
              <w:jc w:val="center"/>
              <w:rPr>
                <w:rFonts w:asciiTheme="majorHAnsi" w:eastAsia="Times New Roman" w:hAnsiTheme="majorHAnsi" w:cstheme="majorHAnsi"/>
                <w:lang w:val="ro-MD" w:eastAsia="ro-RO"/>
              </w:rPr>
            </w:pPr>
          </w:p>
        </w:tc>
        <w:tc>
          <w:tcPr>
            <w:tcW w:w="1423" w:type="dxa"/>
            <w:shd w:val="clear" w:color="000000" w:fill="FFFFFF"/>
            <w:noWrap/>
            <w:vAlign w:val="center"/>
          </w:tcPr>
          <w:p w14:paraId="71F69F1A" w14:textId="77777777" w:rsidR="005A76A4" w:rsidRPr="00983446" w:rsidRDefault="005A76A4" w:rsidP="00A155B4">
            <w:pPr>
              <w:spacing w:after="0" w:line="240" w:lineRule="auto"/>
              <w:jc w:val="right"/>
              <w:rPr>
                <w:rFonts w:asciiTheme="majorHAnsi" w:eastAsia="Times New Roman" w:hAnsiTheme="majorHAnsi" w:cstheme="majorHAnsi"/>
                <w:lang w:val="ro-MD" w:eastAsia="ro-RO"/>
              </w:rPr>
            </w:pPr>
          </w:p>
          <w:p w14:paraId="231B5E23" w14:textId="3E377E57" w:rsidR="00A155B4" w:rsidRPr="00983446" w:rsidRDefault="00A155B4" w:rsidP="00A155B4">
            <w:pPr>
              <w:spacing w:after="0" w:line="240" w:lineRule="auto"/>
              <w:jc w:val="right"/>
              <w:rPr>
                <w:rFonts w:asciiTheme="majorHAnsi" w:eastAsia="Times New Roman" w:hAnsiTheme="majorHAnsi" w:cstheme="majorHAnsi"/>
                <w:lang w:val="ro-MD" w:eastAsia="ro-RO"/>
              </w:rPr>
            </w:pPr>
            <w:r w:rsidRPr="00983446">
              <w:rPr>
                <w:rFonts w:asciiTheme="majorHAnsi" w:eastAsia="Times New Roman" w:hAnsiTheme="majorHAnsi" w:cstheme="majorHAnsi"/>
                <w:lang w:val="ro-MD" w:eastAsia="ro-RO"/>
              </w:rPr>
              <w:t>446.266,0</w:t>
            </w:r>
          </w:p>
          <w:p w14:paraId="37053F21" w14:textId="1016AA43" w:rsidR="00941303" w:rsidRPr="00983446" w:rsidRDefault="00A155B4" w:rsidP="00A155B4">
            <w:pPr>
              <w:spacing w:after="0" w:line="240" w:lineRule="auto"/>
              <w:jc w:val="right"/>
              <w:rPr>
                <w:rFonts w:asciiTheme="majorHAnsi" w:hAnsiTheme="majorHAnsi" w:cstheme="majorHAnsi"/>
                <w:lang w:val="ro-MD"/>
              </w:rPr>
            </w:pPr>
            <w:r w:rsidRPr="00983446">
              <w:rPr>
                <w:rFonts w:asciiTheme="majorHAnsi" w:eastAsia="Times New Roman" w:hAnsiTheme="majorHAnsi" w:cstheme="majorHAnsi"/>
                <w:lang w:val="ro-MD" w:eastAsia="ro-RO"/>
              </w:rPr>
              <w:t>707.897,7</w:t>
            </w:r>
          </w:p>
        </w:tc>
        <w:tc>
          <w:tcPr>
            <w:tcW w:w="1276" w:type="dxa"/>
            <w:shd w:val="clear" w:color="000000" w:fill="FFFFFF"/>
            <w:noWrap/>
            <w:vAlign w:val="center"/>
          </w:tcPr>
          <w:p w14:paraId="5F53A742" w14:textId="77777777" w:rsidR="00941303" w:rsidRPr="00983446" w:rsidRDefault="00941303" w:rsidP="00941303">
            <w:pPr>
              <w:spacing w:after="0" w:line="240" w:lineRule="auto"/>
              <w:jc w:val="center"/>
              <w:rPr>
                <w:rFonts w:asciiTheme="majorHAnsi" w:eastAsia="Times New Roman" w:hAnsiTheme="majorHAnsi" w:cstheme="majorHAnsi"/>
                <w:lang w:val="ro-MD" w:eastAsia="ro-RO"/>
              </w:rPr>
            </w:pPr>
          </w:p>
        </w:tc>
      </w:tr>
      <w:tr w:rsidR="00941303" w:rsidRPr="00983446" w14:paraId="1D259B83" w14:textId="77777777" w:rsidTr="00A130B7">
        <w:trPr>
          <w:trHeight w:val="330"/>
        </w:trPr>
        <w:tc>
          <w:tcPr>
            <w:tcW w:w="5250" w:type="dxa"/>
            <w:gridSpan w:val="2"/>
            <w:shd w:val="clear" w:color="auto" w:fill="auto"/>
            <w:vAlign w:val="center"/>
            <w:hideMark/>
          </w:tcPr>
          <w:p w14:paraId="7B15A3AD" w14:textId="57738C9B" w:rsidR="00941303" w:rsidRPr="00983446" w:rsidRDefault="00CA3D1D" w:rsidP="00CA3D1D">
            <w:pPr>
              <w:spacing w:after="0" w:line="240" w:lineRule="auto"/>
              <w:rPr>
                <w:rFonts w:asciiTheme="majorHAnsi" w:eastAsia="Times New Roman" w:hAnsiTheme="majorHAnsi" w:cstheme="majorHAnsi"/>
                <w:b/>
                <w:bCs/>
                <w:lang w:val="ro-MD" w:eastAsia="ro-RO"/>
              </w:rPr>
            </w:pPr>
            <w:r w:rsidRPr="00983446">
              <w:rPr>
                <w:rFonts w:asciiTheme="majorHAnsi" w:eastAsia="Times New Roman" w:hAnsiTheme="majorHAnsi" w:cstheme="majorHAnsi"/>
                <w:b/>
                <w:bCs/>
                <w:lang w:val="ro-MD" w:eastAsia="ro-RO"/>
              </w:rPr>
              <w:t>Total</w:t>
            </w:r>
          </w:p>
        </w:tc>
        <w:tc>
          <w:tcPr>
            <w:tcW w:w="1270" w:type="dxa"/>
            <w:shd w:val="clear" w:color="auto" w:fill="auto"/>
            <w:vAlign w:val="center"/>
          </w:tcPr>
          <w:p w14:paraId="08350C4D" w14:textId="5F16B89E" w:rsidR="00941303" w:rsidRPr="00983446" w:rsidRDefault="00941303" w:rsidP="00941303">
            <w:pPr>
              <w:spacing w:after="0" w:line="240" w:lineRule="auto"/>
              <w:jc w:val="center"/>
              <w:rPr>
                <w:rFonts w:asciiTheme="majorHAnsi" w:eastAsia="Times New Roman" w:hAnsiTheme="majorHAnsi" w:cstheme="majorHAnsi"/>
                <w:b/>
                <w:bCs/>
                <w:lang w:val="ro-MD" w:eastAsia="ro-RO"/>
              </w:rPr>
            </w:pPr>
          </w:p>
        </w:tc>
        <w:tc>
          <w:tcPr>
            <w:tcW w:w="1423" w:type="dxa"/>
            <w:shd w:val="clear" w:color="000000" w:fill="FFFFFF"/>
            <w:noWrap/>
            <w:vAlign w:val="center"/>
          </w:tcPr>
          <w:p w14:paraId="7625A18A" w14:textId="66455C03" w:rsidR="00941303" w:rsidRPr="00983446" w:rsidRDefault="00CA3D1D" w:rsidP="000668A2">
            <w:pPr>
              <w:spacing w:after="0" w:line="240" w:lineRule="auto"/>
              <w:jc w:val="center"/>
              <w:rPr>
                <w:rFonts w:asciiTheme="majorHAnsi" w:eastAsia="Times New Roman" w:hAnsiTheme="majorHAnsi" w:cstheme="majorHAnsi"/>
                <w:b/>
                <w:bCs/>
                <w:lang w:val="ro-MD" w:eastAsia="ro-RO"/>
              </w:rPr>
            </w:pPr>
            <w:r w:rsidRPr="00983446">
              <w:rPr>
                <w:rFonts w:asciiTheme="majorHAnsi" w:hAnsiTheme="majorHAnsi" w:cstheme="majorHAnsi"/>
                <w:b/>
                <w:lang w:val="ro-MD"/>
              </w:rPr>
              <w:t>2.</w:t>
            </w:r>
            <w:r w:rsidR="000668A2">
              <w:rPr>
                <w:rFonts w:asciiTheme="majorHAnsi" w:hAnsiTheme="majorHAnsi" w:cstheme="majorHAnsi"/>
                <w:b/>
                <w:lang w:val="ro-MD"/>
              </w:rPr>
              <w:t>327</w:t>
            </w:r>
            <w:r w:rsidRPr="00983446">
              <w:rPr>
                <w:rFonts w:asciiTheme="majorHAnsi" w:hAnsiTheme="majorHAnsi" w:cstheme="majorHAnsi"/>
                <w:b/>
                <w:lang w:val="ro-MD"/>
              </w:rPr>
              <w:t>.6</w:t>
            </w:r>
            <w:r w:rsidR="000668A2">
              <w:rPr>
                <w:rFonts w:asciiTheme="majorHAnsi" w:hAnsiTheme="majorHAnsi" w:cstheme="majorHAnsi"/>
                <w:b/>
                <w:lang w:val="ro-MD"/>
              </w:rPr>
              <w:t>3</w:t>
            </w:r>
            <w:r w:rsidRPr="00983446">
              <w:rPr>
                <w:rFonts w:asciiTheme="majorHAnsi" w:hAnsiTheme="majorHAnsi" w:cstheme="majorHAnsi"/>
                <w:b/>
                <w:lang w:val="ro-MD"/>
              </w:rPr>
              <w:t>5,</w:t>
            </w:r>
            <w:r w:rsidR="000668A2">
              <w:rPr>
                <w:rFonts w:asciiTheme="majorHAnsi" w:hAnsiTheme="majorHAnsi" w:cstheme="majorHAnsi"/>
                <w:b/>
                <w:lang w:val="ro-MD"/>
              </w:rPr>
              <w:t>1</w:t>
            </w:r>
          </w:p>
        </w:tc>
        <w:tc>
          <w:tcPr>
            <w:tcW w:w="1276" w:type="dxa"/>
            <w:shd w:val="clear" w:color="000000" w:fill="FFFFFF"/>
            <w:noWrap/>
            <w:vAlign w:val="center"/>
          </w:tcPr>
          <w:p w14:paraId="1CB3147C" w14:textId="0BF351E3" w:rsidR="00941303" w:rsidRPr="00983446" w:rsidRDefault="00941303" w:rsidP="00941303">
            <w:pPr>
              <w:spacing w:after="0" w:line="240" w:lineRule="auto"/>
              <w:jc w:val="center"/>
              <w:rPr>
                <w:rFonts w:asciiTheme="majorHAnsi" w:eastAsia="Times New Roman" w:hAnsiTheme="majorHAnsi" w:cstheme="majorHAnsi"/>
                <w:b/>
                <w:bCs/>
                <w:lang w:val="ro-MD" w:eastAsia="ro-RO"/>
              </w:rPr>
            </w:pPr>
          </w:p>
        </w:tc>
      </w:tr>
    </w:tbl>
    <w:p w14:paraId="7005A341" w14:textId="684BC142" w:rsidR="00A130B7" w:rsidRDefault="00A130B7" w:rsidP="00A130B7">
      <w:pPr>
        <w:pStyle w:val="Heading2"/>
        <w:rPr>
          <w:lang w:val="ro-MD"/>
        </w:rPr>
      </w:pPr>
    </w:p>
    <w:p w14:paraId="3D42006E" w14:textId="1BB6F7EA" w:rsidR="00DB7F29" w:rsidRDefault="00DB7F29">
      <w:pPr>
        <w:spacing w:line="259" w:lineRule="auto"/>
        <w:rPr>
          <w:lang w:val="ro-MD"/>
        </w:rPr>
      </w:pPr>
      <w:r>
        <w:rPr>
          <w:lang w:val="ro-MD"/>
        </w:rPr>
        <w:br w:type="page"/>
      </w:r>
    </w:p>
    <w:p w14:paraId="2D8C9C2F" w14:textId="48BCB7A1" w:rsidR="00DB7F29" w:rsidRPr="00983446" w:rsidRDefault="00DB7F29" w:rsidP="00DB7F29">
      <w:pPr>
        <w:pStyle w:val="Heading2"/>
        <w:jc w:val="center"/>
        <w:rPr>
          <w:rFonts w:cstheme="majorHAnsi"/>
          <w:szCs w:val="24"/>
          <w:lang w:val="ro-MD"/>
        </w:rPr>
      </w:pPr>
      <w:bookmarkStart w:id="91" w:name="_Toc89684402"/>
      <w:r>
        <w:rPr>
          <w:lang w:val="ro-MD"/>
        </w:rPr>
        <w:lastRenderedPageBreak/>
        <w:t>Anexa nr.5</w:t>
      </w:r>
      <w:r w:rsidRPr="00983446">
        <w:rPr>
          <w:lang w:val="ro-MD"/>
        </w:rPr>
        <w:t xml:space="preserve">. </w:t>
      </w:r>
      <w:r w:rsidRPr="00983446">
        <w:rPr>
          <w:rFonts w:cstheme="majorHAnsi"/>
          <w:szCs w:val="24"/>
          <w:lang w:val="ro-MD"/>
        </w:rPr>
        <w:t xml:space="preserve">Informații aferente </w:t>
      </w:r>
      <w:r>
        <w:rPr>
          <w:rFonts w:cstheme="majorHAnsi"/>
          <w:szCs w:val="24"/>
          <w:lang w:val="ro-MD"/>
        </w:rPr>
        <w:t>cheltuielilor</w:t>
      </w:r>
      <w:r w:rsidRPr="00983446">
        <w:rPr>
          <w:rFonts w:cstheme="majorHAnsi"/>
          <w:szCs w:val="24"/>
          <w:lang w:val="ro-MD"/>
        </w:rPr>
        <w:t xml:space="preserve"> planificate și efective în anul 2020.</w:t>
      </w:r>
      <w:bookmarkEnd w:id="91"/>
    </w:p>
    <w:tbl>
      <w:tblPr>
        <w:tblW w:w="9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970"/>
        <w:gridCol w:w="2060"/>
        <w:gridCol w:w="1580"/>
      </w:tblGrid>
      <w:tr w:rsidR="00DB7F29" w:rsidRPr="002B6B99" w14:paraId="6331A93B" w14:textId="77777777" w:rsidTr="00516233">
        <w:trPr>
          <w:trHeight w:val="312"/>
        </w:trPr>
        <w:tc>
          <w:tcPr>
            <w:tcW w:w="554" w:type="dxa"/>
            <w:vMerge w:val="restart"/>
            <w:shd w:val="clear" w:color="auto" w:fill="auto"/>
            <w:vAlign w:val="center"/>
            <w:hideMark/>
          </w:tcPr>
          <w:p w14:paraId="7D76C2EB"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Nr.</w:t>
            </w:r>
            <w:r w:rsidRPr="002B6B99">
              <w:rPr>
                <w:rFonts w:asciiTheme="majorHAnsi" w:eastAsia="Times New Roman" w:hAnsiTheme="majorHAnsi" w:cstheme="majorHAnsi"/>
                <w:b/>
                <w:bCs/>
                <w:sz w:val="24"/>
                <w:szCs w:val="24"/>
                <w:lang w:val="ro-MD"/>
              </w:rPr>
              <w:br/>
              <w:t>d/o</w:t>
            </w:r>
          </w:p>
        </w:tc>
        <w:tc>
          <w:tcPr>
            <w:tcW w:w="4970" w:type="dxa"/>
            <w:vMerge w:val="restart"/>
            <w:shd w:val="clear" w:color="auto" w:fill="auto"/>
            <w:vAlign w:val="center"/>
            <w:hideMark/>
          </w:tcPr>
          <w:p w14:paraId="5020B8EA"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 xml:space="preserve">Indicii </w:t>
            </w:r>
          </w:p>
        </w:tc>
        <w:tc>
          <w:tcPr>
            <w:tcW w:w="2060" w:type="dxa"/>
            <w:vMerge w:val="restart"/>
            <w:shd w:val="clear" w:color="auto" w:fill="auto"/>
            <w:vAlign w:val="center"/>
            <w:hideMark/>
          </w:tcPr>
          <w:p w14:paraId="1262D97A"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Precizat 2020</w:t>
            </w:r>
            <w:r w:rsidRPr="002B6B99">
              <w:rPr>
                <w:rFonts w:asciiTheme="majorHAnsi" w:eastAsia="Times New Roman" w:hAnsiTheme="majorHAnsi" w:cstheme="majorHAnsi"/>
                <w:b/>
                <w:bCs/>
                <w:sz w:val="24"/>
                <w:szCs w:val="24"/>
                <w:lang w:val="ro-MD"/>
              </w:rPr>
              <w:br/>
            </w:r>
            <w:r w:rsidRPr="002B6B99">
              <w:rPr>
                <w:rFonts w:asciiTheme="majorHAnsi" w:eastAsia="Times New Roman" w:hAnsiTheme="majorHAnsi" w:cstheme="majorHAnsi"/>
                <w:sz w:val="24"/>
                <w:szCs w:val="24"/>
                <w:lang w:val="ro-MD"/>
              </w:rPr>
              <w:t>(mii lei)</w:t>
            </w:r>
          </w:p>
        </w:tc>
        <w:tc>
          <w:tcPr>
            <w:tcW w:w="1580" w:type="dxa"/>
            <w:vMerge w:val="restart"/>
            <w:shd w:val="clear" w:color="auto" w:fill="auto"/>
            <w:vAlign w:val="center"/>
            <w:hideMark/>
          </w:tcPr>
          <w:p w14:paraId="753DE972" w14:textId="77777777" w:rsidR="00DB7F29" w:rsidRPr="002B6B99" w:rsidRDefault="00DB7F29" w:rsidP="00EB67DB">
            <w:pPr>
              <w:spacing w:after="0" w:line="240" w:lineRule="auto"/>
              <w:jc w:val="center"/>
              <w:rPr>
                <w:rFonts w:asciiTheme="majorHAnsi" w:eastAsia="Times New Roman" w:hAnsiTheme="majorHAnsi" w:cstheme="majorHAnsi"/>
                <w:b/>
                <w:bCs/>
                <w:color w:val="000000"/>
                <w:sz w:val="24"/>
                <w:szCs w:val="24"/>
                <w:lang w:val="ro-MD"/>
              </w:rPr>
            </w:pPr>
            <w:r w:rsidRPr="002B6B99">
              <w:rPr>
                <w:rFonts w:asciiTheme="majorHAnsi" w:eastAsia="Times New Roman" w:hAnsiTheme="majorHAnsi" w:cstheme="majorHAnsi"/>
                <w:b/>
                <w:bCs/>
                <w:color w:val="000000"/>
                <w:sz w:val="24"/>
                <w:szCs w:val="24"/>
                <w:lang w:val="ro-MD"/>
              </w:rPr>
              <w:t>Executat 2020</w:t>
            </w:r>
            <w:r w:rsidRPr="002B6B99">
              <w:rPr>
                <w:rFonts w:asciiTheme="majorHAnsi" w:eastAsia="Times New Roman" w:hAnsiTheme="majorHAnsi" w:cstheme="majorHAnsi"/>
                <w:b/>
                <w:bCs/>
                <w:color w:val="000000"/>
                <w:sz w:val="24"/>
                <w:szCs w:val="24"/>
                <w:lang w:val="ro-MD"/>
              </w:rPr>
              <w:br/>
            </w:r>
            <w:r w:rsidRPr="002B6B99">
              <w:rPr>
                <w:rFonts w:asciiTheme="majorHAnsi" w:eastAsia="Times New Roman" w:hAnsiTheme="majorHAnsi" w:cstheme="majorHAnsi"/>
                <w:color w:val="000000"/>
                <w:sz w:val="24"/>
                <w:szCs w:val="24"/>
                <w:lang w:val="ro-MD"/>
              </w:rPr>
              <w:t>(mii lei)</w:t>
            </w:r>
          </w:p>
        </w:tc>
      </w:tr>
      <w:tr w:rsidR="00DB7F29" w:rsidRPr="002B6B99" w14:paraId="1A3C6EA7" w14:textId="77777777" w:rsidTr="00516233">
        <w:trPr>
          <w:trHeight w:val="476"/>
        </w:trPr>
        <w:tc>
          <w:tcPr>
            <w:tcW w:w="554" w:type="dxa"/>
            <w:vMerge/>
            <w:vAlign w:val="center"/>
            <w:hideMark/>
          </w:tcPr>
          <w:p w14:paraId="03362F27" w14:textId="77777777" w:rsidR="00DB7F29" w:rsidRPr="002B6B99" w:rsidRDefault="00DB7F29" w:rsidP="00EB67DB">
            <w:pPr>
              <w:spacing w:after="0" w:line="240" w:lineRule="auto"/>
              <w:rPr>
                <w:rFonts w:asciiTheme="majorHAnsi" w:eastAsia="Times New Roman" w:hAnsiTheme="majorHAnsi" w:cstheme="majorHAnsi"/>
                <w:b/>
                <w:bCs/>
                <w:sz w:val="24"/>
                <w:szCs w:val="24"/>
                <w:lang w:val="ro-MD"/>
              </w:rPr>
            </w:pPr>
          </w:p>
        </w:tc>
        <w:tc>
          <w:tcPr>
            <w:tcW w:w="4970" w:type="dxa"/>
            <w:vMerge/>
            <w:vAlign w:val="center"/>
            <w:hideMark/>
          </w:tcPr>
          <w:p w14:paraId="50BBA22A" w14:textId="77777777" w:rsidR="00DB7F29" w:rsidRPr="002B6B99" w:rsidRDefault="00DB7F29" w:rsidP="00EB67DB">
            <w:pPr>
              <w:spacing w:after="0" w:line="240" w:lineRule="auto"/>
              <w:rPr>
                <w:rFonts w:asciiTheme="majorHAnsi" w:eastAsia="Times New Roman" w:hAnsiTheme="majorHAnsi" w:cstheme="majorHAnsi"/>
                <w:b/>
                <w:bCs/>
                <w:sz w:val="24"/>
                <w:szCs w:val="24"/>
                <w:lang w:val="ro-MD"/>
              </w:rPr>
            </w:pPr>
          </w:p>
        </w:tc>
        <w:tc>
          <w:tcPr>
            <w:tcW w:w="2060" w:type="dxa"/>
            <w:vMerge/>
            <w:vAlign w:val="center"/>
            <w:hideMark/>
          </w:tcPr>
          <w:p w14:paraId="49490B89" w14:textId="77777777" w:rsidR="00DB7F29" w:rsidRPr="002B6B99" w:rsidRDefault="00DB7F29" w:rsidP="00EB67DB">
            <w:pPr>
              <w:spacing w:after="0" w:line="240" w:lineRule="auto"/>
              <w:rPr>
                <w:rFonts w:asciiTheme="majorHAnsi" w:eastAsia="Times New Roman" w:hAnsiTheme="majorHAnsi" w:cstheme="majorHAnsi"/>
                <w:b/>
                <w:bCs/>
                <w:sz w:val="24"/>
                <w:szCs w:val="24"/>
                <w:lang w:val="ro-MD"/>
              </w:rPr>
            </w:pPr>
          </w:p>
        </w:tc>
        <w:tc>
          <w:tcPr>
            <w:tcW w:w="1580" w:type="dxa"/>
            <w:vMerge/>
            <w:vAlign w:val="center"/>
            <w:hideMark/>
          </w:tcPr>
          <w:p w14:paraId="124C754B" w14:textId="77777777" w:rsidR="00DB7F29" w:rsidRPr="002B6B99" w:rsidRDefault="00DB7F29" w:rsidP="00EB67DB">
            <w:pPr>
              <w:spacing w:after="0" w:line="240" w:lineRule="auto"/>
              <w:rPr>
                <w:rFonts w:asciiTheme="majorHAnsi" w:eastAsia="Times New Roman" w:hAnsiTheme="majorHAnsi" w:cstheme="majorHAnsi"/>
                <w:b/>
                <w:bCs/>
                <w:color w:val="000000"/>
                <w:sz w:val="24"/>
                <w:szCs w:val="24"/>
                <w:lang w:val="ro-MD"/>
              </w:rPr>
            </w:pPr>
          </w:p>
        </w:tc>
      </w:tr>
      <w:tr w:rsidR="00516233" w:rsidRPr="002B6B99" w14:paraId="37326243" w14:textId="77777777" w:rsidTr="00516233">
        <w:trPr>
          <w:trHeight w:val="624"/>
        </w:trPr>
        <w:tc>
          <w:tcPr>
            <w:tcW w:w="554" w:type="dxa"/>
            <w:shd w:val="clear" w:color="auto" w:fill="auto"/>
            <w:vAlign w:val="center"/>
            <w:hideMark/>
          </w:tcPr>
          <w:p w14:paraId="1B6DBD2F"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w:t>
            </w:r>
          </w:p>
        </w:tc>
        <w:tc>
          <w:tcPr>
            <w:tcW w:w="4970" w:type="dxa"/>
            <w:shd w:val="clear" w:color="auto" w:fill="auto"/>
            <w:vAlign w:val="center"/>
            <w:hideMark/>
          </w:tcPr>
          <w:p w14:paraId="5BFF769C"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Salariul de bază și suplimenta</w:t>
            </w:r>
            <w:r>
              <w:rPr>
                <w:rFonts w:asciiTheme="majorHAnsi" w:eastAsia="Times New Roman" w:hAnsiTheme="majorHAnsi" w:cstheme="majorHAnsi"/>
                <w:sz w:val="24"/>
                <w:szCs w:val="24"/>
                <w:lang w:val="ro-MD"/>
              </w:rPr>
              <w:t>r al personalului.</w:t>
            </w:r>
          </w:p>
        </w:tc>
        <w:tc>
          <w:tcPr>
            <w:tcW w:w="2060" w:type="dxa"/>
            <w:shd w:val="clear" w:color="000000" w:fill="FFFFFF"/>
            <w:noWrap/>
            <w:vAlign w:val="center"/>
            <w:hideMark/>
          </w:tcPr>
          <w:p w14:paraId="727623E6"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45,895.0</w:t>
            </w:r>
          </w:p>
        </w:tc>
        <w:tc>
          <w:tcPr>
            <w:tcW w:w="1580" w:type="dxa"/>
            <w:shd w:val="clear" w:color="000000" w:fill="FFFFFF"/>
            <w:noWrap/>
            <w:vAlign w:val="center"/>
            <w:hideMark/>
          </w:tcPr>
          <w:p w14:paraId="394C179B"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43,136.0</w:t>
            </w:r>
          </w:p>
        </w:tc>
      </w:tr>
      <w:tr w:rsidR="00516233" w:rsidRPr="002B6B99" w14:paraId="0DCBCF5B" w14:textId="77777777" w:rsidTr="00516233">
        <w:trPr>
          <w:trHeight w:val="624"/>
        </w:trPr>
        <w:tc>
          <w:tcPr>
            <w:tcW w:w="554" w:type="dxa"/>
            <w:shd w:val="clear" w:color="auto" w:fill="auto"/>
            <w:vAlign w:val="center"/>
            <w:hideMark/>
          </w:tcPr>
          <w:p w14:paraId="22F06CB9"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w:t>
            </w:r>
          </w:p>
        </w:tc>
        <w:tc>
          <w:tcPr>
            <w:tcW w:w="4970" w:type="dxa"/>
            <w:shd w:val="clear" w:color="auto" w:fill="auto"/>
            <w:vAlign w:val="center"/>
            <w:hideMark/>
          </w:tcPr>
          <w:p w14:paraId="7C87BA83"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Contribuții de asigurări sociale și medicale de stat obli</w:t>
            </w:r>
            <w:r>
              <w:rPr>
                <w:rFonts w:asciiTheme="majorHAnsi" w:eastAsia="Times New Roman" w:hAnsiTheme="majorHAnsi" w:cstheme="majorHAnsi"/>
                <w:sz w:val="24"/>
                <w:szCs w:val="24"/>
                <w:lang w:val="ro-MD"/>
              </w:rPr>
              <w:t>gatorii pentru angajator.</w:t>
            </w:r>
          </w:p>
        </w:tc>
        <w:tc>
          <w:tcPr>
            <w:tcW w:w="2060" w:type="dxa"/>
            <w:shd w:val="clear" w:color="000000" w:fill="FFFFFF"/>
            <w:noWrap/>
            <w:vAlign w:val="center"/>
            <w:hideMark/>
          </w:tcPr>
          <w:p w14:paraId="7E0B3477"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10,205.5</w:t>
            </w:r>
          </w:p>
        </w:tc>
        <w:tc>
          <w:tcPr>
            <w:tcW w:w="1580" w:type="dxa"/>
            <w:shd w:val="clear" w:color="000000" w:fill="FFFFFF"/>
            <w:noWrap/>
            <w:vAlign w:val="center"/>
            <w:hideMark/>
          </w:tcPr>
          <w:p w14:paraId="0EE8A342"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9,561.4</w:t>
            </w:r>
          </w:p>
        </w:tc>
      </w:tr>
      <w:tr w:rsidR="00516233" w:rsidRPr="002B6B99" w14:paraId="7A4A6945" w14:textId="77777777" w:rsidTr="00516233">
        <w:trPr>
          <w:trHeight w:val="1248"/>
        </w:trPr>
        <w:tc>
          <w:tcPr>
            <w:tcW w:w="554" w:type="dxa"/>
            <w:shd w:val="clear" w:color="auto" w:fill="auto"/>
            <w:vAlign w:val="center"/>
            <w:hideMark/>
          </w:tcPr>
          <w:p w14:paraId="5EDE8842"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3</w:t>
            </w:r>
          </w:p>
        </w:tc>
        <w:tc>
          <w:tcPr>
            <w:tcW w:w="4970" w:type="dxa"/>
            <w:shd w:val="clear" w:color="auto" w:fill="auto"/>
            <w:vAlign w:val="center"/>
            <w:hideMark/>
          </w:tcPr>
          <w:p w14:paraId="1A1E40A4"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pentru prestarea serviciilor de supraveghere tehnică a lucrărilor de reparație periodică a drumurilor publice (resp</w:t>
            </w:r>
            <w:r>
              <w:rPr>
                <w:rFonts w:asciiTheme="majorHAnsi" w:eastAsia="Times New Roman" w:hAnsiTheme="majorHAnsi" w:cstheme="majorHAnsi"/>
                <w:sz w:val="24"/>
                <w:szCs w:val="24"/>
                <w:lang w:val="ro-MD"/>
              </w:rPr>
              <w:t>onsabili tehnici).</w:t>
            </w:r>
            <w:r w:rsidRPr="002B6B99">
              <w:rPr>
                <w:rFonts w:asciiTheme="majorHAnsi" w:eastAsia="Times New Roman" w:hAnsiTheme="majorHAnsi" w:cstheme="majorHAnsi"/>
                <w:sz w:val="24"/>
                <w:szCs w:val="24"/>
                <w:lang w:val="ro-MD"/>
              </w:rPr>
              <w:t xml:space="preserve">       </w:t>
            </w:r>
          </w:p>
        </w:tc>
        <w:tc>
          <w:tcPr>
            <w:tcW w:w="2060" w:type="dxa"/>
            <w:shd w:val="clear" w:color="000000" w:fill="FFFFFF"/>
            <w:noWrap/>
            <w:vAlign w:val="center"/>
            <w:hideMark/>
          </w:tcPr>
          <w:p w14:paraId="15A2A64D"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1,992.5</w:t>
            </w:r>
          </w:p>
        </w:tc>
        <w:tc>
          <w:tcPr>
            <w:tcW w:w="1580" w:type="dxa"/>
            <w:shd w:val="clear" w:color="000000" w:fill="FFFFFF"/>
            <w:noWrap/>
            <w:vAlign w:val="center"/>
            <w:hideMark/>
          </w:tcPr>
          <w:p w14:paraId="1BD29FD5"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1,878.3</w:t>
            </w:r>
          </w:p>
        </w:tc>
      </w:tr>
      <w:tr w:rsidR="00516233" w:rsidRPr="002B6B99" w14:paraId="54C790B1" w14:textId="77777777" w:rsidTr="00516233">
        <w:trPr>
          <w:trHeight w:val="624"/>
        </w:trPr>
        <w:tc>
          <w:tcPr>
            <w:tcW w:w="554" w:type="dxa"/>
            <w:shd w:val="clear" w:color="auto" w:fill="auto"/>
            <w:vAlign w:val="center"/>
            <w:hideMark/>
          </w:tcPr>
          <w:p w14:paraId="13B5736E"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4</w:t>
            </w:r>
          </w:p>
        </w:tc>
        <w:tc>
          <w:tcPr>
            <w:tcW w:w="4970" w:type="dxa"/>
            <w:shd w:val="clear" w:color="auto" w:fill="auto"/>
            <w:vAlign w:val="center"/>
            <w:hideMark/>
          </w:tcPr>
          <w:p w14:paraId="331A0413"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de exploatare și întreținere</w:t>
            </w:r>
            <w:r>
              <w:rPr>
                <w:rFonts w:asciiTheme="majorHAnsi" w:eastAsia="Times New Roman" w:hAnsiTheme="majorHAnsi" w:cstheme="majorHAnsi"/>
                <w:sz w:val="24"/>
                <w:szCs w:val="24"/>
                <w:lang w:val="ro-MD"/>
              </w:rPr>
              <w:t xml:space="preserve"> a automobilelor.</w:t>
            </w:r>
            <w:r w:rsidRPr="002B6B99">
              <w:rPr>
                <w:rFonts w:asciiTheme="majorHAnsi" w:eastAsia="Times New Roman" w:hAnsiTheme="majorHAnsi" w:cstheme="majorHAnsi"/>
                <w:sz w:val="24"/>
                <w:szCs w:val="24"/>
                <w:lang w:val="ro-MD"/>
              </w:rPr>
              <w:t xml:space="preserve">                            </w:t>
            </w:r>
          </w:p>
        </w:tc>
        <w:tc>
          <w:tcPr>
            <w:tcW w:w="2060" w:type="dxa"/>
            <w:shd w:val="clear" w:color="000000" w:fill="FFFFFF"/>
            <w:noWrap/>
            <w:vAlign w:val="center"/>
            <w:hideMark/>
          </w:tcPr>
          <w:p w14:paraId="081B20D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2,305.0</w:t>
            </w:r>
          </w:p>
        </w:tc>
        <w:tc>
          <w:tcPr>
            <w:tcW w:w="1580" w:type="dxa"/>
            <w:shd w:val="clear" w:color="000000" w:fill="FFFFFF"/>
            <w:noWrap/>
            <w:vAlign w:val="center"/>
            <w:hideMark/>
          </w:tcPr>
          <w:p w14:paraId="13C702EA"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1,768.5</w:t>
            </w:r>
          </w:p>
        </w:tc>
      </w:tr>
      <w:tr w:rsidR="00DB7F29" w:rsidRPr="002B6B99" w14:paraId="0848A012" w14:textId="77777777" w:rsidTr="00516233">
        <w:trPr>
          <w:trHeight w:val="624"/>
        </w:trPr>
        <w:tc>
          <w:tcPr>
            <w:tcW w:w="554" w:type="dxa"/>
            <w:shd w:val="clear" w:color="auto" w:fill="auto"/>
            <w:vAlign w:val="center"/>
            <w:hideMark/>
          </w:tcPr>
          <w:p w14:paraId="0706AD4C"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5</w:t>
            </w:r>
          </w:p>
        </w:tc>
        <w:tc>
          <w:tcPr>
            <w:tcW w:w="4970" w:type="dxa"/>
            <w:shd w:val="clear" w:color="auto" w:fill="auto"/>
            <w:vAlign w:val="center"/>
            <w:hideMark/>
          </w:tcPr>
          <w:p w14:paraId="2632EBAB"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 xml:space="preserve">Cheltuieli de întreținere și exploatare </w:t>
            </w:r>
            <w:r>
              <w:rPr>
                <w:rFonts w:asciiTheme="majorHAnsi" w:eastAsia="Times New Roman" w:hAnsiTheme="majorHAnsi" w:cstheme="majorHAnsi"/>
                <w:sz w:val="24"/>
                <w:szCs w:val="24"/>
                <w:lang w:val="ro-MD"/>
              </w:rPr>
              <w:t>a încăperilor.</w:t>
            </w:r>
          </w:p>
        </w:tc>
        <w:tc>
          <w:tcPr>
            <w:tcW w:w="2060" w:type="dxa"/>
            <w:shd w:val="clear" w:color="auto" w:fill="auto"/>
            <w:noWrap/>
            <w:vAlign w:val="center"/>
            <w:hideMark/>
          </w:tcPr>
          <w:p w14:paraId="0A87B54C"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2,653.5</w:t>
            </w:r>
          </w:p>
        </w:tc>
        <w:tc>
          <w:tcPr>
            <w:tcW w:w="1580" w:type="dxa"/>
            <w:shd w:val="clear" w:color="000000" w:fill="FFFFFF"/>
            <w:noWrap/>
            <w:vAlign w:val="center"/>
            <w:hideMark/>
          </w:tcPr>
          <w:p w14:paraId="1342E49A"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2,837.8</w:t>
            </w:r>
          </w:p>
        </w:tc>
      </w:tr>
      <w:tr w:rsidR="00DB7F29" w:rsidRPr="002B6B99" w14:paraId="72E35C30" w14:textId="77777777" w:rsidTr="00516233">
        <w:trPr>
          <w:trHeight w:val="624"/>
        </w:trPr>
        <w:tc>
          <w:tcPr>
            <w:tcW w:w="554" w:type="dxa"/>
            <w:shd w:val="clear" w:color="auto" w:fill="auto"/>
            <w:vAlign w:val="center"/>
            <w:hideMark/>
          </w:tcPr>
          <w:p w14:paraId="653187E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6</w:t>
            </w:r>
          </w:p>
        </w:tc>
        <w:tc>
          <w:tcPr>
            <w:tcW w:w="4970" w:type="dxa"/>
            <w:shd w:val="clear" w:color="auto" w:fill="auto"/>
            <w:vAlign w:val="center"/>
            <w:hideMark/>
          </w:tcPr>
          <w:p w14:paraId="3836F5E5"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Uzura mijloacelor</w:t>
            </w:r>
            <w:r>
              <w:rPr>
                <w:rFonts w:asciiTheme="majorHAnsi" w:eastAsia="Times New Roman" w:hAnsiTheme="majorHAnsi" w:cstheme="majorHAnsi"/>
                <w:sz w:val="24"/>
                <w:szCs w:val="24"/>
                <w:lang w:val="ro-MD"/>
              </w:rPr>
              <w:t xml:space="preserve"> fixe și</w:t>
            </w:r>
            <w:r w:rsidRPr="002B6B99">
              <w:rPr>
                <w:rFonts w:asciiTheme="majorHAnsi" w:eastAsia="Times New Roman" w:hAnsiTheme="majorHAnsi" w:cstheme="majorHAnsi"/>
                <w:sz w:val="24"/>
                <w:szCs w:val="24"/>
                <w:lang w:val="ro-MD"/>
              </w:rPr>
              <w:t xml:space="preserve"> amortizarea activelor nemateriale</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2F841148"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1,350.0</w:t>
            </w:r>
          </w:p>
        </w:tc>
        <w:tc>
          <w:tcPr>
            <w:tcW w:w="1580" w:type="dxa"/>
            <w:shd w:val="clear" w:color="000000" w:fill="FFFFFF"/>
            <w:noWrap/>
            <w:vAlign w:val="center"/>
            <w:hideMark/>
          </w:tcPr>
          <w:p w14:paraId="7897CEBF"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1,159.8</w:t>
            </w:r>
          </w:p>
        </w:tc>
      </w:tr>
      <w:tr w:rsidR="00DB7F29" w:rsidRPr="002B6B99" w14:paraId="2BCE6CB8" w14:textId="77777777" w:rsidTr="00516233">
        <w:trPr>
          <w:trHeight w:val="312"/>
        </w:trPr>
        <w:tc>
          <w:tcPr>
            <w:tcW w:w="554" w:type="dxa"/>
            <w:shd w:val="clear" w:color="auto" w:fill="auto"/>
            <w:vAlign w:val="center"/>
            <w:hideMark/>
          </w:tcPr>
          <w:p w14:paraId="17547F5F"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7</w:t>
            </w:r>
          </w:p>
        </w:tc>
        <w:tc>
          <w:tcPr>
            <w:tcW w:w="4970" w:type="dxa"/>
            <w:shd w:val="clear" w:color="auto" w:fill="auto"/>
            <w:vAlign w:val="center"/>
            <w:hideMark/>
          </w:tcPr>
          <w:p w14:paraId="1FA72293"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de comunicații</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69E62AAE"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290.0</w:t>
            </w:r>
          </w:p>
        </w:tc>
        <w:tc>
          <w:tcPr>
            <w:tcW w:w="1580" w:type="dxa"/>
            <w:shd w:val="clear" w:color="000000" w:fill="FFFFFF"/>
            <w:noWrap/>
            <w:vAlign w:val="center"/>
            <w:hideMark/>
          </w:tcPr>
          <w:p w14:paraId="3E0047C7"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271.4</w:t>
            </w:r>
          </w:p>
        </w:tc>
      </w:tr>
      <w:tr w:rsidR="00DB7F29" w:rsidRPr="002B6B99" w14:paraId="5692E37C" w14:textId="77777777" w:rsidTr="00516233">
        <w:trPr>
          <w:trHeight w:val="312"/>
        </w:trPr>
        <w:tc>
          <w:tcPr>
            <w:tcW w:w="554" w:type="dxa"/>
            <w:shd w:val="clear" w:color="auto" w:fill="auto"/>
            <w:vAlign w:val="center"/>
            <w:hideMark/>
          </w:tcPr>
          <w:p w14:paraId="292D9700"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8</w:t>
            </w:r>
          </w:p>
        </w:tc>
        <w:tc>
          <w:tcPr>
            <w:tcW w:w="4970" w:type="dxa"/>
            <w:shd w:val="clear" w:color="auto" w:fill="auto"/>
            <w:vAlign w:val="center"/>
            <w:hideMark/>
          </w:tcPr>
          <w:p w14:paraId="5506B1C4"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pentru deplasări</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7CDE9314"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100.0</w:t>
            </w:r>
          </w:p>
        </w:tc>
        <w:tc>
          <w:tcPr>
            <w:tcW w:w="1580" w:type="dxa"/>
            <w:shd w:val="clear" w:color="000000" w:fill="FFFFFF"/>
            <w:noWrap/>
            <w:vAlign w:val="center"/>
            <w:hideMark/>
          </w:tcPr>
          <w:p w14:paraId="01BD4F2B"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21.5</w:t>
            </w:r>
          </w:p>
        </w:tc>
      </w:tr>
      <w:tr w:rsidR="00DB7F29" w:rsidRPr="002B6B99" w14:paraId="053A482F" w14:textId="77777777" w:rsidTr="00516233">
        <w:trPr>
          <w:trHeight w:val="1560"/>
        </w:trPr>
        <w:tc>
          <w:tcPr>
            <w:tcW w:w="554" w:type="dxa"/>
            <w:shd w:val="clear" w:color="auto" w:fill="auto"/>
            <w:vAlign w:val="center"/>
            <w:hideMark/>
          </w:tcPr>
          <w:p w14:paraId="5C2DF519"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9</w:t>
            </w:r>
          </w:p>
        </w:tc>
        <w:tc>
          <w:tcPr>
            <w:tcW w:w="4970" w:type="dxa"/>
            <w:shd w:val="clear" w:color="auto" w:fill="auto"/>
            <w:vAlign w:val="center"/>
            <w:hideMark/>
          </w:tcPr>
          <w:p w14:paraId="6A20A3E2"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 xml:space="preserve">Cheltuieli pentru rechizite de birou, lucrări de copertare, abonare, achiziționarea literaturii tehnice şi blanchetelor, lucrări tipografice, cheltuieli de informare, </w:t>
            </w:r>
            <w:r>
              <w:rPr>
                <w:rFonts w:asciiTheme="majorHAnsi" w:eastAsia="Times New Roman" w:hAnsiTheme="majorHAnsi" w:cstheme="majorHAnsi"/>
                <w:sz w:val="24"/>
                <w:szCs w:val="24"/>
                <w:lang w:val="ro-MD"/>
              </w:rPr>
              <w:t>anunțuri.</w:t>
            </w:r>
          </w:p>
        </w:tc>
        <w:tc>
          <w:tcPr>
            <w:tcW w:w="2060" w:type="dxa"/>
            <w:shd w:val="clear" w:color="auto" w:fill="auto"/>
            <w:noWrap/>
            <w:vAlign w:val="center"/>
            <w:hideMark/>
          </w:tcPr>
          <w:p w14:paraId="013C1336"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390.0</w:t>
            </w:r>
          </w:p>
        </w:tc>
        <w:tc>
          <w:tcPr>
            <w:tcW w:w="1580" w:type="dxa"/>
            <w:shd w:val="clear" w:color="000000" w:fill="FFFFFF"/>
            <w:noWrap/>
            <w:vAlign w:val="center"/>
            <w:hideMark/>
          </w:tcPr>
          <w:p w14:paraId="78B9A6A0"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292.5</w:t>
            </w:r>
          </w:p>
        </w:tc>
      </w:tr>
      <w:tr w:rsidR="00DB7F29" w:rsidRPr="002B6B99" w14:paraId="711C7B26" w14:textId="77777777" w:rsidTr="00516233">
        <w:trPr>
          <w:trHeight w:val="253"/>
        </w:trPr>
        <w:tc>
          <w:tcPr>
            <w:tcW w:w="554" w:type="dxa"/>
            <w:shd w:val="clear" w:color="auto" w:fill="auto"/>
            <w:vAlign w:val="center"/>
            <w:hideMark/>
          </w:tcPr>
          <w:p w14:paraId="27EFDC10"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w:t>
            </w:r>
          </w:p>
        </w:tc>
        <w:tc>
          <w:tcPr>
            <w:tcW w:w="4970" w:type="dxa"/>
            <w:shd w:val="clear" w:color="auto" w:fill="auto"/>
            <w:vAlign w:val="center"/>
            <w:hideMark/>
          </w:tcPr>
          <w:p w14:paraId="37DA1300"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de întreținere şi exploatare a tehnicii de calcul şi de multiplicare</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4417C1E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110.0</w:t>
            </w:r>
          </w:p>
        </w:tc>
        <w:tc>
          <w:tcPr>
            <w:tcW w:w="1580" w:type="dxa"/>
            <w:shd w:val="clear" w:color="000000" w:fill="FFFFFF"/>
            <w:noWrap/>
            <w:vAlign w:val="center"/>
            <w:hideMark/>
          </w:tcPr>
          <w:p w14:paraId="5E7607F7"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88.4</w:t>
            </w:r>
          </w:p>
        </w:tc>
      </w:tr>
      <w:tr w:rsidR="00DB7F29" w:rsidRPr="002B6B99" w14:paraId="2E9FD76A" w14:textId="77777777" w:rsidTr="00516233">
        <w:trPr>
          <w:trHeight w:val="312"/>
        </w:trPr>
        <w:tc>
          <w:tcPr>
            <w:tcW w:w="554" w:type="dxa"/>
            <w:shd w:val="clear" w:color="auto" w:fill="auto"/>
            <w:vAlign w:val="center"/>
            <w:hideMark/>
          </w:tcPr>
          <w:p w14:paraId="6CAD5AA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w:t>
            </w:r>
          </w:p>
        </w:tc>
        <w:tc>
          <w:tcPr>
            <w:tcW w:w="4970" w:type="dxa"/>
            <w:shd w:val="clear" w:color="auto" w:fill="auto"/>
            <w:vAlign w:val="center"/>
            <w:hideMark/>
          </w:tcPr>
          <w:p w14:paraId="517B068A"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Servicii bancare</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77B6C88D"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w:t>
            </w:r>
          </w:p>
        </w:tc>
        <w:tc>
          <w:tcPr>
            <w:tcW w:w="1580" w:type="dxa"/>
            <w:shd w:val="clear" w:color="000000" w:fill="FFFFFF"/>
            <w:noWrap/>
            <w:vAlign w:val="center"/>
            <w:hideMark/>
          </w:tcPr>
          <w:p w14:paraId="3A38C30F"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16.9</w:t>
            </w:r>
          </w:p>
        </w:tc>
      </w:tr>
      <w:tr w:rsidR="00DB7F29" w:rsidRPr="002B6B99" w14:paraId="3390FCA6" w14:textId="77777777" w:rsidTr="00516233">
        <w:trPr>
          <w:trHeight w:val="44"/>
        </w:trPr>
        <w:tc>
          <w:tcPr>
            <w:tcW w:w="554" w:type="dxa"/>
            <w:shd w:val="clear" w:color="auto" w:fill="auto"/>
            <w:vAlign w:val="center"/>
            <w:hideMark/>
          </w:tcPr>
          <w:p w14:paraId="4517C37E"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12</w:t>
            </w:r>
          </w:p>
        </w:tc>
        <w:tc>
          <w:tcPr>
            <w:tcW w:w="4970" w:type="dxa"/>
            <w:shd w:val="clear" w:color="auto" w:fill="auto"/>
            <w:vAlign w:val="center"/>
            <w:hideMark/>
          </w:tcPr>
          <w:p w14:paraId="3BB38547"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Impozite şi taxe locale.</w:t>
            </w:r>
          </w:p>
        </w:tc>
        <w:tc>
          <w:tcPr>
            <w:tcW w:w="2060" w:type="dxa"/>
            <w:shd w:val="clear" w:color="auto" w:fill="auto"/>
            <w:noWrap/>
            <w:vAlign w:val="center"/>
            <w:hideMark/>
          </w:tcPr>
          <w:p w14:paraId="710CB9B9"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100.0</w:t>
            </w:r>
          </w:p>
        </w:tc>
        <w:tc>
          <w:tcPr>
            <w:tcW w:w="1580" w:type="dxa"/>
            <w:shd w:val="clear" w:color="000000" w:fill="FFFFFF"/>
            <w:noWrap/>
            <w:vAlign w:val="center"/>
            <w:hideMark/>
          </w:tcPr>
          <w:p w14:paraId="103DF29C"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103.2</w:t>
            </w:r>
          </w:p>
        </w:tc>
      </w:tr>
      <w:tr w:rsidR="00DB7F29" w:rsidRPr="002B6B99" w14:paraId="5111EC0E" w14:textId="77777777" w:rsidTr="00516233">
        <w:trPr>
          <w:trHeight w:val="312"/>
        </w:trPr>
        <w:tc>
          <w:tcPr>
            <w:tcW w:w="554" w:type="dxa"/>
            <w:shd w:val="clear" w:color="auto" w:fill="auto"/>
            <w:vAlign w:val="center"/>
            <w:hideMark/>
          </w:tcPr>
          <w:p w14:paraId="5C394C10"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13</w:t>
            </w:r>
          </w:p>
        </w:tc>
        <w:tc>
          <w:tcPr>
            <w:tcW w:w="4970" w:type="dxa"/>
            <w:shd w:val="clear" w:color="auto" w:fill="auto"/>
            <w:vAlign w:val="center"/>
            <w:hideMark/>
          </w:tcPr>
          <w:p w14:paraId="1D27E0E6"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privind  perfecționarea personalului</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1DEB9E4A"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100.0</w:t>
            </w:r>
          </w:p>
        </w:tc>
        <w:tc>
          <w:tcPr>
            <w:tcW w:w="1580" w:type="dxa"/>
            <w:shd w:val="clear" w:color="000000" w:fill="FFFFFF"/>
            <w:noWrap/>
            <w:vAlign w:val="center"/>
            <w:hideMark/>
          </w:tcPr>
          <w:p w14:paraId="73244257"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66.4</w:t>
            </w:r>
          </w:p>
        </w:tc>
      </w:tr>
      <w:tr w:rsidR="00DB7F29" w:rsidRPr="002B6B99" w14:paraId="3228550A" w14:textId="77777777" w:rsidTr="00516233">
        <w:trPr>
          <w:trHeight w:val="624"/>
        </w:trPr>
        <w:tc>
          <w:tcPr>
            <w:tcW w:w="554" w:type="dxa"/>
            <w:shd w:val="clear" w:color="auto" w:fill="auto"/>
            <w:vAlign w:val="center"/>
            <w:hideMark/>
          </w:tcPr>
          <w:p w14:paraId="3799B705"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14</w:t>
            </w:r>
          </w:p>
        </w:tc>
        <w:tc>
          <w:tcPr>
            <w:tcW w:w="4970" w:type="dxa"/>
            <w:shd w:val="clear" w:color="auto" w:fill="auto"/>
            <w:vAlign w:val="center"/>
            <w:hideMark/>
          </w:tcPr>
          <w:p w14:paraId="1F0EFDCE"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Cheltuieli pentru serviciile de arbitraj și judecată</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1D2B8A26"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6,000.0</w:t>
            </w:r>
          </w:p>
        </w:tc>
        <w:tc>
          <w:tcPr>
            <w:tcW w:w="1580" w:type="dxa"/>
            <w:shd w:val="clear" w:color="000000" w:fill="FFFFFF"/>
            <w:noWrap/>
            <w:vAlign w:val="center"/>
            <w:hideMark/>
          </w:tcPr>
          <w:p w14:paraId="2A5FA421"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0.0</w:t>
            </w:r>
          </w:p>
        </w:tc>
      </w:tr>
      <w:tr w:rsidR="00DB7F29" w:rsidRPr="002B6B99" w14:paraId="2FAEB9D2" w14:textId="77777777" w:rsidTr="00516233">
        <w:trPr>
          <w:trHeight w:val="312"/>
        </w:trPr>
        <w:tc>
          <w:tcPr>
            <w:tcW w:w="554" w:type="dxa"/>
            <w:shd w:val="clear" w:color="auto" w:fill="auto"/>
            <w:vAlign w:val="center"/>
            <w:hideMark/>
          </w:tcPr>
          <w:p w14:paraId="50532C4F"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15</w:t>
            </w:r>
          </w:p>
        </w:tc>
        <w:tc>
          <w:tcPr>
            <w:tcW w:w="4970" w:type="dxa"/>
            <w:shd w:val="clear" w:color="auto" w:fill="auto"/>
            <w:vAlign w:val="center"/>
            <w:hideMark/>
          </w:tcPr>
          <w:p w14:paraId="21D7BE13"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Provizioane.</w:t>
            </w:r>
          </w:p>
        </w:tc>
        <w:tc>
          <w:tcPr>
            <w:tcW w:w="2060" w:type="dxa"/>
            <w:shd w:val="clear" w:color="auto" w:fill="auto"/>
            <w:noWrap/>
            <w:vAlign w:val="center"/>
            <w:hideMark/>
          </w:tcPr>
          <w:p w14:paraId="6CA39D8A"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2,247.4</w:t>
            </w:r>
          </w:p>
        </w:tc>
        <w:tc>
          <w:tcPr>
            <w:tcW w:w="1580" w:type="dxa"/>
            <w:shd w:val="clear" w:color="000000" w:fill="FFFFFF"/>
            <w:noWrap/>
            <w:vAlign w:val="center"/>
            <w:hideMark/>
          </w:tcPr>
          <w:p w14:paraId="5BDFB1A4"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0.0</w:t>
            </w:r>
          </w:p>
        </w:tc>
      </w:tr>
      <w:tr w:rsidR="00DB7F29" w:rsidRPr="002B6B99" w14:paraId="6F8D1532" w14:textId="77777777" w:rsidTr="00516233">
        <w:trPr>
          <w:trHeight w:val="312"/>
        </w:trPr>
        <w:tc>
          <w:tcPr>
            <w:tcW w:w="554" w:type="dxa"/>
            <w:shd w:val="clear" w:color="auto" w:fill="auto"/>
            <w:vAlign w:val="center"/>
            <w:hideMark/>
          </w:tcPr>
          <w:p w14:paraId="5D1B6D9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16</w:t>
            </w:r>
          </w:p>
        </w:tc>
        <w:tc>
          <w:tcPr>
            <w:tcW w:w="4970" w:type="dxa"/>
            <w:shd w:val="clear" w:color="auto" w:fill="auto"/>
            <w:vAlign w:val="center"/>
            <w:hideMark/>
          </w:tcPr>
          <w:p w14:paraId="00479AC4"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Alte cheltuieli.</w:t>
            </w:r>
          </w:p>
        </w:tc>
        <w:tc>
          <w:tcPr>
            <w:tcW w:w="2060" w:type="dxa"/>
            <w:shd w:val="clear" w:color="auto" w:fill="auto"/>
            <w:noWrap/>
            <w:vAlign w:val="center"/>
            <w:hideMark/>
          </w:tcPr>
          <w:p w14:paraId="5608F611"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3,155.0</w:t>
            </w:r>
          </w:p>
        </w:tc>
        <w:tc>
          <w:tcPr>
            <w:tcW w:w="1580" w:type="dxa"/>
            <w:shd w:val="clear" w:color="000000" w:fill="FFFFFF"/>
            <w:noWrap/>
            <w:vAlign w:val="center"/>
            <w:hideMark/>
          </w:tcPr>
          <w:p w14:paraId="30D4D21B"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2,802.5</w:t>
            </w:r>
          </w:p>
        </w:tc>
      </w:tr>
      <w:tr w:rsidR="00DB7F29" w:rsidRPr="002B6B99" w14:paraId="092D07EB" w14:textId="77777777" w:rsidTr="00516233">
        <w:trPr>
          <w:trHeight w:val="324"/>
        </w:trPr>
        <w:tc>
          <w:tcPr>
            <w:tcW w:w="554" w:type="dxa"/>
            <w:shd w:val="clear" w:color="auto" w:fill="auto"/>
            <w:vAlign w:val="center"/>
            <w:hideMark/>
          </w:tcPr>
          <w:p w14:paraId="127312A2"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17</w:t>
            </w:r>
          </w:p>
        </w:tc>
        <w:tc>
          <w:tcPr>
            <w:tcW w:w="4970" w:type="dxa"/>
            <w:shd w:val="clear" w:color="auto" w:fill="auto"/>
            <w:vAlign w:val="center"/>
            <w:hideMark/>
          </w:tcPr>
          <w:p w14:paraId="639E80E1" w14:textId="77777777" w:rsidR="00DB7F29" w:rsidRPr="002B6B99" w:rsidRDefault="00DB7F29" w:rsidP="00EB67DB">
            <w:pPr>
              <w:spacing w:after="0" w:line="240" w:lineRule="auto"/>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Impozit pe venit</w:t>
            </w:r>
            <w:r>
              <w:rPr>
                <w:rFonts w:asciiTheme="majorHAnsi" w:eastAsia="Times New Roman" w:hAnsiTheme="majorHAnsi" w:cstheme="majorHAnsi"/>
                <w:sz w:val="24"/>
                <w:szCs w:val="24"/>
                <w:lang w:val="ro-MD"/>
              </w:rPr>
              <w:t>.</w:t>
            </w:r>
          </w:p>
        </w:tc>
        <w:tc>
          <w:tcPr>
            <w:tcW w:w="2060" w:type="dxa"/>
            <w:shd w:val="clear" w:color="auto" w:fill="auto"/>
            <w:noWrap/>
            <w:vAlign w:val="center"/>
            <w:hideMark/>
          </w:tcPr>
          <w:p w14:paraId="52C3222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150.0</w:t>
            </w:r>
          </w:p>
        </w:tc>
        <w:tc>
          <w:tcPr>
            <w:tcW w:w="1580" w:type="dxa"/>
            <w:shd w:val="clear" w:color="000000" w:fill="FFFFFF"/>
            <w:noWrap/>
            <w:vAlign w:val="center"/>
            <w:hideMark/>
          </w:tcPr>
          <w:p w14:paraId="23016FDC"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113.4</w:t>
            </w:r>
          </w:p>
        </w:tc>
      </w:tr>
      <w:tr w:rsidR="00DB7F29" w:rsidRPr="002B6B99" w14:paraId="20E5928E" w14:textId="77777777" w:rsidTr="00516233">
        <w:trPr>
          <w:trHeight w:val="348"/>
        </w:trPr>
        <w:tc>
          <w:tcPr>
            <w:tcW w:w="554" w:type="dxa"/>
            <w:shd w:val="clear" w:color="auto" w:fill="auto"/>
            <w:noWrap/>
            <w:vAlign w:val="center"/>
            <w:hideMark/>
          </w:tcPr>
          <w:p w14:paraId="1F95704E"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sidRPr="002B6B99">
              <w:rPr>
                <w:rFonts w:asciiTheme="majorHAnsi" w:eastAsia="Times New Roman" w:hAnsiTheme="majorHAnsi" w:cstheme="majorHAnsi"/>
                <w:sz w:val="24"/>
                <w:szCs w:val="24"/>
                <w:lang w:val="ro-MD"/>
              </w:rPr>
              <w:t> </w:t>
            </w:r>
          </w:p>
        </w:tc>
        <w:tc>
          <w:tcPr>
            <w:tcW w:w="4970" w:type="dxa"/>
            <w:shd w:val="clear" w:color="auto" w:fill="auto"/>
            <w:vAlign w:val="center"/>
            <w:hideMark/>
          </w:tcPr>
          <w:p w14:paraId="43022113"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Total</w:t>
            </w:r>
          </w:p>
        </w:tc>
        <w:tc>
          <w:tcPr>
            <w:tcW w:w="2060" w:type="dxa"/>
            <w:shd w:val="clear" w:color="auto" w:fill="auto"/>
            <w:vAlign w:val="center"/>
            <w:hideMark/>
          </w:tcPr>
          <w:p w14:paraId="43BBAD58"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77,053.9</w:t>
            </w:r>
          </w:p>
        </w:tc>
        <w:tc>
          <w:tcPr>
            <w:tcW w:w="1580" w:type="dxa"/>
            <w:shd w:val="clear" w:color="auto" w:fill="auto"/>
            <w:noWrap/>
            <w:vAlign w:val="center"/>
            <w:hideMark/>
          </w:tcPr>
          <w:p w14:paraId="11F5E1D6" w14:textId="77777777" w:rsidR="00DB7F29" w:rsidRPr="002B6B99" w:rsidRDefault="00DB7F29" w:rsidP="00EB67DB">
            <w:pPr>
              <w:spacing w:after="0" w:line="240" w:lineRule="auto"/>
              <w:jc w:val="center"/>
              <w:rPr>
                <w:rFonts w:asciiTheme="majorHAnsi" w:eastAsia="Times New Roman" w:hAnsiTheme="majorHAnsi" w:cstheme="majorHAnsi"/>
                <w:b/>
                <w:bCs/>
                <w:color w:val="000000"/>
                <w:sz w:val="24"/>
                <w:szCs w:val="24"/>
                <w:lang w:val="ro-MD"/>
              </w:rPr>
            </w:pPr>
            <w:r w:rsidRPr="002B6B99">
              <w:rPr>
                <w:rFonts w:asciiTheme="majorHAnsi" w:eastAsia="Times New Roman" w:hAnsiTheme="majorHAnsi" w:cstheme="majorHAnsi"/>
                <w:b/>
                <w:bCs/>
                <w:color w:val="000000"/>
                <w:sz w:val="24"/>
                <w:szCs w:val="24"/>
                <w:lang w:val="ro-MD"/>
              </w:rPr>
              <w:t>64,118.0</w:t>
            </w:r>
          </w:p>
        </w:tc>
      </w:tr>
      <w:tr w:rsidR="00DB7F29" w:rsidRPr="002B6B99" w14:paraId="3E9B9C74" w14:textId="77777777" w:rsidTr="00516233">
        <w:trPr>
          <w:trHeight w:val="348"/>
        </w:trPr>
        <w:tc>
          <w:tcPr>
            <w:tcW w:w="554" w:type="dxa"/>
            <w:shd w:val="clear" w:color="auto" w:fill="auto"/>
            <w:noWrap/>
            <w:vAlign w:val="center"/>
          </w:tcPr>
          <w:p w14:paraId="223413D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18</w:t>
            </w:r>
          </w:p>
        </w:tc>
        <w:tc>
          <w:tcPr>
            <w:tcW w:w="4970" w:type="dxa"/>
            <w:shd w:val="clear" w:color="auto" w:fill="auto"/>
            <w:vAlign w:val="center"/>
          </w:tcPr>
          <w:p w14:paraId="42E94F02" w14:textId="77777777" w:rsidR="00DB7F29" w:rsidRPr="002B6B99" w:rsidRDefault="00DB7F29" w:rsidP="00EB67DB">
            <w:pPr>
              <w:spacing w:after="0" w:line="240" w:lineRule="auto"/>
              <w:jc w:val="both"/>
              <w:rPr>
                <w:rFonts w:asciiTheme="majorHAnsi" w:eastAsia="Times New Roman" w:hAnsiTheme="majorHAnsi" w:cstheme="majorHAnsi"/>
                <w:b/>
                <w:bCs/>
                <w:sz w:val="24"/>
                <w:szCs w:val="24"/>
                <w:lang w:val="ro-MD"/>
              </w:rPr>
            </w:pPr>
            <w:r w:rsidRPr="002502B2">
              <w:rPr>
                <w:rFonts w:asciiTheme="majorHAnsi" w:eastAsia="Times New Roman" w:hAnsiTheme="majorHAnsi" w:cstheme="majorHAnsi"/>
                <w:sz w:val="24"/>
                <w:szCs w:val="24"/>
                <w:lang w:val="ro-MD"/>
              </w:rPr>
              <w:t>Alte cheltuieli din acti</w:t>
            </w:r>
            <w:r>
              <w:rPr>
                <w:rFonts w:asciiTheme="majorHAnsi" w:eastAsia="Times New Roman" w:hAnsiTheme="majorHAnsi" w:cstheme="majorHAnsi"/>
                <w:sz w:val="24"/>
                <w:szCs w:val="24"/>
                <w:lang w:val="ro-MD"/>
              </w:rPr>
              <w:t>vitatea operațională.</w:t>
            </w:r>
          </w:p>
        </w:tc>
        <w:tc>
          <w:tcPr>
            <w:tcW w:w="2060" w:type="dxa"/>
            <w:shd w:val="clear" w:color="auto" w:fill="auto"/>
            <w:vAlign w:val="center"/>
          </w:tcPr>
          <w:p w14:paraId="0B88D2E7"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Pr>
                <w:rFonts w:asciiTheme="majorHAnsi" w:eastAsia="Times New Roman" w:hAnsiTheme="majorHAnsi" w:cstheme="majorHAnsi"/>
                <w:b/>
                <w:bCs/>
                <w:sz w:val="24"/>
                <w:szCs w:val="24"/>
                <w:lang w:val="ro-MD"/>
              </w:rPr>
              <w:t>-</w:t>
            </w:r>
          </w:p>
        </w:tc>
        <w:tc>
          <w:tcPr>
            <w:tcW w:w="1580" w:type="dxa"/>
            <w:shd w:val="clear" w:color="auto" w:fill="auto"/>
            <w:noWrap/>
            <w:vAlign w:val="center"/>
          </w:tcPr>
          <w:p w14:paraId="1B0F8CDC" w14:textId="77777777" w:rsidR="00DB7F29" w:rsidRPr="002B6B99" w:rsidRDefault="00DB7F29" w:rsidP="00EB67DB">
            <w:pPr>
              <w:spacing w:after="0" w:line="240" w:lineRule="auto"/>
              <w:jc w:val="center"/>
              <w:rPr>
                <w:rFonts w:asciiTheme="majorHAnsi" w:eastAsia="Times New Roman" w:hAnsiTheme="majorHAnsi" w:cstheme="majorHAnsi"/>
                <w:b/>
                <w:bCs/>
                <w:color w:val="000000"/>
                <w:sz w:val="24"/>
                <w:szCs w:val="24"/>
                <w:lang w:val="ro-MD"/>
              </w:rPr>
            </w:pPr>
            <w:r w:rsidRPr="002502B2">
              <w:rPr>
                <w:rFonts w:asciiTheme="majorHAnsi" w:eastAsia="Times New Roman" w:hAnsiTheme="majorHAnsi" w:cstheme="majorHAnsi"/>
                <w:sz w:val="24"/>
                <w:szCs w:val="24"/>
                <w:lang w:val="ro-MD"/>
              </w:rPr>
              <w:t>865.581,8</w:t>
            </w:r>
          </w:p>
        </w:tc>
      </w:tr>
      <w:tr w:rsidR="00DB7F29" w:rsidRPr="002B6B99" w14:paraId="4CE77AED" w14:textId="77777777" w:rsidTr="00516233">
        <w:trPr>
          <w:trHeight w:val="348"/>
        </w:trPr>
        <w:tc>
          <w:tcPr>
            <w:tcW w:w="554" w:type="dxa"/>
            <w:shd w:val="clear" w:color="auto" w:fill="auto"/>
            <w:noWrap/>
            <w:vAlign w:val="center"/>
          </w:tcPr>
          <w:p w14:paraId="72CDE162" w14:textId="77777777" w:rsidR="00DB7F29" w:rsidRDefault="00DB7F29" w:rsidP="00EB67DB">
            <w:pPr>
              <w:spacing w:after="0" w:line="240" w:lineRule="auto"/>
              <w:jc w:val="center"/>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19</w:t>
            </w:r>
          </w:p>
        </w:tc>
        <w:tc>
          <w:tcPr>
            <w:tcW w:w="4970" w:type="dxa"/>
            <w:shd w:val="clear" w:color="auto" w:fill="auto"/>
            <w:vAlign w:val="center"/>
          </w:tcPr>
          <w:p w14:paraId="5F4C653C" w14:textId="77777777" w:rsidR="00DB7F29" w:rsidRPr="002502B2" w:rsidRDefault="00DB7F29" w:rsidP="00EB67DB">
            <w:pPr>
              <w:spacing w:after="0" w:line="240" w:lineRule="auto"/>
              <w:jc w:val="both"/>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Cheltuieli financiare</w:t>
            </w:r>
          </w:p>
        </w:tc>
        <w:tc>
          <w:tcPr>
            <w:tcW w:w="2060" w:type="dxa"/>
            <w:shd w:val="clear" w:color="auto" w:fill="auto"/>
            <w:vAlign w:val="center"/>
          </w:tcPr>
          <w:p w14:paraId="10D499B9" w14:textId="77777777" w:rsidR="00DB7F29" w:rsidRDefault="00DB7F29" w:rsidP="00EB67DB">
            <w:pPr>
              <w:spacing w:after="0" w:line="240" w:lineRule="auto"/>
              <w:jc w:val="center"/>
              <w:rPr>
                <w:rFonts w:asciiTheme="majorHAnsi" w:eastAsia="Times New Roman" w:hAnsiTheme="majorHAnsi" w:cstheme="majorHAnsi"/>
                <w:b/>
                <w:bCs/>
                <w:sz w:val="24"/>
                <w:szCs w:val="24"/>
                <w:lang w:val="ro-MD"/>
              </w:rPr>
            </w:pPr>
            <w:r>
              <w:rPr>
                <w:rFonts w:asciiTheme="majorHAnsi" w:eastAsia="Times New Roman" w:hAnsiTheme="majorHAnsi" w:cstheme="majorHAnsi"/>
                <w:b/>
                <w:bCs/>
                <w:sz w:val="24"/>
                <w:szCs w:val="24"/>
                <w:lang w:val="ro-MD"/>
              </w:rPr>
              <w:t>-</w:t>
            </w:r>
          </w:p>
        </w:tc>
        <w:tc>
          <w:tcPr>
            <w:tcW w:w="1580" w:type="dxa"/>
            <w:shd w:val="clear" w:color="auto" w:fill="auto"/>
            <w:noWrap/>
            <w:vAlign w:val="center"/>
          </w:tcPr>
          <w:p w14:paraId="471A0966" w14:textId="77777777" w:rsidR="00DB7F29" w:rsidRPr="002502B2" w:rsidRDefault="00DB7F29" w:rsidP="00EB67DB">
            <w:pPr>
              <w:spacing w:after="0" w:line="240" w:lineRule="auto"/>
              <w:jc w:val="center"/>
              <w:rPr>
                <w:rFonts w:asciiTheme="majorHAnsi" w:eastAsia="Times New Roman" w:hAnsiTheme="majorHAnsi" w:cstheme="majorHAnsi"/>
                <w:sz w:val="24"/>
                <w:szCs w:val="24"/>
                <w:lang w:val="ro-MD"/>
              </w:rPr>
            </w:pPr>
            <w:r w:rsidRPr="00983446">
              <w:rPr>
                <w:rFonts w:asciiTheme="majorHAnsi" w:eastAsia="Times New Roman" w:hAnsiTheme="majorHAnsi" w:cstheme="majorHAnsi"/>
                <w:lang w:val="ro-MD" w:eastAsia="ro-RO"/>
              </w:rPr>
              <w:t>22</w:t>
            </w:r>
            <w:r>
              <w:rPr>
                <w:rFonts w:asciiTheme="majorHAnsi" w:eastAsia="Times New Roman" w:hAnsiTheme="majorHAnsi" w:cstheme="majorHAnsi"/>
                <w:lang w:val="ro-MD" w:eastAsia="ro-RO"/>
              </w:rPr>
              <w:t>2</w:t>
            </w:r>
            <w:r w:rsidRPr="00983446">
              <w:rPr>
                <w:rFonts w:asciiTheme="majorHAnsi" w:eastAsia="Times New Roman" w:hAnsiTheme="majorHAnsi" w:cstheme="majorHAnsi"/>
                <w:lang w:val="ro-MD" w:eastAsia="ro-RO"/>
              </w:rPr>
              <w:t>.</w:t>
            </w:r>
            <w:r>
              <w:rPr>
                <w:rFonts w:asciiTheme="majorHAnsi" w:eastAsia="Times New Roman" w:hAnsiTheme="majorHAnsi" w:cstheme="majorHAnsi"/>
                <w:lang w:val="ro-MD" w:eastAsia="ro-RO"/>
              </w:rPr>
              <w:t>562</w:t>
            </w:r>
            <w:r w:rsidRPr="00983446">
              <w:rPr>
                <w:rFonts w:asciiTheme="majorHAnsi" w:eastAsia="Times New Roman" w:hAnsiTheme="majorHAnsi" w:cstheme="majorHAnsi"/>
                <w:lang w:val="ro-MD" w:eastAsia="ro-RO"/>
              </w:rPr>
              <w:t>,</w:t>
            </w:r>
            <w:r>
              <w:rPr>
                <w:rFonts w:asciiTheme="majorHAnsi" w:eastAsia="Times New Roman" w:hAnsiTheme="majorHAnsi" w:cstheme="majorHAnsi"/>
                <w:lang w:val="ro-MD" w:eastAsia="ro-RO"/>
              </w:rPr>
              <w:t>3</w:t>
            </w:r>
          </w:p>
        </w:tc>
      </w:tr>
      <w:tr w:rsidR="00DB7F29" w:rsidRPr="002B6B99" w14:paraId="180571FD" w14:textId="77777777" w:rsidTr="00516233">
        <w:trPr>
          <w:trHeight w:val="348"/>
        </w:trPr>
        <w:tc>
          <w:tcPr>
            <w:tcW w:w="554" w:type="dxa"/>
            <w:shd w:val="clear" w:color="auto" w:fill="auto"/>
            <w:noWrap/>
            <w:vAlign w:val="center"/>
          </w:tcPr>
          <w:p w14:paraId="6763AD03"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r>
              <w:rPr>
                <w:rFonts w:asciiTheme="majorHAnsi" w:eastAsia="Times New Roman" w:hAnsiTheme="majorHAnsi" w:cstheme="majorHAnsi"/>
                <w:sz w:val="24"/>
                <w:szCs w:val="24"/>
                <w:lang w:val="ro-MD"/>
              </w:rPr>
              <w:t>20</w:t>
            </w:r>
          </w:p>
        </w:tc>
        <w:tc>
          <w:tcPr>
            <w:tcW w:w="4970" w:type="dxa"/>
            <w:shd w:val="clear" w:color="auto" w:fill="auto"/>
            <w:vAlign w:val="center"/>
          </w:tcPr>
          <w:p w14:paraId="75F140E6" w14:textId="77777777" w:rsidR="00DB7F29" w:rsidRPr="002B6B99" w:rsidRDefault="00DB7F29" w:rsidP="00EB67DB">
            <w:pPr>
              <w:spacing w:after="0" w:line="240" w:lineRule="auto"/>
              <w:rPr>
                <w:rFonts w:asciiTheme="majorHAnsi" w:eastAsia="Times New Roman" w:hAnsiTheme="majorHAnsi" w:cstheme="majorHAnsi"/>
                <w:b/>
                <w:bCs/>
                <w:sz w:val="24"/>
                <w:szCs w:val="24"/>
                <w:lang w:val="ro-MD"/>
              </w:rPr>
            </w:pPr>
            <w:r w:rsidRPr="002502B2">
              <w:rPr>
                <w:rFonts w:asciiTheme="majorHAnsi" w:eastAsia="Times New Roman" w:hAnsiTheme="majorHAnsi" w:cstheme="majorHAnsi"/>
                <w:sz w:val="24"/>
                <w:szCs w:val="24"/>
                <w:lang w:val="ro-MD"/>
              </w:rPr>
              <w:t>Cheltuieli cu active imobilizate și excepționale</w:t>
            </w:r>
            <w:r>
              <w:rPr>
                <w:rFonts w:asciiTheme="majorHAnsi" w:eastAsia="Times New Roman" w:hAnsiTheme="majorHAnsi" w:cstheme="majorHAnsi"/>
                <w:sz w:val="24"/>
                <w:szCs w:val="24"/>
                <w:lang w:val="ro-MD"/>
              </w:rPr>
              <w:t>.</w:t>
            </w:r>
          </w:p>
        </w:tc>
        <w:tc>
          <w:tcPr>
            <w:tcW w:w="2060" w:type="dxa"/>
            <w:shd w:val="clear" w:color="auto" w:fill="auto"/>
            <w:vAlign w:val="center"/>
          </w:tcPr>
          <w:p w14:paraId="4353BE93"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Pr>
                <w:rFonts w:asciiTheme="majorHAnsi" w:eastAsia="Times New Roman" w:hAnsiTheme="majorHAnsi" w:cstheme="majorHAnsi"/>
                <w:b/>
                <w:bCs/>
                <w:sz w:val="24"/>
                <w:szCs w:val="24"/>
                <w:lang w:val="ro-MD"/>
              </w:rPr>
              <w:t>-</w:t>
            </w:r>
          </w:p>
        </w:tc>
        <w:tc>
          <w:tcPr>
            <w:tcW w:w="1580" w:type="dxa"/>
            <w:shd w:val="clear" w:color="auto" w:fill="auto"/>
            <w:noWrap/>
            <w:vAlign w:val="center"/>
          </w:tcPr>
          <w:p w14:paraId="7EC2F387" w14:textId="77777777" w:rsidR="00DB7F29" w:rsidRPr="002B6B99" w:rsidRDefault="00DB7F29" w:rsidP="00EB67DB">
            <w:pPr>
              <w:spacing w:after="0" w:line="240" w:lineRule="auto"/>
              <w:jc w:val="center"/>
              <w:rPr>
                <w:rFonts w:asciiTheme="majorHAnsi" w:eastAsia="Times New Roman" w:hAnsiTheme="majorHAnsi" w:cstheme="majorHAnsi"/>
                <w:b/>
                <w:bCs/>
                <w:color w:val="000000"/>
                <w:sz w:val="24"/>
                <w:szCs w:val="24"/>
                <w:lang w:val="ro-MD"/>
              </w:rPr>
            </w:pPr>
            <w:r w:rsidRPr="002502B2">
              <w:rPr>
                <w:rFonts w:asciiTheme="majorHAnsi" w:eastAsia="Times New Roman" w:hAnsiTheme="majorHAnsi" w:cstheme="majorHAnsi"/>
                <w:sz w:val="24"/>
                <w:szCs w:val="24"/>
                <w:lang w:val="ro-MD"/>
              </w:rPr>
              <w:t>1.154.495,5</w:t>
            </w:r>
          </w:p>
        </w:tc>
      </w:tr>
      <w:tr w:rsidR="00DB7F29" w:rsidRPr="002B6B99" w14:paraId="5A80C55E" w14:textId="77777777" w:rsidTr="00516233">
        <w:trPr>
          <w:trHeight w:val="348"/>
        </w:trPr>
        <w:tc>
          <w:tcPr>
            <w:tcW w:w="554" w:type="dxa"/>
            <w:shd w:val="clear" w:color="auto" w:fill="auto"/>
            <w:noWrap/>
            <w:vAlign w:val="center"/>
          </w:tcPr>
          <w:p w14:paraId="23F2B8C6" w14:textId="77777777" w:rsidR="00DB7F29" w:rsidRPr="002B6B99" w:rsidRDefault="00DB7F29" w:rsidP="00EB67DB">
            <w:pPr>
              <w:spacing w:after="0" w:line="240" w:lineRule="auto"/>
              <w:jc w:val="center"/>
              <w:rPr>
                <w:rFonts w:asciiTheme="majorHAnsi" w:eastAsia="Times New Roman" w:hAnsiTheme="majorHAnsi" w:cstheme="majorHAnsi"/>
                <w:sz w:val="24"/>
                <w:szCs w:val="24"/>
                <w:lang w:val="ro-MD"/>
              </w:rPr>
            </w:pPr>
          </w:p>
        </w:tc>
        <w:tc>
          <w:tcPr>
            <w:tcW w:w="4970" w:type="dxa"/>
            <w:shd w:val="clear" w:color="auto" w:fill="auto"/>
            <w:vAlign w:val="center"/>
          </w:tcPr>
          <w:p w14:paraId="31A750CF"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r w:rsidRPr="002B6B99">
              <w:rPr>
                <w:rFonts w:asciiTheme="majorHAnsi" w:eastAsia="Times New Roman" w:hAnsiTheme="majorHAnsi" w:cstheme="majorHAnsi"/>
                <w:b/>
                <w:bCs/>
                <w:sz w:val="24"/>
                <w:szCs w:val="24"/>
                <w:lang w:val="ro-MD"/>
              </w:rPr>
              <w:t>Total</w:t>
            </w:r>
          </w:p>
        </w:tc>
        <w:tc>
          <w:tcPr>
            <w:tcW w:w="2060" w:type="dxa"/>
            <w:shd w:val="clear" w:color="auto" w:fill="auto"/>
            <w:vAlign w:val="center"/>
          </w:tcPr>
          <w:p w14:paraId="7AD3D69C" w14:textId="77777777" w:rsidR="00DB7F29" w:rsidRPr="002B6B99" w:rsidRDefault="00DB7F29" w:rsidP="00EB67DB">
            <w:pPr>
              <w:spacing w:after="0" w:line="240" w:lineRule="auto"/>
              <w:jc w:val="center"/>
              <w:rPr>
                <w:rFonts w:asciiTheme="majorHAnsi" w:eastAsia="Times New Roman" w:hAnsiTheme="majorHAnsi" w:cstheme="majorHAnsi"/>
                <w:b/>
                <w:bCs/>
                <w:sz w:val="24"/>
                <w:szCs w:val="24"/>
                <w:lang w:val="ro-MD"/>
              </w:rPr>
            </w:pPr>
          </w:p>
        </w:tc>
        <w:tc>
          <w:tcPr>
            <w:tcW w:w="1580" w:type="dxa"/>
            <w:shd w:val="clear" w:color="auto" w:fill="auto"/>
            <w:noWrap/>
            <w:vAlign w:val="center"/>
          </w:tcPr>
          <w:p w14:paraId="2BDD0E77" w14:textId="77777777" w:rsidR="00DB7F29" w:rsidRPr="002B6B99" w:rsidRDefault="00DB7F29" w:rsidP="00EB67DB">
            <w:pPr>
              <w:spacing w:after="0" w:line="240" w:lineRule="auto"/>
              <w:jc w:val="center"/>
              <w:rPr>
                <w:rFonts w:asciiTheme="majorHAnsi" w:eastAsia="Times New Roman" w:hAnsiTheme="majorHAnsi" w:cstheme="majorHAnsi"/>
                <w:b/>
                <w:bCs/>
                <w:color w:val="000000"/>
                <w:sz w:val="24"/>
                <w:szCs w:val="24"/>
                <w:lang w:val="ro-MD"/>
              </w:rPr>
            </w:pPr>
            <w:r>
              <w:rPr>
                <w:rFonts w:asciiTheme="majorHAnsi" w:eastAsia="Times New Roman" w:hAnsiTheme="majorHAnsi" w:cstheme="majorHAnsi"/>
                <w:b/>
                <w:bCs/>
                <w:color w:val="000000"/>
                <w:sz w:val="24"/>
                <w:szCs w:val="24"/>
                <w:lang w:val="ro-MD"/>
              </w:rPr>
              <w:t>2.306.757,6</w:t>
            </w:r>
          </w:p>
        </w:tc>
      </w:tr>
    </w:tbl>
    <w:p w14:paraId="3C0648E6" w14:textId="77777777" w:rsidR="00DB7F29" w:rsidRPr="00BA753F" w:rsidRDefault="00DB7F29" w:rsidP="00BA753F">
      <w:pPr>
        <w:rPr>
          <w:lang w:val="ro-MD"/>
        </w:rPr>
      </w:pPr>
    </w:p>
    <w:p w14:paraId="0CE7AB9C" w14:textId="77777777" w:rsidR="00A130B7" w:rsidRPr="00983446" w:rsidRDefault="00A130B7">
      <w:pPr>
        <w:spacing w:line="259" w:lineRule="auto"/>
        <w:rPr>
          <w:rFonts w:asciiTheme="majorHAnsi" w:eastAsiaTheme="majorEastAsia" w:hAnsiTheme="majorHAnsi" w:cstheme="majorBidi"/>
          <w:color w:val="2E74B5" w:themeColor="accent1" w:themeShade="BF"/>
          <w:sz w:val="24"/>
          <w:szCs w:val="26"/>
          <w:lang w:val="ro-MD"/>
        </w:rPr>
      </w:pPr>
      <w:r w:rsidRPr="00983446">
        <w:rPr>
          <w:lang w:val="ro-MD"/>
        </w:rPr>
        <w:br w:type="page"/>
      </w:r>
    </w:p>
    <w:p w14:paraId="798FC36D" w14:textId="0CE0A5EC" w:rsidR="00763942" w:rsidRPr="00983446" w:rsidRDefault="00763942" w:rsidP="00763942">
      <w:pPr>
        <w:pStyle w:val="Heading2"/>
        <w:jc w:val="center"/>
        <w:rPr>
          <w:lang w:val="ro-MD"/>
        </w:rPr>
      </w:pPr>
      <w:bookmarkStart w:id="92" w:name="_Toc89684403"/>
      <w:r w:rsidRPr="00983446">
        <w:rPr>
          <w:lang w:val="ro-MD"/>
        </w:rPr>
        <w:lastRenderedPageBreak/>
        <w:t>Anexa nr.</w:t>
      </w:r>
      <w:bookmarkEnd w:id="85"/>
      <w:bookmarkEnd w:id="86"/>
      <w:r w:rsidR="00E02752">
        <w:rPr>
          <w:lang w:val="ro-MD"/>
        </w:rPr>
        <w:t>6</w:t>
      </w:r>
      <w:r w:rsidRPr="00983446">
        <w:rPr>
          <w:lang w:val="ro-MD"/>
        </w:rPr>
        <w:t xml:space="preserve">. </w:t>
      </w:r>
      <w:bookmarkStart w:id="93" w:name="_Toc8744974"/>
      <w:bookmarkStart w:id="94" w:name="_Toc43974836"/>
      <w:r w:rsidRPr="00983446">
        <w:rPr>
          <w:lang w:val="ro-MD"/>
        </w:rPr>
        <w:t>Sfera și abordarea auditului</w:t>
      </w:r>
      <w:bookmarkEnd w:id="87"/>
      <w:bookmarkEnd w:id="92"/>
      <w:bookmarkEnd w:id="93"/>
      <w:bookmarkEnd w:id="94"/>
    </w:p>
    <w:p w14:paraId="1B491F51" w14:textId="77777777" w:rsidR="008454C9" w:rsidRPr="00983446" w:rsidRDefault="008454C9" w:rsidP="00763942">
      <w:pPr>
        <w:pStyle w:val="FootnoteText"/>
        <w:spacing w:line="276" w:lineRule="auto"/>
        <w:ind w:firstLine="720"/>
        <w:jc w:val="both"/>
        <w:rPr>
          <w:rFonts w:asciiTheme="majorHAnsi" w:hAnsiTheme="majorHAnsi" w:cstheme="majorHAnsi"/>
          <w:sz w:val="24"/>
          <w:szCs w:val="24"/>
          <w:vertAlign w:val="baseline"/>
          <w:lang w:val="ro-MD"/>
        </w:rPr>
      </w:pPr>
    </w:p>
    <w:p w14:paraId="5F431D7F" w14:textId="77777777" w:rsidR="00763942" w:rsidRPr="00983446" w:rsidRDefault="00763942" w:rsidP="00763942">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Misiunea de audit efectuată a avut ca scop identificarea segmentelor sensibile la riscurile aferente procesului auditat, evaluarea metodelor, instrumentelor și mecanismelor existente prin prisma utilizării prevederilor cadrului regulator relevant.</w:t>
      </w:r>
    </w:p>
    <w:p w14:paraId="2CCF7E62" w14:textId="2E34F348" w:rsidR="00763942" w:rsidRPr="00983446" w:rsidRDefault="00763942" w:rsidP="00763942">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Pentru obținerea probelor relevante</w:t>
      </w:r>
      <w:r w:rsidR="003342B7" w:rsidRPr="00983446">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care să susțină constatările și concluziile de audit, misiunea a cuprins toate segmentele care au depășit materialitatea cant</w:t>
      </w:r>
      <w:r w:rsidR="003334AD" w:rsidRPr="00983446">
        <w:rPr>
          <w:rFonts w:asciiTheme="majorHAnsi" w:hAnsiTheme="majorHAnsi" w:cstheme="majorHAnsi"/>
          <w:sz w:val="24"/>
          <w:szCs w:val="24"/>
          <w:vertAlign w:val="baseline"/>
          <w:lang w:val="ro-MD"/>
        </w:rPr>
        <w:t>itativă, dar și cea calitativă.</w:t>
      </w:r>
    </w:p>
    <w:p w14:paraId="2F304900" w14:textId="77777777" w:rsidR="00763942" w:rsidRPr="00983446" w:rsidRDefault="00763942" w:rsidP="00763942">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În acest sens, au fost stabilite și realizate următoarele obiective specifice de audit:</w:t>
      </w:r>
    </w:p>
    <w:p w14:paraId="6A6D3ED8" w14:textId="20413FB2" w:rsidR="001B1F8C" w:rsidRPr="00983446" w:rsidRDefault="001B1F8C" w:rsidP="00A95AC1">
      <w:pPr>
        <w:pStyle w:val="FootnoteText"/>
        <w:numPr>
          <w:ilvl w:val="0"/>
          <w:numId w:val="2"/>
        </w:numPr>
        <w:spacing w:line="276" w:lineRule="auto"/>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a planificat și a executat </w:t>
      </w:r>
      <w:r w:rsidR="00EF497A"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xml:space="preserve"> veniturile în mod legal/regulamentar?</w:t>
      </w:r>
    </w:p>
    <w:p w14:paraId="7C10C6FF" w14:textId="3E2348D5" w:rsidR="00763942" w:rsidRPr="00983446" w:rsidRDefault="00EF497A" w:rsidP="00A95AC1">
      <w:pPr>
        <w:pStyle w:val="FootnoteText"/>
        <w:numPr>
          <w:ilvl w:val="0"/>
          <w:numId w:val="2"/>
        </w:numPr>
        <w:spacing w:line="276" w:lineRule="auto"/>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ASD</w:t>
      </w:r>
      <w:r w:rsidR="00763942" w:rsidRPr="00983446">
        <w:rPr>
          <w:rFonts w:asciiTheme="majorHAnsi" w:hAnsiTheme="majorHAnsi" w:cstheme="majorHAnsi"/>
          <w:sz w:val="24"/>
          <w:szCs w:val="24"/>
          <w:vertAlign w:val="baseline"/>
          <w:lang w:val="ro-MD"/>
        </w:rPr>
        <w:t xml:space="preserve"> a</w:t>
      </w:r>
      <w:r w:rsidR="00763942" w:rsidRPr="00983446">
        <w:rPr>
          <w:rFonts w:asciiTheme="majorHAnsi" w:hAnsiTheme="majorHAnsi" w:cstheme="majorHAnsi"/>
          <w:bCs/>
          <w:iCs/>
          <w:sz w:val="24"/>
          <w:lang w:val="ro-MD"/>
        </w:rPr>
        <w:t xml:space="preserve"> </w:t>
      </w:r>
      <w:r w:rsidR="00763942" w:rsidRPr="00983446">
        <w:rPr>
          <w:rFonts w:asciiTheme="majorHAnsi" w:hAnsiTheme="majorHAnsi" w:cstheme="majorHAnsi"/>
          <w:bCs/>
          <w:iCs/>
          <w:sz w:val="24"/>
          <w:vertAlign w:val="baseline"/>
          <w:lang w:val="ro-MD"/>
        </w:rPr>
        <w:t xml:space="preserve">planificat, </w:t>
      </w:r>
      <w:r w:rsidR="003342B7" w:rsidRPr="00983446">
        <w:rPr>
          <w:rFonts w:asciiTheme="majorHAnsi" w:hAnsiTheme="majorHAnsi" w:cstheme="majorHAnsi"/>
          <w:bCs/>
          <w:iCs/>
          <w:sz w:val="24"/>
          <w:vertAlign w:val="baseline"/>
          <w:lang w:val="ro-MD"/>
        </w:rPr>
        <w:t xml:space="preserve">a </w:t>
      </w:r>
      <w:r w:rsidR="00763942" w:rsidRPr="00983446">
        <w:rPr>
          <w:rFonts w:asciiTheme="majorHAnsi" w:hAnsiTheme="majorHAnsi" w:cstheme="majorHAnsi"/>
          <w:bCs/>
          <w:iCs/>
          <w:sz w:val="24"/>
          <w:vertAlign w:val="baseline"/>
          <w:lang w:val="ro-MD"/>
        </w:rPr>
        <w:t xml:space="preserve">executat și </w:t>
      </w:r>
      <w:r w:rsidR="003342B7" w:rsidRPr="00983446">
        <w:rPr>
          <w:rFonts w:asciiTheme="majorHAnsi" w:hAnsiTheme="majorHAnsi" w:cstheme="majorHAnsi"/>
          <w:bCs/>
          <w:iCs/>
          <w:sz w:val="24"/>
          <w:vertAlign w:val="baseline"/>
          <w:lang w:val="ro-MD"/>
        </w:rPr>
        <w:t xml:space="preserve">a </w:t>
      </w:r>
      <w:r w:rsidR="00763942" w:rsidRPr="00983446">
        <w:rPr>
          <w:rFonts w:asciiTheme="majorHAnsi" w:hAnsiTheme="majorHAnsi" w:cstheme="majorHAnsi"/>
          <w:bCs/>
          <w:iCs/>
          <w:sz w:val="24"/>
          <w:vertAlign w:val="baseline"/>
          <w:lang w:val="ro-MD"/>
        </w:rPr>
        <w:t>raportat cheltuielile corespunzător exigențelor legale?</w:t>
      </w:r>
    </w:p>
    <w:p w14:paraId="2AAF1F5F" w14:textId="678F4920" w:rsidR="00763942" w:rsidRPr="00983446" w:rsidRDefault="00763942" w:rsidP="00A95AC1">
      <w:pPr>
        <w:pStyle w:val="FootnoteText"/>
        <w:numPr>
          <w:ilvl w:val="0"/>
          <w:numId w:val="2"/>
        </w:numPr>
        <w:spacing w:line="276" w:lineRule="auto"/>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 xml:space="preserve">a asigurat </w:t>
      </w:r>
      <w:r w:rsidR="00EF497A" w:rsidRPr="00983446">
        <w:rPr>
          <w:rFonts w:asciiTheme="majorHAnsi" w:hAnsiTheme="majorHAnsi" w:cstheme="majorHAnsi"/>
          <w:sz w:val="24"/>
          <w:szCs w:val="24"/>
          <w:vertAlign w:val="baseline"/>
          <w:lang w:val="ro-MD"/>
        </w:rPr>
        <w:t>ASD</w:t>
      </w:r>
      <w:r w:rsidRPr="00983446">
        <w:rPr>
          <w:rFonts w:asciiTheme="majorHAnsi" w:hAnsiTheme="majorHAnsi" w:cstheme="majorHAnsi"/>
          <w:sz w:val="24"/>
          <w:szCs w:val="24"/>
          <w:vertAlign w:val="baseline"/>
          <w:lang w:val="ro-MD"/>
        </w:rPr>
        <w:t xml:space="preserve"> integritatea, evidența şi raportarea veridică a patrimoniului gestionat?</w:t>
      </w:r>
    </w:p>
    <w:p w14:paraId="1B53475F" w14:textId="77777777" w:rsidR="00763942" w:rsidRPr="00983446" w:rsidRDefault="00763942" w:rsidP="00763942">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Tehnicile și procedurile de audit s-au bazat pe</w:t>
      </w:r>
      <w:r w:rsidR="003342B7" w:rsidRPr="00983446">
        <w:rPr>
          <w:rFonts w:asciiTheme="majorHAnsi" w:hAnsiTheme="majorHAnsi" w:cstheme="majorHAnsi"/>
          <w:sz w:val="24"/>
          <w:szCs w:val="24"/>
          <w:vertAlign w:val="baseline"/>
          <w:lang w:val="ro-MD"/>
        </w:rPr>
        <w:t>:</w:t>
      </w:r>
      <w:r w:rsidRPr="00983446">
        <w:rPr>
          <w:rFonts w:asciiTheme="majorHAnsi" w:hAnsiTheme="majorHAnsi" w:cstheme="majorHAnsi"/>
          <w:sz w:val="24"/>
          <w:szCs w:val="24"/>
          <w:vertAlign w:val="baseline"/>
          <w:lang w:val="ro-MD"/>
        </w:rPr>
        <w:t xml:space="preserve"> i) examinarea rapoartelor, documentelor primare și extraselor din înregistrările în sistemele informaționale ale entității, ii) intervievarea persoanelor responsabile de domeniile auditate, iii) calcularea și compararea informațiilor prezentate, și iv) analiza datelor.</w:t>
      </w:r>
    </w:p>
    <w:p w14:paraId="64E5C267" w14:textId="5812E6C7" w:rsidR="00763942" w:rsidRPr="00983446" w:rsidRDefault="00763942" w:rsidP="00763942">
      <w:pPr>
        <w:pStyle w:val="FootnoteText"/>
        <w:spacing w:line="276" w:lineRule="auto"/>
        <w:ind w:firstLine="720"/>
        <w:jc w:val="both"/>
        <w:rPr>
          <w:rFonts w:asciiTheme="majorHAnsi" w:hAnsiTheme="majorHAnsi" w:cstheme="majorHAnsi"/>
          <w:sz w:val="24"/>
          <w:szCs w:val="24"/>
          <w:vertAlign w:val="baseline"/>
          <w:lang w:val="ro-MD"/>
        </w:rPr>
      </w:pPr>
      <w:r w:rsidRPr="00983446">
        <w:rPr>
          <w:rFonts w:asciiTheme="majorHAnsi" w:hAnsiTheme="majorHAnsi" w:cstheme="majorHAnsi"/>
          <w:sz w:val="24"/>
          <w:szCs w:val="24"/>
          <w:vertAlign w:val="baseline"/>
          <w:lang w:val="ro-MD"/>
        </w:rPr>
        <w:t>Totodată, constatările și concluziile asupra aspectelor auditate în cadrul misiunii de audit sunt expuse în compartimentele respective ale prezentului Raport de audit.</w:t>
      </w:r>
    </w:p>
    <w:p w14:paraId="682C4BD0" w14:textId="0B1B2B79" w:rsidR="00A130B7" w:rsidRPr="00983446" w:rsidRDefault="00A130B7">
      <w:pPr>
        <w:spacing w:line="259" w:lineRule="auto"/>
        <w:rPr>
          <w:rFonts w:asciiTheme="majorHAnsi" w:hAnsiTheme="majorHAnsi" w:cstheme="majorHAnsi"/>
          <w:sz w:val="24"/>
          <w:szCs w:val="24"/>
          <w:lang w:val="ro-MD"/>
        </w:rPr>
      </w:pPr>
      <w:r w:rsidRPr="00983446">
        <w:rPr>
          <w:rFonts w:asciiTheme="majorHAnsi" w:hAnsiTheme="majorHAnsi" w:cstheme="majorHAnsi"/>
          <w:sz w:val="24"/>
          <w:szCs w:val="24"/>
          <w:lang w:val="ro-MD"/>
        </w:rPr>
        <w:br w:type="page"/>
      </w:r>
    </w:p>
    <w:p w14:paraId="499193A5" w14:textId="77777777" w:rsidR="00413918" w:rsidRPr="00983446" w:rsidRDefault="00413918" w:rsidP="00413918">
      <w:pPr>
        <w:pStyle w:val="Heading2"/>
        <w:spacing w:line="257" w:lineRule="auto"/>
        <w:jc w:val="center"/>
        <w:rPr>
          <w:rFonts w:cstheme="majorHAnsi"/>
          <w:szCs w:val="24"/>
          <w:lang w:val="ro-MD"/>
        </w:rPr>
        <w:sectPr w:rsidR="00413918" w:rsidRPr="00983446" w:rsidSect="00F1324A">
          <w:footerReference w:type="default" r:id="rId20"/>
          <w:pgSz w:w="11906" w:h="16838"/>
          <w:pgMar w:top="1140" w:right="851" w:bottom="1418" w:left="1701" w:header="720" w:footer="720" w:gutter="0"/>
          <w:cols w:space="720"/>
        </w:sectPr>
      </w:pPr>
    </w:p>
    <w:p w14:paraId="2C5F7841" w14:textId="2918C05F" w:rsidR="00A130B7" w:rsidRPr="00983446" w:rsidRDefault="00E02752" w:rsidP="00413918">
      <w:pPr>
        <w:pStyle w:val="Heading2"/>
        <w:spacing w:line="257" w:lineRule="auto"/>
        <w:jc w:val="center"/>
        <w:rPr>
          <w:rFonts w:cstheme="majorHAnsi"/>
          <w:szCs w:val="24"/>
          <w:lang w:val="ro-MD"/>
        </w:rPr>
      </w:pPr>
      <w:bookmarkStart w:id="95" w:name="_Toc89684404"/>
      <w:r>
        <w:rPr>
          <w:rFonts w:cstheme="majorHAnsi"/>
          <w:szCs w:val="24"/>
          <w:lang w:val="ro-MD"/>
        </w:rPr>
        <w:lastRenderedPageBreak/>
        <w:t>Anexa nr.7</w:t>
      </w:r>
      <w:r w:rsidR="007A7F30" w:rsidRPr="00983446">
        <w:rPr>
          <w:rFonts w:cstheme="majorHAnsi"/>
          <w:szCs w:val="24"/>
          <w:lang w:val="ro-MD"/>
        </w:rPr>
        <w:t>.</w:t>
      </w:r>
      <w:r w:rsidR="00A710A9" w:rsidRPr="00983446">
        <w:rPr>
          <w:rFonts w:cstheme="majorHAnsi"/>
          <w:szCs w:val="24"/>
          <w:lang w:val="ro-MD"/>
        </w:rPr>
        <w:t xml:space="preserve"> </w:t>
      </w:r>
      <w:r w:rsidR="00413918" w:rsidRPr="00983446">
        <w:rPr>
          <w:rFonts w:cstheme="majorHAnsi"/>
          <w:szCs w:val="24"/>
          <w:lang w:val="ro-MD"/>
        </w:rPr>
        <w:t>Lista litigiilor naționale și internaționale în care este implicată ASD</w:t>
      </w:r>
      <w:bookmarkEnd w:id="9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8"/>
        <w:gridCol w:w="61"/>
        <w:gridCol w:w="1419"/>
        <w:gridCol w:w="1979"/>
        <w:gridCol w:w="28"/>
        <w:gridCol w:w="1108"/>
        <w:gridCol w:w="7812"/>
        <w:gridCol w:w="1842"/>
      </w:tblGrid>
      <w:tr w:rsidR="007B760A" w:rsidRPr="00983446" w14:paraId="46BF0B56" w14:textId="1F49FD43" w:rsidTr="007B760A">
        <w:trPr>
          <w:jc w:val="center"/>
        </w:trPr>
        <w:tc>
          <w:tcPr>
            <w:tcW w:w="14737" w:type="dxa"/>
            <w:gridSpan w:val="8"/>
            <w:shd w:val="clear" w:color="auto" w:fill="CCECFF"/>
          </w:tcPr>
          <w:p w14:paraId="2F2F5AE7" w14:textId="77777777" w:rsidR="007B760A" w:rsidRPr="00983446" w:rsidRDefault="007B760A" w:rsidP="00C160A3">
            <w:pPr>
              <w:pStyle w:val="Header"/>
              <w:ind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Lista litigiilor naționale la situația din 31 decembrie 2020</w:t>
            </w:r>
          </w:p>
        </w:tc>
      </w:tr>
      <w:tr w:rsidR="007B760A" w:rsidRPr="00983446" w14:paraId="169D45AB" w14:textId="77777777" w:rsidTr="007B760A">
        <w:trPr>
          <w:jc w:val="center"/>
        </w:trPr>
        <w:tc>
          <w:tcPr>
            <w:tcW w:w="488" w:type="dxa"/>
            <w:vMerge w:val="restart"/>
          </w:tcPr>
          <w:p w14:paraId="2A22BDA8" w14:textId="77777777" w:rsidR="007B760A" w:rsidRPr="00983446" w:rsidRDefault="007B760A" w:rsidP="00C160A3">
            <w:pPr>
              <w:pStyle w:val="Header"/>
              <w:spacing w:line="252" w:lineRule="auto"/>
              <w:ind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Nr. ord.</w:t>
            </w:r>
          </w:p>
        </w:tc>
        <w:tc>
          <w:tcPr>
            <w:tcW w:w="3487" w:type="dxa"/>
            <w:gridSpan w:val="4"/>
            <w:tcMar>
              <w:top w:w="0" w:type="dxa"/>
              <w:left w:w="108" w:type="dxa"/>
              <w:bottom w:w="0" w:type="dxa"/>
              <w:right w:w="108" w:type="dxa"/>
            </w:tcMar>
            <w:hideMark/>
          </w:tcPr>
          <w:p w14:paraId="11D2A097" w14:textId="77777777" w:rsidR="007B760A" w:rsidRPr="00983446" w:rsidRDefault="007B760A" w:rsidP="00C160A3">
            <w:pPr>
              <w:pStyle w:val="Header"/>
              <w:spacing w:line="252" w:lineRule="auto"/>
              <w:ind w:left="-108"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Părţile</w:t>
            </w:r>
          </w:p>
        </w:tc>
        <w:tc>
          <w:tcPr>
            <w:tcW w:w="1108" w:type="dxa"/>
            <w:vMerge w:val="restart"/>
            <w:tcMar>
              <w:top w:w="0" w:type="dxa"/>
              <w:left w:w="108" w:type="dxa"/>
              <w:bottom w:w="0" w:type="dxa"/>
              <w:right w:w="108" w:type="dxa"/>
            </w:tcMar>
            <w:hideMark/>
          </w:tcPr>
          <w:p w14:paraId="58676A11" w14:textId="77777777" w:rsidR="007B760A" w:rsidRPr="00983446" w:rsidRDefault="007B760A" w:rsidP="00C160A3">
            <w:pPr>
              <w:pStyle w:val="Header"/>
              <w:spacing w:line="252" w:lineRule="auto"/>
              <w:ind w:left="-108"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Calitatea procesuală</w:t>
            </w:r>
          </w:p>
          <w:p w14:paraId="125CE446" w14:textId="77777777" w:rsidR="007B760A" w:rsidRPr="00983446" w:rsidRDefault="007B760A" w:rsidP="00C160A3">
            <w:pPr>
              <w:pStyle w:val="Header"/>
              <w:spacing w:line="252" w:lineRule="auto"/>
              <w:ind w:left="-108"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(pîrît / reclamant)</w:t>
            </w:r>
          </w:p>
        </w:tc>
        <w:tc>
          <w:tcPr>
            <w:tcW w:w="7812" w:type="dxa"/>
            <w:vMerge w:val="restart"/>
            <w:tcMar>
              <w:top w:w="0" w:type="dxa"/>
              <w:left w:w="108" w:type="dxa"/>
              <w:bottom w:w="0" w:type="dxa"/>
              <w:right w:w="108" w:type="dxa"/>
            </w:tcMar>
            <w:hideMark/>
          </w:tcPr>
          <w:p w14:paraId="10ADF998" w14:textId="77777777" w:rsidR="007B760A" w:rsidRPr="00983446" w:rsidRDefault="007B760A" w:rsidP="00C160A3">
            <w:pPr>
              <w:pStyle w:val="Header"/>
              <w:spacing w:line="252" w:lineRule="auto"/>
              <w:ind w:left="-108"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Obiectul litigiului / Descrierea succintă</w:t>
            </w:r>
          </w:p>
        </w:tc>
        <w:tc>
          <w:tcPr>
            <w:tcW w:w="1842" w:type="dxa"/>
            <w:vMerge w:val="restart"/>
            <w:tcMar>
              <w:top w:w="0" w:type="dxa"/>
              <w:left w:w="108" w:type="dxa"/>
              <w:bottom w:w="0" w:type="dxa"/>
              <w:right w:w="108" w:type="dxa"/>
            </w:tcMar>
            <w:hideMark/>
          </w:tcPr>
          <w:p w14:paraId="7D4CFD7A" w14:textId="77777777" w:rsidR="007B760A" w:rsidRPr="00983446" w:rsidRDefault="007B760A" w:rsidP="00C160A3">
            <w:pPr>
              <w:pStyle w:val="Header"/>
              <w:spacing w:line="252" w:lineRule="auto"/>
              <w:ind w:left="-108" w:right="-72"/>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Valoarea/ estimarea (lei) – risc să achite ASD</w:t>
            </w:r>
          </w:p>
        </w:tc>
      </w:tr>
      <w:tr w:rsidR="007B760A" w:rsidRPr="00983446" w14:paraId="36095592" w14:textId="77777777" w:rsidTr="007B760A">
        <w:trPr>
          <w:trHeight w:val="520"/>
          <w:jc w:val="center"/>
        </w:trPr>
        <w:tc>
          <w:tcPr>
            <w:tcW w:w="488" w:type="dxa"/>
            <w:vMerge/>
          </w:tcPr>
          <w:p w14:paraId="2A865F21" w14:textId="77777777" w:rsidR="007B760A" w:rsidRPr="00983446" w:rsidRDefault="007B760A" w:rsidP="00C160A3">
            <w:pPr>
              <w:pStyle w:val="Header"/>
              <w:spacing w:line="252" w:lineRule="auto"/>
              <w:ind w:left="502"/>
              <w:jc w:val="both"/>
              <w:rPr>
                <w:rFonts w:asciiTheme="majorHAnsi" w:hAnsiTheme="majorHAnsi" w:cstheme="majorHAnsi"/>
                <w:b/>
                <w:bCs/>
                <w:i/>
                <w:iCs/>
                <w:sz w:val="20"/>
                <w:szCs w:val="20"/>
                <w:lang w:val="ro-MD"/>
              </w:rPr>
            </w:pPr>
          </w:p>
        </w:tc>
        <w:tc>
          <w:tcPr>
            <w:tcW w:w="1480" w:type="dxa"/>
            <w:gridSpan w:val="2"/>
            <w:tcMar>
              <w:top w:w="0" w:type="dxa"/>
              <w:left w:w="108" w:type="dxa"/>
              <w:bottom w:w="0" w:type="dxa"/>
              <w:right w:w="108" w:type="dxa"/>
            </w:tcMar>
          </w:tcPr>
          <w:p w14:paraId="7FFC3CB1" w14:textId="77777777" w:rsidR="007B760A" w:rsidRPr="00983446" w:rsidRDefault="007B760A" w:rsidP="00DF4643">
            <w:pPr>
              <w:pStyle w:val="Header"/>
              <w:spacing w:line="252" w:lineRule="auto"/>
              <w:jc w:val="center"/>
              <w:rPr>
                <w:rFonts w:asciiTheme="majorHAnsi" w:hAnsiTheme="majorHAnsi" w:cstheme="majorHAnsi"/>
                <w:b/>
                <w:bCs/>
                <w:i/>
                <w:iCs/>
                <w:sz w:val="20"/>
                <w:szCs w:val="20"/>
                <w:lang w:val="ro-MD"/>
              </w:rPr>
            </w:pPr>
            <w:r w:rsidRPr="00983446">
              <w:rPr>
                <w:rFonts w:asciiTheme="majorHAnsi" w:hAnsiTheme="majorHAnsi" w:cstheme="majorHAnsi"/>
                <w:b/>
                <w:bCs/>
                <w:i/>
                <w:iCs/>
                <w:sz w:val="20"/>
                <w:szCs w:val="20"/>
                <w:lang w:val="ro-MD"/>
              </w:rPr>
              <w:t>Reclamant</w:t>
            </w:r>
          </w:p>
        </w:tc>
        <w:tc>
          <w:tcPr>
            <w:tcW w:w="2007" w:type="dxa"/>
            <w:gridSpan w:val="2"/>
            <w:tcMar>
              <w:top w:w="0" w:type="dxa"/>
              <w:left w:w="108" w:type="dxa"/>
              <w:bottom w:w="0" w:type="dxa"/>
              <w:right w:w="108" w:type="dxa"/>
            </w:tcMar>
          </w:tcPr>
          <w:p w14:paraId="0AB14BFD" w14:textId="77777777" w:rsidR="007B760A" w:rsidRPr="00983446" w:rsidRDefault="007B760A" w:rsidP="00DF4643">
            <w:pPr>
              <w:pStyle w:val="Header"/>
              <w:spacing w:line="252" w:lineRule="auto"/>
              <w:jc w:val="center"/>
              <w:rPr>
                <w:rFonts w:asciiTheme="majorHAnsi" w:hAnsiTheme="majorHAnsi" w:cstheme="majorHAnsi"/>
                <w:b/>
                <w:bCs/>
                <w:i/>
                <w:sz w:val="20"/>
                <w:szCs w:val="20"/>
                <w:lang w:val="ro-MD"/>
              </w:rPr>
            </w:pPr>
            <w:r w:rsidRPr="00983446">
              <w:rPr>
                <w:rFonts w:asciiTheme="majorHAnsi" w:hAnsiTheme="majorHAnsi" w:cstheme="majorHAnsi"/>
                <w:b/>
                <w:bCs/>
                <w:i/>
                <w:sz w:val="20"/>
                <w:szCs w:val="20"/>
                <w:lang w:val="ro-MD"/>
              </w:rPr>
              <w:t>Pârât/intervenient accesoriu/terț</w:t>
            </w:r>
          </w:p>
        </w:tc>
        <w:tc>
          <w:tcPr>
            <w:tcW w:w="1108" w:type="dxa"/>
            <w:vMerge/>
            <w:tcMar>
              <w:top w:w="0" w:type="dxa"/>
              <w:left w:w="108" w:type="dxa"/>
              <w:bottom w:w="0" w:type="dxa"/>
              <w:right w:w="108" w:type="dxa"/>
            </w:tcMar>
          </w:tcPr>
          <w:p w14:paraId="4EBCDBC9" w14:textId="77777777" w:rsidR="007B760A" w:rsidRPr="00983446" w:rsidRDefault="007B760A" w:rsidP="00C160A3">
            <w:pPr>
              <w:ind w:left="-108" w:right="-108"/>
              <w:jc w:val="center"/>
              <w:rPr>
                <w:rFonts w:asciiTheme="majorHAnsi" w:hAnsiTheme="majorHAnsi" w:cstheme="majorHAnsi"/>
                <w:b/>
                <w:bCs/>
                <w:sz w:val="20"/>
                <w:szCs w:val="20"/>
                <w:lang w:val="ro-MD"/>
              </w:rPr>
            </w:pPr>
          </w:p>
        </w:tc>
        <w:tc>
          <w:tcPr>
            <w:tcW w:w="7812" w:type="dxa"/>
            <w:vMerge/>
            <w:tcMar>
              <w:top w:w="0" w:type="dxa"/>
              <w:left w:w="108" w:type="dxa"/>
              <w:bottom w:w="0" w:type="dxa"/>
              <w:right w:w="108" w:type="dxa"/>
            </w:tcMar>
          </w:tcPr>
          <w:p w14:paraId="3E4894AC" w14:textId="77777777" w:rsidR="007B760A" w:rsidRPr="00983446" w:rsidRDefault="007B760A" w:rsidP="00C160A3">
            <w:pPr>
              <w:pStyle w:val="Header"/>
              <w:spacing w:line="252" w:lineRule="auto"/>
              <w:ind w:left="-108" w:right="-108"/>
              <w:jc w:val="center"/>
              <w:rPr>
                <w:rFonts w:asciiTheme="majorHAnsi" w:hAnsiTheme="majorHAnsi" w:cstheme="majorHAnsi"/>
                <w:b/>
                <w:bCs/>
                <w:i/>
                <w:iCs/>
                <w:sz w:val="20"/>
                <w:szCs w:val="20"/>
                <w:lang w:val="ro-MD"/>
              </w:rPr>
            </w:pPr>
          </w:p>
        </w:tc>
        <w:tc>
          <w:tcPr>
            <w:tcW w:w="1842" w:type="dxa"/>
            <w:vMerge/>
            <w:tcMar>
              <w:top w:w="0" w:type="dxa"/>
              <w:left w:w="108" w:type="dxa"/>
              <w:bottom w:w="0" w:type="dxa"/>
              <w:right w:w="108" w:type="dxa"/>
            </w:tcMar>
          </w:tcPr>
          <w:p w14:paraId="017C5E7C" w14:textId="77777777" w:rsidR="007B760A" w:rsidRPr="00983446" w:rsidRDefault="007B760A" w:rsidP="00C160A3">
            <w:pPr>
              <w:pStyle w:val="Header"/>
              <w:spacing w:line="252" w:lineRule="auto"/>
              <w:jc w:val="center"/>
              <w:rPr>
                <w:rFonts w:asciiTheme="majorHAnsi" w:hAnsiTheme="majorHAnsi" w:cstheme="majorHAnsi"/>
                <w:b/>
                <w:bCs/>
                <w:i/>
                <w:iCs/>
                <w:sz w:val="20"/>
                <w:szCs w:val="20"/>
                <w:lang w:val="ro-MD"/>
              </w:rPr>
            </w:pPr>
          </w:p>
        </w:tc>
      </w:tr>
      <w:tr w:rsidR="007B760A" w:rsidRPr="00983446" w14:paraId="506019F9" w14:textId="77777777" w:rsidTr="007B760A">
        <w:trPr>
          <w:jc w:val="center"/>
        </w:trPr>
        <w:tc>
          <w:tcPr>
            <w:tcW w:w="488" w:type="dxa"/>
          </w:tcPr>
          <w:p w14:paraId="1F24A4E9"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5BD738CA"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Tranga Ion, SRL ”Agremtur”</w:t>
            </w:r>
          </w:p>
        </w:tc>
        <w:tc>
          <w:tcPr>
            <w:tcW w:w="2007" w:type="dxa"/>
            <w:gridSpan w:val="2"/>
            <w:tcMar>
              <w:top w:w="0" w:type="dxa"/>
              <w:left w:w="108" w:type="dxa"/>
              <w:bottom w:w="0" w:type="dxa"/>
              <w:right w:w="108" w:type="dxa"/>
            </w:tcMar>
          </w:tcPr>
          <w:p w14:paraId="6AAA756C" w14:textId="6783D372" w:rsidR="007B760A" w:rsidRPr="00983446" w:rsidRDefault="007B760A" w:rsidP="00DA0A8B">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 xml:space="preserve">Ministerul Economiei și Infrastructurii;                                      </w:t>
            </w:r>
            <w:r>
              <w:rPr>
                <w:rFonts w:asciiTheme="majorHAnsi" w:hAnsiTheme="majorHAnsi" w:cstheme="majorHAnsi"/>
                <w:bCs/>
                <w:sz w:val="20"/>
                <w:szCs w:val="20"/>
                <w:lang w:val="ro-MD"/>
              </w:rPr>
              <w:t>ASD</w:t>
            </w:r>
            <w:r w:rsidRPr="00983446">
              <w:rPr>
                <w:rFonts w:asciiTheme="majorHAnsi" w:hAnsiTheme="majorHAnsi" w:cstheme="majorHAnsi"/>
                <w:bCs/>
                <w:sz w:val="20"/>
                <w:szCs w:val="20"/>
                <w:lang w:val="ro-MD"/>
              </w:rPr>
              <w:t>;</w:t>
            </w:r>
            <w:r>
              <w:rPr>
                <w:rFonts w:asciiTheme="majorHAnsi" w:hAnsiTheme="majorHAnsi" w:cstheme="majorHAnsi"/>
                <w:bCs/>
                <w:sz w:val="20"/>
                <w:szCs w:val="20"/>
                <w:lang w:val="ro-MD"/>
              </w:rPr>
              <w:t xml:space="preserve"> </w:t>
            </w:r>
            <w:r w:rsidRPr="00983446">
              <w:rPr>
                <w:rFonts w:asciiTheme="majorHAnsi" w:hAnsiTheme="majorHAnsi" w:cstheme="majorHAnsi"/>
                <w:bCs/>
                <w:sz w:val="20"/>
                <w:szCs w:val="20"/>
                <w:lang w:val="ro-MD"/>
              </w:rPr>
              <w:t>”Evrascon” JSC</w:t>
            </w:r>
          </w:p>
        </w:tc>
        <w:tc>
          <w:tcPr>
            <w:tcW w:w="1108" w:type="dxa"/>
            <w:tcMar>
              <w:top w:w="0" w:type="dxa"/>
              <w:left w:w="108" w:type="dxa"/>
              <w:bottom w:w="0" w:type="dxa"/>
              <w:right w:w="108" w:type="dxa"/>
            </w:tcMar>
          </w:tcPr>
          <w:p w14:paraId="08036261"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Mar>
              <w:top w:w="0" w:type="dxa"/>
              <w:left w:w="108" w:type="dxa"/>
              <w:bottom w:w="0" w:type="dxa"/>
              <w:right w:w="108" w:type="dxa"/>
            </w:tcMar>
          </w:tcPr>
          <w:p w14:paraId="04E1EB06" w14:textId="77777777" w:rsidR="007B760A" w:rsidRPr="00983446" w:rsidRDefault="007B760A" w:rsidP="00C160A3">
            <w:pPr>
              <w:pStyle w:val="Header"/>
              <w:spacing w:line="252" w:lineRule="auto"/>
              <w:ind w:left="-108" w:right="-108"/>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17 august 2017</w:t>
            </w:r>
          </w:p>
          <w:p w14:paraId="6A01F91A" w14:textId="79016BA2" w:rsidR="007B760A" w:rsidRPr="00983446" w:rsidRDefault="007B760A" w:rsidP="00C160A3">
            <w:pPr>
              <w:pStyle w:val="Header"/>
              <w:spacing w:line="252" w:lineRule="auto"/>
              <w:ind w:left="-108" w:right="-108"/>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Înlăturarea încălcărilor care au dus la lezarea drepturilor și intereselor legale ale reclamanților; obligarea pârâților de a prezenta copii autentificate ale actelor; obligarea pârâților de a introduce din contul său modificări în documentația de proiect și execuție de reconstrucție a drumului R1 Chișinău - Ungheni, prin introducerea sistemului de evacuare a apelor pluviale la porțiunea de drum km 15 - 15,5; obligarea pârâților de a executa necondiționat din contul său lucrările de construire a sistemului de evacuare a apelor pluviale; obligarea pârâților de a recupera prejudiciul cauzat prin acțiunile și/sau inacțiunile </w:t>
            </w:r>
            <w:r w:rsidR="00F04032">
              <w:rPr>
                <w:rFonts w:asciiTheme="majorHAnsi" w:hAnsiTheme="majorHAnsi" w:cstheme="majorHAnsi"/>
                <w:sz w:val="20"/>
                <w:szCs w:val="20"/>
                <w:lang w:val="ro-MD"/>
              </w:rPr>
              <w:t>lor</w:t>
            </w:r>
            <w:r w:rsidRPr="00983446">
              <w:rPr>
                <w:rFonts w:asciiTheme="majorHAnsi" w:hAnsiTheme="majorHAnsi" w:cstheme="majorHAnsi"/>
                <w:sz w:val="20"/>
                <w:szCs w:val="20"/>
                <w:lang w:val="ro-MD"/>
              </w:rPr>
              <w:t xml:space="preserve"> ilegale care, ducând la inundarea proprietăților reclamanților din extravilanul s. Cojușna</w:t>
            </w:r>
            <w:r w:rsidR="00F04032">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le-au cauzat prejudiciu material.</w:t>
            </w:r>
          </w:p>
          <w:p w14:paraId="68BE55ED" w14:textId="77777777" w:rsidR="007B760A" w:rsidRPr="00983446" w:rsidRDefault="007B760A" w:rsidP="00C160A3">
            <w:pPr>
              <w:pStyle w:val="Header"/>
              <w:spacing w:line="252" w:lineRule="auto"/>
              <w:ind w:left="-108" w:right="-108"/>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Statutul 31.12.2020:</w:t>
            </w:r>
          </w:p>
          <w:p w14:paraId="68F34C1F" w14:textId="77777777" w:rsidR="007B760A" w:rsidRPr="00983446" w:rsidRDefault="007B760A" w:rsidP="00C160A3">
            <w:pPr>
              <w:pStyle w:val="Header"/>
              <w:spacing w:line="252" w:lineRule="auto"/>
              <w:ind w:left="-108" w:right="-108"/>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În curs de examinare în cadrul Judecătoriei Centru, sediul Centru.</w:t>
            </w:r>
          </w:p>
        </w:tc>
        <w:tc>
          <w:tcPr>
            <w:tcW w:w="1842" w:type="dxa"/>
            <w:tcMar>
              <w:top w:w="0" w:type="dxa"/>
              <w:left w:w="108" w:type="dxa"/>
              <w:bottom w:w="0" w:type="dxa"/>
              <w:right w:w="108" w:type="dxa"/>
            </w:tcMar>
          </w:tcPr>
          <w:p w14:paraId="58BC3819"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270.134,43 lei</w:t>
            </w:r>
          </w:p>
        </w:tc>
      </w:tr>
      <w:tr w:rsidR="007B760A" w:rsidRPr="00983446" w14:paraId="5CD5D04A" w14:textId="77777777" w:rsidTr="007B760A">
        <w:trPr>
          <w:trHeight w:val="520"/>
          <w:jc w:val="center"/>
        </w:trPr>
        <w:tc>
          <w:tcPr>
            <w:tcW w:w="488" w:type="dxa"/>
          </w:tcPr>
          <w:p w14:paraId="6D2BFEAF"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4BD676C9"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Moraru Oxana</w:t>
            </w:r>
          </w:p>
        </w:tc>
        <w:tc>
          <w:tcPr>
            <w:tcW w:w="2007" w:type="dxa"/>
            <w:gridSpan w:val="2"/>
            <w:tcMar>
              <w:top w:w="0" w:type="dxa"/>
              <w:left w:w="108" w:type="dxa"/>
              <w:bottom w:w="0" w:type="dxa"/>
              <w:right w:w="108" w:type="dxa"/>
            </w:tcMar>
          </w:tcPr>
          <w:p w14:paraId="7D97D68E" w14:textId="13D15C57" w:rsidR="007B760A" w:rsidRPr="00983446" w:rsidRDefault="007B760A" w:rsidP="00871835">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Mar>
              <w:top w:w="0" w:type="dxa"/>
              <w:left w:w="108" w:type="dxa"/>
              <w:bottom w:w="0" w:type="dxa"/>
              <w:right w:w="108" w:type="dxa"/>
            </w:tcMar>
          </w:tcPr>
          <w:p w14:paraId="450F081C" w14:textId="77777777" w:rsidR="007B760A" w:rsidRPr="00983446" w:rsidRDefault="007B760A" w:rsidP="00C160A3">
            <w:pPr>
              <w:ind w:left="-108" w:right="-108"/>
              <w:jc w:val="center"/>
              <w:rPr>
                <w:rFonts w:asciiTheme="majorHAnsi" w:hAnsiTheme="majorHAnsi" w:cstheme="majorHAnsi"/>
                <w:b/>
                <w:bCs/>
                <w:sz w:val="20"/>
                <w:szCs w:val="20"/>
                <w:lang w:val="ro-MD"/>
              </w:rPr>
            </w:pPr>
            <w:r w:rsidRPr="00983446">
              <w:rPr>
                <w:rFonts w:asciiTheme="majorHAnsi" w:hAnsiTheme="majorHAnsi" w:cstheme="majorHAnsi"/>
                <w:sz w:val="20"/>
                <w:szCs w:val="20"/>
                <w:lang w:val="ro-MD"/>
              </w:rPr>
              <w:t>Pârât</w:t>
            </w:r>
          </w:p>
        </w:tc>
        <w:tc>
          <w:tcPr>
            <w:tcW w:w="7812" w:type="dxa"/>
            <w:tcMar>
              <w:top w:w="0" w:type="dxa"/>
              <w:left w:w="108" w:type="dxa"/>
              <w:bottom w:w="0" w:type="dxa"/>
              <w:right w:w="108" w:type="dxa"/>
            </w:tcMar>
          </w:tcPr>
          <w:p w14:paraId="6CB70431" w14:textId="77777777"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28 mai 2018</w:t>
            </w:r>
          </w:p>
          <w:p w14:paraId="4428CCD4" w14:textId="2D357AD2"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Constatarea nulității pct. 4 a</w:t>
            </w:r>
            <w:r w:rsidR="00F04032">
              <w:rPr>
                <w:rFonts w:asciiTheme="majorHAnsi" w:hAnsiTheme="majorHAnsi" w:cstheme="majorHAnsi"/>
                <w:sz w:val="20"/>
                <w:szCs w:val="20"/>
                <w:lang w:val="ro-MD"/>
              </w:rPr>
              <w:t>l</w:t>
            </w:r>
            <w:r w:rsidRPr="00983446">
              <w:rPr>
                <w:rFonts w:asciiTheme="majorHAnsi" w:hAnsiTheme="majorHAnsi" w:cstheme="majorHAnsi"/>
                <w:sz w:val="20"/>
                <w:szCs w:val="20"/>
                <w:lang w:val="ro-MD"/>
              </w:rPr>
              <w:t xml:space="preserve"> Contractului individual de muncă nr. 02/18 din 03.01.2018; aplicarea efectelor nulității pct. 4 a</w:t>
            </w:r>
            <w:r w:rsidR="00F04032">
              <w:rPr>
                <w:rFonts w:asciiTheme="majorHAnsi" w:hAnsiTheme="majorHAnsi" w:cstheme="majorHAnsi"/>
                <w:sz w:val="20"/>
                <w:szCs w:val="20"/>
                <w:lang w:val="ro-MD"/>
              </w:rPr>
              <w:t>l</w:t>
            </w:r>
            <w:r w:rsidRPr="00983446">
              <w:rPr>
                <w:rFonts w:asciiTheme="majorHAnsi" w:hAnsiTheme="majorHAnsi" w:cstheme="majorHAnsi"/>
                <w:sz w:val="20"/>
                <w:szCs w:val="20"/>
                <w:lang w:val="ro-MD"/>
              </w:rPr>
              <w:t xml:space="preserve"> Contractului individual de muncă nr. 02/18 din 03.01.2018 prin înlocuirea în mod automat a clauzei respective cu dispozițiile legale minime aplicabile, și anume cu dispozițiile art. 54 alin. (1) și (3); anularea ordinului de concediere nr. 34-p din 28.02.2018, ca fiind ilegal și emis în baza unei clauze nule, cu restabilirea în funcție a reclamantei; contarea nulității pct. 4 a contractului individual de muncă nr. 34/12 din 09.07.2012 prin înlocuirea în mod automat a clauzei respective cu dispozițiile legale minime aplicabile, și anume cu dispozițiile art. 54 alin. (1) și (3); anularea Ordinului nr. 92-p din 22.12.2017 ca fiind ilegal si emis în baza unei clauze nule, cu restabilirea în funcție a reclamantei, încasarea din contul pârâtului în beneficiul reclamantei a prejudiciului moral, material și a cheltuielilor de asistență juridică.</w:t>
            </w:r>
          </w:p>
          <w:p w14:paraId="6C46B2C3" w14:textId="63343959"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La 25 noiembrie 2020</w:t>
            </w:r>
            <w:r w:rsidR="00F04032">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Moraru Oxana a depus Cerere de apel prin care a solicitat casarea integrală a Hotărârii Judecătoriei Chișinău, sediul </w:t>
            </w:r>
            <w:r w:rsidR="00F04032">
              <w:rPr>
                <w:rFonts w:asciiTheme="majorHAnsi" w:hAnsiTheme="majorHAnsi" w:cstheme="majorHAnsi"/>
                <w:sz w:val="20"/>
                <w:szCs w:val="20"/>
                <w:lang w:val="ro-MD"/>
              </w:rPr>
              <w:t>C</w:t>
            </w:r>
            <w:r w:rsidRPr="00983446">
              <w:rPr>
                <w:rFonts w:asciiTheme="majorHAnsi" w:hAnsiTheme="majorHAnsi" w:cstheme="majorHAnsi"/>
                <w:sz w:val="20"/>
                <w:szCs w:val="20"/>
                <w:lang w:val="ro-MD"/>
              </w:rPr>
              <w:t xml:space="preserve">entru din 27 iunie 2020, prin care a fost respinsă ca neîntemeiată cererea de chemare în judecată și emiterea unei noi hotărâri privind admiterea pretențiilor. </w:t>
            </w:r>
          </w:p>
          <w:p w14:paraId="6F44C332" w14:textId="77777777"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În curs de examinare în cadrul Curții de Apel Chișinău.</w:t>
            </w:r>
          </w:p>
        </w:tc>
        <w:tc>
          <w:tcPr>
            <w:tcW w:w="1842" w:type="dxa"/>
            <w:tcMar>
              <w:top w:w="0" w:type="dxa"/>
              <w:left w:w="108" w:type="dxa"/>
              <w:bottom w:w="0" w:type="dxa"/>
              <w:right w:w="108" w:type="dxa"/>
            </w:tcMar>
          </w:tcPr>
          <w:p w14:paraId="3C0145C8" w14:textId="77777777" w:rsidR="007B760A" w:rsidRPr="00983446" w:rsidRDefault="007B760A" w:rsidP="00C160A3">
            <w:pPr>
              <w:pStyle w:val="Header"/>
              <w:spacing w:line="252" w:lineRule="auto"/>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 xml:space="preserve">Salariu mediu pentru perioada 23.12.2017-02.01.2018 de absență forțată de la muncă - 3 341, 52 lei;                                  salariul mediu pentru perioada 01.03.2018-09.11.2018 de absență forțată de la muncă - 69 336, 54 lei;                          plata suplementară pentru fiecare zi de întârziere de 0,1%, </w:t>
            </w:r>
            <w:r w:rsidRPr="00983446">
              <w:rPr>
                <w:rFonts w:asciiTheme="majorHAnsi" w:hAnsiTheme="majorHAnsi" w:cstheme="majorHAnsi"/>
                <w:sz w:val="20"/>
                <w:szCs w:val="20"/>
                <w:lang w:val="ro-MD"/>
              </w:rPr>
              <w:lastRenderedPageBreak/>
              <w:t>în temeiul art. 330 Codul muncii, în mărime de 8 238 lei.</w:t>
            </w:r>
          </w:p>
        </w:tc>
      </w:tr>
      <w:tr w:rsidR="007B760A" w:rsidRPr="00983446" w14:paraId="57A1668B" w14:textId="77777777" w:rsidTr="007B760A">
        <w:trPr>
          <w:trHeight w:val="520"/>
          <w:jc w:val="center"/>
        </w:trPr>
        <w:tc>
          <w:tcPr>
            <w:tcW w:w="488" w:type="dxa"/>
          </w:tcPr>
          <w:p w14:paraId="11A49628"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722125E4"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Institutul de proiectări drumuri auto S.A</w:t>
            </w:r>
          </w:p>
        </w:tc>
        <w:tc>
          <w:tcPr>
            <w:tcW w:w="2007" w:type="dxa"/>
            <w:gridSpan w:val="2"/>
            <w:tcMar>
              <w:top w:w="0" w:type="dxa"/>
              <w:left w:w="108" w:type="dxa"/>
              <w:bottom w:w="0" w:type="dxa"/>
              <w:right w:w="108" w:type="dxa"/>
            </w:tcMar>
          </w:tcPr>
          <w:p w14:paraId="7CB77FDB" w14:textId="7ED579C7" w:rsidR="007B760A" w:rsidRPr="00983446" w:rsidRDefault="007B760A" w:rsidP="008D38D5">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Mar>
              <w:top w:w="0" w:type="dxa"/>
              <w:left w:w="108" w:type="dxa"/>
              <w:bottom w:w="0" w:type="dxa"/>
              <w:right w:w="108" w:type="dxa"/>
            </w:tcMar>
          </w:tcPr>
          <w:p w14:paraId="26B0E148"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Pârât</w:t>
            </w:r>
          </w:p>
          <w:p w14:paraId="6ABF5036" w14:textId="77777777" w:rsidR="007B760A" w:rsidRPr="00983446" w:rsidRDefault="007B760A" w:rsidP="00C160A3">
            <w:pPr>
              <w:ind w:left="-108" w:right="-108"/>
              <w:jc w:val="center"/>
              <w:rPr>
                <w:rFonts w:asciiTheme="majorHAnsi" w:hAnsiTheme="majorHAnsi" w:cstheme="majorHAnsi"/>
                <w:b/>
                <w:bCs/>
                <w:sz w:val="20"/>
                <w:szCs w:val="20"/>
                <w:lang w:val="ro-MD"/>
              </w:rPr>
            </w:pPr>
          </w:p>
          <w:p w14:paraId="48750547" w14:textId="77777777" w:rsidR="007B760A" w:rsidRPr="00983446" w:rsidRDefault="007B760A" w:rsidP="00C160A3">
            <w:pPr>
              <w:jc w:val="center"/>
              <w:rPr>
                <w:rFonts w:asciiTheme="majorHAnsi" w:hAnsiTheme="majorHAnsi" w:cstheme="majorHAnsi"/>
                <w:sz w:val="20"/>
                <w:szCs w:val="20"/>
                <w:lang w:val="ro-MD"/>
              </w:rPr>
            </w:pPr>
          </w:p>
          <w:p w14:paraId="4C585094" w14:textId="77777777" w:rsidR="007B760A" w:rsidRPr="00983446" w:rsidRDefault="007B760A" w:rsidP="00C160A3">
            <w:pPr>
              <w:jc w:val="center"/>
              <w:rPr>
                <w:rFonts w:asciiTheme="majorHAnsi" w:hAnsiTheme="majorHAnsi" w:cstheme="majorHAnsi"/>
                <w:sz w:val="20"/>
                <w:szCs w:val="20"/>
                <w:lang w:val="ro-MD"/>
              </w:rPr>
            </w:pPr>
          </w:p>
        </w:tc>
        <w:tc>
          <w:tcPr>
            <w:tcW w:w="7812" w:type="dxa"/>
            <w:tcMar>
              <w:top w:w="0" w:type="dxa"/>
              <w:left w:w="108" w:type="dxa"/>
              <w:bottom w:w="0" w:type="dxa"/>
              <w:right w:w="108" w:type="dxa"/>
            </w:tcMar>
          </w:tcPr>
          <w:p w14:paraId="73182B28" w14:textId="77777777"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27 aprilie 2018</w:t>
            </w:r>
          </w:p>
          <w:p w14:paraId="013CA53B" w14:textId="77777777"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sub formă de venit ratat în sumă de 3 687 544 lei pentru folosirea încăperilor de pe strada Bucuriei 12 A, etaj 3, în perioada anilor 2012 – 2014, precum și cheltuielile de judecată.</w:t>
            </w:r>
          </w:p>
          <w:p w14:paraId="0E9B7A1D" w14:textId="77777777" w:rsidR="007B760A" w:rsidRPr="00983446" w:rsidRDefault="007B760A" w:rsidP="00C160A3">
            <w:pPr>
              <w:pStyle w:val="Header"/>
              <w:spacing w:line="252" w:lineRule="auto"/>
              <w:ind w:left="-108" w:right="-108"/>
              <w:jc w:val="both"/>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Litigiu suspendat până la examinarea litigiului cu Bursa de Imobile SRL.</w:t>
            </w:r>
          </w:p>
        </w:tc>
        <w:tc>
          <w:tcPr>
            <w:tcW w:w="1842" w:type="dxa"/>
            <w:tcMar>
              <w:top w:w="0" w:type="dxa"/>
              <w:left w:w="108" w:type="dxa"/>
              <w:bottom w:w="0" w:type="dxa"/>
              <w:right w:w="108" w:type="dxa"/>
            </w:tcMar>
          </w:tcPr>
          <w:p w14:paraId="7DA86E6B" w14:textId="77777777" w:rsidR="007B760A" w:rsidRPr="00983446" w:rsidRDefault="007B760A" w:rsidP="00C160A3">
            <w:pPr>
              <w:pStyle w:val="Header"/>
              <w:spacing w:line="252" w:lineRule="auto"/>
              <w:jc w:val="center"/>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t>3.687544,0 lei</w:t>
            </w:r>
          </w:p>
        </w:tc>
      </w:tr>
      <w:tr w:rsidR="007B760A" w:rsidRPr="00983446" w14:paraId="3790B5D2" w14:textId="77777777" w:rsidTr="007B760A">
        <w:trPr>
          <w:trHeight w:val="520"/>
          <w:jc w:val="center"/>
        </w:trPr>
        <w:tc>
          <w:tcPr>
            <w:tcW w:w="488" w:type="dxa"/>
          </w:tcPr>
          <w:p w14:paraId="1CAB902F"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Mar>
              <w:top w:w="0" w:type="dxa"/>
              <w:left w:w="108" w:type="dxa"/>
              <w:bottom w:w="0" w:type="dxa"/>
              <w:right w:w="108" w:type="dxa"/>
            </w:tcMar>
          </w:tcPr>
          <w:p w14:paraId="7CC70A0D"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Strabag AG</w:t>
            </w:r>
          </w:p>
        </w:tc>
        <w:tc>
          <w:tcPr>
            <w:tcW w:w="2007" w:type="dxa"/>
            <w:gridSpan w:val="2"/>
            <w:tcMar>
              <w:top w:w="0" w:type="dxa"/>
              <w:left w:w="108" w:type="dxa"/>
              <w:bottom w:w="0" w:type="dxa"/>
              <w:right w:w="108" w:type="dxa"/>
            </w:tcMar>
          </w:tcPr>
          <w:p w14:paraId="7AD990A7" w14:textId="5AA046ED"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Mar>
              <w:top w:w="0" w:type="dxa"/>
              <w:left w:w="108" w:type="dxa"/>
              <w:bottom w:w="0" w:type="dxa"/>
              <w:right w:w="108" w:type="dxa"/>
            </w:tcMar>
          </w:tcPr>
          <w:p w14:paraId="078F414B"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eastAsia="Times New Roman" w:hAnsiTheme="majorHAnsi" w:cstheme="majorHAnsi"/>
                <w:sz w:val="20"/>
                <w:szCs w:val="20"/>
                <w:lang w:val="ro-MD"/>
              </w:rPr>
              <w:t>Pârât</w:t>
            </w:r>
          </w:p>
        </w:tc>
        <w:tc>
          <w:tcPr>
            <w:tcW w:w="7812" w:type="dxa"/>
            <w:tcMar>
              <w:top w:w="0" w:type="dxa"/>
              <w:left w:w="108" w:type="dxa"/>
              <w:bottom w:w="0" w:type="dxa"/>
              <w:right w:w="108" w:type="dxa"/>
            </w:tcMar>
          </w:tcPr>
          <w:p w14:paraId="1DC8A002" w14:textId="77777777"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08 noiembrie 2018</w:t>
            </w:r>
          </w:p>
          <w:p w14:paraId="34AF2453" w14:textId="77777777" w:rsidR="007B760A" w:rsidRPr="00983446" w:rsidRDefault="007B760A" w:rsidP="00C160A3">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Recunoașterea și încuviințarea executării silite pe teritoriul RM a Hotărârii arbitrale emisă pe cauza PCA nr. 2016-19 la 22 iunie 2018, de către Curtea Permanentă de Arbitraj de la Haga. </w:t>
            </w:r>
          </w:p>
          <w:p w14:paraId="4BF164A0" w14:textId="6588FC2C" w:rsidR="007B760A" w:rsidRPr="00983446" w:rsidRDefault="007B760A" w:rsidP="00C914AA">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 31.12.2020: </w:t>
            </w:r>
            <w:r w:rsidRPr="00983446">
              <w:rPr>
                <w:rFonts w:asciiTheme="majorHAnsi" w:hAnsiTheme="majorHAnsi" w:cstheme="majorHAnsi"/>
                <w:sz w:val="20"/>
                <w:szCs w:val="20"/>
                <w:lang w:val="ro-MD"/>
              </w:rPr>
              <w:t>Prin Încheierea din 27 noiembire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Curtea de Apel Chișinău a admis integral cererea creditorului Strabag AG și a dispus recunoașterea Hotăr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rii arbitrale străine.</w:t>
            </w:r>
          </w:p>
          <w:p w14:paraId="3A07F9B0" w14:textId="1070A187" w:rsidR="007B760A" w:rsidRPr="00983446" w:rsidRDefault="007B760A" w:rsidP="00C914AA">
            <w:pPr>
              <w:pStyle w:val="Header"/>
              <w:spacing w:line="252" w:lineRule="auto"/>
              <w:ind w:left="-108" w:right="-108"/>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În curs de examinare în cadrul Curții Supreme de Justiție.</w:t>
            </w:r>
          </w:p>
        </w:tc>
        <w:tc>
          <w:tcPr>
            <w:tcW w:w="1842" w:type="dxa"/>
            <w:tcMar>
              <w:top w:w="0" w:type="dxa"/>
              <w:left w:w="108" w:type="dxa"/>
              <w:bottom w:w="0" w:type="dxa"/>
              <w:right w:w="108" w:type="dxa"/>
            </w:tcMar>
          </w:tcPr>
          <w:p w14:paraId="5F02B7C4"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 xml:space="preserve">EUR  4.771.444.32 - cu titlu de prejudiciu și cheltuieli. </w:t>
            </w:r>
          </w:p>
          <w:p w14:paraId="0650CA73" w14:textId="77777777" w:rsidR="007B760A" w:rsidRPr="00983446" w:rsidRDefault="007B760A" w:rsidP="00C160A3">
            <w:pPr>
              <w:jc w:val="both"/>
              <w:rPr>
                <w:rFonts w:asciiTheme="majorHAnsi" w:hAnsiTheme="majorHAnsi" w:cstheme="majorHAnsi"/>
                <w:b/>
                <w:bCs/>
                <w:sz w:val="20"/>
                <w:szCs w:val="20"/>
                <w:lang w:val="ro-MD"/>
              </w:rPr>
            </w:pPr>
            <w:r w:rsidRPr="00983446">
              <w:rPr>
                <w:rFonts w:asciiTheme="majorHAnsi" w:hAnsiTheme="majorHAnsi" w:cstheme="majorHAnsi"/>
                <w:i/>
                <w:sz w:val="20"/>
                <w:szCs w:val="20"/>
                <w:lang w:val="ro-MD"/>
              </w:rPr>
              <w:t>(EUR 3,662,989.79 prejudiciu material, 79,499.53 dolari SUA cheltuieli de arbitrare, EUR 1,028,955 cheltuieli de asistență juridică);</w:t>
            </w:r>
          </w:p>
        </w:tc>
      </w:tr>
      <w:tr w:rsidR="007B760A" w:rsidRPr="00983446" w14:paraId="6D328DFA" w14:textId="77777777" w:rsidTr="007B760A">
        <w:trPr>
          <w:jc w:val="center"/>
        </w:trPr>
        <w:tc>
          <w:tcPr>
            <w:tcW w:w="488" w:type="dxa"/>
          </w:tcPr>
          <w:p w14:paraId="459C0471"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0D634403"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Woloshenko Alexei</w:t>
            </w:r>
          </w:p>
        </w:tc>
        <w:tc>
          <w:tcPr>
            <w:tcW w:w="2007" w:type="dxa"/>
            <w:gridSpan w:val="2"/>
          </w:tcPr>
          <w:p w14:paraId="3434DC37" w14:textId="1F225D23"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 xml:space="preserve">SA ”Drumuri Bălți”,         </w:t>
            </w:r>
            <w:r>
              <w:rPr>
                <w:rFonts w:asciiTheme="majorHAnsi" w:hAnsiTheme="majorHAnsi" w:cstheme="majorHAnsi"/>
                <w:bCs/>
                <w:sz w:val="20"/>
                <w:szCs w:val="20"/>
                <w:lang w:val="ro-MD"/>
              </w:rPr>
              <w:t xml:space="preserve">                       ASD</w:t>
            </w:r>
          </w:p>
        </w:tc>
        <w:tc>
          <w:tcPr>
            <w:tcW w:w="1108" w:type="dxa"/>
          </w:tcPr>
          <w:p w14:paraId="6AF0FB80"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eastAsia="Times New Roman" w:hAnsiTheme="majorHAnsi" w:cstheme="majorHAnsi"/>
                <w:sz w:val="20"/>
                <w:szCs w:val="20"/>
                <w:lang w:val="ro-MD"/>
              </w:rPr>
              <w:t>Pârât</w:t>
            </w:r>
          </w:p>
        </w:tc>
        <w:tc>
          <w:tcPr>
            <w:tcW w:w="7812" w:type="dxa"/>
          </w:tcPr>
          <w:p w14:paraId="39ED4F51" w14:textId="77777777" w:rsidR="007B760A" w:rsidRPr="00983446" w:rsidRDefault="007B760A" w:rsidP="00C160A3">
            <w:pPr>
              <w:pStyle w:val="Header"/>
              <w:spacing w:line="252" w:lineRule="auto"/>
              <w:ind w:left="-108" w:right="-108" w:firstLine="108"/>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27 octombrie 2016</w:t>
            </w:r>
          </w:p>
          <w:p w14:paraId="6008ACF7" w14:textId="533F12F4"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material cauzat ca urmare a vătămării sănătății, producerii accidentului rutier  pe traseul Brest- Chișinău – Otaci (M14), km 142 – 900</w:t>
            </w:r>
            <w:r w:rsidR="00312A4B">
              <w:rPr>
                <w:rFonts w:asciiTheme="majorHAnsi" w:hAnsiTheme="majorHAnsi" w:cstheme="majorHAnsi"/>
                <w:sz w:val="20"/>
                <w:szCs w:val="20"/>
                <w:lang w:val="ro-MD"/>
              </w:rPr>
              <w:t xml:space="preserve"> </w:t>
            </w:r>
            <w:r w:rsidRPr="00983446">
              <w:rPr>
                <w:rFonts w:asciiTheme="majorHAnsi" w:hAnsiTheme="majorHAnsi" w:cstheme="majorHAnsi"/>
                <w:sz w:val="20"/>
                <w:szCs w:val="20"/>
                <w:lang w:val="ro-MD"/>
              </w:rPr>
              <w:t>m.</w:t>
            </w:r>
          </w:p>
          <w:p w14:paraId="47E07811" w14:textId="77777777" w:rsidR="007B760A" w:rsidRPr="00983446" w:rsidRDefault="007B760A" w:rsidP="00C160A3">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eastAsia="Times New Roman" w:hAnsiTheme="majorHAnsi" w:cstheme="majorHAnsi"/>
                <w:sz w:val="20"/>
                <w:szCs w:val="20"/>
                <w:lang w:val="ro-MD"/>
              </w:rPr>
              <w:t xml:space="preserve">În curs de examinare în cadrul Curții de Apel Bălți. </w:t>
            </w:r>
          </w:p>
        </w:tc>
        <w:tc>
          <w:tcPr>
            <w:tcW w:w="1842" w:type="dxa"/>
          </w:tcPr>
          <w:p w14:paraId="096AF314"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309.332,0 Euro</w:t>
            </w:r>
          </w:p>
        </w:tc>
      </w:tr>
      <w:tr w:rsidR="007B760A" w:rsidRPr="00983446" w14:paraId="51ACB24E" w14:textId="77777777" w:rsidTr="007B760A">
        <w:trPr>
          <w:trHeight w:val="832"/>
          <w:jc w:val="center"/>
        </w:trPr>
        <w:tc>
          <w:tcPr>
            <w:tcW w:w="488" w:type="dxa"/>
          </w:tcPr>
          <w:p w14:paraId="477D9413"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37A6783E"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SRL ”Valdaval-Com”, David Vasile</w:t>
            </w:r>
          </w:p>
        </w:tc>
        <w:tc>
          <w:tcPr>
            <w:tcW w:w="2007" w:type="dxa"/>
            <w:gridSpan w:val="2"/>
          </w:tcPr>
          <w:p w14:paraId="085FA61D" w14:textId="06F9BD7C" w:rsidR="007B760A" w:rsidRPr="00983446" w:rsidRDefault="007B760A" w:rsidP="00E24884">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 xml:space="preserve">SA ”Drumuri Ialoveni” </w:t>
            </w:r>
            <w:r>
              <w:rPr>
                <w:rFonts w:asciiTheme="majorHAnsi" w:hAnsiTheme="majorHAnsi" w:cstheme="majorHAnsi"/>
                <w:bCs/>
                <w:sz w:val="20"/>
                <w:szCs w:val="20"/>
                <w:lang w:val="ro-MD"/>
              </w:rPr>
              <w:t>ASD</w:t>
            </w:r>
          </w:p>
        </w:tc>
        <w:tc>
          <w:tcPr>
            <w:tcW w:w="1108" w:type="dxa"/>
          </w:tcPr>
          <w:p w14:paraId="587453DE"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Intervenient accesoriu</w:t>
            </w:r>
          </w:p>
        </w:tc>
        <w:tc>
          <w:tcPr>
            <w:tcW w:w="7812" w:type="dxa"/>
          </w:tcPr>
          <w:p w14:paraId="01C2415F" w14:textId="77777777" w:rsidR="007B760A" w:rsidRPr="00983446" w:rsidRDefault="007B760A" w:rsidP="00C160A3">
            <w:pPr>
              <w:pStyle w:val="Header"/>
              <w:spacing w:line="252" w:lineRule="auto"/>
              <w:ind w:left="-108" w:right="-108" w:firstLine="104"/>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06 iulie 2015</w:t>
            </w:r>
          </w:p>
          <w:p w14:paraId="14528533" w14:textId="12AFED69"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Constatarea faptului că </w:t>
            </w:r>
            <w:r w:rsidRPr="00983446">
              <w:rPr>
                <w:rFonts w:asciiTheme="majorHAnsi" w:eastAsia="Times New Roman" w:hAnsiTheme="majorHAnsi" w:cstheme="majorHAnsi"/>
                <w:sz w:val="20"/>
                <w:szCs w:val="20"/>
                <w:lang w:val="ro-MD"/>
              </w:rPr>
              <w:t>porțiunea</w:t>
            </w:r>
            <w:r w:rsidRPr="00983446">
              <w:rPr>
                <w:rFonts w:asciiTheme="majorHAnsi" w:hAnsiTheme="majorHAnsi" w:cstheme="majorHAnsi"/>
                <w:sz w:val="20"/>
                <w:szCs w:val="20"/>
                <w:lang w:val="ro-MD"/>
              </w:rPr>
              <w:t xml:space="preserve"> de drum Hâncești - Ialoveni, km 16, a fost construită de către p</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t cu nerespectarea normelor de securitate rutieră și fără asigurarea unei stări tehnice corespunzătoare; a obliga pârâtul de a recompensa prejudiciul material și cheltuielile de defectare a automobilului. A obliga pârâtul de a construi porțiune</w:t>
            </w:r>
            <w:r w:rsidR="00312A4B">
              <w:rPr>
                <w:rFonts w:asciiTheme="majorHAnsi" w:hAnsiTheme="majorHAnsi" w:cstheme="majorHAnsi"/>
                <w:sz w:val="20"/>
                <w:szCs w:val="20"/>
                <w:lang w:val="ro-MD"/>
              </w:rPr>
              <w:t>a</w:t>
            </w:r>
            <w:r w:rsidRPr="00983446">
              <w:rPr>
                <w:rFonts w:asciiTheme="majorHAnsi" w:hAnsiTheme="majorHAnsi" w:cstheme="majorHAnsi"/>
                <w:sz w:val="20"/>
                <w:szCs w:val="20"/>
                <w:lang w:val="ro-MD"/>
              </w:rPr>
              <w:t xml:space="preserve"> de drum H</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 xml:space="preserve">ncești </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Ialoveni</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w:t>
            </w:r>
            <w:r w:rsidRPr="00983446">
              <w:rPr>
                <w:rFonts w:asciiTheme="majorHAnsi" w:hAnsiTheme="majorHAnsi" w:cstheme="majorHAnsi"/>
                <w:sz w:val="20"/>
                <w:szCs w:val="20"/>
                <w:lang w:val="ro-MD"/>
              </w:rPr>
              <w:lastRenderedPageBreak/>
              <w:t>km 16 cu respectarea normelor de securitate rutieră; a obliga p</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tul de a recompensa prejudiciul material și cheltuielile de asistență juridică.</w:t>
            </w:r>
          </w:p>
          <w:p w14:paraId="3CCCA509" w14:textId="77777777" w:rsidR="007B760A" w:rsidRPr="00983446" w:rsidRDefault="007B760A" w:rsidP="00C160A3">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 xml:space="preserve">În curs de examinare în cadrul Judecătoriei Hâncești, sediul Ialoveni. </w:t>
            </w:r>
          </w:p>
        </w:tc>
        <w:tc>
          <w:tcPr>
            <w:tcW w:w="1842" w:type="dxa"/>
          </w:tcPr>
          <w:p w14:paraId="11E41AE5"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lastRenderedPageBreak/>
              <w:t>87.497,0 lei</w:t>
            </w:r>
          </w:p>
        </w:tc>
      </w:tr>
      <w:tr w:rsidR="007B760A" w:rsidRPr="00983446" w14:paraId="29CCD01D" w14:textId="77777777" w:rsidTr="007B760A">
        <w:trPr>
          <w:jc w:val="center"/>
        </w:trPr>
        <w:tc>
          <w:tcPr>
            <w:tcW w:w="488" w:type="dxa"/>
          </w:tcPr>
          <w:p w14:paraId="0492C78B"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0DFDC5B7"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Pascalov Pavel</w:t>
            </w:r>
          </w:p>
        </w:tc>
        <w:tc>
          <w:tcPr>
            <w:tcW w:w="2007" w:type="dxa"/>
            <w:gridSpan w:val="2"/>
          </w:tcPr>
          <w:p w14:paraId="5B96A305" w14:textId="0D939780" w:rsidR="007B760A" w:rsidRPr="00983446" w:rsidRDefault="007B760A" w:rsidP="00C160A3">
            <w:pPr>
              <w:tabs>
                <w:tab w:val="left" w:pos="1365"/>
              </w:tabs>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3CF8D0BB"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306C6E93"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21 februarie 2018</w:t>
            </w:r>
          </w:p>
          <w:p w14:paraId="4ADAD2AC"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material și moral în sumă de 105 615 mii lei urmare a accidentului rutier produs pe traseul R36, km 26+200 în care a derapat de pe traseu în condițiile în care ar fi încercat să ocolească o groapă.</w:t>
            </w:r>
          </w:p>
          <w:p w14:paraId="47D0DF16" w14:textId="237AB82F"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Prin Hotărârea nr. 2-535/18 din 13 iulie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cererea de chemare în judecată a fost respinsă ca neîntemeiată. </w:t>
            </w:r>
          </w:p>
          <w:p w14:paraId="330B1739" w14:textId="1082911D" w:rsidR="007B760A" w:rsidRPr="00983446" w:rsidRDefault="007B760A" w:rsidP="00312A4B">
            <w:pPr>
              <w:jc w:val="both"/>
              <w:rPr>
                <w:rFonts w:asciiTheme="majorHAnsi" w:hAnsiTheme="majorHAnsi" w:cstheme="majorHAnsi"/>
                <w:b/>
                <w:bCs/>
                <w:sz w:val="20"/>
                <w:szCs w:val="20"/>
                <w:lang w:val="ro-MD"/>
              </w:rPr>
            </w:pPr>
            <w:r w:rsidRPr="00983446">
              <w:rPr>
                <w:rFonts w:asciiTheme="majorHAnsi" w:hAnsiTheme="majorHAnsi" w:cstheme="majorHAnsi"/>
                <w:sz w:val="20"/>
                <w:szCs w:val="20"/>
                <w:lang w:val="ro-MD"/>
              </w:rPr>
              <w:t>Prin Încheierea Curții de Apel Chișinău din 09 noiembrie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cererea de apel declarată de P. Pascalov a fost restituită din motiv c</w:t>
            </w:r>
            <w:r w:rsidR="00312A4B">
              <w:rPr>
                <w:rFonts w:asciiTheme="majorHAnsi" w:hAnsiTheme="majorHAnsi" w:cstheme="majorHAnsi"/>
                <w:sz w:val="20"/>
                <w:szCs w:val="20"/>
                <w:lang w:val="ro-MD"/>
              </w:rPr>
              <w:t>ă</w:t>
            </w:r>
            <w:r w:rsidRPr="00983446">
              <w:rPr>
                <w:rFonts w:asciiTheme="majorHAnsi" w:hAnsiTheme="majorHAnsi" w:cstheme="majorHAnsi"/>
                <w:sz w:val="20"/>
                <w:szCs w:val="20"/>
                <w:lang w:val="ro-MD"/>
              </w:rPr>
              <w:t xml:space="preserve"> nu s-a încadrat în termenul de îndeplinire a indicațiilor expuse prin Încheierea Curții de Apel Chișinău din 15 octombrie 2020.</w:t>
            </w:r>
          </w:p>
        </w:tc>
        <w:tc>
          <w:tcPr>
            <w:tcW w:w="1842" w:type="dxa"/>
          </w:tcPr>
          <w:p w14:paraId="4B86C371"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105 615 lei</w:t>
            </w:r>
          </w:p>
        </w:tc>
      </w:tr>
      <w:tr w:rsidR="007B760A" w:rsidRPr="00983446" w14:paraId="04C9E084" w14:textId="77777777" w:rsidTr="007B760A">
        <w:trPr>
          <w:jc w:val="center"/>
        </w:trPr>
        <w:tc>
          <w:tcPr>
            <w:tcW w:w="488" w:type="dxa"/>
          </w:tcPr>
          <w:p w14:paraId="315E13C1"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0128AEAE"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Bursa Imobil IVC SRL</w:t>
            </w:r>
          </w:p>
        </w:tc>
        <w:tc>
          <w:tcPr>
            <w:tcW w:w="2007" w:type="dxa"/>
            <w:gridSpan w:val="2"/>
          </w:tcPr>
          <w:p w14:paraId="10C1FB57" w14:textId="7DC5ED63"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7CD3FFEF"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6C0E7C87"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25 octombrie 2015</w:t>
            </w:r>
          </w:p>
          <w:p w14:paraId="02CC43A7"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sub formă de venit ratat în sumă de 3 687 544 lei pentru folosirea încăperilor de pe strada Bucuriei 12 A, etaj 3, în perioada anilor 2012 – 2014, precum și cheltuielile de judecată</w:t>
            </w:r>
          </w:p>
          <w:p w14:paraId="714C13D7" w14:textId="2695FAB2"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Prin Încheierea Curții Supreme de Justiție din 26 februarie 2020</w:t>
            </w:r>
            <w:r w:rsidR="00312A4B">
              <w:rPr>
                <w:rFonts w:asciiTheme="majorHAnsi" w:hAnsiTheme="majorHAnsi" w:cstheme="majorHAnsi"/>
                <w:sz w:val="20"/>
                <w:szCs w:val="20"/>
                <w:lang w:val="ro-MD"/>
              </w:rPr>
              <w:t>,</w:t>
            </w:r>
            <w:r w:rsidRPr="00983446">
              <w:rPr>
                <w:rFonts w:asciiTheme="majorHAnsi" w:hAnsiTheme="majorHAnsi" w:cstheme="majorHAnsi"/>
                <w:sz w:val="20"/>
                <w:szCs w:val="20"/>
                <w:lang w:val="ro-MD"/>
              </w:rPr>
              <w:t xml:space="preserve"> a fost dispusă restituirea cauzei pentru continuitatea examinării în ordine de apel în Curtea de Apel Chișinău. </w:t>
            </w:r>
          </w:p>
          <w:p w14:paraId="0EA20577"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sz w:val="20"/>
                <w:szCs w:val="20"/>
                <w:lang w:val="ro-MD"/>
              </w:rPr>
              <w:t>În curs de examinare în cadrul Curții de Apel Chișinău.</w:t>
            </w:r>
          </w:p>
        </w:tc>
        <w:tc>
          <w:tcPr>
            <w:tcW w:w="1842" w:type="dxa"/>
          </w:tcPr>
          <w:p w14:paraId="78B84F10"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3 687 544 lei</w:t>
            </w:r>
          </w:p>
        </w:tc>
      </w:tr>
      <w:tr w:rsidR="007B760A" w:rsidRPr="00983446" w14:paraId="3635E147" w14:textId="77777777" w:rsidTr="007B760A">
        <w:trPr>
          <w:jc w:val="center"/>
        </w:trPr>
        <w:tc>
          <w:tcPr>
            <w:tcW w:w="488" w:type="dxa"/>
          </w:tcPr>
          <w:p w14:paraId="6520FCEE"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3D9415B2"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Șvaga Valentin</w:t>
            </w:r>
          </w:p>
        </w:tc>
        <w:tc>
          <w:tcPr>
            <w:tcW w:w="2007" w:type="dxa"/>
            <w:gridSpan w:val="2"/>
          </w:tcPr>
          <w:p w14:paraId="75112255" w14:textId="4A5CE5FF"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2D5EFA76"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2FBB43C8"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23 iulie 2019</w:t>
            </w:r>
          </w:p>
          <w:p w14:paraId="3E240B00"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Încasarea cheltuielilor judiciare suportate de reclamant în cadrul litigiului civil anterior Șvaga Valentin vs. Î.S. ”Administrația de Stat  a Drumurilor”. </w:t>
            </w:r>
          </w:p>
          <w:p w14:paraId="07C6D373" w14:textId="77777777" w:rsidR="007B760A" w:rsidRPr="00983446" w:rsidRDefault="007B760A" w:rsidP="00C160A3">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eastAsia="Times New Roman" w:hAnsiTheme="majorHAnsi" w:cstheme="majorHAnsi"/>
                <w:sz w:val="20"/>
                <w:szCs w:val="20"/>
                <w:lang w:val="ro-MD"/>
              </w:rPr>
              <w:t xml:space="preserve">Prin Hotărârea Judecătoriei Chișinău, sediul central din 13 octombrie 2020 s-a hotărât respingerea ca neîntemeiată cererea de chemare în judecată înaintată de către Șvaga Valentin împotriva Î.S. „Administrația de Stat a Drumurilor”, intervenient accesoriu Sardari Marin, </w:t>
            </w:r>
            <w:r w:rsidRPr="00983446">
              <w:rPr>
                <w:rFonts w:asciiTheme="majorHAnsi" w:eastAsia="Times New Roman" w:hAnsiTheme="majorHAnsi" w:cstheme="majorHAnsi"/>
                <w:sz w:val="20"/>
                <w:szCs w:val="20"/>
                <w:lang w:val="ro-MD"/>
              </w:rPr>
              <w:lastRenderedPageBreak/>
              <w:t>privind încasarea sumei în mărime de 10 000 lei cu titlu de cheltuieli de judecată suportate în legătură cu examinarea cauzei civile şi compensarea cheltuielilor de judecată.</w:t>
            </w:r>
          </w:p>
        </w:tc>
        <w:tc>
          <w:tcPr>
            <w:tcW w:w="1842" w:type="dxa"/>
          </w:tcPr>
          <w:p w14:paraId="71AA8B16"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lastRenderedPageBreak/>
              <w:t>10 000 lei</w:t>
            </w:r>
          </w:p>
        </w:tc>
      </w:tr>
      <w:tr w:rsidR="007B760A" w:rsidRPr="00983446" w14:paraId="3654ECBD" w14:textId="77777777" w:rsidTr="007B760A">
        <w:trPr>
          <w:jc w:val="center"/>
        </w:trPr>
        <w:tc>
          <w:tcPr>
            <w:tcW w:w="488" w:type="dxa"/>
          </w:tcPr>
          <w:p w14:paraId="4C102487"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225630AD"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Popovici Alina</w:t>
            </w:r>
          </w:p>
        </w:tc>
        <w:tc>
          <w:tcPr>
            <w:tcW w:w="2007" w:type="dxa"/>
            <w:gridSpan w:val="2"/>
          </w:tcPr>
          <w:p w14:paraId="5F962A52" w14:textId="35C52672"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1EE284F3"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73132D19"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16 august 2019</w:t>
            </w:r>
          </w:p>
          <w:p w14:paraId="41B61B95"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Constatarea faptelor discriminatorii și anularea ordinelor de eliberare din funcție nr. 43-p din 02.04.2018, nr. 44-p din 02.04.2018 și nr. 103-p din 03.09.2018, cu restabilirea în funcție.</w:t>
            </w:r>
          </w:p>
          <w:p w14:paraId="024CF494" w14:textId="77777777" w:rsidR="007B760A" w:rsidRPr="00983446" w:rsidRDefault="007B760A" w:rsidP="00C160A3">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31.12.2020: </w:t>
            </w:r>
            <w:r w:rsidRPr="00983446">
              <w:rPr>
                <w:rFonts w:asciiTheme="majorHAnsi" w:hAnsiTheme="majorHAnsi" w:cstheme="majorHAnsi"/>
                <w:sz w:val="20"/>
                <w:szCs w:val="20"/>
                <w:lang w:val="ro-MD"/>
              </w:rPr>
              <w:t xml:space="preserve">În curs de examinare în cadrul Judecătoriei Chișinău, sediul Centru. </w:t>
            </w:r>
          </w:p>
        </w:tc>
        <w:tc>
          <w:tcPr>
            <w:tcW w:w="1842" w:type="dxa"/>
          </w:tcPr>
          <w:p w14:paraId="5D4F9640"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Încasarea salariului pentru absență forțată de la muncă</w:t>
            </w:r>
          </w:p>
        </w:tc>
      </w:tr>
      <w:tr w:rsidR="007B760A" w:rsidRPr="00983446" w14:paraId="6B62C7AC" w14:textId="77777777" w:rsidTr="007B760A">
        <w:trPr>
          <w:jc w:val="center"/>
        </w:trPr>
        <w:tc>
          <w:tcPr>
            <w:tcW w:w="488" w:type="dxa"/>
          </w:tcPr>
          <w:p w14:paraId="39EDC093"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71018E5B"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Ghițu Alexandru</w:t>
            </w:r>
          </w:p>
        </w:tc>
        <w:tc>
          <w:tcPr>
            <w:tcW w:w="2007" w:type="dxa"/>
            <w:gridSpan w:val="2"/>
          </w:tcPr>
          <w:p w14:paraId="63BF39C9" w14:textId="4337A4BC" w:rsidR="007B760A" w:rsidRPr="00983446" w:rsidRDefault="007B760A" w:rsidP="00C160A3">
            <w:pPr>
              <w:tabs>
                <w:tab w:val="left" w:pos="225"/>
              </w:tabs>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3A18B042"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602E9E74"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11 decembrie 2019</w:t>
            </w:r>
          </w:p>
          <w:p w14:paraId="7781B71B"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drepturilor salariale și cheltuielilor de judecată.</w:t>
            </w:r>
          </w:p>
          <w:p w14:paraId="465A8763" w14:textId="7C05CAC5" w:rsidR="007B760A" w:rsidRPr="00983446" w:rsidRDefault="007B760A" w:rsidP="00312A4B">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hAnsiTheme="majorHAnsi" w:cstheme="majorHAnsi"/>
                <w:sz w:val="20"/>
                <w:szCs w:val="20"/>
                <w:lang w:val="ro-MD"/>
              </w:rPr>
              <w:t xml:space="preserve">În curs de examinare în cadrul Judecătoriei Chișinău, sediul </w:t>
            </w:r>
            <w:r w:rsidR="00312A4B">
              <w:rPr>
                <w:rFonts w:asciiTheme="majorHAnsi" w:hAnsiTheme="majorHAnsi" w:cstheme="majorHAnsi"/>
                <w:sz w:val="20"/>
                <w:szCs w:val="20"/>
                <w:lang w:val="ro-MD"/>
              </w:rPr>
              <w:t>C</w:t>
            </w:r>
            <w:r w:rsidRPr="00983446">
              <w:rPr>
                <w:rFonts w:asciiTheme="majorHAnsi" w:hAnsiTheme="majorHAnsi" w:cstheme="majorHAnsi"/>
                <w:sz w:val="20"/>
                <w:szCs w:val="20"/>
                <w:lang w:val="ro-MD"/>
              </w:rPr>
              <w:t xml:space="preserve">entru. </w:t>
            </w:r>
          </w:p>
        </w:tc>
        <w:tc>
          <w:tcPr>
            <w:tcW w:w="1842" w:type="dxa"/>
          </w:tcPr>
          <w:p w14:paraId="1A08AF1E"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244 748,71 lei</w:t>
            </w:r>
          </w:p>
        </w:tc>
      </w:tr>
      <w:tr w:rsidR="007B760A" w:rsidRPr="00983446" w14:paraId="547D4912" w14:textId="77777777" w:rsidTr="007B760A">
        <w:trPr>
          <w:jc w:val="center"/>
        </w:trPr>
        <w:tc>
          <w:tcPr>
            <w:tcW w:w="488" w:type="dxa"/>
          </w:tcPr>
          <w:p w14:paraId="4792F1FE"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6B5A7550"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Agrogled SRL</w:t>
            </w:r>
          </w:p>
        </w:tc>
        <w:tc>
          <w:tcPr>
            <w:tcW w:w="2007" w:type="dxa"/>
            <w:gridSpan w:val="2"/>
          </w:tcPr>
          <w:p w14:paraId="08536851" w14:textId="010E5E9F" w:rsidR="007B760A" w:rsidRPr="00983446" w:rsidRDefault="007B760A" w:rsidP="008735B9">
            <w:pPr>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r w:rsidRPr="00983446">
              <w:rPr>
                <w:rFonts w:asciiTheme="majorHAnsi" w:hAnsiTheme="majorHAnsi" w:cstheme="majorHAnsi"/>
                <w:bCs/>
                <w:sz w:val="20"/>
                <w:szCs w:val="20"/>
                <w:lang w:val="ro-MD"/>
              </w:rPr>
              <w:t>; SA Drumuri Cahul</w:t>
            </w:r>
          </w:p>
        </w:tc>
        <w:tc>
          <w:tcPr>
            <w:tcW w:w="1108" w:type="dxa"/>
          </w:tcPr>
          <w:p w14:paraId="02D58E6C"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55C5720A"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13 decembrie 2019</w:t>
            </w:r>
          </w:p>
          <w:p w14:paraId="12B4DB4E"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în sumă de 277 408, 24 lei cauzat ca urmare a inundației terenurilor agricole, în condițiile reabilitării drumului M3.</w:t>
            </w:r>
          </w:p>
          <w:p w14:paraId="3F4DF882" w14:textId="77777777" w:rsidR="007B760A" w:rsidRPr="00983446" w:rsidRDefault="007B760A" w:rsidP="00C160A3">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hAnsiTheme="majorHAnsi" w:cstheme="majorHAnsi"/>
                <w:sz w:val="20"/>
                <w:szCs w:val="20"/>
                <w:lang w:val="ro-MD"/>
              </w:rPr>
              <w:t xml:space="preserve">În curs de examinare în cadrul Judecătoriei Cahul, sediul Taraclia.  </w:t>
            </w:r>
          </w:p>
        </w:tc>
        <w:tc>
          <w:tcPr>
            <w:tcW w:w="1842" w:type="dxa"/>
          </w:tcPr>
          <w:p w14:paraId="2D435D68"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277 408, 24 lei</w:t>
            </w:r>
          </w:p>
        </w:tc>
      </w:tr>
      <w:tr w:rsidR="007B760A" w:rsidRPr="00983446" w14:paraId="12E7F74F" w14:textId="77777777" w:rsidTr="007B760A">
        <w:trPr>
          <w:jc w:val="center"/>
        </w:trPr>
        <w:tc>
          <w:tcPr>
            <w:tcW w:w="488" w:type="dxa"/>
          </w:tcPr>
          <w:p w14:paraId="1587B9E2" w14:textId="77777777" w:rsidR="007B760A" w:rsidRPr="00983446" w:rsidRDefault="007B760A" w:rsidP="00AB3B8B">
            <w:pPr>
              <w:pStyle w:val="ListParagraph"/>
              <w:numPr>
                <w:ilvl w:val="0"/>
                <w:numId w:val="10"/>
              </w:numPr>
              <w:spacing w:after="0" w:line="240" w:lineRule="auto"/>
              <w:rPr>
                <w:rFonts w:asciiTheme="majorHAnsi" w:hAnsiTheme="majorHAnsi" w:cstheme="majorHAnsi"/>
                <w:bCs/>
                <w:sz w:val="20"/>
                <w:szCs w:val="20"/>
                <w:lang w:val="ro-MD"/>
              </w:rPr>
            </w:pPr>
          </w:p>
        </w:tc>
        <w:tc>
          <w:tcPr>
            <w:tcW w:w="1480" w:type="dxa"/>
            <w:gridSpan w:val="2"/>
          </w:tcPr>
          <w:p w14:paraId="12F2E214" w14:textId="77777777" w:rsidR="007B760A" w:rsidRPr="00983446" w:rsidRDefault="007B760A" w:rsidP="00C160A3">
            <w:pPr>
              <w:jc w:val="center"/>
              <w:rPr>
                <w:rFonts w:asciiTheme="majorHAnsi" w:hAnsiTheme="majorHAnsi" w:cstheme="majorHAnsi"/>
                <w:bCs/>
                <w:sz w:val="20"/>
                <w:szCs w:val="20"/>
                <w:lang w:val="ro-MD"/>
              </w:rPr>
            </w:pPr>
            <w:r w:rsidRPr="00983446">
              <w:rPr>
                <w:rFonts w:asciiTheme="majorHAnsi" w:hAnsiTheme="majorHAnsi" w:cstheme="majorHAnsi"/>
                <w:bCs/>
                <w:sz w:val="20"/>
                <w:szCs w:val="20"/>
                <w:lang w:val="ro-MD"/>
              </w:rPr>
              <w:t>Halk Support LP SRL</w:t>
            </w:r>
          </w:p>
        </w:tc>
        <w:tc>
          <w:tcPr>
            <w:tcW w:w="2007" w:type="dxa"/>
            <w:gridSpan w:val="2"/>
          </w:tcPr>
          <w:p w14:paraId="0AD7DDFA" w14:textId="6A4B5D89" w:rsidR="007B760A" w:rsidRPr="00983446" w:rsidRDefault="007B760A" w:rsidP="00C160A3">
            <w:pPr>
              <w:tabs>
                <w:tab w:val="left" w:pos="225"/>
              </w:tabs>
              <w:jc w:val="center"/>
              <w:rPr>
                <w:rFonts w:asciiTheme="majorHAnsi" w:hAnsiTheme="majorHAnsi" w:cstheme="majorHAnsi"/>
                <w:bCs/>
                <w:sz w:val="20"/>
                <w:szCs w:val="20"/>
                <w:lang w:val="ro-MD"/>
              </w:rPr>
            </w:pPr>
            <w:r>
              <w:rPr>
                <w:rFonts w:asciiTheme="majorHAnsi" w:hAnsiTheme="majorHAnsi" w:cstheme="majorHAnsi"/>
                <w:bCs/>
                <w:sz w:val="20"/>
                <w:szCs w:val="20"/>
                <w:lang w:val="ro-MD"/>
              </w:rPr>
              <w:t>ASD</w:t>
            </w:r>
          </w:p>
        </w:tc>
        <w:tc>
          <w:tcPr>
            <w:tcW w:w="1108" w:type="dxa"/>
          </w:tcPr>
          <w:p w14:paraId="166B88F4"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Pârât</w:t>
            </w:r>
          </w:p>
        </w:tc>
        <w:tc>
          <w:tcPr>
            <w:tcW w:w="7812" w:type="dxa"/>
          </w:tcPr>
          <w:p w14:paraId="3671B6E8"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Data depunerii acțiunii:</w:t>
            </w:r>
            <w:r w:rsidRPr="00983446">
              <w:rPr>
                <w:rFonts w:asciiTheme="majorHAnsi" w:hAnsiTheme="majorHAnsi" w:cstheme="majorHAnsi"/>
                <w:sz w:val="20"/>
                <w:szCs w:val="20"/>
                <w:lang w:val="ro-MD"/>
              </w:rPr>
              <w:t xml:space="preserve"> 23 iulie 2020</w:t>
            </w:r>
          </w:p>
          <w:p w14:paraId="4382B9F3"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Încasarea prejudiciului material în sumă de 12 819 886,48 lei cauzat prin folosirea ilegală a încăperilor amplasate pe str. Bucuriei 12A, pentru perioada 22.08.2014 – 01.09.2019.</w:t>
            </w:r>
          </w:p>
          <w:p w14:paraId="092466B0" w14:textId="0540D21E" w:rsidR="007B760A" w:rsidRPr="00983446" w:rsidRDefault="007B760A" w:rsidP="00312A4B">
            <w:pPr>
              <w:jc w:val="both"/>
              <w:rPr>
                <w:rFonts w:asciiTheme="majorHAnsi" w:eastAsia="Times New Roman" w:hAnsiTheme="majorHAnsi" w:cstheme="majorHAnsi"/>
                <w:sz w:val="20"/>
                <w:szCs w:val="20"/>
                <w:lang w:val="ro-MD"/>
              </w:rPr>
            </w:pPr>
            <w:r w:rsidRPr="00983446">
              <w:rPr>
                <w:rFonts w:asciiTheme="majorHAnsi" w:hAnsiTheme="majorHAnsi" w:cstheme="majorHAnsi"/>
                <w:b/>
                <w:bCs/>
                <w:sz w:val="20"/>
                <w:szCs w:val="20"/>
                <w:lang w:val="ro-MD"/>
              </w:rPr>
              <w:t xml:space="preserve">Statut la 31.12.2020: </w:t>
            </w:r>
            <w:r w:rsidRPr="00983446">
              <w:rPr>
                <w:rFonts w:asciiTheme="majorHAnsi" w:hAnsiTheme="majorHAnsi" w:cstheme="majorHAnsi"/>
                <w:sz w:val="20"/>
                <w:szCs w:val="20"/>
                <w:lang w:val="ro-MD"/>
              </w:rPr>
              <w:t xml:space="preserve">În curs de examinare în cadrul Judecătoriei Chișinău, sediul </w:t>
            </w:r>
            <w:r w:rsidR="00312A4B">
              <w:rPr>
                <w:rFonts w:asciiTheme="majorHAnsi" w:hAnsiTheme="majorHAnsi" w:cstheme="majorHAnsi"/>
                <w:sz w:val="20"/>
                <w:szCs w:val="20"/>
                <w:lang w:val="ro-MD"/>
              </w:rPr>
              <w:t>C</w:t>
            </w:r>
            <w:r w:rsidRPr="00983446">
              <w:rPr>
                <w:rFonts w:asciiTheme="majorHAnsi" w:hAnsiTheme="majorHAnsi" w:cstheme="majorHAnsi"/>
                <w:sz w:val="20"/>
                <w:szCs w:val="20"/>
                <w:lang w:val="ro-MD"/>
              </w:rPr>
              <w:t xml:space="preserve">entru. </w:t>
            </w:r>
          </w:p>
        </w:tc>
        <w:tc>
          <w:tcPr>
            <w:tcW w:w="1842" w:type="dxa"/>
          </w:tcPr>
          <w:p w14:paraId="54842562"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sz w:val="20"/>
                <w:szCs w:val="20"/>
                <w:lang w:val="ro-MD"/>
              </w:rPr>
              <w:t>12 819 886,48 lei</w:t>
            </w:r>
          </w:p>
        </w:tc>
      </w:tr>
      <w:tr w:rsidR="007B760A" w:rsidRPr="00983446" w14:paraId="48267825" w14:textId="5687947B" w:rsidTr="007B760A">
        <w:trPr>
          <w:jc w:val="center"/>
        </w:trPr>
        <w:tc>
          <w:tcPr>
            <w:tcW w:w="14737" w:type="dxa"/>
            <w:gridSpan w:val="8"/>
            <w:shd w:val="clear" w:color="auto" w:fill="CCECFF"/>
          </w:tcPr>
          <w:p w14:paraId="7CAE5CAE" w14:textId="77777777" w:rsidR="007B760A" w:rsidRPr="00983446" w:rsidRDefault="007B760A" w:rsidP="00C160A3">
            <w:pPr>
              <w:jc w:val="center"/>
              <w:rPr>
                <w:rFonts w:asciiTheme="majorHAnsi" w:eastAsia="Times New Roman" w:hAnsiTheme="majorHAnsi" w:cstheme="majorHAnsi"/>
                <w:sz w:val="20"/>
                <w:szCs w:val="20"/>
                <w:lang w:val="ro-MD"/>
              </w:rPr>
            </w:pPr>
            <w:r w:rsidRPr="00983446">
              <w:rPr>
                <w:rFonts w:asciiTheme="majorHAnsi" w:hAnsiTheme="majorHAnsi" w:cstheme="majorHAnsi"/>
                <w:b/>
                <w:sz w:val="20"/>
                <w:szCs w:val="20"/>
                <w:lang w:val="ro-MD"/>
              </w:rPr>
              <w:t>Litigii Internaționale în curs de desfășurare</w:t>
            </w:r>
          </w:p>
        </w:tc>
      </w:tr>
      <w:tr w:rsidR="007B760A" w:rsidRPr="00983446" w14:paraId="52B01DE9" w14:textId="77777777" w:rsidTr="00BD3BD2">
        <w:trPr>
          <w:trHeight w:val="1116"/>
          <w:jc w:val="center"/>
        </w:trPr>
        <w:tc>
          <w:tcPr>
            <w:tcW w:w="549" w:type="dxa"/>
            <w:gridSpan w:val="2"/>
          </w:tcPr>
          <w:p w14:paraId="06DC03E1" w14:textId="77777777" w:rsidR="007B760A" w:rsidRPr="00983446" w:rsidRDefault="007B760A" w:rsidP="00AB3B8B">
            <w:pPr>
              <w:pStyle w:val="Header"/>
              <w:numPr>
                <w:ilvl w:val="0"/>
                <w:numId w:val="10"/>
              </w:numPr>
              <w:tabs>
                <w:tab w:val="clear" w:pos="4680"/>
                <w:tab w:val="clear" w:pos="9360"/>
              </w:tabs>
              <w:spacing w:line="252" w:lineRule="auto"/>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418D7973"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ÎM ”Badprim” SRL</w:t>
            </w:r>
          </w:p>
          <w:p w14:paraId="6B78F8C8" w14:textId="77777777" w:rsidR="007B760A" w:rsidRPr="00983446" w:rsidRDefault="007B760A" w:rsidP="00C160A3">
            <w:pPr>
              <w:pStyle w:val="Default"/>
              <w:jc w:val="center"/>
              <w:rPr>
                <w:rFonts w:asciiTheme="majorHAnsi" w:hAnsiTheme="majorHAnsi" w:cstheme="majorHAnsi"/>
                <w:i/>
                <w:color w:val="auto"/>
                <w:sz w:val="20"/>
                <w:szCs w:val="20"/>
              </w:rPr>
            </w:pPr>
            <w:r w:rsidRPr="00983446">
              <w:rPr>
                <w:rFonts w:asciiTheme="majorHAnsi" w:hAnsiTheme="majorHAnsi" w:cstheme="majorHAnsi"/>
                <w:i/>
                <w:color w:val="auto"/>
                <w:sz w:val="20"/>
                <w:szCs w:val="20"/>
              </w:rPr>
              <w:t xml:space="preserve">”Îmbunătățirea drumului local L376 km 0+000 până la </w:t>
            </w:r>
            <w:r w:rsidRPr="00983446">
              <w:rPr>
                <w:rFonts w:asciiTheme="majorHAnsi" w:hAnsiTheme="majorHAnsi" w:cstheme="majorHAnsi"/>
                <w:i/>
                <w:color w:val="auto"/>
                <w:sz w:val="20"/>
                <w:szCs w:val="20"/>
              </w:rPr>
              <w:lastRenderedPageBreak/>
              <w:t>km 33 + 491 Cornești, la intersecția cu L 405”</w:t>
            </w:r>
          </w:p>
        </w:tc>
        <w:tc>
          <w:tcPr>
            <w:tcW w:w="1979" w:type="dxa"/>
            <w:tcMar>
              <w:top w:w="0" w:type="dxa"/>
              <w:left w:w="108" w:type="dxa"/>
              <w:bottom w:w="0" w:type="dxa"/>
              <w:right w:w="108" w:type="dxa"/>
            </w:tcMar>
          </w:tcPr>
          <w:p w14:paraId="1AECFFDA" w14:textId="472A1F00"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sz w:val="20"/>
                <w:szCs w:val="20"/>
                <w:lang w:val="ro-MD"/>
              </w:rPr>
              <w:lastRenderedPageBreak/>
              <w:t>ASD</w:t>
            </w:r>
          </w:p>
        </w:tc>
        <w:tc>
          <w:tcPr>
            <w:tcW w:w="1136" w:type="dxa"/>
            <w:gridSpan w:val="2"/>
            <w:tcMar>
              <w:top w:w="0" w:type="dxa"/>
              <w:left w:w="108" w:type="dxa"/>
              <w:bottom w:w="0" w:type="dxa"/>
              <w:right w:w="108" w:type="dxa"/>
            </w:tcMar>
          </w:tcPr>
          <w:p w14:paraId="112016F4" w14:textId="77777777" w:rsidR="007B760A" w:rsidRPr="00A54F79" w:rsidRDefault="007B760A" w:rsidP="00C160A3">
            <w:pPr>
              <w:ind w:left="-108" w:right="-108"/>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171D506E" w14:textId="77777777" w:rsidR="007B760A" w:rsidRPr="00983446" w:rsidRDefault="007B760A" w:rsidP="00C160A3">
            <w:pPr>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27 iulie 2020</w:t>
            </w:r>
          </w:p>
          <w:p w14:paraId="5AA351DE"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Obligarea pârâtului la plata costurilor reale și dobânda legală aferentă pentru perioada de întârziere, pentru lucrările suplimentare referitoare la ridicarea topografică repetată la sectorul de la km 13+141 până la 33 + 491, a dobânzii aferente certificatului </w:t>
            </w:r>
            <w:r w:rsidRPr="00983446">
              <w:rPr>
                <w:rFonts w:asciiTheme="majorHAnsi" w:hAnsiTheme="majorHAnsi" w:cstheme="majorHAnsi"/>
                <w:sz w:val="20"/>
                <w:szCs w:val="20"/>
                <w:lang w:val="ro-MD"/>
              </w:rPr>
              <w:lastRenderedPageBreak/>
              <w:t>interimar de plată nr. 3 și obligarea pârâtului la rambursarea contravalorii Garanției de bună execuție și dobânzilor aferente.</w:t>
            </w:r>
          </w:p>
          <w:p w14:paraId="46889D8C" w14:textId="77777777" w:rsidR="007B760A" w:rsidRPr="00983446" w:rsidRDefault="007B760A" w:rsidP="00C160A3">
            <w:pPr>
              <w:jc w:val="both"/>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În curs de examinare la Curtea de arbitraj de pe lângă Camera de Comerț și Industrie a RM.</w:t>
            </w:r>
          </w:p>
        </w:tc>
        <w:tc>
          <w:tcPr>
            <w:tcW w:w="1842" w:type="dxa"/>
            <w:tcMar>
              <w:top w:w="0" w:type="dxa"/>
              <w:left w:w="108" w:type="dxa"/>
              <w:bottom w:w="0" w:type="dxa"/>
              <w:right w:w="108" w:type="dxa"/>
            </w:tcMar>
          </w:tcPr>
          <w:p w14:paraId="0210CCEB" w14:textId="77777777" w:rsidR="007B760A" w:rsidRPr="00983446" w:rsidRDefault="007B760A" w:rsidP="00C160A3">
            <w:pPr>
              <w:pStyle w:val="Header"/>
              <w:spacing w:line="252" w:lineRule="auto"/>
              <w:jc w:val="center"/>
              <w:rPr>
                <w:rFonts w:asciiTheme="majorHAnsi" w:hAnsiTheme="majorHAnsi" w:cstheme="majorHAnsi"/>
                <w:b/>
                <w:bCs/>
                <w:i/>
                <w:iCs/>
                <w:sz w:val="20"/>
                <w:szCs w:val="20"/>
                <w:lang w:val="ro-MD"/>
              </w:rPr>
            </w:pPr>
            <w:r w:rsidRPr="00983446">
              <w:rPr>
                <w:rFonts w:asciiTheme="majorHAnsi" w:hAnsiTheme="majorHAnsi" w:cstheme="majorHAnsi"/>
                <w:sz w:val="20"/>
                <w:szCs w:val="20"/>
                <w:lang w:val="ro-MD"/>
              </w:rPr>
              <w:lastRenderedPageBreak/>
              <w:t>24 165 207, 89 lei</w:t>
            </w:r>
          </w:p>
        </w:tc>
      </w:tr>
      <w:tr w:rsidR="007B760A" w:rsidRPr="00983446" w14:paraId="3411DA91" w14:textId="77777777" w:rsidTr="00BD3BD2">
        <w:trPr>
          <w:trHeight w:val="2311"/>
          <w:jc w:val="center"/>
        </w:trPr>
        <w:tc>
          <w:tcPr>
            <w:tcW w:w="549" w:type="dxa"/>
            <w:gridSpan w:val="2"/>
          </w:tcPr>
          <w:p w14:paraId="497851AE" w14:textId="77777777" w:rsidR="007B760A" w:rsidRPr="00983446" w:rsidRDefault="007B760A" w:rsidP="00AB3B8B">
            <w:pPr>
              <w:pStyle w:val="Header"/>
              <w:numPr>
                <w:ilvl w:val="0"/>
                <w:numId w:val="10"/>
              </w:numPr>
              <w:tabs>
                <w:tab w:val="clear" w:pos="4680"/>
                <w:tab w:val="clear" w:pos="9360"/>
              </w:tabs>
              <w:spacing w:line="252" w:lineRule="auto"/>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27E2587A"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OHL ZS a.s.</w:t>
            </w:r>
          </w:p>
          <w:p w14:paraId="3169191D" w14:textId="77777777" w:rsidR="007B760A" w:rsidRPr="00983446" w:rsidRDefault="007B760A" w:rsidP="00C160A3">
            <w:pPr>
              <w:jc w:val="center"/>
              <w:rPr>
                <w:rFonts w:asciiTheme="majorHAnsi" w:hAnsiTheme="majorHAnsi" w:cstheme="majorHAnsi"/>
                <w:i/>
                <w:sz w:val="20"/>
                <w:szCs w:val="20"/>
                <w:lang w:val="ro-MD"/>
              </w:rPr>
            </w:pPr>
            <w:r w:rsidRPr="00983446">
              <w:rPr>
                <w:rFonts w:asciiTheme="majorHAnsi" w:hAnsiTheme="majorHAnsi" w:cstheme="majorHAnsi"/>
                <w:i/>
                <w:sz w:val="20"/>
                <w:szCs w:val="20"/>
                <w:lang w:val="ro-MD"/>
              </w:rPr>
              <w:t>”Reabilitarea drumului  R1 Chișinău – Ungheni – Sculeni, km 24+050 – km 68+250</w:t>
            </w:r>
          </w:p>
        </w:tc>
        <w:tc>
          <w:tcPr>
            <w:tcW w:w="1979" w:type="dxa"/>
            <w:tcMar>
              <w:top w:w="0" w:type="dxa"/>
              <w:left w:w="108" w:type="dxa"/>
              <w:bottom w:w="0" w:type="dxa"/>
              <w:right w:w="108" w:type="dxa"/>
            </w:tcMar>
          </w:tcPr>
          <w:p w14:paraId="27F52A61" w14:textId="08A01292"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0367919A" w14:textId="77777777" w:rsidR="007B760A" w:rsidRPr="00A54F79" w:rsidRDefault="007B760A" w:rsidP="00C160A3">
            <w:pPr>
              <w:ind w:left="-108" w:right="-108"/>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37496390" w14:textId="77777777" w:rsidR="007B760A" w:rsidRPr="00983446" w:rsidRDefault="007B760A" w:rsidP="00C160A3">
            <w:pPr>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17 mai 2019</w:t>
            </w:r>
          </w:p>
          <w:p w14:paraId="157D6202"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Reclamantul a inițiat procedura de arbitraj în vederea soluționării revendicărilor ce țin de dreptul acestora la o prelungire interimară a duratei de execuție a contractului până la data de 10.09.2018; dreptul acestora la o plată suplimentară și dreptul acestora de a primi plata sumei corespunzătoare daunelor de întârziere aplicate eronat, plus Costuri de finanțare sau dobândă legală.</w:t>
            </w:r>
          </w:p>
          <w:p w14:paraId="0625A046" w14:textId="77777777" w:rsidR="007B760A" w:rsidRPr="00983446" w:rsidRDefault="007B760A" w:rsidP="00C160A3">
            <w:pPr>
              <w:jc w:val="both"/>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În curs de examinare în fața Tribunalului arbitral de pe lângă Camera Internațională de Comerț de la Paris.</w:t>
            </w:r>
          </w:p>
        </w:tc>
        <w:tc>
          <w:tcPr>
            <w:tcW w:w="1842" w:type="dxa"/>
            <w:tcMar>
              <w:top w:w="0" w:type="dxa"/>
              <w:left w:w="108" w:type="dxa"/>
              <w:bottom w:w="0" w:type="dxa"/>
              <w:right w:w="108" w:type="dxa"/>
            </w:tcMar>
          </w:tcPr>
          <w:p w14:paraId="6C826416"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2 616 854,88 Euro plus dobânzile de întârziere și alte penalități.</w:t>
            </w:r>
          </w:p>
          <w:p w14:paraId="57F6C43D" w14:textId="6242292D" w:rsidR="007B760A" w:rsidRPr="00983446" w:rsidRDefault="007B760A" w:rsidP="00DF4643">
            <w:pPr>
              <w:jc w:val="center"/>
              <w:rPr>
                <w:rFonts w:asciiTheme="majorHAnsi" w:hAnsiTheme="majorHAnsi" w:cstheme="majorHAnsi"/>
                <w:b/>
                <w:bCs/>
                <w:i/>
                <w:iCs/>
                <w:sz w:val="20"/>
                <w:szCs w:val="20"/>
                <w:lang w:val="ro-MD"/>
              </w:rPr>
            </w:pPr>
            <w:r w:rsidRPr="00983446">
              <w:rPr>
                <w:rFonts w:asciiTheme="majorHAnsi" w:hAnsiTheme="majorHAnsi" w:cstheme="majorHAnsi"/>
                <w:b/>
                <w:bCs/>
                <w:sz w:val="20"/>
                <w:szCs w:val="20"/>
                <w:lang w:val="ro-MD"/>
              </w:rPr>
              <w:t>55 285 246,31 lei</w:t>
            </w:r>
          </w:p>
        </w:tc>
      </w:tr>
      <w:tr w:rsidR="007B760A" w:rsidRPr="00983446" w14:paraId="4E58C132" w14:textId="77777777" w:rsidTr="007B760A">
        <w:trPr>
          <w:trHeight w:val="520"/>
          <w:jc w:val="center"/>
        </w:trPr>
        <w:tc>
          <w:tcPr>
            <w:tcW w:w="549" w:type="dxa"/>
            <w:gridSpan w:val="2"/>
          </w:tcPr>
          <w:p w14:paraId="2BFAB2E3" w14:textId="77777777" w:rsidR="007B760A" w:rsidRPr="00983446" w:rsidRDefault="007B760A" w:rsidP="00AB3B8B">
            <w:pPr>
              <w:pStyle w:val="Header"/>
              <w:numPr>
                <w:ilvl w:val="0"/>
                <w:numId w:val="10"/>
              </w:numPr>
              <w:tabs>
                <w:tab w:val="clear" w:pos="4680"/>
                <w:tab w:val="clear" w:pos="9360"/>
              </w:tabs>
              <w:spacing w:line="252" w:lineRule="auto"/>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4BAD6982"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OHL ZS</w:t>
            </w:r>
          </w:p>
          <w:p w14:paraId="56B57F29"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i/>
                <w:sz w:val="20"/>
                <w:szCs w:val="20"/>
                <w:lang w:val="ro-MD"/>
              </w:rPr>
              <w:t>”Construcția variantei de ocolire a drumului  R1 Chișinău – Ungheni – Sculeni, km 96+200 – km 103+913”</w:t>
            </w:r>
          </w:p>
        </w:tc>
        <w:tc>
          <w:tcPr>
            <w:tcW w:w="1979" w:type="dxa"/>
            <w:tcMar>
              <w:top w:w="0" w:type="dxa"/>
              <w:left w:w="108" w:type="dxa"/>
              <w:bottom w:w="0" w:type="dxa"/>
              <w:right w:w="108" w:type="dxa"/>
            </w:tcMar>
          </w:tcPr>
          <w:p w14:paraId="0BDC270F" w14:textId="5552C3F1"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17D311CA" w14:textId="77777777" w:rsidR="007B760A" w:rsidRPr="00A54F79" w:rsidRDefault="007B760A" w:rsidP="00C160A3">
            <w:pPr>
              <w:ind w:left="-108" w:right="-108"/>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175E33B9" w14:textId="77777777" w:rsidR="007B760A" w:rsidRPr="00983446" w:rsidRDefault="007B760A" w:rsidP="00C160A3">
            <w:pPr>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17 mai 2019</w:t>
            </w:r>
          </w:p>
          <w:p w14:paraId="13F302AC" w14:textId="22C987C4"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 xml:space="preserve">Reclamantul a inițiat procedura de arbitraj în vederea soluționării revendicărilor ce țin de dreptul acestora la o prelungire interimară a duratei de execuție a contractului până la data de 26.04.2018; dreptul acestora la o plată suplimentară și dreptul acestora de a primi plata sumei corespunzătoare daunelor de întârziere aplicate eronat, plus </w:t>
            </w:r>
            <w:r w:rsidR="00312A4B">
              <w:rPr>
                <w:rFonts w:asciiTheme="majorHAnsi" w:hAnsiTheme="majorHAnsi" w:cstheme="majorHAnsi"/>
                <w:sz w:val="20"/>
                <w:szCs w:val="20"/>
                <w:lang w:val="ro-MD"/>
              </w:rPr>
              <w:t>c</w:t>
            </w:r>
            <w:r w:rsidRPr="00983446">
              <w:rPr>
                <w:rFonts w:asciiTheme="majorHAnsi" w:hAnsiTheme="majorHAnsi" w:cstheme="majorHAnsi"/>
                <w:sz w:val="20"/>
                <w:szCs w:val="20"/>
                <w:lang w:val="ro-MD"/>
              </w:rPr>
              <w:t>osturi de finanțare sau dobândă legală.</w:t>
            </w:r>
          </w:p>
          <w:p w14:paraId="6CBA3861"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 xml:space="preserve">În curs de examinare în fața Tribunalului arbitral de pe lângă Camera Internațională de Comerț de la Paris. </w:t>
            </w:r>
          </w:p>
        </w:tc>
        <w:tc>
          <w:tcPr>
            <w:tcW w:w="1842" w:type="dxa"/>
            <w:tcMar>
              <w:top w:w="0" w:type="dxa"/>
              <w:left w:w="108" w:type="dxa"/>
              <w:bottom w:w="0" w:type="dxa"/>
              <w:right w:w="108" w:type="dxa"/>
            </w:tcMar>
          </w:tcPr>
          <w:p w14:paraId="3F11CE69"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1 439 310,47 Euro plus costurile CAD și dobânzile de întârziere și alte penalități.</w:t>
            </w:r>
          </w:p>
          <w:p w14:paraId="29285EA6" w14:textId="77777777" w:rsidR="007B760A" w:rsidRPr="00983446" w:rsidRDefault="007B760A" w:rsidP="00C160A3">
            <w:pPr>
              <w:jc w:val="center"/>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30 407 736,57 lei</w:t>
            </w:r>
          </w:p>
        </w:tc>
      </w:tr>
      <w:tr w:rsidR="007B760A" w:rsidRPr="00983446" w14:paraId="16FCEE1F" w14:textId="77777777" w:rsidTr="007B760A">
        <w:trPr>
          <w:trHeight w:val="690"/>
          <w:jc w:val="center"/>
        </w:trPr>
        <w:tc>
          <w:tcPr>
            <w:tcW w:w="549" w:type="dxa"/>
            <w:gridSpan w:val="2"/>
          </w:tcPr>
          <w:p w14:paraId="3DF8736E" w14:textId="77777777" w:rsidR="007B760A" w:rsidRPr="00983446" w:rsidRDefault="007B760A" w:rsidP="00AB3B8B">
            <w:pPr>
              <w:pStyle w:val="Header"/>
              <w:numPr>
                <w:ilvl w:val="0"/>
                <w:numId w:val="10"/>
              </w:numPr>
              <w:tabs>
                <w:tab w:val="clear" w:pos="4680"/>
                <w:tab w:val="clear" w:pos="9360"/>
              </w:tabs>
              <w:spacing w:line="252" w:lineRule="auto"/>
              <w:jc w:val="center"/>
              <w:rPr>
                <w:rFonts w:asciiTheme="majorHAnsi" w:hAnsiTheme="majorHAnsi" w:cstheme="majorHAnsi"/>
                <w:b/>
                <w:bCs/>
                <w:i/>
                <w:iCs/>
                <w:sz w:val="20"/>
                <w:szCs w:val="20"/>
                <w:lang w:val="ro-MD"/>
              </w:rPr>
            </w:pPr>
          </w:p>
        </w:tc>
        <w:tc>
          <w:tcPr>
            <w:tcW w:w="1419" w:type="dxa"/>
            <w:tcMar>
              <w:top w:w="0" w:type="dxa"/>
              <w:left w:w="108" w:type="dxa"/>
              <w:bottom w:w="0" w:type="dxa"/>
              <w:right w:w="108" w:type="dxa"/>
            </w:tcMar>
          </w:tcPr>
          <w:p w14:paraId="7F711BBF"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SC Pa &amp; CO International SRL</w:t>
            </w:r>
          </w:p>
        </w:tc>
        <w:tc>
          <w:tcPr>
            <w:tcW w:w="1979" w:type="dxa"/>
            <w:tcMar>
              <w:top w:w="0" w:type="dxa"/>
              <w:left w:w="108" w:type="dxa"/>
              <w:bottom w:w="0" w:type="dxa"/>
              <w:right w:w="108" w:type="dxa"/>
            </w:tcMar>
          </w:tcPr>
          <w:p w14:paraId="314277F5" w14:textId="48530E06" w:rsidR="007B760A" w:rsidRPr="00983446" w:rsidRDefault="007B760A" w:rsidP="00C160A3">
            <w:pPr>
              <w:jc w:val="center"/>
              <w:rPr>
                <w:rFonts w:asciiTheme="majorHAnsi" w:hAnsiTheme="majorHAnsi" w:cstheme="majorHAnsi"/>
                <w:sz w:val="20"/>
                <w:szCs w:val="20"/>
                <w:lang w:val="ro-MD"/>
              </w:rPr>
            </w:pPr>
            <w:r>
              <w:rPr>
                <w:rFonts w:asciiTheme="majorHAnsi" w:hAnsiTheme="majorHAnsi" w:cstheme="majorHAnsi"/>
                <w:sz w:val="20"/>
                <w:szCs w:val="20"/>
                <w:lang w:val="ro-MD"/>
              </w:rPr>
              <w:t>ASD</w:t>
            </w:r>
          </w:p>
        </w:tc>
        <w:tc>
          <w:tcPr>
            <w:tcW w:w="1136" w:type="dxa"/>
            <w:gridSpan w:val="2"/>
            <w:tcMar>
              <w:top w:w="0" w:type="dxa"/>
              <w:left w:w="108" w:type="dxa"/>
              <w:bottom w:w="0" w:type="dxa"/>
              <w:right w:w="108" w:type="dxa"/>
            </w:tcMar>
          </w:tcPr>
          <w:p w14:paraId="5E00B85C" w14:textId="27CF3E93" w:rsidR="007B760A" w:rsidRPr="00A54F79" w:rsidRDefault="007B760A" w:rsidP="00C160A3">
            <w:pPr>
              <w:ind w:left="-108" w:right="-108"/>
              <w:jc w:val="center"/>
              <w:rPr>
                <w:rFonts w:asciiTheme="majorHAnsi" w:hAnsiTheme="majorHAnsi" w:cstheme="majorHAnsi"/>
                <w:bCs/>
                <w:sz w:val="20"/>
                <w:szCs w:val="20"/>
                <w:lang w:val="ro-MD"/>
              </w:rPr>
            </w:pPr>
            <w:r w:rsidRPr="00A54F79">
              <w:rPr>
                <w:rFonts w:asciiTheme="majorHAnsi" w:hAnsiTheme="majorHAnsi" w:cstheme="majorHAnsi"/>
                <w:bCs/>
                <w:sz w:val="20"/>
                <w:szCs w:val="20"/>
                <w:lang w:val="ro-MD"/>
              </w:rPr>
              <w:t>Pârât</w:t>
            </w:r>
          </w:p>
        </w:tc>
        <w:tc>
          <w:tcPr>
            <w:tcW w:w="7812" w:type="dxa"/>
            <w:tcMar>
              <w:top w:w="0" w:type="dxa"/>
              <w:left w:w="108" w:type="dxa"/>
              <w:bottom w:w="0" w:type="dxa"/>
              <w:right w:w="108" w:type="dxa"/>
            </w:tcMar>
          </w:tcPr>
          <w:p w14:paraId="5CAD90C4" w14:textId="77777777" w:rsidR="007B760A" w:rsidRPr="00983446" w:rsidRDefault="007B760A" w:rsidP="00C160A3">
            <w:pPr>
              <w:pStyle w:val="Default"/>
              <w:jc w:val="both"/>
              <w:rPr>
                <w:rFonts w:asciiTheme="majorHAnsi" w:hAnsiTheme="majorHAnsi" w:cstheme="majorHAnsi"/>
                <w:b/>
                <w:sz w:val="20"/>
                <w:szCs w:val="20"/>
              </w:rPr>
            </w:pPr>
            <w:r w:rsidRPr="00983446">
              <w:rPr>
                <w:rFonts w:asciiTheme="majorHAnsi" w:hAnsiTheme="majorHAnsi" w:cstheme="majorHAnsi"/>
                <w:b/>
                <w:sz w:val="20"/>
                <w:szCs w:val="20"/>
              </w:rPr>
              <w:t>Data depunerii acțiunii: 10 iunie 2019</w:t>
            </w:r>
          </w:p>
          <w:p w14:paraId="099785E6"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Prin cererea înaintată s-a solicitat anularea Deciziei mediatorului John Papworth din 15 august 2017, obligarea întreprinderii la admiterea extinderii de timp, inclusiv de cost, confirmarea sumei de 139 670 euro și 309 182 euro, ca sume ce sunt datorate întreprinderii. La fel, a solicitat dispunerea încasării din contul ASD a sumei de 988 578 euro și obligarea returnării garanției bancare de bună execuție.</w:t>
            </w:r>
          </w:p>
          <w:p w14:paraId="14F8821A" w14:textId="77777777" w:rsidR="007B760A" w:rsidRPr="00983446" w:rsidRDefault="007B760A" w:rsidP="00C160A3">
            <w:pPr>
              <w:jc w:val="both"/>
              <w:rPr>
                <w:rFonts w:asciiTheme="majorHAnsi" w:hAnsiTheme="majorHAnsi" w:cstheme="majorHAnsi"/>
                <w:b/>
                <w:sz w:val="20"/>
                <w:szCs w:val="20"/>
                <w:lang w:val="ro-MD"/>
              </w:rPr>
            </w:pPr>
            <w:r w:rsidRPr="00983446">
              <w:rPr>
                <w:rFonts w:asciiTheme="majorHAnsi" w:hAnsiTheme="majorHAnsi" w:cstheme="majorHAnsi"/>
                <w:b/>
                <w:bCs/>
                <w:sz w:val="20"/>
                <w:szCs w:val="20"/>
                <w:lang w:val="ro-MD"/>
              </w:rPr>
              <w:lastRenderedPageBreak/>
              <w:t xml:space="preserve">Statutul la 31.12.2020: </w:t>
            </w:r>
            <w:r w:rsidRPr="00983446">
              <w:rPr>
                <w:rFonts w:asciiTheme="majorHAnsi" w:hAnsiTheme="majorHAnsi" w:cstheme="majorHAnsi"/>
                <w:sz w:val="20"/>
                <w:szCs w:val="20"/>
                <w:lang w:val="ro-MD"/>
              </w:rPr>
              <w:t>Tribunalul arbitral de pe lângă Curtea Permanentă de Arbitraj de la Haga și-a stabilit termen până la 20 ianuarie 2021 de a emite Hotărârea arbitrală.</w:t>
            </w:r>
          </w:p>
        </w:tc>
        <w:tc>
          <w:tcPr>
            <w:tcW w:w="1842" w:type="dxa"/>
            <w:tcMar>
              <w:top w:w="0" w:type="dxa"/>
              <w:left w:w="108" w:type="dxa"/>
              <w:bottom w:w="0" w:type="dxa"/>
              <w:right w:w="108" w:type="dxa"/>
            </w:tcMar>
          </w:tcPr>
          <w:p w14:paraId="1CA3E61B"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lastRenderedPageBreak/>
              <w:t>988 578 euro și obligarea returnării garanției bancare de bună execuție.</w:t>
            </w:r>
          </w:p>
          <w:p w14:paraId="56BF584C" w14:textId="77777777" w:rsidR="007B760A" w:rsidRPr="00983446" w:rsidRDefault="007B760A" w:rsidP="00C160A3">
            <w:pPr>
              <w:jc w:val="center"/>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20 885 291,97 lei</w:t>
            </w:r>
          </w:p>
        </w:tc>
      </w:tr>
      <w:tr w:rsidR="007B760A" w:rsidRPr="00983446" w14:paraId="5D718061" w14:textId="77777777" w:rsidTr="007B760A">
        <w:trPr>
          <w:trHeight w:val="520"/>
          <w:jc w:val="center"/>
        </w:trPr>
        <w:tc>
          <w:tcPr>
            <w:tcW w:w="549" w:type="dxa"/>
            <w:gridSpan w:val="2"/>
            <w:tcBorders>
              <w:bottom w:val="single" w:sz="4" w:space="0" w:color="auto"/>
            </w:tcBorders>
          </w:tcPr>
          <w:p w14:paraId="19E34890" w14:textId="77777777" w:rsidR="007B760A" w:rsidRPr="00983446" w:rsidRDefault="007B760A" w:rsidP="00AB3B8B">
            <w:pPr>
              <w:pStyle w:val="Header"/>
              <w:numPr>
                <w:ilvl w:val="0"/>
                <w:numId w:val="10"/>
              </w:numPr>
              <w:tabs>
                <w:tab w:val="clear" w:pos="4680"/>
                <w:tab w:val="clear" w:pos="9360"/>
              </w:tabs>
              <w:spacing w:line="252" w:lineRule="auto"/>
              <w:jc w:val="center"/>
              <w:rPr>
                <w:rFonts w:asciiTheme="majorHAnsi" w:hAnsiTheme="majorHAnsi" w:cstheme="majorHAnsi"/>
                <w:b/>
                <w:bCs/>
                <w:i/>
                <w:iCs/>
                <w:sz w:val="20"/>
                <w:szCs w:val="20"/>
                <w:lang w:val="ro-MD"/>
              </w:rPr>
            </w:pPr>
          </w:p>
        </w:tc>
        <w:tc>
          <w:tcPr>
            <w:tcW w:w="1419" w:type="dxa"/>
            <w:tcBorders>
              <w:bottom w:val="single" w:sz="4" w:space="0" w:color="auto"/>
            </w:tcBorders>
            <w:tcMar>
              <w:top w:w="0" w:type="dxa"/>
              <w:left w:w="108" w:type="dxa"/>
              <w:bottom w:w="0" w:type="dxa"/>
              <w:right w:w="108" w:type="dxa"/>
            </w:tcMar>
          </w:tcPr>
          <w:p w14:paraId="6434B085" w14:textId="6C1D227A" w:rsidR="007B760A" w:rsidRPr="00983446" w:rsidRDefault="007B760A" w:rsidP="00DF4643">
            <w:pPr>
              <w:jc w:val="center"/>
              <w:rPr>
                <w:rFonts w:asciiTheme="majorHAnsi" w:hAnsiTheme="majorHAnsi" w:cstheme="majorHAnsi"/>
                <w:i/>
                <w:sz w:val="20"/>
                <w:szCs w:val="20"/>
                <w:lang w:val="ro-MD"/>
              </w:rPr>
            </w:pPr>
            <w:r w:rsidRPr="00983446">
              <w:rPr>
                <w:rFonts w:asciiTheme="majorHAnsi" w:hAnsiTheme="majorHAnsi" w:cstheme="majorHAnsi"/>
                <w:sz w:val="20"/>
                <w:szCs w:val="20"/>
                <w:lang w:val="ro-MD"/>
              </w:rPr>
              <w:t xml:space="preserve">SC “PA&amp;CO International” SRL </w:t>
            </w:r>
            <w:r w:rsidRPr="00983446">
              <w:rPr>
                <w:rFonts w:asciiTheme="majorHAnsi" w:hAnsiTheme="majorHAnsi" w:cstheme="majorHAnsi"/>
                <w:i/>
                <w:sz w:val="20"/>
                <w:szCs w:val="20"/>
                <w:lang w:val="ro-MD"/>
              </w:rPr>
              <w:t>”Reabilitarea drumului M3 Chișinău – Giurgiulești, km 151 +200 – km 171+650 și km 179 + 650 – km 190+750”</w:t>
            </w:r>
          </w:p>
        </w:tc>
        <w:tc>
          <w:tcPr>
            <w:tcW w:w="1979" w:type="dxa"/>
            <w:tcBorders>
              <w:bottom w:val="single" w:sz="4" w:space="0" w:color="auto"/>
            </w:tcBorders>
            <w:tcMar>
              <w:top w:w="0" w:type="dxa"/>
              <w:left w:w="108" w:type="dxa"/>
              <w:bottom w:w="0" w:type="dxa"/>
              <w:right w:w="108" w:type="dxa"/>
            </w:tcMar>
          </w:tcPr>
          <w:p w14:paraId="5464C5F1" w14:textId="4FEA9C9F" w:rsidR="007B760A" w:rsidRPr="00983446" w:rsidRDefault="007B760A" w:rsidP="00C160A3">
            <w:pPr>
              <w:jc w:val="center"/>
              <w:rPr>
                <w:rFonts w:asciiTheme="majorHAnsi" w:hAnsiTheme="majorHAnsi" w:cstheme="majorHAnsi"/>
                <w:bCs/>
                <w:sz w:val="20"/>
                <w:szCs w:val="20"/>
                <w:lang w:val="ro-MD"/>
              </w:rPr>
            </w:pPr>
            <w:r>
              <w:rPr>
                <w:rFonts w:asciiTheme="majorHAnsi" w:hAnsiTheme="majorHAnsi" w:cstheme="majorHAnsi"/>
                <w:sz w:val="20"/>
                <w:szCs w:val="20"/>
                <w:lang w:val="ro-MD"/>
              </w:rPr>
              <w:t>ASD</w:t>
            </w:r>
          </w:p>
        </w:tc>
        <w:tc>
          <w:tcPr>
            <w:tcW w:w="1136" w:type="dxa"/>
            <w:gridSpan w:val="2"/>
            <w:tcBorders>
              <w:bottom w:val="single" w:sz="4" w:space="0" w:color="auto"/>
            </w:tcBorders>
            <w:tcMar>
              <w:top w:w="0" w:type="dxa"/>
              <w:left w:w="108" w:type="dxa"/>
              <w:bottom w:w="0" w:type="dxa"/>
              <w:right w:w="108" w:type="dxa"/>
            </w:tcMar>
          </w:tcPr>
          <w:p w14:paraId="390A9068" w14:textId="17700EE2" w:rsidR="007B760A" w:rsidRPr="00983446" w:rsidRDefault="007B760A" w:rsidP="00C160A3">
            <w:pPr>
              <w:ind w:left="-108" w:right="-108"/>
              <w:jc w:val="center"/>
              <w:rPr>
                <w:rFonts w:asciiTheme="majorHAnsi" w:hAnsiTheme="majorHAnsi" w:cstheme="majorHAnsi"/>
                <w:b/>
                <w:bCs/>
                <w:sz w:val="20"/>
                <w:szCs w:val="20"/>
                <w:lang w:val="ro-MD"/>
              </w:rPr>
            </w:pPr>
            <w:r w:rsidRPr="00A54F79">
              <w:rPr>
                <w:rFonts w:asciiTheme="majorHAnsi" w:hAnsiTheme="majorHAnsi" w:cstheme="majorHAnsi"/>
                <w:bCs/>
                <w:sz w:val="20"/>
                <w:szCs w:val="20"/>
                <w:lang w:val="ro-MD"/>
              </w:rPr>
              <w:t>Pârât</w:t>
            </w:r>
          </w:p>
        </w:tc>
        <w:tc>
          <w:tcPr>
            <w:tcW w:w="7812" w:type="dxa"/>
            <w:tcBorders>
              <w:bottom w:val="single" w:sz="4" w:space="0" w:color="auto"/>
            </w:tcBorders>
            <w:tcMar>
              <w:top w:w="0" w:type="dxa"/>
              <w:left w:w="108" w:type="dxa"/>
              <w:bottom w:w="0" w:type="dxa"/>
              <w:right w:w="108" w:type="dxa"/>
            </w:tcMar>
          </w:tcPr>
          <w:p w14:paraId="6552C829" w14:textId="77777777" w:rsidR="007B760A" w:rsidRPr="00983446" w:rsidRDefault="007B760A" w:rsidP="00C160A3">
            <w:pPr>
              <w:jc w:val="both"/>
              <w:rPr>
                <w:rFonts w:asciiTheme="majorHAnsi" w:hAnsiTheme="majorHAnsi" w:cstheme="majorHAnsi"/>
                <w:b/>
                <w:sz w:val="20"/>
                <w:szCs w:val="20"/>
                <w:lang w:val="ro-MD"/>
              </w:rPr>
            </w:pPr>
            <w:r w:rsidRPr="00983446">
              <w:rPr>
                <w:rFonts w:asciiTheme="majorHAnsi" w:hAnsiTheme="majorHAnsi" w:cstheme="majorHAnsi"/>
                <w:b/>
                <w:sz w:val="20"/>
                <w:szCs w:val="20"/>
                <w:lang w:val="ro-MD"/>
              </w:rPr>
              <w:t>Data depunerii acțiunii: 08 decembrie 2020</w:t>
            </w:r>
          </w:p>
          <w:p w14:paraId="33D5B9B1" w14:textId="0C48F3A2"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Obiectul acțiunii: </w:t>
            </w:r>
            <w:r w:rsidRPr="00983446">
              <w:rPr>
                <w:rFonts w:asciiTheme="majorHAnsi" w:hAnsiTheme="majorHAnsi" w:cstheme="majorHAnsi"/>
                <w:sz w:val="20"/>
                <w:szCs w:val="20"/>
                <w:lang w:val="ro-MD"/>
              </w:rPr>
              <w:t>Reclamantul a inițiat procedura de arbitraj în vederea obligării p</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r</w:t>
            </w:r>
            <w:r w:rsidR="00312A4B">
              <w:rPr>
                <w:rFonts w:asciiTheme="majorHAnsi" w:hAnsiTheme="majorHAnsi" w:cstheme="majorHAnsi"/>
                <w:sz w:val="20"/>
                <w:szCs w:val="20"/>
                <w:lang w:val="ro-MD"/>
              </w:rPr>
              <w:t>â</w:t>
            </w:r>
            <w:r w:rsidRPr="00983446">
              <w:rPr>
                <w:rFonts w:asciiTheme="majorHAnsi" w:hAnsiTheme="majorHAnsi" w:cstheme="majorHAnsi"/>
                <w:sz w:val="20"/>
                <w:szCs w:val="20"/>
                <w:lang w:val="ro-MD"/>
              </w:rPr>
              <w:t>tului la achitarea sumei de 6.206.774 EUR, sumă prestabilită de Adjudecător în decizia sa din 25 mai 2017.</w:t>
            </w:r>
          </w:p>
          <w:p w14:paraId="29418B40" w14:textId="77777777" w:rsidR="007B760A" w:rsidRPr="00983446" w:rsidRDefault="007B760A" w:rsidP="00C160A3">
            <w:pPr>
              <w:jc w:val="both"/>
              <w:rPr>
                <w:rFonts w:asciiTheme="majorHAnsi" w:hAnsiTheme="majorHAnsi" w:cstheme="majorHAnsi"/>
                <w:sz w:val="20"/>
                <w:szCs w:val="20"/>
                <w:lang w:val="ro-MD"/>
              </w:rPr>
            </w:pPr>
            <w:r w:rsidRPr="00983446">
              <w:rPr>
                <w:rFonts w:asciiTheme="majorHAnsi" w:hAnsiTheme="majorHAnsi" w:cstheme="majorHAnsi"/>
                <w:b/>
                <w:bCs/>
                <w:sz w:val="20"/>
                <w:szCs w:val="20"/>
                <w:lang w:val="ro-MD"/>
              </w:rPr>
              <w:t xml:space="preserve">Statutul la 31.12.2020: </w:t>
            </w:r>
            <w:r w:rsidRPr="00983446">
              <w:rPr>
                <w:rFonts w:asciiTheme="majorHAnsi" w:hAnsiTheme="majorHAnsi" w:cstheme="majorHAnsi"/>
                <w:sz w:val="20"/>
                <w:szCs w:val="20"/>
                <w:lang w:val="ro-MD"/>
              </w:rPr>
              <w:t>În faza de pregătire a Răspunsului la Cererea de arbitraj și stabilirea procedurii.</w:t>
            </w:r>
          </w:p>
        </w:tc>
        <w:tc>
          <w:tcPr>
            <w:tcW w:w="1842" w:type="dxa"/>
            <w:tcBorders>
              <w:bottom w:val="single" w:sz="4" w:space="0" w:color="auto"/>
            </w:tcBorders>
            <w:tcMar>
              <w:top w:w="0" w:type="dxa"/>
              <w:left w:w="108" w:type="dxa"/>
              <w:bottom w:w="0" w:type="dxa"/>
              <w:right w:w="108" w:type="dxa"/>
            </w:tcMar>
          </w:tcPr>
          <w:p w14:paraId="5287E8D2" w14:textId="77777777" w:rsidR="007B760A" w:rsidRPr="00983446" w:rsidRDefault="007B760A" w:rsidP="00C160A3">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6 206 774 euro</w:t>
            </w:r>
          </w:p>
          <w:p w14:paraId="42FBA092" w14:textId="77777777" w:rsidR="007B760A" w:rsidRPr="00983446" w:rsidRDefault="007B760A" w:rsidP="00C160A3">
            <w:pPr>
              <w:jc w:val="center"/>
              <w:rPr>
                <w:rFonts w:asciiTheme="majorHAnsi" w:hAnsiTheme="majorHAnsi" w:cstheme="majorHAnsi"/>
                <w:b/>
                <w:bCs/>
                <w:sz w:val="20"/>
                <w:szCs w:val="20"/>
                <w:lang w:val="ro-MD"/>
              </w:rPr>
            </w:pPr>
            <w:r w:rsidRPr="00983446">
              <w:rPr>
                <w:rFonts w:asciiTheme="majorHAnsi" w:hAnsiTheme="majorHAnsi" w:cstheme="majorHAnsi"/>
                <w:b/>
                <w:bCs/>
                <w:sz w:val="20"/>
                <w:szCs w:val="20"/>
                <w:lang w:val="ro-MD"/>
              </w:rPr>
              <w:t>131 128 031,58 lei</w:t>
            </w:r>
          </w:p>
        </w:tc>
      </w:tr>
    </w:tbl>
    <w:p w14:paraId="5D5FE0C7" w14:textId="77777777" w:rsidR="00763942" w:rsidRPr="00983446" w:rsidRDefault="00763942" w:rsidP="00413918">
      <w:pPr>
        <w:spacing w:after="0" w:line="257" w:lineRule="auto"/>
        <w:rPr>
          <w:lang w:val="ro-MD"/>
        </w:rPr>
      </w:pPr>
    </w:p>
    <w:p w14:paraId="073F4188" w14:textId="77777777" w:rsidR="009571E1" w:rsidRPr="00983446" w:rsidRDefault="009571E1">
      <w:pPr>
        <w:spacing w:line="259" w:lineRule="auto"/>
        <w:rPr>
          <w:rFonts w:asciiTheme="majorHAnsi" w:eastAsiaTheme="majorEastAsia" w:hAnsiTheme="majorHAnsi" w:cstheme="majorHAnsi"/>
          <w:color w:val="2E74B5" w:themeColor="accent1" w:themeShade="BF"/>
          <w:sz w:val="24"/>
          <w:szCs w:val="24"/>
          <w:lang w:val="ro-MD"/>
        </w:rPr>
      </w:pPr>
      <w:r w:rsidRPr="00983446">
        <w:rPr>
          <w:rFonts w:cstheme="majorHAnsi"/>
          <w:szCs w:val="24"/>
          <w:lang w:val="ro-MD"/>
        </w:rPr>
        <w:br w:type="page"/>
      </w:r>
    </w:p>
    <w:p w14:paraId="50B62069" w14:textId="65B7484B" w:rsidR="009571E1" w:rsidRPr="00983446" w:rsidRDefault="00DF25AD" w:rsidP="009571E1">
      <w:pPr>
        <w:pStyle w:val="Heading2"/>
        <w:jc w:val="center"/>
        <w:rPr>
          <w:lang w:val="ro-MD"/>
        </w:rPr>
      </w:pPr>
      <w:bookmarkStart w:id="96" w:name="_Toc89684405"/>
      <w:r>
        <w:rPr>
          <w:lang w:val="ro-MD"/>
        </w:rPr>
        <w:lastRenderedPageBreak/>
        <w:t>Anexa nr.8</w:t>
      </w:r>
      <w:r w:rsidR="007A7F30" w:rsidRPr="00983446">
        <w:rPr>
          <w:lang w:val="ro-MD"/>
        </w:rPr>
        <w:t>.</w:t>
      </w:r>
      <w:r w:rsidR="009571E1" w:rsidRPr="00983446">
        <w:rPr>
          <w:lang w:val="ro-MD"/>
        </w:rPr>
        <w:t xml:space="preserve"> Lista litigiilor internaționale </w:t>
      </w:r>
      <w:r w:rsidR="00312A4B">
        <w:rPr>
          <w:lang w:val="ro-MD"/>
        </w:rPr>
        <w:t>încheiate</w:t>
      </w:r>
      <w:r w:rsidR="00312A4B" w:rsidRPr="00983446">
        <w:rPr>
          <w:lang w:val="ro-MD"/>
        </w:rPr>
        <w:t xml:space="preserve"> </w:t>
      </w:r>
      <w:r w:rsidR="009571E1" w:rsidRPr="00983446">
        <w:rPr>
          <w:lang w:val="ro-MD"/>
        </w:rPr>
        <w:t>la situația din 31 decembrie 2020</w:t>
      </w:r>
      <w:bookmarkEnd w:id="96"/>
    </w:p>
    <w:tbl>
      <w:tblPr>
        <w:tblW w:w="15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7"/>
        <w:gridCol w:w="1213"/>
        <w:gridCol w:w="1268"/>
        <w:gridCol w:w="2701"/>
        <w:gridCol w:w="2693"/>
        <w:gridCol w:w="1900"/>
        <w:gridCol w:w="4765"/>
      </w:tblGrid>
      <w:tr w:rsidR="009571E1" w:rsidRPr="00983446" w14:paraId="45D47C43" w14:textId="77777777" w:rsidTr="00275D63">
        <w:trPr>
          <w:trHeight w:val="334"/>
          <w:jc w:val="center"/>
        </w:trPr>
        <w:tc>
          <w:tcPr>
            <w:tcW w:w="767" w:type="dxa"/>
            <w:vMerge w:val="restart"/>
            <w:shd w:val="clear" w:color="auto" w:fill="BDD6EE" w:themeFill="accent1" w:themeFillTint="66"/>
          </w:tcPr>
          <w:p w14:paraId="76064DF5" w14:textId="77777777" w:rsidR="009571E1" w:rsidRPr="00983446" w:rsidRDefault="009571E1" w:rsidP="00C160A3">
            <w:pPr>
              <w:pStyle w:val="Header"/>
              <w:ind w:right="-72"/>
              <w:rPr>
                <w:rFonts w:asciiTheme="majorHAnsi" w:hAnsiTheme="majorHAnsi" w:cstheme="majorHAnsi"/>
                <w:b/>
                <w:bCs/>
                <w:i/>
                <w:iCs/>
                <w:lang w:val="ro-MD"/>
              </w:rPr>
            </w:pPr>
          </w:p>
          <w:p w14:paraId="6AE9ACD5" w14:textId="77777777" w:rsidR="009571E1" w:rsidRPr="00983446" w:rsidRDefault="009571E1" w:rsidP="00C160A3">
            <w:pPr>
              <w:pStyle w:val="Header"/>
              <w:ind w:right="-72"/>
              <w:rPr>
                <w:rFonts w:asciiTheme="majorHAnsi" w:hAnsiTheme="majorHAnsi" w:cstheme="majorHAnsi"/>
                <w:b/>
                <w:bCs/>
                <w:i/>
                <w:iCs/>
                <w:lang w:val="ro-MD"/>
              </w:rPr>
            </w:pPr>
            <w:r w:rsidRPr="00983446">
              <w:rPr>
                <w:rFonts w:asciiTheme="majorHAnsi" w:hAnsiTheme="majorHAnsi" w:cstheme="majorHAnsi"/>
                <w:b/>
                <w:bCs/>
                <w:i/>
                <w:iCs/>
                <w:lang w:val="ro-MD"/>
              </w:rPr>
              <w:t>Nr.</w:t>
            </w:r>
          </w:p>
        </w:tc>
        <w:tc>
          <w:tcPr>
            <w:tcW w:w="2481" w:type="dxa"/>
            <w:gridSpan w:val="2"/>
            <w:shd w:val="clear" w:color="auto" w:fill="BDD6EE" w:themeFill="accent1" w:themeFillTint="66"/>
            <w:tcMar>
              <w:top w:w="0" w:type="dxa"/>
              <w:left w:w="108" w:type="dxa"/>
              <w:bottom w:w="0" w:type="dxa"/>
              <w:right w:w="108" w:type="dxa"/>
            </w:tcMar>
            <w:vAlign w:val="center"/>
            <w:hideMark/>
          </w:tcPr>
          <w:p w14:paraId="219858E6" w14:textId="77777777" w:rsidR="009571E1" w:rsidRPr="00983446" w:rsidRDefault="009571E1" w:rsidP="00C160A3">
            <w:pPr>
              <w:pStyle w:val="Header"/>
              <w:ind w:left="-108" w:right="-72"/>
              <w:jc w:val="center"/>
              <w:rPr>
                <w:rFonts w:asciiTheme="majorHAnsi" w:hAnsiTheme="majorHAnsi" w:cstheme="majorHAnsi"/>
                <w:b/>
                <w:bCs/>
                <w:i/>
                <w:iCs/>
                <w:lang w:val="ro-MD"/>
              </w:rPr>
            </w:pPr>
            <w:r w:rsidRPr="00983446">
              <w:rPr>
                <w:rFonts w:asciiTheme="majorHAnsi" w:hAnsiTheme="majorHAnsi" w:cstheme="majorHAnsi"/>
                <w:b/>
                <w:bCs/>
                <w:i/>
                <w:iCs/>
                <w:lang w:val="ro-MD"/>
              </w:rPr>
              <w:t>Părțile litigiului</w:t>
            </w:r>
          </w:p>
        </w:tc>
        <w:tc>
          <w:tcPr>
            <w:tcW w:w="2701" w:type="dxa"/>
            <w:shd w:val="clear" w:color="auto" w:fill="BDD6EE" w:themeFill="accent1" w:themeFillTint="66"/>
            <w:tcMar>
              <w:top w:w="0" w:type="dxa"/>
              <w:left w:w="108" w:type="dxa"/>
              <w:bottom w:w="0" w:type="dxa"/>
              <w:right w:w="108" w:type="dxa"/>
            </w:tcMar>
            <w:vAlign w:val="center"/>
            <w:hideMark/>
          </w:tcPr>
          <w:p w14:paraId="6C972A39" w14:textId="77777777" w:rsidR="009571E1" w:rsidRPr="00983446" w:rsidRDefault="009571E1" w:rsidP="00C160A3">
            <w:pPr>
              <w:pStyle w:val="Header"/>
              <w:ind w:left="-108" w:right="-72"/>
              <w:jc w:val="center"/>
              <w:rPr>
                <w:rFonts w:asciiTheme="majorHAnsi" w:hAnsiTheme="majorHAnsi" w:cstheme="majorHAnsi"/>
                <w:b/>
                <w:bCs/>
                <w:i/>
                <w:iCs/>
                <w:lang w:val="ro-MD"/>
              </w:rPr>
            </w:pPr>
            <w:r w:rsidRPr="00983446">
              <w:rPr>
                <w:rFonts w:asciiTheme="majorHAnsi" w:hAnsiTheme="majorHAnsi" w:cstheme="majorHAnsi"/>
                <w:b/>
                <w:bCs/>
                <w:i/>
                <w:iCs/>
                <w:lang w:val="ro-MD"/>
              </w:rPr>
              <w:t xml:space="preserve">Obiectul litigiului </w:t>
            </w:r>
          </w:p>
        </w:tc>
        <w:tc>
          <w:tcPr>
            <w:tcW w:w="2693" w:type="dxa"/>
            <w:shd w:val="clear" w:color="auto" w:fill="BDD6EE" w:themeFill="accent1" w:themeFillTint="66"/>
            <w:tcMar>
              <w:top w:w="0" w:type="dxa"/>
              <w:left w:w="108" w:type="dxa"/>
              <w:bottom w:w="0" w:type="dxa"/>
              <w:right w:w="108" w:type="dxa"/>
            </w:tcMar>
            <w:vAlign w:val="center"/>
            <w:hideMark/>
          </w:tcPr>
          <w:p w14:paraId="7E3BAF29" w14:textId="77777777" w:rsidR="009571E1" w:rsidRPr="00983446" w:rsidRDefault="009571E1" w:rsidP="00C160A3">
            <w:pPr>
              <w:pStyle w:val="Header"/>
              <w:ind w:left="-108" w:right="-72"/>
              <w:jc w:val="center"/>
              <w:rPr>
                <w:rFonts w:asciiTheme="majorHAnsi" w:hAnsiTheme="majorHAnsi" w:cstheme="majorHAnsi"/>
                <w:b/>
                <w:bCs/>
                <w:i/>
                <w:iCs/>
                <w:lang w:val="ro-MD"/>
              </w:rPr>
            </w:pPr>
            <w:r w:rsidRPr="00983446">
              <w:rPr>
                <w:rFonts w:asciiTheme="majorHAnsi" w:hAnsiTheme="majorHAnsi" w:cstheme="majorHAnsi"/>
                <w:b/>
                <w:bCs/>
                <w:i/>
                <w:iCs/>
                <w:lang w:val="ro-MD"/>
              </w:rPr>
              <w:t>Valoarea</w:t>
            </w:r>
          </w:p>
        </w:tc>
        <w:tc>
          <w:tcPr>
            <w:tcW w:w="1900" w:type="dxa"/>
            <w:shd w:val="clear" w:color="auto" w:fill="BDD6EE" w:themeFill="accent1" w:themeFillTint="66"/>
          </w:tcPr>
          <w:p w14:paraId="52BBABCF" w14:textId="77777777" w:rsidR="009571E1" w:rsidRPr="00983446" w:rsidRDefault="009571E1" w:rsidP="00C160A3">
            <w:pPr>
              <w:pStyle w:val="Header"/>
              <w:ind w:left="-108" w:right="-72"/>
              <w:jc w:val="center"/>
              <w:rPr>
                <w:rFonts w:asciiTheme="majorHAnsi" w:hAnsiTheme="majorHAnsi" w:cstheme="majorHAnsi"/>
                <w:b/>
                <w:bCs/>
                <w:i/>
                <w:iCs/>
                <w:lang w:val="ro-MD"/>
              </w:rPr>
            </w:pPr>
          </w:p>
          <w:p w14:paraId="04BAFE0B" w14:textId="77777777" w:rsidR="009571E1" w:rsidRPr="00983446" w:rsidRDefault="009571E1" w:rsidP="00C160A3">
            <w:pPr>
              <w:pStyle w:val="Header"/>
              <w:ind w:left="-108" w:right="-72"/>
              <w:jc w:val="center"/>
              <w:rPr>
                <w:rFonts w:asciiTheme="majorHAnsi" w:hAnsiTheme="majorHAnsi" w:cstheme="majorHAnsi"/>
                <w:b/>
                <w:bCs/>
                <w:i/>
                <w:iCs/>
                <w:lang w:val="ro-MD"/>
              </w:rPr>
            </w:pPr>
            <w:r w:rsidRPr="00983446">
              <w:rPr>
                <w:rFonts w:asciiTheme="majorHAnsi" w:hAnsiTheme="majorHAnsi" w:cstheme="majorHAnsi"/>
                <w:b/>
                <w:bCs/>
                <w:i/>
                <w:iCs/>
                <w:lang w:val="ro-MD"/>
              </w:rPr>
              <w:t>Valoarea estimată</w:t>
            </w:r>
          </w:p>
          <w:p w14:paraId="14B0974F" w14:textId="77777777" w:rsidR="009571E1" w:rsidRPr="00983446" w:rsidRDefault="009571E1" w:rsidP="00C160A3">
            <w:pPr>
              <w:pStyle w:val="Header"/>
              <w:ind w:left="-108" w:right="-72"/>
              <w:jc w:val="center"/>
              <w:rPr>
                <w:rFonts w:asciiTheme="majorHAnsi" w:hAnsiTheme="majorHAnsi" w:cstheme="majorHAnsi"/>
                <w:b/>
                <w:bCs/>
                <w:i/>
                <w:iCs/>
                <w:lang w:val="ro-MD"/>
              </w:rPr>
            </w:pPr>
            <w:r w:rsidRPr="00983446">
              <w:rPr>
                <w:rFonts w:asciiTheme="majorHAnsi" w:hAnsiTheme="majorHAnsi" w:cstheme="majorHAnsi"/>
                <w:b/>
                <w:bCs/>
                <w:i/>
                <w:iCs/>
                <w:lang w:val="ro-MD"/>
              </w:rPr>
              <w:t xml:space="preserve"> în lei</w:t>
            </w:r>
          </w:p>
        </w:tc>
        <w:tc>
          <w:tcPr>
            <w:tcW w:w="4760" w:type="dxa"/>
            <w:shd w:val="clear" w:color="auto" w:fill="BDD6EE" w:themeFill="accent1" w:themeFillTint="66"/>
          </w:tcPr>
          <w:p w14:paraId="55A964B9" w14:textId="77777777" w:rsidR="009571E1" w:rsidRPr="00983446" w:rsidRDefault="009571E1" w:rsidP="00C160A3">
            <w:pPr>
              <w:pStyle w:val="Header"/>
              <w:ind w:left="-108" w:right="-72"/>
              <w:jc w:val="center"/>
              <w:rPr>
                <w:rFonts w:asciiTheme="majorHAnsi" w:hAnsiTheme="majorHAnsi" w:cstheme="majorHAnsi"/>
                <w:b/>
                <w:bCs/>
                <w:i/>
                <w:iCs/>
                <w:lang w:val="ro-MD"/>
              </w:rPr>
            </w:pPr>
          </w:p>
          <w:p w14:paraId="5E8A01CB" w14:textId="77777777" w:rsidR="009571E1" w:rsidRPr="00983446" w:rsidRDefault="009571E1" w:rsidP="00C160A3">
            <w:pPr>
              <w:pStyle w:val="Header"/>
              <w:ind w:left="-108" w:right="-72"/>
              <w:jc w:val="center"/>
              <w:rPr>
                <w:rFonts w:asciiTheme="majorHAnsi" w:hAnsiTheme="majorHAnsi" w:cstheme="majorHAnsi"/>
                <w:b/>
                <w:bCs/>
                <w:i/>
                <w:iCs/>
                <w:lang w:val="ro-MD"/>
              </w:rPr>
            </w:pPr>
            <w:r w:rsidRPr="00983446">
              <w:rPr>
                <w:rFonts w:asciiTheme="majorHAnsi" w:hAnsiTheme="majorHAnsi" w:cstheme="majorHAnsi"/>
                <w:b/>
                <w:bCs/>
                <w:i/>
                <w:iCs/>
                <w:lang w:val="ro-MD"/>
              </w:rPr>
              <w:t xml:space="preserve">Statutul </w:t>
            </w:r>
          </w:p>
          <w:p w14:paraId="6F73BADC" w14:textId="77777777" w:rsidR="009571E1" w:rsidRPr="00983446" w:rsidRDefault="009571E1" w:rsidP="00C160A3">
            <w:pPr>
              <w:pStyle w:val="Header"/>
              <w:ind w:left="-108" w:right="289"/>
              <w:jc w:val="center"/>
              <w:rPr>
                <w:rFonts w:asciiTheme="majorHAnsi" w:hAnsiTheme="majorHAnsi" w:cstheme="majorHAnsi"/>
                <w:b/>
                <w:bCs/>
                <w:i/>
                <w:iCs/>
                <w:lang w:val="ro-MD"/>
              </w:rPr>
            </w:pPr>
          </w:p>
        </w:tc>
      </w:tr>
      <w:tr w:rsidR="009571E1" w:rsidRPr="00983446" w14:paraId="0D5DEBCD" w14:textId="77777777" w:rsidTr="00275D63">
        <w:trPr>
          <w:trHeight w:val="393"/>
          <w:jc w:val="center"/>
        </w:trPr>
        <w:tc>
          <w:tcPr>
            <w:tcW w:w="767" w:type="dxa"/>
            <w:vMerge/>
          </w:tcPr>
          <w:p w14:paraId="03AFF760" w14:textId="77777777" w:rsidR="009571E1" w:rsidRPr="00983446" w:rsidRDefault="009571E1" w:rsidP="00C160A3">
            <w:pPr>
              <w:pStyle w:val="Header"/>
              <w:spacing w:line="252" w:lineRule="auto"/>
              <w:rPr>
                <w:rFonts w:asciiTheme="majorHAnsi" w:hAnsiTheme="majorHAnsi" w:cstheme="majorHAnsi"/>
                <w:b/>
                <w:bCs/>
                <w:iCs/>
                <w:lang w:val="ro-MD"/>
              </w:rPr>
            </w:pPr>
          </w:p>
        </w:tc>
        <w:tc>
          <w:tcPr>
            <w:tcW w:w="1213" w:type="dxa"/>
            <w:shd w:val="clear" w:color="auto" w:fill="DEEAF6" w:themeFill="accent1" w:themeFillTint="33"/>
            <w:tcMar>
              <w:top w:w="0" w:type="dxa"/>
              <w:left w:w="108" w:type="dxa"/>
              <w:bottom w:w="0" w:type="dxa"/>
              <w:right w:w="108" w:type="dxa"/>
            </w:tcMar>
          </w:tcPr>
          <w:p w14:paraId="10B1D9F9" w14:textId="77777777" w:rsidR="009571E1" w:rsidRPr="00983446" w:rsidRDefault="009571E1" w:rsidP="00C160A3">
            <w:pPr>
              <w:pStyle w:val="Header"/>
              <w:spacing w:line="252" w:lineRule="auto"/>
              <w:jc w:val="center"/>
              <w:rPr>
                <w:rFonts w:asciiTheme="majorHAnsi" w:hAnsiTheme="majorHAnsi" w:cstheme="majorHAnsi"/>
                <w:b/>
                <w:bCs/>
                <w:i/>
                <w:iCs/>
                <w:lang w:val="ro-MD"/>
              </w:rPr>
            </w:pPr>
            <w:r w:rsidRPr="00983446">
              <w:rPr>
                <w:rFonts w:asciiTheme="majorHAnsi" w:hAnsiTheme="majorHAnsi" w:cstheme="majorHAnsi"/>
                <w:b/>
                <w:bCs/>
                <w:i/>
                <w:iCs/>
                <w:lang w:val="ro-MD"/>
              </w:rPr>
              <w:t>Reclamant</w:t>
            </w:r>
          </w:p>
        </w:tc>
        <w:tc>
          <w:tcPr>
            <w:tcW w:w="1268" w:type="dxa"/>
            <w:shd w:val="clear" w:color="auto" w:fill="DEEAF6" w:themeFill="accent1" w:themeFillTint="33"/>
            <w:tcMar>
              <w:top w:w="0" w:type="dxa"/>
              <w:left w:w="108" w:type="dxa"/>
              <w:bottom w:w="0" w:type="dxa"/>
              <w:right w:w="108" w:type="dxa"/>
            </w:tcMar>
          </w:tcPr>
          <w:p w14:paraId="1203CC7F" w14:textId="77777777" w:rsidR="009571E1" w:rsidRPr="00983446" w:rsidRDefault="009571E1" w:rsidP="00C160A3">
            <w:pPr>
              <w:pStyle w:val="Header"/>
              <w:spacing w:line="252" w:lineRule="auto"/>
              <w:jc w:val="center"/>
              <w:rPr>
                <w:rFonts w:asciiTheme="majorHAnsi" w:hAnsiTheme="majorHAnsi" w:cstheme="majorHAnsi"/>
                <w:b/>
                <w:bCs/>
                <w:i/>
                <w:lang w:val="ro-MD"/>
              </w:rPr>
            </w:pPr>
            <w:r w:rsidRPr="00983446">
              <w:rPr>
                <w:rFonts w:asciiTheme="majorHAnsi" w:hAnsiTheme="majorHAnsi" w:cstheme="majorHAnsi"/>
                <w:b/>
                <w:bCs/>
                <w:i/>
                <w:lang w:val="ro-MD"/>
              </w:rPr>
              <w:t>Pârât</w:t>
            </w:r>
          </w:p>
        </w:tc>
        <w:tc>
          <w:tcPr>
            <w:tcW w:w="2701" w:type="dxa"/>
            <w:tcMar>
              <w:top w:w="0" w:type="dxa"/>
              <w:left w:w="108" w:type="dxa"/>
              <w:bottom w:w="0" w:type="dxa"/>
              <w:right w:w="108" w:type="dxa"/>
            </w:tcMar>
          </w:tcPr>
          <w:p w14:paraId="36C8EFF7" w14:textId="77777777" w:rsidR="009571E1" w:rsidRPr="00983446" w:rsidRDefault="009571E1" w:rsidP="00C160A3">
            <w:pPr>
              <w:pStyle w:val="Header"/>
              <w:spacing w:line="252" w:lineRule="auto"/>
              <w:ind w:left="-108" w:right="-108"/>
              <w:jc w:val="center"/>
              <w:rPr>
                <w:rFonts w:asciiTheme="majorHAnsi" w:hAnsiTheme="majorHAnsi" w:cstheme="majorHAnsi"/>
                <w:b/>
                <w:bCs/>
                <w:i/>
                <w:iCs/>
                <w:lang w:val="ro-MD"/>
              </w:rPr>
            </w:pPr>
          </w:p>
        </w:tc>
        <w:tc>
          <w:tcPr>
            <w:tcW w:w="2693" w:type="dxa"/>
            <w:tcMar>
              <w:top w:w="0" w:type="dxa"/>
              <w:left w:w="108" w:type="dxa"/>
              <w:bottom w:w="0" w:type="dxa"/>
              <w:right w:w="108" w:type="dxa"/>
            </w:tcMar>
          </w:tcPr>
          <w:p w14:paraId="55AAA9AD" w14:textId="77777777" w:rsidR="009571E1" w:rsidRPr="00983446" w:rsidRDefault="009571E1" w:rsidP="00C160A3">
            <w:pPr>
              <w:pStyle w:val="Header"/>
              <w:spacing w:line="252" w:lineRule="auto"/>
              <w:jc w:val="center"/>
              <w:rPr>
                <w:rFonts w:asciiTheme="majorHAnsi" w:hAnsiTheme="majorHAnsi" w:cstheme="majorHAnsi"/>
                <w:b/>
                <w:bCs/>
                <w:i/>
                <w:iCs/>
                <w:lang w:val="ro-MD"/>
              </w:rPr>
            </w:pPr>
          </w:p>
        </w:tc>
        <w:tc>
          <w:tcPr>
            <w:tcW w:w="1900" w:type="dxa"/>
          </w:tcPr>
          <w:p w14:paraId="0F3C2E9D" w14:textId="77777777" w:rsidR="009571E1" w:rsidRPr="00983446" w:rsidRDefault="009571E1" w:rsidP="00C160A3">
            <w:pPr>
              <w:pStyle w:val="Header"/>
              <w:spacing w:line="252" w:lineRule="auto"/>
              <w:jc w:val="center"/>
              <w:rPr>
                <w:rFonts w:asciiTheme="majorHAnsi" w:hAnsiTheme="majorHAnsi" w:cstheme="majorHAnsi"/>
                <w:b/>
                <w:bCs/>
                <w:i/>
                <w:iCs/>
                <w:lang w:val="ro-MD"/>
              </w:rPr>
            </w:pPr>
          </w:p>
        </w:tc>
        <w:tc>
          <w:tcPr>
            <w:tcW w:w="4760" w:type="dxa"/>
          </w:tcPr>
          <w:p w14:paraId="12D4EB92" w14:textId="77777777" w:rsidR="009571E1" w:rsidRPr="00983446" w:rsidRDefault="009571E1" w:rsidP="00C160A3">
            <w:pPr>
              <w:pStyle w:val="Header"/>
              <w:spacing w:line="252" w:lineRule="auto"/>
              <w:jc w:val="center"/>
              <w:rPr>
                <w:rFonts w:asciiTheme="majorHAnsi" w:hAnsiTheme="majorHAnsi" w:cstheme="majorHAnsi"/>
                <w:b/>
                <w:bCs/>
                <w:i/>
                <w:iCs/>
                <w:lang w:val="ro-MD"/>
              </w:rPr>
            </w:pPr>
          </w:p>
        </w:tc>
      </w:tr>
      <w:tr w:rsidR="009571E1" w:rsidRPr="00983446" w14:paraId="061CA761" w14:textId="77777777" w:rsidTr="00275D63">
        <w:trPr>
          <w:trHeight w:val="492"/>
          <w:jc w:val="center"/>
        </w:trPr>
        <w:tc>
          <w:tcPr>
            <w:tcW w:w="767" w:type="dxa"/>
          </w:tcPr>
          <w:p w14:paraId="672BCDF2" w14:textId="77777777" w:rsidR="009571E1" w:rsidRPr="00983446" w:rsidRDefault="009571E1" w:rsidP="00AB3B8B">
            <w:pPr>
              <w:pStyle w:val="Header"/>
              <w:numPr>
                <w:ilvl w:val="0"/>
                <w:numId w:val="11"/>
              </w:numPr>
              <w:tabs>
                <w:tab w:val="clear" w:pos="4680"/>
                <w:tab w:val="clear" w:pos="9360"/>
              </w:tabs>
              <w:spacing w:line="252" w:lineRule="auto"/>
              <w:jc w:val="center"/>
              <w:rPr>
                <w:rFonts w:asciiTheme="majorHAnsi" w:hAnsiTheme="majorHAnsi" w:cstheme="majorHAnsi"/>
                <w:b/>
                <w:bCs/>
                <w:i/>
                <w:iCs/>
                <w:lang w:val="ro-MD"/>
              </w:rPr>
            </w:pPr>
          </w:p>
        </w:tc>
        <w:tc>
          <w:tcPr>
            <w:tcW w:w="1213" w:type="dxa"/>
            <w:tcMar>
              <w:top w:w="0" w:type="dxa"/>
              <w:left w:w="108" w:type="dxa"/>
              <w:bottom w:w="0" w:type="dxa"/>
              <w:right w:w="108" w:type="dxa"/>
            </w:tcMar>
          </w:tcPr>
          <w:p w14:paraId="168898C7" w14:textId="77777777" w:rsidR="009571E1" w:rsidRPr="00983446" w:rsidRDefault="009571E1" w:rsidP="00C160A3">
            <w:pPr>
              <w:pStyle w:val="Default"/>
              <w:jc w:val="center"/>
              <w:rPr>
                <w:rFonts w:asciiTheme="majorHAnsi" w:hAnsiTheme="majorHAnsi" w:cstheme="majorHAnsi"/>
                <w:i/>
                <w:color w:val="auto"/>
                <w:sz w:val="22"/>
                <w:szCs w:val="22"/>
              </w:rPr>
            </w:pPr>
            <w:r w:rsidRPr="00983446">
              <w:rPr>
                <w:rFonts w:asciiTheme="majorHAnsi" w:hAnsiTheme="majorHAnsi" w:cstheme="majorHAnsi"/>
                <w:bCs/>
                <w:sz w:val="22"/>
                <w:szCs w:val="22"/>
              </w:rPr>
              <w:t>Strabag AG</w:t>
            </w:r>
          </w:p>
        </w:tc>
        <w:tc>
          <w:tcPr>
            <w:tcW w:w="1268" w:type="dxa"/>
            <w:tcMar>
              <w:top w:w="0" w:type="dxa"/>
              <w:left w:w="108" w:type="dxa"/>
              <w:bottom w:w="0" w:type="dxa"/>
              <w:right w:w="108" w:type="dxa"/>
            </w:tcMar>
          </w:tcPr>
          <w:p w14:paraId="1159D84C" w14:textId="72780102" w:rsidR="009571E1" w:rsidRPr="00983446" w:rsidRDefault="00D049BF" w:rsidP="00C160A3">
            <w:pPr>
              <w:jc w:val="center"/>
              <w:rPr>
                <w:rFonts w:asciiTheme="majorHAnsi" w:hAnsiTheme="majorHAnsi" w:cstheme="majorHAnsi"/>
                <w:bCs/>
                <w:lang w:val="ro-MD"/>
              </w:rPr>
            </w:pPr>
            <w:r>
              <w:rPr>
                <w:rFonts w:asciiTheme="majorHAnsi" w:hAnsiTheme="majorHAnsi" w:cstheme="majorHAnsi"/>
                <w:bCs/>
                <w:lang w:val="ro-MD"/>
              </w:rPr>
              <w:t>ASD</w:t>
            </w:r>
          </w:p>
        </w:tc>
        <w:tc>
          <w:tcPr>
            <w:tcW w:w="2701" w:type="dxa"/>
            <w:tcMar>
              <w:top w:w="0" w:type="dxa"/>
              <w:left w:w="108" w:type="dxa"/>
              <w:bottom w:w="0" w:type="dxa"/>
              <w:right w:w="108" w:type="dxa"/>
            </w:tcMar>
          </w:tcPr>
          <w:p w14:paraId="22BE6AD9" w14:textId="3DF052CC" w:rsidR="009571E1" w:rsidRPr="00983446" w:rsidRDefault="009571E1" w:rsidP="00C160A3">
            <w:pPr>
              <w:pStyle w:val="Default"/>
              <w:rPr>
                <w:rFonts w:asciiTheme="majorHAnsi" w:hAnsiTheme="majorHAnsi" w:cstheme="majorHAnsi"/>
                <w:sz w:val="22"/>
                <w:szCs w:val="22"/>
              </w:rPr>
            </w:pPr>
            <w:r w:rsidRPr="00983446">
              <w:rPr>
                <w:rFonts w:asciiTheme="majorHAnsi" w:hAnsiTheme="majorHAnsi" w:cstheme="majorHAnsi"/>
                <w:b/>
                <w:sz w:val="22"/>
                <w:szCs w:val="22"/>
              </w:rPr>
              <w:t>Data depunerii acțiunii: 01.03.2016.</w:t>
            </w:r>
          </w:p>
          <w:p w14:paraId="7E15C039" w14:textId="5025B2D2" w:rsidR="009571E1" w:rsidRPr="00983446" w:rsidRDefault="009571E1" w:rsidP="00C160A3">
            <w:pPr>
              <w:pStyle w:val="Default"/>
              <w:rPr>
                <w:rFonts w:asciiTheme="majorHAnsi" w:hAnsiTheme="majorHAnsi" w:cstheme="majorHAnsi"/>
                <w:sz w:val="22"/>
                <w:szCs w:val="22"/>
              </w:rPr>
            </w:pPr>
            <w:r w:rsidRPr="00983446">
              <w:rPr>
                <w:rFonts w:asciiTheme="majorHAnsi" w:hAnsiTheme="majorHAnsi" w:cstheme="majorHAnsi"/>
                <w:sz w:val="22"/>
                <w:szCs w:val="22"/>
              </w:rPr>
              <w:t>Prin înaintarea unei Note de Arbitraj, prin care a pretins faptul că ASD a eșuat să achite sumele datorate pentru lucrările executate în baza contractului de lucrări</w:t>
            </w:r>
            <w:r w:rsidR="00224231">
              <w:rPr>
                <w:rFonts w:asciiTheme="majorHAnsi" w:hAnsiTheme="majorHAnsi" w:cstheme="majorHAnsi"/>
                <w:sz w:val="22"/>
                <w:szCs w:val="22"/>
              </w:rPr>
              <w:t>,</w:t>
            </w:r>
            <w:r w:rsidRPr="00983446">
              <w:rPr>
                <w:rFonts w:asciiTheme="majorHAnsi" w:hAnsiTheme="majorHAnsi" w:cstheme="majorHAnsi"/>
                <w:sz w:val="22"/>
                <w:szCs w:val="22"/>
              </w:rPr>
              <w:t xml:space="preserve"> dar și solicita încasarea acestora.</w:t>
            </w:r>
          </w:p>
          <w:p w14:paraId="237C5028" w14:textId="77777777" w:rsidR="009571E1" w:rsidRPr="00983446" w:rsidRDefault="009571E1" w:rsidP="00C160A3">
            <w:pPr>
              <w:rPr>
                <w:rFonts w:asciiTheme="majorHAnsi" w:hAnsiTheme="majorHAnsi" w:cstheme="majorHAnsi"/>
                <w:b/>
                <w:bCs/>
                <w:i/>
                <w:iCs/>
                <w:lang w:val="ro-MD"/>
              </w:rPr>
            </w:pPr>
          </w:p>
        </w:tc>
        <w:tc>
          <w:tcPr>
            <w:tcW w:w="2693" w:type="dxa"/>
            <w:tcMar>
              <w:top w:w="0" w:type="dxa"/>
              <w:left w:w="108" w:type="dxa"/>
              <w:bottom w:w="0" w:type="dxa"/>
              <w:right w:w="108" w:type="dxa"/>
            </w:tcMar>
          </w:tcPr>
          <w:p w14:paraId="731BD556"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 xml:space="preserve">EUR  4 771 444.32 - cu titlu de prejudiciu și cheltuieli. </w:t>
            </w:r>
          </w:p>
          <w:p w14:paraId="0DD43709" w14:textId="14C59CC4"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i/>
                <w:lang w:val="ro-MD"/>
              </w:rPr>
              <w:t>(EUR 3,662,989.79 prejudiciu material, 79,499.53 dolari SUA cheltuieli de arbitrare, EUR 1,028,955 cheltuieli de asistență juridică)</w:t>
            </w:r>
          </w:p>
          <w:p w14:paraId="2150123D"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 xml:space="preserve"> </w:t>
            </w:r>
          </w:p>
          <w:p w14:paraId="17D869F5" w14:textId="77777777" w:rsidR="009571E1" w:rsidRPr="00983446" w:rsidRDefault="009571E1" w:rsidP="00C160A3">
            <w:pPr>
              <w:rPr>
                <w:rFonts w:asciiTheme="majorHAnsi" w:hAnsiTheme="majorHAnsi" w:cstheme="majorHAnsi"/>
                <w:lang w:val="ro-MD"/>
              </w:rPr>
            </w:pPr>
          </w:p>
        </w:tc>
        <w:tc>
          <w:tcPr>
            <w:tcW w:w="1900" w:type="dxa"/>
          </w:tcPr>
          <w:p w14:paraId="64658D88"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150 271 944,32 lei</w:t>
            </w:r>
          </w:p>
        </w:tc>
        <w:tc>
          <w:tcPr>
            <w:tcW w:w="4760" w:type="dxa"/>
          </w:tcPr>
          <w:p w14:paraId="26F376B8" w14:textId="7C1BD156"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 xml:space="preserve">La data de 22 iunie 2018 Tribunalul arbitral de pe lângă Curtea Permanentă de Arbitraj de la Haga a emis Hotărârea arbitrală prin care a admis Cererea de arbitrare înaintată de Strabag și a respins acțiunea reconvențională a ASD. Astfel, a dispus încasarea sumei de EUR  4 771 444.32 - cu titlu de prejudiciu și cheltuieli </w:t>
            </w:r>
            <w:r w:rsidRPr="00983446">
              <w:rPr>
                <w:rFonts w:asciiTheme="majorHAnsi" w:hAnsiTheme="majorHAnsi" w:cstheme="majorHAnsi"/>
                <w:i/>
                <w:lang w:val="ro-MD"/>
              </w:rPr>
              <w:t>(EUR 3,662,989.79, prejudiciu material, 79,499.53 dolari SUA cheltuieli de arbitrare, EUR 1,028,955 cheltuieli de asistență juridică)</w:t>
            </w:r>
            <w:r w:rsidR="00224231">
              <w:rPr>
                <w:rFonts w:asciiTheme="majorHAnsi" w:hAnsiTheme="majorHAnsi" w:cstheme="majorHAnsi"/>
                <w:lang w:val="ro-MD"/>
              </w:rPr>
              <w:t>.</w:t>
            </w:r>
          </w:p>
          <w:p w14:paraId="651E424A"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 xml:space="preserve">Dobânzi de întârziere pentru următoarele sume : </w:t>
            </w:r>
          </w:p>
          <w:p w14:paraId="54E1FBBB" w14:textId="77777777" w:rsidR="009571E1" w:rsidRPr="00983446" w:rsidRDefault="009571E1" w:rsidP="00AB3B8B">
            <w:pPr>
              <w:pStyle w:val="ListParagraph"/>
              <w:numPr>
                <w:ilvl w:val="0"/>
                <w:numId w:val="12"/>
              </w:numPr>
              <w:spacing w:after="0" w:line="240" w:lineRule="auto"/>
              <w:jc w:val="both"/>
              <w:rPr>
                <w:rFonts w:asciiTheme="majorHAnsi" w:hAnsiTheme="majorHAnsi" w:cstheme="majorHAnsi"/>
                <w:lang w:val="ro-MD"/>
              </w:rPr>
            </w:pPr>
            <w:r w:rsidRPr="00983446">
              <w:rPr>
                <w:rFonts w:asciiTheme="majorHAnsi" w:hAnsiTheme="majorHAnsi" w:cstheme="majorHAnsi"/>
                <w:lang w:val="ro-MD"/>
              </w:rPr>
              <w:t>EUR 2,562,394.40, începând cu 28 Martie 2014;</w:t>
            </w:r>
          </w:p>
          <w:p w14:paraId="7C830F85" w14:textId="77777777" w:rsidR="009571E1" w:rsidRPr="00983446" w:rsidRDefault="009571E1" w:rsidP="00AB3B8B">
            <w:pPr>
              <w:pStyle w:val="ListParagraph"/>
              <w:numPr>
                <w:ilvl w:val="0"/>
                <w:numId w:val="12"/>
              </w:numPr>
              <w:spacing w:after="0" w:line="240" w:lineRule="auto"/>
              <w:jc w:val="both"/>
              <w:rPr>
                <w:rFonts w:asciiTheme="majorHAnsi" w:hAnsiTheme="majorHAnsi" w:cstheme="majorHAnsi"/>
                <w:lang w:val="ro-MD"/>
              </w:rPr>
            </w:pPr>
            <w:r w:rsidRPr="00983446">
              <w:rPr>
                <w:rFonts w:asciiTheme="majorHAnsi" w:hAnsiTheme="majorHAnsi" w:cstheme="majorHAnsi"/>
                <w:lang w:val="ro-MD"/>
              </w:rPr>
              <w:t>EUR 134,014.15, începând cu  17 Martie 2016; și</w:t>
            </w:r>
          </w:p>
          <w:p w14:paraId="4AF7524F" w14:textId="77777777" w:rsidR="009571E1" w:rsidRPr="00983446" w:rsidRDefault="009571E1" w:rsidP="00AB3B8B">
            <w:pPr>
              <w:pStyle w:val="ListParagraph"/>
              <w:numPr>
                <w:ilvl w:val="0"/>
                <w:numId w:val="12"/>
              </w:numPr>
              <w:spacing w:after="0" w:line="240" w:lineRule="auto"/>
              <w:jc w:val="both"/>
              <w:rPr>
                <w:rFonts w:asciiTheme="majorHAnsi" w:hAnsiTheme="majorHAnsi" w:cstheme="majorHAnsi"/>
                <w:lang w:val="ro-MD"/>
              </w:rPr>
            </w:pPr>
            <w:r w:rsidRPr="00983446">
              <w:rPr>
                <w:rFonts w:asciiTheme="majorHAnsi" w:hAnsiTheme="majorHAnsi" w:cstheme="majorHAnsi"/>
                <w:lang w:val="ro-MD"/>
              </w:rPr>
              <w:t>EUR 937,391.51, începând 14 Iunie 2017,</w:t>
            </w:r>
          </w:p>
          <w:p w14:paraId="0D1D773F" w14:textId="523AB90C"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 xml:space="preserve">conform ratei de bază a BNM plus 3%  până la achitarea sumelor datorate.  </w:t>
            </w:r>
          </w:p>
          <w:p w14:paraId="3E74577F" w14:textId="77777777" w:rsidR="009571E1" w:rsidRPr="00983446" w:rsidRDefault="009571E1" w:rsidP="00C160A3">
            <w:pPr>
              <w:jc w:val="both"/>
              <w:rPr>
                <w:rFonts w:asciiTheme="majorHAnsi" w:hAnsiTheme="majorHAnsi" w:cstheme="majorHAnsi"/>
                <w:lang w:val="ro-MD"/>
              </w:rPr>
            </w:pPr>
          </w:p>
          <w:p w14:paraId="104D720A" w14:textId="31D9E77D" w:rsidR="009571E1" w:rsidRPr="00983446" w:rsidRDefault="009571E1" w:rsidP="00224231">
            <w:pPr>
              <w:jc w:val="both"/>
              <w:rPr>
                <w:rFonts w:asciiTheme="majorHAnsi" w:hAnsiTheme="majorHAnsi" w:cstheme="majorHAnsi"/>
                <w:lang w:val="ro-MD"/>
              </w:rPr>
            </w:pPr>
            <w:r w:rsidRPr="00983446">
              <w:rPr>
                <w:rFonts w:asciiTheme="majorHAnsi" w:hAnsiTheme="majorHAnsi" w:cstheme="majorHAnsi"/>
                <w:lang w:val="ro-MD"/>
              </w:rPr>
              <w:t>Prin Încheierea din 27 noiembrie 2020 Curtea de Apel Chișinău a admis integral cererea creditorului Strabag AG și a dispus recunoașterea Hotăr</w:t>
            </w:r>
            <w:r w:rsidR="00224231">
              <w:rPr>
                <w:rFonts w:asciiTheme="majorHAnsi" w:hAnsiTheme="majorHAnsi" w:cstheme="majorHAnsi"/>
                <w:lang w:val="ro-MD"/>
              </w:rPr>
              <w:t>â</w:t>
            </w:r>
            <w:r w:rsidRPr="00983446">
              <w:rPr>
                <w:rFonts w:asciiTheme="majorHAnsi" w:hAnsiTheme="majorHAnsi" w:cstheme="majorHAnsi"/>
                <w:lang w:val="ro-MD"/>
              </w:rPr>
              <w:t xml:space="preserve">rii arbitrale străine. Iar prin Decizia Curții Supreme de Justiție din 21 aprilie 2021 a fost menținută Decizia Curții de Apel. </w:t>
            </w:r>
          </w:p>
        </w:tc>
      </w:tr>
      <w:tr w:rsidR="009571E1" w:rsidRPr="00983446" w14:paraId="39CD1FB5" w14:textId="77777777" w:rsidTr="00275D63">
        <w:trPr>
          <w:trHeight w:val="492"/>
          <w:jc w:val="center"/>
        </w:trPr>
        <w:tc>
          <w:tcPr>
            <w:tcW w:w="767" w:type="dxa"/>
          </w:tcPr>
          <w:p w14:paraId="144DDB21" w14:textId="77777777" w:rsidR="009571E1" w:rsidRPr="00983446" w:rsidRDefault="009571E1" w:rsidP="00AB3B8B">
            <w:pPr>
              <w:pStyle w:val="Header"/>
              <w:numPr>
                <w:ilvl w:val="0"/>
                <w:numId w:val="11"/>
              </w:numPr>
              <w:tabs>
                <w:tab w:val="clear" w:pos="4680"/>
                <w:tab w:val="clear" w:pos="9360"/>
              </w:tabs>
              <w:spacing w:line="252" w:lineRule="auto"/>
              <w:jc w:val="center"/>
              <w:rPr>
                <w:rFonts w:asciiTheme="majorHAnsi" w:hAnsiTheme="majorHAnsi" w:cstheme="majorHAnsi"/>
                <w:b/>
                <w:bCs/>
                <w:i/>
                <w:iCs/>
                <w:lang w:val="ro-MD"/>
              </w:rPr>
            </w:pPr>
          </w:p>
        </w:tc>
        <w:tc>
          <w:tcPr>
            <w:tcW w:w="1213" w:type="dxa"/>
            <w:tcMar>
              <w:top w:w="0" w:type="dxa"/>
              <w:left w:w="108" w:type="dxa"/>
              <w:bottom w:w="0" w:type="dxa"/>
              <w:right w:w="108" w:type="dxa"/>
            </w:tcMar>
          </w:tcPr>
          <w:p w14:paraId="09DC3EE2" w14:textId="77777777" w:rsidR="009571E1" w:rsidRPr="00983446" w:rsidRDefault="009571E1" w:rsidP="00C160A3">
            <w:pPr>
              <w:pStyle w:val="Default"/>
              <w:rPr>
                <w:rFonts w:asciiTheme="majorHAnsi" w:hAnsiTheme="majorHAnsi" w:cstheme="majorHAnsi"/>
                <w:bCs/>
                <w:sz w:val="22"/>
                <w:szCs w:val="22"/>
              </w:rPr>
            </w:pPr>
            <w:r w:rsidRPr="00983446">
              <w:rPr>
                <w:rFonts w:asciiTheme="majorHAnsi" w:hAnsiTheme="majorHAnsi" w:cstheme="majorHAnsi"/>
                <w:sz w:val="22"/>
                <w:szCs w:val="22"/>
              </w:rPr>
              <w:t>JV Toto Construzioni Generali SpA –Taddei SPA</w:t>
            </w:r>
          </w:p>
        </w:tc>
        <w:tc>
          <w:tcPr>
            <w:tcW w:w="1268" w:type="dxa"/>
            <w:tcMar>
              <w:top w:w="0" w:type="dxa"/>
              <w:left w:w="108" w:type="dxa"/>
              <w:bottom w:w="0" w:type="dxa"/>
              <w:right w:w="108" w:type="dxa"/>
            </w:tcMar>
          </w:tcPr>
          <w:p w14:paraId="616518ED" w14:textId="6E4485C8" w:rsidR="009571E1" w:rsidRPr="00983446" w:rsidRDefault="00D049BF" w:rsidP="00C160A3">
            <w:pPr>
              <w:jc w:val="center"/>
              <w:rPr>
                <w:rFonts w:asciiTheme="majorHAnsi" w:hAnsiTheme="majorHAnsi" w:cstheme="majorHAnsi"/>
                <w:bCs/>
                <w:lang w:val="ro-MD"/>
              </w:rPr>
            </w:pPr>
            <w:r>
              <w:rPr>
                <w:rFonts w:asciiTheme="majorHAnsi" w:hAnsiTheme="majorHAnsi" w:cstheme="majorHAnsi"/>
                <w:bCs/>
                <w:lang w:val="ro-MD"/>
              </w:rPr>
              <w:t>ASD</w:t>
            </w:r>
          </w:p>
        </w:tc>
        <w:tc>
          <w:tcPr>
            <w:tcW w:w="2701" w:type="dxa"/>
            <w:tcMar>
              <w:top w:w="0" w:type="dxa"/>
              <w:left w:w="108" w:type="dxa"/>
              <w:bottom w:w="0" w:type="dxa"/>
              <w:right w:w="108" w:type="dxa"/>
            </w:tcMar>
          </w:tcPr>
          <w:p w14:paraId="7E7A181B" w14:textId="77777777" w:rsidR="009571E1" w:rsidRPr="00983446" w:rsidRDefault="009571E1" w:rsidP="00C160A3">
            <w:pPr>
              <w:pStyle w:val="Default"/>
              <w:rPr>
                <w:rFonts w:asciiTheme="majorHAnsi" w:hAnsiTheme="majorHAnsi" w:cstheme="majorHAnsi"/>
                <w:b/>
                <w:sz w:val="22"/>
                <w:szCs w:val="22"/>
              </w:rPr>
            </w:pPr>
            <w:r w:rsidRPr="00983446">
              <w:rPr>
                <w:rFonts w:asciiTheme="majorHAnsi" w:hAnsiTheme="majorHAnsi" w:cstheme="majorHAnsi"/>
                <w:b/>
                <w:sz w:val="22"/>
                <w:szCs w:val="22"/>
              </w:rPr>
              <w:t xml:space="preserve">Data depunerii acțiunii: </w:t>
            </w:r>
          </w:p>
          <w:p w14:paraId="51EBF537" w14:textId="106B413B" w:rsidR="009571E1" w:rsidRPr="00983446" w:rsidRDefault="009571E1" w:rsidP="00C160A3">
            <w:pPr>
              <w:pStyle w:val="Default"/>
              <w:rPr>
                <w:rFonts w:asciiTheme="majorHAnsi" w:hAnsiTheme="majorHAnsi" w:cstheme="majorHAnsi"/>
                <w:b/>
                <w:sz w:val="22"/>
                <w:szCs w:val="22"/>
              </w:rPr>
            </w:pPr>
            <w:r w:rsidRPr="00983446">
              <w:rPr>
                <w:rFonts w:asciiTheme="majorHAnsi" w:hAnsiTheme="majorHAnsi" w:cstheme="majorHAnsi"/>
                <w:b/>
                <w:sz w:val="22"/>
                <w:szCs w:val="22"/>
              </w:rPr>
              <w:t>15 august 2017</w:t>
            </w:r>
          </w:p>
          <w:p w14:paraId="2C8068AF" w14:textId="0F926FFE" w:rsidR="009571E1" w:rsidRPr="00983446" w:rsidRDefault="009571E1" w:rsidP="009571E1">
            <w:pPr>
              <w:jc w:val="both"/>
              <w:rPr>
                <w:rFonts w:asciiTheme="majorHAnsi" w:hAnsiTheme="majorHAnsi" w:cstheme="majorHAnsi"/>
                <w:lang w:val="ro-MD"/>
              </w:rPr>
            </w:pPr>
            <w:r w:rsidRPr="00983446">
              <w:rPr>
                <w:rFonts w:asciiTheme="majorHAnsi" w:eastAsia="Calibri" w:hAnsiTheme="majorHAnsi" w:cstheme="majorHAnsi"/>
                <w:color w:val="000000"/>
                <w:lang w:val="ro-MD"/>
              </w:rPr>
              <w:t>Prin înaintarea unei Note de Arbitraj prin care a pretins faptul că ASD a eșuat să achite sumele datorate pentru lucrărileexecutate, în baza contractului de lucrări și a solicitat încasarea acestora și a costurilor suportate de către reclamant. De asemenea</w:t>
            </w:r>
            <w:r w:rsidR="00224231">
              <w:rPr>
                <w:rFonts w:asciiTheme="majorHAnsi" w:eastAsia="Calibri" w:hAnsiTheme="majorHAnsi" w:cstheme="majorHAnsi"/>
                <w:color w:val="000000"/>
                <w:lang w:val="ro-MD"/>
              </w:rPr>
              <w:t>,</w:t>
            </w:r>
            <w:r w:rsidRPr="00983446">
              <w:rPr>
                <w:rFonts w:asciiTheme="majorHAnsi" w:eastAsia="Calibri" w:hAnsiTheme="majorHAnsi" w:cstheme="majorHAnsi"/>
                <w:color w:val="000000"/>
                <w:lang w:val="ro-MD"/>
              </w:rPr>
              <w:t xml:space="preserve"> a invocat </w:t>
            </w:r>
            <w:r w:rsidRPr="00983446">
              <w:rPr>
                <w:rFonts w:asciiTheme="majorHAnsi" w:hAnsiTheme="majorHAnsi" w:cstheme="majorHAnsi"/>
                <w:lang w:val="ro-MD"/>
              </w:rPr>
              <w:t>că întârzierea aprobării ordinelor de variație, erorile în proiectul de execuție, condițiile climatice nefavorabile din iarna 2012 – 2013, dar și presupusul refuz al beneficiarului de a recepționa lucrările au dus la întârzieri ce au afectat și a modificat cursul execuției contractului, iar beneficiarul nejustificat a aplicat penalitățile de întârziere.</w:t>
            </w:r>
          </w:p>
        </w:tc>
        <w:tc>
          <w:tcPr>
            <w:tcW w:w="2693" w:type="dxa"/>
            <w:tcMar>
              <w:top w:w="0" w:type="dxa"/>
              <w:left w:w="108" w:type="dxa"/>
              <w:bottom w:w="0" w:type="dxa"/>
              <w:right w:w="108" w:type="dxa"/>
            </w:tcMar>
          </w:tcPr>
          <w:p w14:paraId="553CC888"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Valoarea acțiunii fiind de                    6 267 803,55 Euro.</w:t>
            </w:r>
          </w:p>
          <w:p w14:paraId="17E5E3C6" w14:textId="77777777" w:rsidR="009571E1" w:rsidRPr="00983446" w:rsidRDefault="009571E1" w:rsidP="00C160A3">
            <w:pPr>
              <w:jc w:val="both"/>
              <w:rPr>
                <w:rFonts w:asciiTheme="majorHAnsi" w:hAnsiTheme="majorHAnsi" w:cstheme="majorHAnsi"/>
                <w:lang w:val="ro-MD"/>
              </w:rPr>
            </w:pPr>
          </w:p>
        </w:tc>
        <w:tc>
          <w:tcPr>
            <w:tcW w:w="1900" w:type="dxa"/>
          </w:tcPr>
          <w:p w14:paraId="695FD8A7"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28 281 520,59 lei</w:t>
            </w:r>
          </w:p>
        </w:tc>
        <w:tc>
          <w:tcPr>
            <w:tcW w:w="4760" w:type="dxa"/>
          </w:tcPr>
          <w:p w14:paraId="1D076193"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La data de 10 martie 2020, Tribunalul Arbitral a pronunțat Hotărârea Arbitrală Finală nr. UNC/176/MHM, prin care ASD a fost obligată, în calitate de pârâtă, să achite asocierii Toto Construzioni Generali SpA/Taddei SpA, în calitate de reclamant, următoarele sume:</w:t>
            </w:r>
          </w:p>
          <w:p w14:paraId="3F371540" w14:textId="77777777" w:rsidR="009571E1" w:rsidRPr="00983446" w:rsidRDefault="009571E1" w:rsidP="00AB3B8B">
            <w:pPr>
              <w:pStyle w:val="ListParagraph"/>
              <w:numPr>
                <w:ilvl w:val="0"/>
                <w:numId w:val="13"/>
              </w:numPr>
              <w:suppressAutoHyphens/>
              <w:spacing w:before="120" w:line="240" w:lineRule="auto"/>
              <w:jc w:val="both"/>
              <w:rPr>
                <w:rFonts w:asciiTheme="majorHAnsi" w:hAnsiTheme="majorHAnsi" w:cstheme="majorHAnsi"/>
                <w:lang w:val="ro-MD"/>
              </w:rPr>
            </w:pPr>
            <w:r w:rsidRPr="00983446">
              <w:rPr>
                <w:rFonts w:asciiTheme="majorHAnsi" w:hAnsiTheme="majorHAnsi" w:cstheme="majorHAnsi"/>
                <w:lang w:val="ro-MD"/>
              </w:rPr>
              <w:t>EUR 365,096.90, drept costuri de finanțare, conform Contractului, pentru certificarea cu întârziere a lucrărilor executate;</w:t>
            </w:r>
          </w:p>
          <w:p w14:paraId="3F3711B7" w14:textId="77777777" w:rsidR="009571E1" w:rsidRPr="00983446" w:rsidRDefault="009571E1" w:rsidP="00AB3B8B">
            <w:pPr>
              <w:pStyle w:val="ListParagraph"/>
              <w:numPr>
                <w:ilvl w:val="0"/>
                <w:numId w:val="13"/>
              </w:numPr>
              <w:suppressAutoHyphens/>
              <w:spacing w:before="120" w:line="240" w:lineRule="auto"/>
              <w:jc w:val="both"/>
              <w:rPr>
                <w:rFonts w:asciiTheme="majorHAnsi" w:hAnsiTheme="majorHAnsi" w:cstheme="majorHAnsi"/>
                <w:lang w:val="ro-MD"/>
              </w:rPr>
            </w:pPr>
            <w:r w:rsidRPr="00983446">
              <w:rPr>
                <w:rFonts w:asciiTheme="majorHAnsi" w:hAnsiTheme="majorHAnsi" w:cstheme="majorHAnsi"/>
                <w:lang w:val="ro-MD"/>
              </w:rPr>
              <w:t>EUR 601,248.56, drept penalități de întârziere percepute în mod eronat, conform Contractului;</w:t>
            </w:r>
          </w:p>
          <w:p w14:paraId="3EAF6EAD" w14:textId="7FDF24FB" w:rsidR="009571E1" w:rsidRPr="00983446" w:rsidRDefault="009571E1" w:rsidP="00AB3B8B">
            <w:pPr>
              <w:pStyle w:val="ListParagraph"/>
              <w:numPr>
                <w:ilvl w:val="0"/>
                <w:numId w:val="13"/>
              </w:numPr>
              <w:suppressAutoHyphens/>
              <w:spacing w:before="120" w:line="240" w:lineRule="auto"/>
              <w:jc w:val="both"/>
              <w:rPr>
                <w:rFonts w:asciiTheme="majorHAnsi" w:hAnsiTheme="majorHAnsi" w:cstheme="majorHAnsi"/>
                <w:lang w:val="ro-MD"/>
              </w:rPr>
            </w:pPr>
            <w:r w:rsidRPr="00983446">
              <w:rPr>
                <w:rFonts w:asciiTheme="majorHAnsi" w:hAnsiTheme="majorHAnsi" w:cstheme="majorHAnsi"/>
                <w:lang w:val="ro-MD"/>
              </w:rPr>
              <w:t>EUR 372,323.36, drept dobândă acumulată până la data Hotărârii Arbitrale Finale</w:t>
            </w:r>
            <w:r w:rsidR="00224231">
              <w:rPr>
                <w:rFonts w:asciiTheme="majorHAnsi" w:hAnsiTheme="majorHAnsi" w:cstheme="majorHAnsi"/>
                <w:lang w:val="ro-MD"/>
              </w:rPr>
              <w:t>.</w:t>
            </w:r>
          </w:p>
          <w:p w14:paraId="6B35AA7A" w14:textId="77777777" w:rsidR="009571E1" w:rsidRPr="00983446" w:rsidRDefault="009571E1" w:rsidP="00C160A3">
            <w:pPr>
              <w:spacing w:before="120"/>
              <w:jc w:val="both"/>
              <w:rPr>
                <w:rFonts w:asciiTheme="majorHAnsi" w:hAnsiTheme="majorHAnsi" w:cstheme="majorHAnsi"/>
                <w:lang w:val="ro-MD"/>
              </w:rPr>
            </w:pPr>
            <w:r w:rsidRPr="00983446">
              <w:rPr>
                <w:rFonts w:asciiTheme="majorHAnsi" w:hAnsiTheme="majorHAnsi" w:cstheme="majorHAnsi"/>
                <w:lang w:val="ro-MD"/>
              </w:rPr>
              <w:t>Achitarea de către pârât a dobânzii, calculată la rata anuală de 3% a ratei de bază a Băncii Naționale a Moldovei, până la data plății.</w:t>
            </w:r>
          </w:p>
          <w:p w14:paraId="04D9FD0A" w14:textId="77777777" w:rsidR="009571E1" w:rsidRPr="00983446" w:rsidRDefault="009571E1" w:rsidP="00C160A3">
            <w:pPr>
              <w:jc w:val="both"/>
              <w:rPr>
                <w:rFonts w:asciiTheme="majorHAnsi" w:hAnsiTheme="majorHAnsi" w:cstheme="majorHAnsi"/>
                <w:lang w:val="ro-MD"/>
              </w:rPr>
            </w:pPr>
          </w:p>
        </w:tc>
      </w:tr>
      <w:tr w:rsidR="009571E1" w:rsidRPr="00983446" w14:paraId="4CE53771" w14:textId="77777777" w:rsidTr="00275D63">
        <w:trPr>
          <w:trHeight w:val="492"/>
          <w:jc w:val="center"/>
        </w:trPr>
        <w:tc>
          <w:tcPr>
            <w:tcW w:w="767" w:type="dxa"/>
          </w:tcPr>
          <w:p w14:paraId="0D4629A4" w14:textId="77777777" w:rsidR="009571E1" w:rsidRPr="00983446" w:rsidRDefault="009571E1" w:rsidP="00AB3B8B">
            <w:pPr>
              <w:pStyle w:val="Header"/>
              <w:numPr>
                <w:ilvl w:val="0"/>
                <w:numId w:val="11"/>
              </w:numPr>
              <w:tabs>
                <w:tab w:val="clear" w:pos="4680"/>
                <w:tab w:val="clear" w:pos="9360"/>
              </w:tabs>
              <w:spacing w:line="252" w:lineRule="auto"/>
              <w:jc w:val="center"/>
              <w:rPr>
                <w:rFonts w:asciiTheme="majorHAnsi" w:hAnsiTheme="majorHAnsi" w:cstheme="majorHAnsi"/>
                <w:b/>
                <w:bCs/>
                <w:i/>
                <w:iCs/>
                <w:lang w:val="ro-MD"/>
              </w:rPr>
            </w:pPr>
          </w:p>
        </w:tc>
        <w:tc>
          <w:tcPr>
            <w:tcW w:w="1213" w:type="dxa"/>
            <w:tcMar>
              <w:top w:w="0" w:type="dxa"/>
              <w:left w:w="108" w:type="dxa"/>
              <w:bottom w:w="0" w:type="dxa"/>
              <w:right w:w="108" w:type="dxa"/>
            </w:tcMar>
          </w:tcPr>
          <w:p w14:paraId="57B8259C" w14:textId="77777777" w:rsidR="009571E1" w:rsidRPr="00983446" w:rsidRDefault="009571E1" w:rsidP="00C160A3">
            <w:pPr>
              <w:pStyle w:val="Default"/>
              <w:rPr>
                <w:rFonts w:asciiTheme="majorHAnsi" w:hAnsiTheme="majorHAnsi" w:cstheme="majorHAnsi"/>
                <w:sz w:val="22"/>
                <w:szCs w:val="22"/>
              </w:rPr>
            </w:pPr>
            <w:r w:rsidRPr="00983446">
              <w:rPr>
                <w:rFonts w:asciiTheme="majorHAnsi" w:hAnsiTheme="majorHAnsi" w:cstheme="majorHAnsi"/>
                <w:sz w:val="22"/>
                <w:szCs w:val="22"/>
              </w:rPr>
              <w:t>SC Pa &amp; CO International SRL</w:t>
            </w:r>
          </w:p>
        </w:tc>
        <w:tc>
          <w:tcPr>
            <w:tcW w:w="1268" w:type="dxa"/>
            <w:tcMar>
              <w:top w:w="0" w:type="dxa"/>
              <w:left w:w="108" w:type="dxa"/>
              <w:bottom w:w="0" w:type="dxa"/>
              <w:right w:w="108" w:type="dxa"/>
            </w:tcMar>
          </w:tcPr>
          <w:p w14:paraId="4E87B1E1" w14:textId="34E562AF" w:rsidR="009571E1" w:rsidRPr="00983446" w:rsidRDefault="00D049BF" w:rsidP="00C160A3">
            <w:pPr>
              <w:jc w:val="center"/>
              <w:rPr>
                <w:rFonts w:asciiTheme="majorHAnsi" w:hAnsiTheme="majorHAnsi" w:cstheme="majorHAnsi"/>
                <w:bCs/>
                <w:lang w:val="ro-MD"/>
              </w:rPr>
            </w:pPr>
            <w:r>
              <w:rPr>
                <w:rFonts w:asciiTheme="majorHAnsi" w:hAnsiTheme="majorHAnsi" w:cstheme="majorHAnsi"/>
                <w:bCs/>
                <w:lang w:val="ro-MD"/>
              </w:rPr>
              <w:t>ASD</w:t>
            </w:r>
          </w:p>
        </w:tc>
        <w:tc>
          <w:tcPr>
            <w:tcW w:w="2701" w:type="dxa"/>
            <w:tcMar>
              <w:top w:w="0" w:type="dxa"/>
              <w:left w:w="108" w:type="dxa"/>
              <w:bottom w:w="0" w:type="dxa"/>
              <w:right w:w="108" w:type="dxa"/>
            </w:tcMar>
          </w:tcPr>
          <w:p w14:paraId="46BFE745" w14:textId="77777777" w:rsidR="009571E1" w:rsidRPr="00983446" w:rsidRDefault="009571E1" w:rsidP="00C160A3">
            <w:pPr>
              <w:pStyle w:val="Default"/>
              <w:rPr>
                <w:rFonts w:asciiTheme="majorHAnsi" w:hAnsiTheme="majorHAnsi" w:cstheme="majorHAnsi"/>
                <w:b/>
                <w:sz w:val="22"/>
                <w:szCs w:val="22"/>
              </w:rPr>
            </w:pPr>
            <w:r w:rsidRPr="00983446">
              <w:rPr>
                <w:rFonts w:asciiTheme="majorHAnsi" w:hAnsiTheme="majorHAnsi" w:cstheme="majorHAnsi"/>
                <w:b/>
                <w:sz w:val="22"/>
                <w:szCs w:val="22"/>
              </w:rPr>
              <w:t xml:space="preserve">Data depunerii acțiunii: </w:t>
            </w:r>
          </w:p>
          <w:p w14:paraId="76218E64" w14:textId="070720D3" w:rsidR="009571E1" w:rsidRPr="00983446" w:rsidRDefault="009571E1" w:rsidP="00C160A3">
            <w:pPr>
              <w:pStyle w:val="Default"/>
              <w:rPr>
                <w:rFonts w:asciiTheme="majorHAnsi" w:hAnsiTheme="majorHAnsi" w:cstheme="majorHAnsi"/>
                <w:sz w:val="22"/>
                <w:szCs w:val="22"/>
              </w:rPr>
            </w:pPr>
            <w:r w:rsidRPr="00983446">
              <w:rPr>
                <w:rFonts w:asciiTheme="majorHAnsi" w:hAnsiTheme="majorHAnsi" w:cstheme="majorHAnsi"/>
                <w:b/>
                <w:sz w:val="22"/>
                <w:szCs w:val="22"/>
              </w:rPr>
              <w:t>19 septembrie 2017.</w:t>
            </w:r>
          </w:p>
          <w:p w14:paraId="12E82855" w14:textId="2E9ABCDA" w:rsidR="009571E1" w:rsidRPr="00983446" w:rsidRDefault="009571E1" w:rsidP="00224231">
            <w:pPr>
              <w:pStyle w:val="Default"/>
              <w:rPr>
                <w:rFonts w:asciiTheme="majorHAnsi" w:hAnsiTheme="majorHAnsi" w:cstheme="majorHAnsi"/>
                <w:sz w:val="22"/>
                <w:szCs w:val="22"/>
              </w:rPr>
            </w:pPr>
            <w:r w:rsidRPr="00983446">
              <w:rPr>
                <w:rFonts w:asciiTheme="majorHAnsi" w:hAnsiTheme="majorHAnsi" w:cstheme="majorHAnsi"/>
                <w:sz w:val="22"/>
                <w:szCs w:val="22"/>
              </w:rPr>
              <w:t>Reclamantul prin cererea sa de arbitrare a pretins faptul că ASD nu a executat Decizia Mediatorului din 25 mai 2017 și a solicitat confirmarea legalității Deciziei Mediatorului din 25 mai 2017 emisă de David Loosemore, să oblige ASD la executarea Deciziei Mediatorului din 25 mai 2017 și să oblige întreprinderea să returneze garanția de bună execuție.</w:t>
            </w:r>
          </w:p>
        </w:tc>
        <w:tc>
          <w:tcPr>
            <w:tcW w:w="2693" w:type="dxa"/>
            <w:tcMar>
              <w:top w:w="0" w:type="dxa"/>
              <w:left w:w="108" w:type="dxa"/>
              <w:bottom w:w="0" w:type="dxa"/>
              <w:right w:w="108" w:type="dxa"/>
            </w:tcMar>
          </w:tcPr>
          <w:p w14:paraId="6F60052B" w14:textId="77777777" w:rsidR="009571E1" w:rsidRPr="00983446" w:rsidRDefault="009571E1" w:rsidP="00C160A3">
            <w:pPr>
              <w:jc w:val="both"/>
              <w:rPr>
                <w:rFonts w:asciiTheme="majorHAnsi" w:hAnsiTheme="majorHAnsi" w:cstheme="majorHAnsi"/>
                <w:lang w:val="ro-MD"/>
              </w:rPr>
            </w:pPr>
            <w:r w:rsidRPr="00983446">
              <w:rPr>
                <w:rFonts w:asciiTheme="majorHAnsi" w:hAnsiTheme="majorHAnsi" w:cstheme="majorHAnsi"/>
                <w:lang w:val="ro-MD"/>
              </w:rPr>
              <w:t>6 580 485,47 euro</w:t>
            </w:r>
          </w:p>
        </w:tc>
        <w:tc>
          <w:tcPr>
            <w:tcW w:w="1900" w:type="dxa"/>
          </w:tcPr>
          <w:p w14:paraId="51B324FC" w14:textId="77777777" w:rsidR="009571E1" w:rsidRPr="00983446" w:rsidRDefault="009571E1" w:rsidP="00C160A3">
            <w:pPr>
              <w:spacing w:after="240"/>
              <w:jc w:val="both"/>
              <w:rPr>
                <w:rFonts w:asciiTheme="majorHAnsi" w:hAnsiTheme="majorHAnsi" w:cstheme="majorHAnsi"/>
                <w:lang w:val="ro-MD"/>
              </w:rPr>
            </w:pPr>
            <w:r w:rsidRPr="00983446">
              <w:rPr>
                <w:rFonts w:asciiTheme="majorHAnsi" w:hAnsiTheme="majorHAnsi" w:cstheme="majorHAnsi"/>
                <w:lang w:val="ro-MD"/>
              </w:rPr>
              <w:t>-</w:t>
            </w:r>
          </w:p>
        </w:tc>
        <w:tc>
          <w:tcPr>
            <w:tcW w:w="4760" w:type="dxa"/>
          </w:tcPr>
          <w:p w14:paraId="609EA5D8" w14:textId="160163FB" w:rsidR="009571E1" w:rsidRPr="00983446" w:rsidRDefault="009571E1" w:rsidP="00C160A3">
            <w:pPr>
              <w:spacing w:after="240"/>
              <w:jc w:val="both"/>
              <w:rPr>
                <w:rFonts w:asciiTheme="majorHAnsi" w:hAnsiTheme="majorHAnsi" w:cstheme="majorHAnsi"/>
                <w:lang w:val="ro-MD"/>
              </w:rPr>
            </w:pPr>
            <w:r w:rsidRPr="00983446">
              <w:rPr>
                <w:rFonts w:asciiTheme="majorHAnsi" w:hAnsiTheme="majorHAnsi" w:cstheme="majorHAnsi"/>
                <w:lang w:val="ro-MD"/>
              </w:rPr>
              <w:t xml:space="preserve">Prin Decizia Tribunalului din 02.03.2020 s-au admis parțial pretențiile reclamantului în parte ce ține </w:t>
            </w:r>
            <w:r w:rsidR="00224231">
              <w:rPr>
                <w:rFonts w:asciiTheme="majorHAnsi" w:hAnsiTheme="majorHAnsi" w:cstheme="majorHAnsi"/>
                <w:lang w:val="ro-MD"/>
              </w:rPr>
              <w:t xml:space="preserve">de </w:t>
            </w:r>
            <w:r w:rsidRPr="00983446">
              <w:rPr>
                <w:rFonts w:asciiTheme="majorHAnsi" w:hAnsiTheme="majorHAnsi" w:cstheme="majorHAnsi"/>
                <w:lang w:val="ro-MD"/>
              </w:rPr>
              <w:t>legalitatea rezilierii contractului de către antreprenor, însă s-au respins toate pretențiile materiale (de încasare a sumei) ale Reclamantului SC “PA&amp;CO International” SRL față de ASD. Fiecare parte fiind obligată să suporte de sine stătător  propriile cheltuieli în legătură cu procedurile arbitrale.</w:t>
            </w:r>
          </w:p>
          <w:p w14:paraId="414D488E" w14:textId="77777777" w:rsidR="009571E1" w:rsidRPr="00983446" w:rsidRDefault="009571E1" w:rsidP="00C160A3">
            <w:pPr>
              <w:jc w:val="both"/>
              <w:rPr>
                <w:rFonts w:asciiTheme="majorHAnsi" w:hAnsiTheme="majorHAnsi" w:cstheme="majorHAnsi"/>
                <w:lang w:val="ro-MD"/>
              </w:rPr>
            </w:pPr>
          </w:p>
        </w:tc>
      </w:tr>
      <w:tr w:rsidR="009571E1" w:rsidRPr="00983446" w14:paraId="24C4415F" w14:textId="77777777" w:rsidTr="00275D63">
        <w:trPr>
          <w:trHeight w:val="492"/>
          <w:jc w:val="center"/>
        </w:trPr>
        <w:tc>
          <w:tcPr>
            <w:tcW w:w="8642" w:type="dxa"/>
            <w:gridSpan w:val="5"/>
          </w:tcPr>
          <w:p w14:paraId="046066B3" w14:textId="77777777" w:rsidR="009571E1" w:rsidRPr="00983446" w:rsidRDefault="009571E1" w:rsidP="00C160A3">
            <w:pPr>
              <w:jc w:val="both"/>
              <w:rPr>
                <w:rFonts w:asciiTheme="majorHAnsi" w:hAnsiTheme="majorHAnsi" w:cstheme="majorHAnsi"/>
                <w:b/>
                <w:lang w:val="ro-MD"/>
              </w:rPr>
            </w:pPr>
            <w:r w:rsidRPr="00983446">
              <w:rPr>
                <w:rFonts w:asciiTheme="majorHAnsi" w:hAnsiTheme="majorHAnsi" w:cstheme="majorHAnsi"/>
                <w:b/>
                <w:lang w:val="ro-MD"/>
              </w:rPr>
              <w:t>Total:</w:t>
            </w:r>
          </w:p>
        </w:tc>
        <w:tc>
          <w:tcPr>
            <w:tcW w:w="6665" w:type="dxa"/>
            <w:gridSpan w:val="2"/>
          </w:tcPr>
          <w:p w14:paraId="0D663321" w14:textId="37758917" w:rsidR="009571E1" w:rsidRPr="00983446" w:rsidRDefault="009571E1" w:rsidP="009571E1">
            <w:pPr>
              <w:spacing w:after="240"/>
              <w:jc w:val="right"/>
              <w:rPr>
                <w:rFonts w:asciiTheme="majorHAnsi" w:hAnsiTheme="majorHAnsi" w:cstheme="majorHAnsi"/>
                <w:b/>
                <w:lang w:val="ro-MD"/>
              </w:rPr>
            </w:pPr>
            <w:r w:rsidRPr="00983446">
              <w:rPr>
                <w:rFonts w:asciiTheme="majorHAnsi" w:hAnsiTheme="majorHAnsi" w:cstheme="majorHAnsi"/>
                <w:b/>
                <w:lang w:val="ro-MD"/>
              </w:rPr>
              <w:t>178 553 464,91 lei</w:t>
            </w:r>
          </w:p>
        </w:tc>
      </w:tr>
    </w:tbl>
    <w:p w14:paraId="403CB2DF" w14:textId="2A65908D" w:rsidR="006908FE" w:rsidRPr="00983446" w:rsidRDefault="006908FE" w:rsidP="006908FE">
      <w:pPr>
        <w:pStyle w:val="Heading2"/>
        <w:spacing w:line="257" w:lineRule="auto"/>
        <w:rPr>
          <w:rFonts w:cstheme="majorHAnsi"/>
          <w:sz w:val="22"/>
          <w:szCs w:val="22"/>
          <w:lang w:val="ro-MD"/>
        </w:rPr>
      </w:pPr>
    </w:p>
    <w:p w14:paraId="156731BD" w14:textId="77777777" w:rsidR="006908FE" w:rsidRPr="00983446" w:rsidRDefault="006908FE">
      <w:pPr>
        <w:spacing w:line="259" w:lineRule="auto"/>
        <w:rPr>
          <w:rFonts w:asciiTheme="majorHAnsi" w:eastAsiaTheme="majorEastAsia" w:hAnsiTheme="majorHAnsi" w:cstheme="majorHAnsi"/>
          <w:color w:val="2E74B5" w:themeColor="accent1" w:themeShade="BF"/>
          <w:lang w:val="ro-MD"/>
        </w:rPr>
      </w:pPr>
      <w:r w:rsidRPr="00983446">
        <w:rPr>
          <w:rFonts w:cstheme="majorHAnsi"/>
          <w:lang w:val="ro-MD"/>
        </w:rPr>
        <w:br w:type="page"/>
      </w:r>
    </w:p>
    <w:p w14:paraId="7A19A049" w14:textId="77777777" w:rsidR="006908FE" w:rsidRPr="00983446" w:rsidRDefault="006908FE" w:rsidP="006908FE">
      <w:pPr>
        <w:pStyle w:val="Heading2"/>
        <w:spacing w:line="257" w:lineRule="auto"/>
        <w:rPr>
          <w:rFonts w:cstheme="majorHAnsi"/>
          <w:sz w:val="22"/>
          <w:szCs w:val="22"/>
          <w:lang w:val="ro-MD"/>
        </w:rPr>
        <w:sectPr w:rsidR="006908FE" w:rsidRPr="00983446" w:rsidSect="00413918">
          <w:pgSz w:w="16838" w:h="11906" w:orient="landscape" w:code="9"/>
          <w:pgMar w:top="1701" w:right="1140" w:bottom="851" w:left="1418" w:header="720" w:footer="720" w:gutter="0"/>
          <w:cols w:space="720"/>
        </w:sectPr>
      </w:pPr>
    </w:p>
    <w:p w14:paraId="69137467" w14:textId="627130CD" w:rsidR="006908FE" w:rsidRPr="00983446" w:rsidRDefault="00FE11BD" w:rsidP="006908FE">
      <w:pPr>
        <w:pStyle w:val="Heading2"/>
        <w:jc w:val="center"/>
        <w:rPr>
          <w:lang w:val="ro-MD"/>
        </w:rPr>
      </w:pPr>
      <w:bookmarkStart w:id="97" w:name="_Toc89684406"/>
      <w:r>
        <w:rPr>
          <w:lang w:val="ro-MD"/>
        </w:rPr>
        <w:t>Anexa nr.9</w:t>
      </w:r>
      <w:r w:rsidR="007A7F30" w:rsidRPr="00983446">
        <w:rPr>
          <w:lang w:val="ro-MD"/>
        </w:rPr>
        <w:t>.</w:t>
      </w:r>
      <w:r w:rsidR="006908FE" w:rsidRPr="00983446">
        <w:rPr>
          <w:lang w:val="ro-MD"/>
        </w:rPr>
        <w:t xml:space="preserve"> Informația privind licitațiile desfășurate pe parcursul anilor 2019 și 2020</w:t>
      </w:r>
      <w:bookmarkEnd w:id="97"/>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118"/>
        <w:gridCol w:w="1134"/>
        <w:gridCol w:w="1984"/>
        <w:gridCol w:w="1134"/>
        <w:gridCol w:w="1985"/>
      </w:tblGrid>
      <w:tr w:rsidR="006908FE" w:rsidRPr="00983446" w14:paraId="00FF07D7" w14:textId="77777777" w:rsidTr="006908FE">
        <w:trPr>
          <w:cantSplit/>
          <w:trHeight w:val="20"/>
        </w:trPr>
        <w:tc>
          <w:tcPr>
            <w:tcW w:w="568" w:type="dxa"/>
            <w:vMerge w:val="restart"/>
            <w:shd w:val="clear" w:color="auto" w:fill="auto"/>
            <w:vAlign w:val="center"/>
          </w:tcPr>
          <w:p w14:paraId="2ADA1E9B"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Nr. d/o</w:t>
            </w:r>
          </w:p>
        </w:tc>
        <w:tc>
          <w:tcPr>
            <w:tcW w:w="3118" w:type="dxa"/>
            <w:vMerge w:val="restart"/>
            <w:shd w:val="clear" w:color="auto" w:fill="auto"/>
            <w:vAlign w:val="center"/>
          </w:tcPr>
          <w:p w14:paraId="0CD4F1D6"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Tipul licitațiilor</w:t>
            </w:r>
          </w:p>
        </w:tc>
        <w:tc>
          <w:tcPr>
            <w:tcW w:w="3118" w:type="dxa"/>
            <w:gridSpan w:val="2"/>
            <w:shd w:val="clear" w:color="auto" w:fill="auto"/>
            <w:vAlign w:val="center"/>
          </w:tcPr>
          <w:p w14:paraId="604E43D4"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Anul 2019</w:t>
            </w:r>
          </w:p>
        </w:tc>
        <w:tc>
          <w:tcPr>
            <w:tcW w:w="3119" w:type="dxa"/>
            <w:gridSpan w:val="2"/>
            <w:shd w:val="clear" w:color="auto" w:fill="auto"/>
            <w:vAlign w:val="center"/>
          </w:tcPr>
          <w:p w14:paraId="358D18D9"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Anul 2020</w:t>
            </w:r>
          </w:p>
        </w:tc>
      </w:tr>
      <w:tr w:rsidR="006908FE" w:rsidRPr="00983446" w14:paraId="74296666" w14:textId="77777777" w:rsidTr="006908FE">
        <w:trPr>
          <w:cantSplit/>
          <w:trHeight w:val="20"/>
        </w:trPr>
        <w:tc>
          <w:tcPr>
            <w:tcW w:w="568" w:type="dxa"/>
            <w:vMerge/>
            <w:shd w:val="clear" w:color="auto" w:fill="auto"/>
            <w:vAlign w:val="center"/>
          </w:tcPr>
          <w:p w14:paraId="52DC6FC3" w14:textId="77777777" w:rsidR="006908FE" w:rsidRPr="00983446" w:rsidRDefault="006908FE" w:rsidP="006908FE">
            <w:pPr>
              <w:jc w:val="center"/>
              <w:rPr>
                <w:rFonts w:asciiTheme="majorHAnsi" w:hAnsiTheme="majorHAnsi" w:cstheme="majorHAnsi"/>
                <w:b/>
                <w:sz w:val="20"/>
                <w:szCs w:val="20"/>
                <w:lang w:val="ro-MD"/>
              </w:rPr>
            </w:pPr>
          </w:p>
        </w:tc>
        <w:tc>
          <w:tcPr>
            <w:tcW w:w="3118" w:type="dxa"/>
            <w:vMerge/>
            <w:shd w:val="clear" w:color="auto" w:fill="auto"/>
            <w:vAlign w:val="center"/>
          </w:tcPr>
          <w:p w14:paraId="6DB86F91" w14:textId="77777777" w:rsidR="006908FE" w:rsidRPr="00983446" w:rsidRDefault="006908FE" w:rsidP="006908FE">
            <w:pPr>
              <w:jc w:val="center"/>
              <w:rPr>
                <w:rFonts w:asciiTheme="majorHAnsi" w:hAnsiTheme="majorHAnsi" w:cstheme="majorHAnsi"/>
                <w:b/>
                <w:sz w:val="20"/>
                <w:szCs w:val="20"/>
                <w:lang w:val="ro-MD"/>
              </w:rPr>
            </w:pPr>
          </w:p>
        </w:tc>
        <w:tc>
          <w:tcPr>
            <w:tcW w:w="1134" w:type="dxa"/>
            <w:shd w:val="clear" w:color="auto" w:fill="auto"/>
            <w:vAlign w:val="center"/>
          </w:tcPr>
          <w:p w14:paraId="579D1046" w14:textId="77777777" w:rsidR="006908FE" w:rsidRPr="00983446" w:rsidRDefault="006908FE" w:rsidP="006908FE">
            <w:pPr>
              <w:ind w:left="-108" w:right="-108"/>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Nr. licitațiilor</w:t>
            </w:r>
          </w:p>
        </w:tc>
        <w:tc>
          <w:tcPr>
            <w:tcW w:w="1984" w:type="dxa"/>
            <w:shd w:val="clear" w:color="auto" w:fill="auto"/>
            <w:vAlign w:val="center"/>
          </w:tcPr>
          <w:p w14:paraId="3F863E59" w14:textId="1F5B201F"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Suma (lei)</w:t>
            </w:r>
          </w:p>
        </w:tc>
        <w:tc>
          <w:tcPr>
            <w:tcW w:w="1134" w:type="dxa"/>
            <w:shd w:val="clear" w:color="auto" w:fill="auto"/>
            <w:vAlign w:val="center"/>
          </w:tcPr>
          <w:p w14:paraId="1C12ABE9" w14:textId="77777777" w:rsidR="006908FE" w:rsidRPr="00983446" w:rsidRDefault="006908FE" w:rsidP="006908FE">
            <w:pPr>
              <w:ind w:left="-108" w:right="-108"/>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Nr. licitațiilor</w:t>
            </w:r>
          </w:p>
        </w:tc>
        <w:tc>
          <w:tcPr>
            <w:tcW w:w="1985" w:type="dxa"/>
            <w:shd w:val="clear" w:color="auto" w:fill="auto"/>
            <w:vAlign w:val="center"/>
          </w:tcPr>
          <w:p w14:paraId="1359B960" w14:textId="19BA83CB"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Suma (lei)</w:t>
            </w:r>
          </w:p>
        </w:tc>
      </w:tr>
      <w:tr w:rsidR="006908FE" w:rsidRPr="00983446" w14:paraId="51187977" w14:textId="77777777" w:rsidTr="006908FE">
        <w:trPr>
          <w:cantSplit/>
          <w:trHeight w:val="20"/>
        </w:trPr>
        <w:tc>
          <w:tcPr>
            <w:tcW w:w="568" w:type="dxa"/>
            <w:shd w:val="clear" w:color="auto" w:fill="auto"/>
            <w:vAlign w:val="center"/>
          </w:tcPr>
          <w:p w14:paraId="734A3EAD"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3118" w:type="dxa"/>
            <w:shd w:val="clear" w:color="auto" w:fill="auto"/>
            <w:vAlign w:val="center"/>
          </w:tcPr>
          <w:p w14:paraId="57A7FD80" w14:textId="056EE70F"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întreținere periodică și reparație curentă a drumurilor, inclusiv: reparația drumurilor locale, comunale și a străzilor</w:t>
            </w:r>
          </w:p>
        </w:tc>
        <w:tc>
          <w:tcPr>
            <w:tcW w:w="1134" w:type="dxa"/>
            <w:shd w:val="clear" w:color="auto" w:fill="auto"/>
            <w:vAlign w:val="center"/>
          </w:tcPr>
          <w:p w14:paraId="0C791BAA" w14:textId="77777777" w:rsidR="006908FE" w:rsidRPr="00983446" w:rsidRDefault="006908FE" w:rsidP="006908FE">
            <w:pPr>
              <w:ind w:right="-108"/>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49</w:t>
            </w:r>
          </w:p>
          <w:p w14:paraId="1D2711BE" w14:textId="77777777" w:rsidR="006908FE" w:rsidRPr="00983446" w:rsidRDefault="006908FE" w:rsidP="006908FE">
            <w:pPr>
              <w:ind w:right="-108"/>
              <w:jc w:val="center"/>
              <w:rPr>
                <w:rFonts w:asciiTheme="majorHAnsi" w:hAnsiTheme="majorHAnsi" w:cstheme="majorHAnsi"/>
                <w:sz w:val="20"/>
                <w:szCs w:val="20"/>
                <w:lang w:val="ro-MD"/>
              </w:rPr>
            </w:pPr>
          </w:p>
          <w:p w14:paraId="7EE05659" w14:textId="77777777" w:rsidR="006908FE" w:rsidRPr="00983446" w:rsidRDefault="006908FE" w:rsidP="006908FE">
            <w:pPr>
              <w:ind w:right="-108"/>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34</w:t>
            </w:r>
          </w:p>
        </w:tc>
        <w:tc>
          <w:tcPr>
            <w:tcW w:w="1984" w:type="dxa"/>
            <w:shd w:val="clear" w:color="auto" w:fill="auto"/>
            <w:vAlign w:val="center"/>
          </w:tcPr>
          <w:p w14:paraId="5075D2A8"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2 402 040 307,90</w:t>
            </w:r>
          </w:p>
          <w:p w14:paraId="531F6A92" w14:textId="77777777" w:rsidR="006908FE" w:rsidRPr="00983446" w:rsidRDefault="006908FE" w:rsidP="006908FE">
            <w:pPr>
              <w:jc w:val="center"/>
              <w:rPr>
                <w:rFonts w:asciiTheme="majorHAnsi" w:hAnsiTheme="majorHAnsi" w:cstheme="majorHAnsi"/>
                <w:sz w:val="20"/>
                <w:szCs w:val="20"/>
                <w:lang w:val="ro-MD"/>
              </w:rPr>
            </w:pPr>
          </w:p>
          <w:p w14:paraId="7748405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1 820 744 174,00</w:t>
            </w:r>
          </w:p>
        </w:tc>
        <w:tc>
          <w:tcPr>
            <w:tcW w:w="1134" w:type="dxa"/>
            <w:shd w:val="clear" w:color="auto" w:fill="auto"/>
            <w:vAlign w:val="center"/>
          </w:tcPr>
          <w:p w14:paraId="6B4F9D5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50</w:t>
            </w:r>
          </w:p>
          <w:p w14:paraId="68533C83" w14:textId="77777777" w:rsidR="006908FE" w:rsidRPr="00983446" w:rsidRDefault="006908FE" w:rsidP="006908FE">
            <w:pPr>
              <w:jc w:val="center"/>
              <w:rPr>
                <w:rFonts w:asciiTheme="majorHAnsi" w:hAnsiTheme="majorHAnsi" w:cstheme="majorHAnsi"/>
                <w:sz w:val="20"/>
                <w:szCs w:val="20"/>
                <w:lang w:val="ro-MD"/>
              </w:rPr>
            </w:pPr>
          </w:p>
          <w:p w14:paraId="5C4552D1"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18</w:t>
            </w:r>
          </w:p>
        </w:tc>
        <w:tc>
          <w:tcPr>
            <w:tcW w:w="1985" w:type="dxa"/>
            <w:shd w:val="clear" w:color="auto" w:fill="auto"/>
            <w:vAlign w:val="center"/>
          </w:tcPr>
          <w:p w14:paraId="404F2F9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1 538 376 374,68</w:t>
            </w:r>
          </w:p>
          <w:p w14:paraId="38E0C197" w14:textId="77777777" w:rsidR="006908FE" w:rsidRPr="00983446" w:rsidRDefault="006908FE" w:rsidP="006908FE">
            <w:pPr>
              <w:jc w:val="center"/>
              <w:rPr>
                <w:rFonts w:asciiTheme="majorHAnsi" w:hAnsiTheme="majorHAnsi" w:cstheme="majorHAnsi"/>
                <w:sz w:val="20"/>
                <w:szCs w:val="20"/>
                <w:lang w:val="ro-MD"/>
              </w:rPr>
            </w:pPr>
          </w:p>
          <w:p w14:paraId="216F979F"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1 103 992 436,83</w:t>
            </w:r>
          </w:p>
        </w:tc>
      </w:tr>
      <w:tr w:rsidR="006908FE" w:rsidRPr="00983446" w14:paraId="4FBC7592" w14:textId="77777777" w:rsidTr="006908FE">
        <w:trPr>
          <w:cantSplit/>
          <w:trHeight w:val="20"/>
        </w:trPr>
        <w:tc>
          <w:tcPr>
            <w:tcW w:w="568" w:type="dxa"/>
            <w:shd w:val="clear" w:color="auto" w:fill="auto"/>
            <w:vAlign w:val="center"/>
          </w:tcPr>
          <w:p w14:paraId="32F8A7BE"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w:t>
            </w:r>
          </w:p>
        </w:tc>
        <w:tc>
          <w:tcPr>
            <w:tcW w:w="3118" w:type="dxa"/>
            <w:shd w:val="clear" w:color="auto" w:fill="auto"/>
            <w:vAlign w:val="center"/>
          </w:tcPr>
          <w:p w14:paraId="0847F1E1"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Servicii de proiectare</w:t>
            </w:r>
          </w:p>
        </w:tc>
        <w:tc>
          <w:tcPr>
            <w:tcW w:w="1134" w:type="dxa"/>
            <w:shd w:val="clear" w:color="auto" w:fill="auto"/>
            <w:vAlign w:val="center"/>
          </w:tcPr>
          <w:p w14:paraId="4B16EDA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14</w:t>
            </w:r>
          </w:p>
        </w:tc>
        <w:tc>
          <w:tcPr>
            <w:tcW w:w="1984" w:type="dxa"/>
            <w:shd w:val="clear" w:color="auto" w:fill="auto"/>
            <w:vAlign w:val="center"/>
          </w:tcPr>
          <w:p w14:paraId="49A7D9E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13 860 798,92</w:t>
            </w:r>
          </w:p>
        </w:tc>
        <w:tc>
          <w:tcPr>
            <w:tcW w:w="1134" w:type="dxa"/>
            <w:shd w:val="clear" w:color="auto" w:fill="auto"/>
            <w:vAlign w:val="center"/>
          </w:tcPr>
          <w:p w14:paraId="475EB879"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29</w:t>
            </w:r>
          </w:p>
        </w:tc>
        <w:tc>
          <w:tcPr>
            <w:tcW w:w="1985" w:type="dxa"/>
            <w:shd w:val="clear" w:color="auto" w:fill="auto"/>
            <w:vAlign w:val="center"/>
          </w:tcPr>
          <w:p w14:paraId="17D7E01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74 524 497,53</w:t>
            </w:r>
          </w:p>
        </w:tc>
      </w:tr>
      <w:tr w:rsidR="006908FE" w:rsidRPr="00983446" w14:paraId="3438D2AB" w14:textId="77777777" w:rsidTr="006908FE">
        <w:trPr>
          <w:cantSplit/>
          <w:trHeight w:val="20"/>
        </w:trPr>
        <w:tc>
          <w:tcPr>
            <w:tcW w:w="568" w:type="dxa"/>
            <w:shd w:val="clear" w:color="auto" w:fill="auto"/>
            <w:vAlign w:val="center"/>
          </w:tcPr>
          <w:p w14:paraId="0BF74A1E"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w:t>
            </w:r>
          </w:p>
        </w:tc>
        <w:tc>
          <w:tcPr>
            <w:tcW w:w="3118" w:type="dxa"/>
            <w:shd w:val="clear" w:color="auto" w:fill="auto"/>
            <w:vAlign w:val="center"/>
          </w:tcPr>
          <w:p w14:paraId="28E31FD7"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Achiziționarea echipamentului și utilajului de laborator</w:t>
            </w:r>
          </w:p>
        </w:tc>
        <w:tc>
          <w:tcPr>
            <w:tcW w:w="1134" w:type="dxa"/>
            <w:shd w:val="clear" w:color="auto" w:fill="auto"/>
            <w:vAlign w:val="center"/>
          </w:tcPr>
          <w:p w14:paraId="2C4944C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11DFB58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4E43907F"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110B4888"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(3)!R14C5" \a \f 4 \h  \* MERGEFORMAT </w:instrText>
            </w:r>
            <w:r w:rsidRPr="00983446">
              <w:rPr>
                <w:rFonts w:asciiTheme="majorHAnsi" w:hAnsiTheme="majorHAnsi" w:cstheme="majorHAnsi"/>
                <w:sz w:val="20"/>
                <w:szCs w:val="20"/>
                <w:lang w:val="ro-MD"/>
              </w:rPr>
              <w:fldChar w:fldCharType="separate"/>
            </w:r>
          </w:p>
          <w:p w14:paraId="78EA4E90" w14:textId="77777777"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2 385 000,00</w:t>
            </w:r>
          </w:p>
          <w:p w14:paraId="4FD4DD40"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7F1E4751" w14:textId="77777777" w:rsidTr="006908FE">
        <w:trPr>
          <w:cantSplit/>
          <w:trHeight w:val="20"/>
        </w:trPr>
        <w:tc>
          <w:tcPr>
            <w:tcW w:w="568" w:type="dxa"/>
            <w:shd w:val="clear" w:color="auto" w:fill="auto"/>
            <w:vAlign w:val="center"/>
          </w:tcPr>
          <w:p w14:paraId="02F6AB9D"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w:t>
            </w:r>
          </w:p>
        </w:tc>
        <w:tc>
          <w:tcPr>
            <w:tcW w:w="3118" w:type="dxa"/>
            <w:shd w:val="clear" w:color="auto" w:fill="auto"/>
            <w:vAlign w:val="center"/>
          </w:tcPr>
          <w:p w14:paraId="4C225012"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construcție</w:t>
            </w:r>
          </w:p>
        </w:tc>
        <w:tc>
          <w:tcPr>
            <w:tcW w:w="1134" w:type="dxa"/>
            <w:shd w:val="clear" w:color="auto" w:fill="auto"/>
            <w:vAlign w:val="center"/>
          </w:tcPr>
          <w:p w14:paraId="5B66988F"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4" w:type="dxa"/>
            <w:shd w:val="clear" w:color="auto" w:fill="auto"/>
            <w:vAlign w:val="center"/>
          </w:tcPr>
          <w:p w14:paraId="09F7848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127 959 699,54</w:t>
            </w:r>
          </w:p>
        </w:tc>
        <w:tc>
          <w:tcPr>
            <w:tcW w:w="1134" w:type="dxa"/>
            <w:shd w:val="clear" w:color="auto" w:fill="auto"/>
            <w:vAlign w:val="center"/>
          </w:tcPr>
          <w:p w14:paraId="77A351E7"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5" w:type="dxa"/>
            <w:shd w:val="clear" w:color="auto" w:fill="auto"/>
            <w:vAlign w:val="center"/>
          </w:tcPr>
          <w:p w14:paraId="4F8A1396"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w:t>
            </w:r>
          </w:p>
        </w:tc>
      </w:tr>
      <w:tr w:rsidR="006908FE" w:rsidRPr="00983446" w14:paraId="5DD2DFF6" w14:textId="77777777" w:rsidTr="006908FE">
        <w:trPr>
          <w:cantSplit/>
          <w:trHeight w:val="20"/>
        </w:trPr>
        <w:tc>
          <w:tcPr>
            <w:tcW w:w="568" w:type="dxa"/>
            <w:shd w:val="clear" w:color="auto" w:fill="auto"/>
            <w:vAlign w:val="center"/>
          </w:tcPr>
          <w:p w14:paraId="47A2E8DC"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5.</w:t>
            </w:r>
          </w:p>
        </w:tc>
        <w:tc>
          <w:tcPr>
            <w:tcW w:w="3118" w:type="dxa"/>
            <w:shd w:val="clear" w:color="auto" w:fill="auto"/>
            <w:vAlign w:val="center"/>
          </w:tcPr>
          <w:p w14:paraId="4FCC1244"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marcaj</w:t>
            </w:r>
          </w:p>
        </w:tc>
        <w:tc>
          <w:tcPr>
            <w:tcW w:w="1134" w:type="dxa"/>
            <w:shd w:val="clear" w:color="auto" w:fill="auto"/>
            <w:vAlign w:val="center"/>
          </w:tcPr>
          <w:p w14:paraId="62E5AC71"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201560E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6F33C021"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w:t>
            </w:r>
          </w:p>
        </w:tc>
        <w:tc>
          <w:tcPr>
            <w:tcW w:w="1985" w:type="dxa"/>
            <w:shd w:val="clear" w:color="auto" w:fill="auto"/>
            <w:vAlign w:val="center"/>
          </w:tcPr>
          <w:p w14:paraId="2F5EAB00"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46 503 143,29</w:t>
            </w:r>
          </w:p>
        </w:tc>
      </w:tr>
      <w:tr w:rsidR="006908FE" w:rsidRPr="00983446" w14:paraId="49F2E3C1" w14:textId="77777777" w:rsidTr="006908FE">
        <w:trPr>
          <w:cantSplit/>
          <w:trHeight w:val="20"/>
        </w:trPr>
        <w:tc>
          <w:tcPr>
            <w:tcW w:w="568" w:type="dxa"/>
            <w:shd w:val="clear" w:color="auto" w:fill="auto"/>
            <w:vAlign w:val="center"/>
          </w:tcPr>
          <w:p w14:paraId="7DE6CCB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6.</w:t>
            </w:r>
          </w:p>
        </w:tc>
        <w:tc>
          <w:tcPr>
            <w:tcW w:w="3118" w:type="dxa"/>
            <w:shd w:val="clear" w:color="auto" w:fill="auto"/>
            <w:vAlign w:val="center"/>
          </w:tcPr>
          <w:p w14:paraId="1A4854FC"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reabilitare a drumului</w:t>
            </w:r>
          </w:p>
        </w:tc>
        <w:tc>
          <w:tcPr>
            <w:tcW w:w="1134" w:type="dxa"/>
            <w:shd w:val="clear" w:color="auto" w:fill="auto"/>
            <w:vAlign w:val="center"/>
          </w:tcPr>
          <w:p w14:paraId="63F10C8E"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317B8897"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6B33DCFF"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6</w:t>
            </w:r>
          </w:p>
        </w:tc>
        <w:tc>
          <w:tcPr>
            <w:tcW w:w="1985" w:type="dxa"/>
            <w:shd w:val="clear" w:color="auto" w:fill="auto"/>
            <w:vAlign w:val="center"/>
          </w:tcPr>
          <w:p w14:paraId="3FB2222A" w14:textId="77777777"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(3)!R68C5" \a \f 4 \h  \* MERGEFORMAT </w:instrText>
            </w:r>
            <w:r w:rsidRPr="00983446">
              <w:rPr>
                <w:rFonts w:asciiTheme="majorHAnsi" w:hAnsiTheme="majorHAnsi" w:cstheme="majorHAnsi"/>
                <w:sz w:val="20"/>
                <w:szCs w:val="20"/>
                <w:lang w:val="ro-MD"/>
              </w:rPr>
              <w:fldChar w:fldCharType="separate"/>
            </w:r>
          </w:p>
          <w:p w14:paraId="2FD58518" w14:textId="77777777"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561 667 741,37</w:t>
            </w:r>
          </w:p>
          <w:p w14:paraId="2D5FA969"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553F6C28" w14:textId="77777777" w:rsidTr="006908FE">
        <w:trPr>
          <w:cantSplit/>
          <w:trHeight w:val="20"/>
        </w:trPr>
        <w:tc>
          <w:tcPr>
            <w:tcW w:w="568" w:type="dxa"/>
            <w:shd w:val="clear" w:color="auto" w:fill="auto"/>
            <w:vAlign w:val="center"/>
          </w:tcPr>
          <w:p w14:paraId="06184F50"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7.</w:t>
            </w:r>
          </w:p>
        </w:tc>
        <w:tc>
          <w:tcPr>
            <w:tcW w:w="3118" w:type="dxa"/>
            <w:shd w:val="clear" w:color="auto" w:fill="auto"/>
            <w:vAlign w:val="center"/>
          </w:tcPr>
          <w:p w14:paraId="6DA76EA0"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asigurare a stabilității</w:t>
            </w:r>
          </w:p>
        </w:tc>
        <w:tc>
          <w:tcPr>
            <w:tcW w:w="1134" w:type="dxa"/>
            <w:shd w:val="clear" w:color="auto" w:fill="auto"/>
            <w:vAlign w:val="center"/>
          </w:tcPr>
          <w:p w14:paraId="4B4BE3A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3969CE3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B181B0C"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w:t>
            </w:r>
          </w:p>
        </w:tc>
        <w:tc>
          <w:tcPr>
            <w:tcW w:w="1985" w:type="dxa"/>
            <w:shd w:val="clear" w:color="auto" w:fill="auto"/>
            <w:vAlign w:val="center"/>
          </w:tcPr>
          <w:p w14:paraId="56D26EC1" w14:textId="3A89BD26"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(3)!R86C5" \a \f 4 \h  \* MERGEFORMAT </w:instrText>
            </w:r>
            <w:r w:rsidRPr="00983446">
              <w:rPr>
                <w:rFonts w:asciiTheme="majorHAnsi" w:hAnsiTheme="majorHAnsi" w:cstheme="majorHAnsi"/>
                <w:sz w:val="20"/>
                <w:szCs w:val="20"/>
                <w:lang w:val="ro-MD"/>
              </w:rPr>
              <w:fldChar w:fldCharType="separate"/>
            </w:r>
          </w:p>
          <w:p w14:paraId="61EFC252" w14:textId="77777777"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21 203 406,11</w:t>
            </w:r>
          </w:p>
          <w:p w14:paraId="45FEA65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36DA69CA" w14:textId="77777777" w:rsidTr="006908FE">
        <w:trPr>
          <w:cantSplit/>
          <w:trHeight w:val="20"/>
        </w:trPr>
        <w:tc>
          <w:tcPr>
            <w:tcW w:w="568" w:type="dxa"/>
            <w:shd w:val="clear" w:color="auto" w:fill="auto"/>
            <w:vAlign w:val="center"/>
          </w:tcPr>
          <w:p w14:paraId="7D252899"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8.</w:t>
            </w:r>
          </w:p>
        </w:tc>
        <w:tc>
          <w:tcPr>
            <w:tcW w:w="3118" w:type="dxa"/>
            <w:shd w:val="clear" w:color="auto" w:fill="auto"/>
            <w:vAlign w:val="center"/>
          </w:tcPr>
          <w:p w14:paraId="15936F45"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amenajare și remediere</w:t>
            </w:r>
          </w:p>
        </w:tc>
        <w:tc>
          <w:tcPr>
            <w:tcW w:w="1134" w:type="dxa"/>
            <w:shd w:val="clear" w:color="auto" w:fill="auto"/>
            <w:vAlign w:val="center"/>
          </w:tcPr>
          <w:p w14:paraId="54205CF1"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789A703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57CF4EE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w:t>
            </w:r>
          </w:p>
        </w:tc>
        <w:tc>
          <w:tcPr>
            <w:tcW w:w="1985" w:type="dxa"/>
            <w:shd w:val="clear" w:color="auto" w:fill="auto"/>
            <w:vAlign w:val="center"/>
          </w:tcPr>
          <w:p w14:paraId="471225C5" w14:textId="77777777"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hAnsiTheme="majorHAnsi" w:cstheme="majorHAnsi"/>
                <w:sz w:val="20"/>
                <w:szCs w:val="20"/>
                <w:lang w:val="ro-MD"/>
              </w:rPr>
              <w:fldChar w:fldCharType="begin"/>
            </w:r>
            <w:r w:rsidRPr="00983446">
              <w:rPr>
                <w:rFonts w:asciiTheme="majorHAnsi" w:hAnsiTheme="majorHAnsi" w:cstheme="majorHAnsi"/>
                <w:sz w:val="20"/>
                <w:szCs w:val="20"/>
                <w:lang w:val="ro-MD"/>
              </w:rPr>
              <w:instrText xml:space="preserve"> LINK Excel.Sheet.8 "D:\\OLGAI\\Licitații\\licitații anul 2020.xls" "9 luni (3)!R71C5" \a \f 4 \h  \* MERGEFORMAT </w:instrText>
            </w:r>
            <w:r w:rsidRPr="00983446">
              <w:rPr>
                <w:rFonts w:asciiTheme="majorHAnsi" w:hAnsiTheme="majorHAnsi" w:cstheme="majorHAnsi"/>
                <w:sz w:val="20"/>
                <w:szCs w:val="20"/>
                <w:lang w:val="ro-MD"/>
              </w:rPr>
              <w:fldChar w:fldCharType="separate"/>
            </w:r>
          </w:p>
          <w:p w14:paraId="1E3FBF19" w14:textId="77777777" w:rsidR="006908FE" w:rsidRPr="00983446" w:rsidRDefault="006908FE" w:rsidP="006908FE">
            <w:pPr>
              <w:jc w:val="center"/>
              <w:rPr>
                <w:rFonts w:asciiTheme="majorHAnsi" w:eastAsia="Times New Roman" w:hAnsiTheme="majorHAnsi" w:cstheme="majorHAnsi"/>
                <w:bCs/>
                <w:sz w:val="20"/>
                <w:szCs w:val="20"/>
                <w:lang w:val="ro-MD" w:eastAsia="ro-RO"/>
              </w:rPr>
            </w:pPr>
            <w:r w:rsidRPr="00983446">
              <w:rPr>
                <w:rFonts w:asciiTheme="majorHAnsi" w:eastAsia="Times New Roman" w:hAnsiTheme="majorHAnsi" w:cstheme="majorHAnsi"/>
                <w:bCs/>
                <w:sz w:val="20"/>
                <w:szCs w:val="20"/>
                <w:lang w:val="ro-MD" w:eastAsia="ro-RO"/>
              </w:rPr>
              <w:t>11 655 128,21</w:t>
            </w:r>
          </w:p>
          <w:p w14:paraId="0E92F555"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fldChar w:fldCharType="end"/>
            </w:r>
          </w:p>
        </w:tc>
      </w:tr>
      <w:tr w:rsidR="006908FE" w:rsidRPr="00983446" w14:paraId="42B4296B" w14:textId="77777777" w:rsidTr="006908FE">
        <w:trPr>
          <w:cantSplit/>
          <w:trHeight w:val="20"/>
        </w:trPr>
        <w:tc>
          <w:tcPr>
            <w:tcW w:w="568" w:type="dxa"/>
            <w:shd w:val="clear" w:color="auto" w:fill="auto"/>
            <w:vAlign w:val="center"/>
          </w:tcPr>
          <w:p w14:paraId="74192EC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9.</w:t>
            </w:r>
          </w:p>
        </w:tc>
        <w:tc>
          <w:tcPr>
            <w:tcW w:w="3118" w:type="dxa"/>
            <w:shd w:val="clear" w:color="auto" w:fill="auto"/>
            <w:vAlign w:val="center"/>
          </w:tcPr>
          <w:p w14:paraId="0524F55F"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aplicare a tratamentului bituminos</w:t>
            </w:r>
          </w:p>
        </w:tc>
        <w:tc>
          <w:tcPr>
            <w:tcW w:w="1134" w:type="dxa"/>
            <w:shd w:val="clear" w:color="auto" w:fill="auto"/>
            <w:vAlign w:val="center"/>
          </w:tcPr>
          <w:p w14:paraId="75E5E5E5"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0FB17EB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75754D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5</w:t>
            </w:r>
          </w:p>
        </w:tc>
        <w:tc>
          <w:tcPr>
            <w:tcW w:w="1985" w:type="dxa"/>
            <w:shd w:val="clear" w:color="auto" w:fill="auto"/>
            <w:vAlign w:val="center"/>
          </w:tcPr>
          <w:p w14:paraId="5C5EFA4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105 442 740,88</w:t>
            </w:r>
          </w:p>
        </w:tc>
      </w:tr>
      <w:tr w:rsidR="006908FE" w:rsidRPr="00983446" w14:paraId="311334EA" w14:textId="77777777" w:rsidTr="006908FE">
        <w:trPr>
          <w:cantSplit/>
          <w:trHeight w:val="20"/>
        </w:trPr>
        <w:tc>
          <w:tcPr>
            <w:tcW w:w="568" w:type="dxa"/>
            <w:shd w:val="clear" w:color="auto" w:fill="auto"/>
            <w:vAlign w:val="center"/>
          </w:tcPr>
          <w:p w14:paraId="14A5CD7C"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10.</w:t>
            </w:r>
          </w:p>
        </w:tc>
        <w:tc>
          <w:tcPr>
            <w:tcW w:w="3118" w:type="dxa"/>
            <w:shd w:val="clear" w:color="auto" w:fill="auto"/>
            <w:vAlign w:val="center"/>
          </w:tcPr>
          <w:p w14:paraId="37C8B8D5"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reparație a podurilor</w:t>
            </w:r>
          </w:p>
        </w:tc>
        <w:tc>
          <w:tcPr>
            <w:tcW w:w="1134" w:type="dxa"/>
            <w:shd w:val="clear" w:color="auto" w:fill="auto"/>
            <w:vAlign w:val="center"/>
          </w:tcPr>
          <w:p w14:paraId="2A67925B"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4" w:type="dxa"/>
            <w:shd w:val="clear" w:color="auto" w:fill="auto"/>
            <w:vAlign w:val="center"/>
          </w:tcPr>
          <w:p w14:paraId="626671C4"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1 202 252,88</w:t>
            </w:r>
          </w:p>
        </w:tc>
        <w:tc>
          <w:tcPr>
            <w:tcW w:w="1134" w:type="dxa"/>
            <w:shd w:val="clear" w:color="auto" w:fill="auto"/>
            <w:vAlign w:val="center"/>
          </w:tcPr>
          <w:p w14:paraId="0F275BB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w:t>
            </w:r>
          </w:p>
        </w:tc>
        <w:tc>
          <w:tcPr>
            <w:tcW w:w="1985" w:type="dxa"/>
            <w:shd w:val="clear" w:color="auto" w:fill="auto"/>
            <w:vAlign w:val="center"/>
          </w:tcPr>
          <w:p w14:paraId="73F5A04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41 535 419,59</w:t>
            </w:r>
          </w:p>
        </w:tc>
      </w:tr>
      <w:tr w:rsidR="006908FE" w:rsidRPr="00983446" w14:paraId="54E665C0" w14:textId="77777777" w:rsidTr="006908FE">
        <w:trPr>
          <w:cantSplit/>
          <w:trHeight w:val="419"/>
        </w:trPr>
        <w:tc>
          <w:tcPr>
            <w:tcW w:w="568" w:type="dxa"/>
            <w:shd w:val="clear" w:color="auto" w:fill="auto"/>
            <w:vAlign w:val="center"/>
          </w:tcPr>
          <w:p w14:paraId="48E1BC90"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11.</w:t>
            </w:r>
          </w:p>
        </w:tc>
        <w:tc>
          <w:tcPr>
            <w:tcW w:w="3118" w:type="dxa"/>
            <w:shd w:val="clear" w:color="auto" w:fill="auto"/>
            <w:vAlign w:val="center"/>
          </w:tcPr>
          <w:p w14:paraId="170BCC10"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Servicii de cercetare privind elaborarea documentelor</w:t>
            </w:r>
          </w:p>
        </w:tc>
        <w:tc>
          <w:tcPr>
            <w:tcW w:w="1134" w:type="dxa"/>
            <w:shd w:val="clear" w:color="auto" w:fill="auto"/>
            <w:vAlign w:val="center"/>
          </w:tcPr>
          <w:p w14:paraId="3AA03CEE"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304E5C5D"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493A36D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59560ABA"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1 966 355,00</w:t>
            </w:r>
          </w:p>
        </w:tc>
      </w:tr>
      <w:tr w:rsidR="006908FE" w:rsidRPr="00983446" w14:paraId="64B787AB" w14:textId="77777777" w:rsidTr="006908FE">
        <w:trPr>
          <w:cantSplit/>
          <w:trHeight w:val="246"/>
        </w:trPr>
        <w:tc>
          <w:tcPr>
            <w:tcW w:w="568" w:type="dxa"/>
            <w:shd w:val="clear" w:color="auto" w:fill="auto"/>
            <w:vAlign w:val="center"/>
          </w:tcPr>
          <w:p w14:paraId="25DA4AF9"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12.</w:t>
            </w:r>
          </w:p>
        </w:tc>
        <w:tc>
          <w:tcPr>
            <w:tcW w:w="3118" w:type="dxa"/>
            <w:shd w:val="clear" w:color="auto" w:fill="auto"/>
            <w:vAlign w:val="center"/>
          </w:tcPr>
          <w:p w14:paraId="427AEC3A"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Produse petroliere</w:t>
            </w:r>
          </w:p>
        </w:tc>
        <w:tc>
          <w:tcPr>
            <w:tcW w:w="1134" w:type="dxa"/>
            <w:shd w:val="clear" w:color="auto" w:fill="auto"/>
            <w:vAlign w:val="center"/>
          </w:tcPr>
          <w:p w14:paraId="00C548A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4" w:type="dxa"/>
            <w:shd w:val="clear" w:color="auto" w:fill="auto"/>
            <w:vAlign w:val="center"/>
          </w:tcPr>
          <w:p w14:paraId="2B804758"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3 511 000,00</w:t>
            </w:r>
          </w:p>
        </w:tc>
        <w:tc>
          <w:tcPr>
            <w:tcW w:w="1134" w:type="dxa"/>
            <w:shd w:val="clear" w:color="auto" w:fill="auto"/>
            <w:vAlign w:val="center"/>
          </w:tcPr>
          <w:p w14:paraId="733DC24D"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5" w:type="dxa"/>
            <w:shd w:val="clear" w:color="auto" w:fill="auto"/>
            <w:vAlign w:val="center"/>
          </w:tcPr>
          <w:p w14:paraId="2353E651"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r>
      <w:tr w:rsidR="006908FE" w:rsidRPr="00983446" w14:paraId="3DF5513F" w14:textId="77777777" w:rsidTr="006908FE">
        <w:trPr>
          <w:cantSplit/>
          <w:trHeight w:val="223"/>
        </w:trPr>
        <w:tc>
          <w:tcPr>
            <w:tcW w:w="568" w:type="dxa"/>
            <w:shd w:val="clear" w:color="auto" w:fill="auto"/>
            <w:vAlign w:val="center"/>
          </w:tcPr>
          <w:p w14:paraId="6FDC8794"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13.</w:t>
            </w:r>
          </w:p>
        </w:tc>
        <w:tc>
          <w:tcPr>
            <w:tcW w:w="3118" w:type="dxa"/>
            <w:shd w:val="clear" w:color="auto" w:fill="auto"/>
            <w:vAlign w:val="center"/>
          </w:tcPr>
          <w:p w14:paraId="7A4A3E82"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Lucrări de expertizare tehnică</w:t>
            </w:r>
          </w:p>
        </w:tc>
        <w:tc>
          <w:tcPr>
            <w:tcW w:w="1134" w:type="dxa"/>
            <w:shd w:val="clear" w:color="auto" w:fill="auto"/>
            <w:vAlign w:val="center"/>
          </w:tcPr>
          <w:p w14:paraId="0D4D0A4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5F8FDB7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CE29136"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0AE99492"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258 000,00</w:t>
            </w:r>
          </w:p>
        </w:tc>
      </w:tr>
      <w:tr w:rsidR="006908FE" w:rsidRPr="00983446" w14:paraId="1DBCF6E6" w14:textId="77777777" w:rsidTr="006908FE">
        <w:trPr>
          <w:cantSplit/>
          <w:trHeight w:val="20"/>
        </w:trPr>
        <w:tc>
          <w:tcPr>
            <w:tcW w:w="568" w:type="dxa"/>
            <w:shd w:val="clear" w:color="auto" w:fill="auto"/>
            <w:vAlign w:val="center"/>
          </w:tcPr>
          <w:p w14:paraId="073ABE2C"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14.</w:t>
            </w:r>
          </w:p>
        </w:tc>
        <w:tc>
          <w:tcPr>
            <w:tcW w:w="3118" w:type="dxa"/>
            <w:shd w:val="clear" w:color="auto" w:fill="auto"/>
            <w:vAlign w:val="center"/>
          </w:tcPr>
          <w:p w14:paraId="739E611E" w14:textId="77777777" w:rsidR="006908FE" w:rsidRPr="00983446" w:rsidRDefault="006908FE" w:rsidP="006908FE">
            <w:pPr>
              <w:rPr>
                <w:rFonts w:asciiTheme="majorHAnsi" w:hAnsiTheme="majorHAnsi" w:cstheme="majorHAnsi"/>
                <w:sz w:val="20"/>
                <w:szCs w:val="20"/>
                <w:lang w:val="ro-MD"/>
              </w:rPr>
            </w:pPr>
            <w:r w:rsidRPr="00983446">
              <w:rPr>
                <w:rFonts w:asciiTheme="majorHAnsi" w:hAnsiTheme="majorHAnsi" w:cstheme="majorHAnsi"/>
                <w:sz w:val="20"/>
                <w:szCs w:val="20"/>
                <w:lang w:val="ro-MD"/>
              </w:rPr>
              <w:t>Procurarea tehnicii rutiere</w:t>
            </w:r>
          </w:p>
        </w:tc>
        <w:tc>
          <w:tcPr>
            <w:tcW w:w="1134" w:type="dxa"/>
            <w:shd w:val="clear" w:color="auto" w:fill="auto"/>
            <w:vAlign w:val="center"/>
          </w:tcPr>
          <w:p w14:paraId="1E00B283"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984" w:type="dxa"/>
            <w:shd w:val="clear" w:color="auto" w:fill="auto"/>
            <w:vAlign w:val="center"/>
          </w:tcPr>
          <w:p w14:paraId="1BCD13C0"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w:t>
            </w:r>
          </w:p>
        </w:tc>
        <w:tc>
          <w:tcPr>
            <w:tcW w:w="1134" w:type="dxa"/>
            <w:shd w:val="clear" w:color="auto" w:fill="auto"/>
            <w:vAlign w:val="center"/>
          </w:tcPr>
          <w:p w14:paraId="257B5D28"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1</w:t>
            </w:r>
          </w:p>
        </w:tc>
        <w:tc>
          <w:tcPr>
            <w:tcW w:w="1985" w:type="dxa"/>
            <w:shd w:val="clear" w:color="auto" w:fill="auto"/>
            <w:vAlign w:val="center"/>
          </w:tcPr>
          <w:p w14:paraId="08B1880C" w14:textId="77777777" w:rsidR="006908FE" w:rsidRPr="00983446" w:rsidRDefault="006908FE" w:rsidP="006908FE">
            <w:pPr>
              <w:jc w:val="center"/>
              <w:rPr>
                <w:rFonts w:asciiTheme="majorHAnsi" w:hAnsiTheme="majorHAnsi" w:cstheme="majorHAnsi"/>
                <w:sz w:val="20"/>
                <w:szCs w:val="20"/>
                <w:lang w:val="ro-MD"/>
              </w:rPr>
            </w:pPr>
            <w:r w:rsidRPr="00983446">
              <w:rPr>
                <w:rFonts w:asciiTheme="majorHAnsi" w:hAnsiTheme="majorHAnsi" w:cstheme="majorHAnsi"/>
                <w:sz w:val="20"/>
                <w:szCs w:val="20"/>
                <w:lang w:val="ro-MD"/>
              </w:rPr>
              <w:t>306 000,00</w:t>
            </w:r>
          </w:p>
        </w:tc>
      </w:tr>
      <w:tr w:rsidR="006908FE" w:rsidRPr="00983446" w14:paraId="438AB03E" w14:textId="77777777" w:rsidTr="006908FE">
        <w:tblPrEx>
          <w:tblLook w:val="0000" w:firstRow="0" w:lastRow="0" w:firstColumn="0" w:lastColumn="0" w:noHBand="0" w:noVBand="0"/>
        </w:tblPrEx>
        <w:trPr>
          <w:cantSplit/>
          <w:trHeight w:val="20"/>
        </w:trPr>
        <w:tc>
          <w:tcPr>
            <w:tcW w:w="568" w:type="dxa"/>
            <w:shd w:val="clear" w:color="auto" w:fill="auto"/>
          </w:tcPr>
          <w:p w14:paraId="7558946B" w14:textId="77777777" w:rsidR="006908FE" w:rsidRPr="00983446" w:rsidRDefault="006908FE" w:rsidP="006908FE">
            <w:pPr>
              <w:ind w:left="108" w:firstLine="709"/>
              <w:jc w:val="both"/>
              <w:rPr>
                <w:rFonts w:asciiTheme="majorHAnsi" w:hAnsiTheme="majorHAnsi" w:cstheme="majorHAnsi"/>
                <w:sz w:val="20"/>
                <w:szCs w:val="20"/>
                <w:lang w:val="ro-MD"/>
              </w:rPr>
            </w:pPr>
          </w:p>
        </w:tc>
        <w:tc>
          <w:tcPr>
            <w:tcW w:w="3118" w:type="dxa"/>
            <w:shd w:val="clear" w:color="auto" w:fill="auto"/>
            <w:vAlign w:val="center"/>
          </w:tcPr>
          <w:p w14:paraId="6242B5EB"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Total</w:t>
            </w:r>
          </w:p>
        </w:tc>
        <w:tc>
          <w:tcPr>
            <w:tcW w:w="1134" w:type="dxa"/>
            <w:shd w:val="clear" w:color="auto" w:fill="auto"/>
          </w:tcPr>
          <w:p w14:paraId="3449EBB0"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66</w:t>
            </w:r>
          </w:p>
        </w:tc>
        <w:tc>
          <w:tcPr>
            <w:tcW w:w="1984" w:type="dxa"/>
            <w:shd w:val="clear" w:color="auto" w:fill="auto"/>
          </w:tcPr>
          <w:p w14:paraId="12E38752"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 xml:space="preserve"> 2 548 574 059,24</w:t>
            </w:r>
          </w:p>
        </w:tc>
        <w:tc>
          <w:tcPr>
            <w:tcW w:w="1134" w:type="dxa"/>
            <w:shd w:val="clear" w:color="auto" w:fill="auto"/>
          </w:tcPr>
          <w:p w14:paraId="3DCB1A19"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105</w:t>
            </w:r>
          </w:p>
        </w:tc>
        <w:tc>
          <w:tcPr>
            <w:tcW w:w="1985" w:type="dxa"/>
            <w:shd w:val="clear" w:color="auto" w:fill="auto"/>
          </w:tcPr>
          <w:p w14:paraId="33B50B99" w14:textId="77777777" w:rsidR="006908FE" w:rsidRPr="00983446" w:rsidRDefault="006908FE" w:rsidP="006908FE">
            <w:pPr>
              <w:jc w:val="center"/>
              <w:rPr>
                <w:rFonts w:asciiTheme="majorHAnsi" w:hAnsiTheme="majorHAnsi" w:cstheme="majorHAnsi"/>
                <w:b/>
                <w:sz w:val="20"/>
                <w:szCs w:val="20"/>
                <w:lang w:val="ro-MD"/>
              </w:rPr>
            </w:pPr>
            <w:r w:rsidRPr="00983446">
              <w:rPr>
                <w:rFonts w:asciiTheme="majorHAnsi" w:hAnsiTheme="majorHAnsi" w:cstheme="majorHAnsi"/>
                <w:b/>
                <w:sz w:val="20"/>
                <w:szCs w:val="20"/>
                <w:lang w:val="ro-MD"/>
              </w:rPr>
              <w:t>2 405 823 806,66</w:t>
            </w:r>
          </w:p>
        </w:tc>
      </w:tr>
    </w:tbl>
    <w:p w14:paraId="28C7E5D2" w14:textId="77777777" w:rsidR="006908FE" w:rsidRPr="00983446" w:rsidRDefault="006908FE" w:rsidP="00413918">
      <w:pPr>
        <w:pStyle w:val="Heading2"/>
        <w:spacing w:line="257" w:lineRule="auto"/>
        <w:jc w:val="center"/>
        <w:rPr>
          <w:rFonts w:cstheme="majorHAnsi"/>
          <w:sz w:val="22"/>
          <w:szCs w:val="22"/>
          <w:lang w:val="ro-MD"/>
        </w:rPr>
        <w:sectPr w:rsidR="006908FE" w:rsidRPr="00983446" w:rsidSect="006908FE">
          <w:pgSz w:w="11906" w:h="16838" w:code="9"/>
          <w:pgMar w:top="1140" w:right="851" w:bottom="1418" w:left="1701" w:header="720" w:footer="720" w:gutter="0"/>
          <w:cols w:space="720"/>
        </w:sectPr>
      </w:pPr>
    </w:p>
    <w:p w14:paraId="796E6897" w14:textId="02618362" w:rsidR="00C160A3" w:rsidRPr="00983446" w:rsidRDefault="00D2568E" w:rsidP="00C160A3">
      <w:pPr>
        <w:pStyle w:val="Heading2"/>
        <w:jc w:val="center"/>
        <w:rPr>
          <w:lang w:val="ro-MD"/>
        </w:rPr>
      </w:pPr>
      <w:bookmarkStart w:id="98" w:name="_Toc43974839"/>
      <w:bookmarkStart w:id="99" w:name="_Toc47338807"/>
      <w:bookmarkStart w:id="100" w:name="_Toc89684407"/>
      <w:r w:rsidRPr="00983446">
        <w:rPr>
          <w:lang w:val="ro-MD"/>
        </w:rPr>
        <w:t>Anexa nr.</w:t>
      </w:r>
      <w:bookmarkEnd w:id="98"/>
      <w:r w:rsidR="00FE11BD">
        <w:rPr>
          <w:lang w:val="ro-MD"/>
        </w:rPr>
        <w:t>10</w:t>
      </w:r>
      <w:r w:rsidRPr="00983446">
        <w:rPr>
          <w:lang w:val="ro-MD"/>
        </w:rPr>
        <w:t xml:space="preserve">. </w:t>
      </w:r>
      <w:bookmarkEnd w:id="99"/>
      <w:r w:rsidR="00C160A3" w:rsidRPr="00983446">
        <w:rPr>
          <w:lang w:val="ro-MD"/>
        </w:rPr>
        <w:t xml:space="preserve">Informații privind </w:t>
      </w:r>
      <w:r w:rsidR="007964D4" w:rsidRPr="00983446">
        <w:rPr>
          <w:lang w:val="ro-MD"/>
        </w:rPr>
        <w:t>achizițiile lucrărilor de proiectare</w:t>
      </w:r>
      <w:bookmarkEnd w:id="100"/>
    </w:p>
    <w:tbl>
      <w:tblPr>
        <w:tblW w:w="1530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3108"/>
        <w:gridCol w:w="1417"/>
        <w:gridCol w:w="992"/>
        <w:gridCol w:w="1417"/>
        <w:gridCol w:w="1408"/>
        <w:gridCol w:w="1434"/>
        <w:gridCol w:w="1133"/>
        <w:gridCol w:w="3827"/>
      </w:tblGrid>
      <w:tr w:rsidR="00B00226" w:rsidRPr="00983446" w14:paraId="5D7452ED" w14:textId="77777777" w:rsidTr="001F6EF9">
        <w:tc>
          <w:tcPr>
            <w:tcW w:w="573" w:type="dxa"/>
            <w:shd w:val="clear" w:color="auto" w:fill="auto"/>
            <w:vAlign w:val="center"/>
            <w:hideMark/>
          </w:tcPr>
          <w:p w14:paraId="2E247390"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Nr. d/o</w:t>
            </w:r>
          </w:p>
        </w:tc>
        <w:tc>
          <w:tcPr>
            <w:tcW w:w="3108" w:type="dxa"/>
            <w:shd w:val="clear" w:color="auto" w:fill="auto"/>
            <w:vAlign w:val="center"/>
            <w:hideMark/>
          </w:tcPr>
          <w:p w14:paraId="47721947"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Denumirea achiziției</w:t>
            </w:r>
          </w:p>
        </w:tc>
        <w:tc>
          <w:tcPr>
            <w:tcW w:w="1417" w:type="dxa"/>
            <w:shd w:val="clear" w:color="auto" w:fill="auto"/>
            <w:vAlign w:val="center"/>
            <w:hideMark/>
          </w:tcPr>
          <w:p w14:paraId="6C85342A"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Agent economic</w:t>
            </w:r>
          </w:p>
        </w:tc>
        <w:tc>
          <w:tcPr>
            <w:tcW w:w="992" w:type="dxa"/>
            <w:shd w:val="clear" w:color="auto" w:fill="auto"/>
            <w:vAlign w:val="center"/>
            <w:hideMark/>
          </w:tcPr>
          <w:p w14:paraId="4D2F3202"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Numărul contractului</w:t>
            </w:r>
          </w:p>
        </w:tc>
        <w:tc>
          <w:tcPr>
            <w:tcW w:w="1417" w:type="dxa"/>
            <w:shd w:val="clear" w:color="auto" w:fill="auto"/>
            <w:vAlign w:val="center"/>
            <w:hideMark/>
          </w:tcPr>
          <w:p w14:paraId="269E4F38"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Suma contractului, inclusiv TVA (lei)</w:t>
            </w:r>
          </w:p>
        </w:tc>
        <w:tc>
          <w:tcPr>
            <w:tcW w:w="1408" w:type="dxa"/>
            <w:shd w:val="clear" w:color="auto" w:fill="auto"/>
            <w:vAlign w:val="center"/>
            <w:hideMark/>
          </w:tcPr>
          <w:p w14:paraId="2251DEAD" w14:textId="014BC0DB" w:rsidR="00B00226" w:rsidRPr="00983446" w:rsidRDefault="00B00226" w:rsidP="00224231">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Executat în anul 2020 conform contractului de achiziții (lei)</w:t>
            </w:r>
          </w:p>
        </w:tc>
        <w:tc>
          <w:tcPr>
            <w:tcW w:w="1434" w:type="dxa"/>
            <w:shd w:val="clear" w:color="auto" w:fill="auto"/>
            <w:vAlign w:val="center"/>
            <w:hideMark/>
          </w:tcPr>
          <w:p w14:paraId="39D869B1" w14:textId="523233E0" w:rsidR="00B00226" w:rsidRPr="00983446" w:rsidRDefault="00B00226" w:rsidP="00224231">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Suma alocat</w:t>
            </w:r>
            <w:r w:rsidR="00224231">
              <w:rPr>
                <w:rFonts w:asciiTheme="majorHAnsi" w:eastAsia="Times New Roman" w:hAnsiTheme="majorHAnsi" w:cstheme="majorHAnsi"/>
                <w:b/>
                <w:bCs/>
                <w:color w:val="000000"/>
                <w:sz w:val="20"/>
                <w:szCs w:val="20"/>
                <w:lang w:val="ro-MD"/>
              </w:rPr>
              <w:t>ă</w:t>
            </w:r>
            <w:r w:rsidRPr="00983446">
              <w:rPr>
                <w:rFonts w:asciiTheme="majorHAnsi" w:eastAsia="Times New Roman" w:hAnsiTheme="majorHAnsi" w:cstheme="majorHAnsi"/>
                <w:b/>
                <w:bCs/>
                <w:color w:val="000000"/>
                <w:sz w:val="20"/>
                <w:szCs w:val="20"/>
                <w:lang w:val="ro-MD"/>
              </w:rPr>
              <w:t xml:space="preserve"> pentru anul 2020 conform Programului lucrărilor de proiectare pentru anul 2020, aprobat de MEI (lei)</w:t>
            </w:r>
          </w:p>
        </w:tc>
        <w:tc>
          <w:tcPr>
            <w:tcW w:w="1133" w:type="dxa"/>
            <w:shd w:val="clear" w:color="auto" w:fill="auto"/>
            <w:vAlign w:val="center"/>
            <w:hideMark/>
          </w:tcPr>
          <w:p w14:paraId="3E5B72C8"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Termenul de livrare a bunurilor, serviciilor sau lucrarilor</w:t>
            </w:r>
          </w:p>
        </w:tc>
        <w:tc>
          <w:tcPr>
            <w:tcW w:w="3827" w:type="dxa"/>
            <w:shd w:val="clear" w:color="auto" w:fill="auto"/>
            <w:vAlign w:val="center"/>
            <w:hideMark/>
          </w:tcPr>
          <w:p w14:paraId="554F476F" w14:textId="77777777" w:rsidR="00B00226" w:rsidRPr="00983446" w:rsidRDefault="00B00226" w:rsidP="00B00226">
            <w:pPr>
              <w:spacing w:after="0" w:line="240" w:lineRule="auto"/>
              <w:jc w:val="center"/>
              <w:rPr>
                <w:rFonts w:asciiTheme="majorHAnsi" w:eastAsia="Times New Roman" w:hAnsiTheme="majorHAnsi" w:cstheme="majorHAnsi"/>
                <w:b/>
                <w:bCs/>
                <w:color w:val="000000"/>
                <w:sz w:val="20"/>
                <w:szCs w:val="20"/>
                <w:lang w:val="ro-MD"/>
              </w:rPr>
            </w:pPr>
            <w:r w:rsidRPr="00983446">
              <w:rPr>
                <w:rFonts w:asciiTheme="majorHAnsi" w:eastAsia="Times New Roman" w:hAnsiTheme="majorHAnsi" w:cstheme="majorHAnsi"/>
                <w:b/>
                <w:bCs/>
                <w:color w:val="000000"/>
                <w:sz w:val="20"/>
                <w:szCs w:val="20"/>
                <w:lang w:val="ro-MD"/>
              </w:rPr>
              <w:t>Note</w:t>
            </w:r>
          </w:p>
        </w:tc>
      </w:tr>
      <w:tr w:rsidR="00B00226" w:rsidRPr="00983446" w14:paraId="0934B93C" w14:textId="77777777" w:rsidTr="001F6EF9">
        <w:tc>
          <w:tcPr>
            <w:tcW w:w="573" w:type="dxa"/>
            <w:shd w:val="clear" w:color="auto" w:fill="auto"/>
            <w:hideMark/>
          </w:tcPr>
          <w:p w14:paraId="529E33A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w:t>
            </w:r>
          </w:p>
        </w:tc>
        <w:tc>
          <w:tcPr>
            <w:tcW w:w="3108" w:type="dxa"/>
            <w:shd w:val="clear" w:color="auto" w:fill="auto"/>
            <w:hideMark/>
          </w:tcPr>
          <w:p w14:paraId="1A2F5FB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elaborarea expertizei tehnice și a proiectului de execuție cu privire la reparația podurilor de șosea poziționate pe drumul expres M5 Frontiera cu Ucraina-Criva-Bălți-Chișinău-Tiraspol-frontiera cu Ucraina, km 24+935, km 38+340</w:t>
            </w:r>
          </w:p>
        </w:tc>
        <w:tc>
          <w:tcPr>
            <w:tcW w:w="1417" w:type="dxa"/>
            <w:shd w:val="clear" w:color="auto" w:fill="auto"/>
            <w:hideMark/>
          </w:tcPr>
          <w:p w14:paraId="2FC862E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3587B73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06-15/10</w:t>
            </w:r>
          </w:p>
        </w:tc>
        <w:tc>
          <w:tcPr>
            <w:tcW w:w="1417" w:type="dxa"/>
            <w:shd w:val="clear" w:color="auto" w:fill="auto"/>
            <w:hideMark/>
          </w:tcPr>
          <w:p w14:paraId="328BF39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788,251.20</w:t>
            </w:r>
          </w:p>
        </w:tc>
        <w:tc>
          <w:tcPr>
            <w:tcW w:w="1408" w:type="dxa"/>
            <w:shd w:val="clear" w:color="auto" w:fill="auto"/>
            <w:hideMark/>
          </w:tcPr>
          <w:p w14:paraId="3E0D06C7"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788,251.20</w:t>
            </w:r>
          </w:p>
        </w:tc>
        <w:tc>
          <w:tcPr>
            <w:tcW w:w="1434" w:type="dxa"/>
            <w:shd w:val="clear" w:color="auto" w:fill="auto"/>
            <w:hideMark/>
          </w:tcPr>
          <w:p w14:paraId="14C9E41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788,250.00</w:t>
            </w:r>
          </w:p>
        </w:tc>
        <w:tc>
          <w:tcPr>
            <w:tcW w:w="1133" w:type="dxa"/>
            <w:shd w:val="clear" w:color="auto" w:fill="auto"/>
            <w:hideMark/>
          </w:tcPr>
          <w:p w14:paraId="20406AD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20.06.2020</w:t>
            </w:r>
          </w:p>
        </w:tc>
        <w:tc>
          <w:tcPr>
            <w:tcW w:w="3827" w:type="dxa"/>
            <w:shd w:val="clear" w:color="auto" w:fill="auto"/>
            <w:hideMark/>
          </w:tcPr>
          <w:p w14:paraId="624EEF07" w14:textId="17F6AAA2"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ia nu a fost aprobata de fondator si Consiliul de administratie.</w:t>
            </w:r>
            <w:r w:rsidRPr="00983446">
              <w:rPr>
                <w:rFonts w:asciiTheme="majorHAnsi" w:eastAsia="Times New Roman" w:hAnsiTheme="majorHAnsi" w:cstheme="majorHAnsi"/>
                <w:color w:val="000000"/>
                <w:sz w:val="20"/>
                <w:szCs w:val="20"/>
                <w:lang w:val="ro-MD"/>
              </w:rPr>
              <w:br/>
              <w:t>Contractul de achiziţii publice nu a fost înregistrat la una din trezoreriile regionale ale Ministerului Finanţelor</w:t>
            </w:r>
            <w:r w:rsidR="009D4CB7">
              <w:rPr>
                <w:rFonts w:asciiTheme="majorHAnsi" w:eastAsia="Times New Roman" w:hAnsiTheme="majorHAnsi" w:cstheme="majorHAnsi"/>
                <w:color w:val="000000"/>
                <w:sz w:val="20"/>
                <w:szCs w:val="20"/>
                <w:lang w:val="ro-MD"/>
              </w:rPr>
              <w:t>, dat fiind procedura mai simplă stabilită pentru executarea mijloacelor extrabugetare.</w:t>
            </w:r>
            <w:r w:rsidRPr="00983446">
              <w:rPr>
                <w:rFonts w:asciiTheme="majorHAnsi" w:eastAsia="Times New Roman" w:hAnsiTheme="majorHAnsi" w:cstheme="majorHAnsi"/>
                <w:color w:val="000000"/>
                <w:sz w:val="20"/>
                <w:szCs w:val="20"/>
                <w:lang w:val="ro-MD"/>
              </w:rPr>
              <w:br/>
              <w:t xml:space="preserve">Contractul a fost incheiat înainte de aprobarea </w:t>
            </w:r>
            <w:r w:rsidR="002E544F" w:rsidRPr="00FA3425">
              <w:rPr>
                <w:rFonts w:asciiTheme="majorHAnsi" w:eastAsia="Times New Roman" w:hAnsiTheme="majorHAnsi" w:cstheme="majorHAnsi"/>
                <w:color w:val="000000"/>
                <w:sz w:val="20"/>
                <w:szCs w:val="20"/>
                <w:lang w:val="ro-MD"/>
              </w:rPr>
              <w:t>Programul</w:t>
            </w:r>
            <w:r w:rsidR="002E544F">
              <w:rPr>
                <w:rFonts w:asciiTheme="majorHAnsi" w:eastAsia="Times New Roman" w:hAnsiTheme="majorHAnsi" w:cstheme="majorHAnsi"/>
                <w:color w:val="000000"/>
                <w:sz w:val="20"/>
                <w:szCs w:val="20"/>
                <w:lang w:val="ro-MD"/>
              </w:rPr>
              <w:t>ui</w:t>
            </w:r>
            <w:r w:rsidR="002E544F" w:rsidRPr="00FA3425">
              <w:rPr>
                <w:rFonts w:asciiTheme="majorHAnsi" w:eastAsia="Times New Roman" w:hAnsiTheme="majorHAnsi" w:cstheme="majorHAnsi"/>
                <w:color w:val="000000"/>
                <w:sz w:val="20"/>
                <w:szCs w:val="20"/>
                <w:lang w:val="ro-MD"/>
              </w:rPr>
              <w:t xml:space="preserve"> privind repartizarea mijloacelor fondului rutier pentru drumurile publice naționale pe anul 2020</w:t>
            </w:r>
            <w:r w:rsidRPr="00983446">
              <w:rPr>
                <w:rFonts w:asciiTheme="majorHAnsi" w:eastAsia="Times New Roman" w:hAnsiTheme="majorHAnsi" w:cstheme="majorHAnsi"/>
                <w:color w:val="000000"/>
                <w:sz w:val="20"/>
                <w:szCs w:val="20"/>
                <w:lang w:val="ro-MD"/>
              </w:rPr>
              <w:t>,</w:t>
            </w:r>
            <w:r w:rsidR="002E544F">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la data de 20.01.2020.</w:t>
            </w:r>
          </w:p>
        </w:tc>
      </w:tr>
      <w:tr w:rsidR="00B00226" w:rsidRPr="00983446" w14:paraId="314F7940" w14:textId="77777777" w:rsidTr="001F6EF9">
        <w:tc>
          <w:tcPr>
            <w:tcW w:w="573" w:type="dxa"/>
            <w:shd w:val="clear" w:color="auto" w:fill="auto"/>
            <w:hideMark/>
          </w:tcPr>
          <w:p w14:paraId="46B2F68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w:t>
            </w:r>
          </w:p>
        </w:tc>
        <w:tc>
          <w:tcPr>
            <w:tcW w:w="3108" w:type="dxa"/>
            <w:shd w:val="clear" w:color="auto" w:fill="auto"/>
            <w:hideMark/>
          </w:tcPr>
          <w:p w14:paraId="5AA8A109" w14:textId="5196063F"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cu privire la reparația lucrărilor de artă poziționate pe următoarele drumuri publice naționale: - R6 Chișinău – Orhei – Bălți, km 132+080, 136+450; G53 R15–Glodeni</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Egorovca</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R16, km 13+360.</w:t>
            </w:r>
            <w:r w:rsidRPr="00983446">
              <w:rPr>
                <w:rFonts w:asciiTheme="majorHAnsi" w:eastAsia="Times New Roman" w:hAnsiTheme="majorHAnsi" w:cstheme="majorHAnsi"/>
                <w:color w:val="000000"/>
                <w:sz w:val="20"/>
                <w:szCs w:val="20"/>
                <w:lang w:val="ro-MD"/>
              </w:rPr>
              <w:br/>
              <w:t>ocds-b3wdp1-MD-1573110015750</w:t>
            </w:r>
          </w:p>
        </w:tc>
        <w:tc>
          <w:tcPr>
            <w:tcW w:w="1417" w:type="dxa"/>
            <w:shd w:val="clear" w:color="auto" w:fill="auto"/>
            <w:hideMark/>
          </w:tcPr>
          <w:p w14:paraId="5AF466F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Intexnauca SA</w:t>
            </w:r>
          </w:p>
        </w:tc>
        <w:tc>
          <w:tcPr>
            <w:tcW w:w="992" w:type="dxa"/>
            <w:shd w:val="clear" w:color="auto" w:fill="auto"/>
            <w:hideMark/>
          </w:tcPr>
          <w:p w14:paraId="6D1F06E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06-15/461</w:t>
            </w:r>
          </w:p>
        </w:tc>
        <w:tc>
          <w:tcPr>
            <w:tcW w:w="1417" w:type="dxa"/>
            <w:shd w:val="clear" w:color="auto" w:fill="auto"/>
            <w:hideMark/>
          </w:tcPr>
          <w:p w14:paraId="5A59428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919,800.00</w:t>
            </w:r>
          </w:p>
        </w:tc>
        <w:tc>
          <w:tcPr>
            <w:tcW w:w="1408" w:type="dxa"/>
            <w:shd w:val="clear" w:color="auto" w:fill="auto"/>
            <w:hideMark/>
          </w:tcPr>
          <w:p w14:paraId="2D5946A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919,800.00</w:t>
            </w:r>
          </w:p>
        </w:tc>
        <w:tc>
          <w:tcPr>
            <w:tcW w:w="1434" w:type="dxa"/>
            <w:shd w:val="clear" w:color="auto" w:fill="auto"/>
            <w:hideMark/>
          </w:tcPr>
          <w:p w14:paraId="54F91F5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919,800.00</w:t>
            </w:r>
          </w:p>
        </w:tc>
        <w:tc>
          <w:tcPr>
            <w:tcW w:w="1133" w:type="dxa"/>
            <w:shd w:val="clear" w:color="auto" w:fill="auto"/>
            <w:hideMark/>
          </w:tcPr>
          <w:p w14:paraId="7433DA7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10.09.2020</w:t>
            </w:r>
          </w:p>
        </w:tc>
        <w:tc>
          <w:tcPr>
            <w:tcW w:w="3827" w:type="dxa"/>
            <w:shd w:val="clear" w:color="auto" w:fill="auto"/>
            <w:hideMark/>
          </w:tcPr>
          <w:p w14:paraId="0450F83A" w14:textId="745D3A7C"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 xml:space="preserve">Termenul de livrare a lucrarilor nu a fost respectat, ceea ce a conditionat lansarea procedurii de modificare a termenului stabilit </w:t>
            </w:r>
            <w:r w:rsidR="00E744F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contract. </w:t>
            </w:r>
            <w:r w:rsidRPr="00983446">
              <w:rPr>
                <w:rFonts w:asciiTheme="majorHAnsi" w:eastAsia="Times New Roman" w:hAnsiTheme="majorHAnsi" w:cstheme="majorHAnsi"/>
                <w:color w:val="000000"/>
                <w:sz w:val="20"/>
                <w:szCs w:val="20"/>
                <w:lang w:val="ro-MD"/>
              </w:rPr>
              <w:br/>
              <w:t>Desi obligatiunea a fost asumat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de executare a lucrarilor de proiectare.</w:t>
            </w:r>
            <w:r w:rsidRPr="00983446">
              <w:rPr>
                <w:rFonts w:asciiTheme="majorHAnsi" w:eastAsia="Times New Roman" w:hAnsiTheme="majorHAnsi" w:cstheme="majorHAnsi"/>
                <w:color w:val="000000"/>
                <w:sz w:val="20"/>
                <w:szCs w:val="20"/>
                <w:lang w:val="ro-MD"/>
              </w:rPr>
              <w:br/>
              <w:t xml:space="preserve">ASD </w:t>
            </w:r>
            <w:r w:rsidR="000D3535">
              <w:rPr>
                <w:rFonts w:asciiTheme="majorHAnsi" w:eastAsia="Times New Roman" w:hAnsiTheme="majorHAnsi" w:cstheme="majorHAnsi"/>
                <w:color w:val="000000"/>
                <w:sz w:val="20"/>
                <w:szCs w:val="20"/>
                <w:lang w:val="ro-MD"/>
              </w:rPr>
              <w:t>evită</w:t>
            </w:r>
            <w:r w:rsidR="000D3535"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0D3535">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0D3535">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411C9D"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411C9D">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79B07D9F" w14:textId="77777777" w:rsidTr="001F6EF9">
        <w:tc>
          <w:tcPr>
            <w:tcW w:w="573" w:type="dxa"/>
            <w:shd w:val="clear" w:color="auto" w:fill="auto"/>
            <w:hideMark/>
          </w:tcPr>
          <w:p w14:paraId="50EB5E3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w:t>
            </w:r>
          </w:p>
        </w:tc>
        <w:tc>
          <w:tcPr>
            <w:tcW w:w="3108" w:type="dxa"/>
            <w:shd w:val="clear" w:color="auto" w:fill="auto"/>
            <w:hideMark/>
          </w:tcPr>
          <w:p w14:paraId="708A7F9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G38 R14-Soloneț-Unchitești-G39, km 0,0-18,51</w:t>
            </w:r>
            <w:r w:rsidRPr="00983446">
              <w:rPr>
                <w:rFonts w:asciiTheme="majorHAnsi" w:eastAsia="Times New Roman" w:hAnsiTheme="majorHAnsi" w:cstheme="majorHAnsi"/>
                <w:color w:val="000000"/>
                <w:sz w:val="20"/>
                <w:szCs w:val="20"/>
                <w:lang w:val="ro-MD"/>
              </w:rPr>
              <w:br/>
              <w:t>ocds-b3wdp1-MD-1599115089824</w:t>
            </w:r>
          </w:p>
        </w:tc>
        <w:tc>
          <w:tcPr>
            <w:tcW w:w="1417" w:type="dxa"/>
            <w:shd w:val="clear" w:color="auto" w:fill="auto"/>
            <w:hideMark/>
          </w:tcPr>
          <w:p w14:paraId="31304CC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24FD92B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06-15/412</w:t>
            </w:r>
          </w:p>
        </w:tc>
        <w:tc>
          <w:tcPr>
            <w:tcW w:w="1417" w:type="dxa"/>
            <w:shd w:val="clear" w:color="auto" w:fill="auto"/>
            <w:hideMark/>
          </w:tcPr>
          <w:p w14:paraId="2EF2EB1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2,396,299.00</w:t>
            </w:r>
          </w:p>
        </w:tc>
        <w:tc>
          <w:tcPr>
            <w:tcW w:w="1408" w:type="dxa"/>
            <w:shd w:val="clear" w:color="auto" w:fill="auto"/>
            <w:hideMark/>
          </w:tcPr>
          <w:p w14:paraId="3832E04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12D2B95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91E201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09.05.2021</w:t>
            </w:r>
          </w:p>
        </w:tc>
        <w:tc>
          <w:tcPr>
            <w:tcW w:w="3827" w:type="dxa"/>
            <w:shd w:val="clear" w:color="auto" w:fill="auto"/>
            <w:hideMark/>
          </w:tcPr>
          <w:p w14:paraId="53C2F7FD" w14:textId="4794F1A8"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br/>
              <w:t>Termenul de livrare a lucrarilor nu a fost respectat, ceea ce a condi</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 xml:space="preserve">ionat lansarea procedurii de modificare a termenului stabilit </w:t>
            </w:r>
            <w:r w:rsidR="00E744F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contract. </w:t>
            </w:r>
            <w:r w:rsidRPr="00983446">
              <w:rPr>
                <w:rFonts w:asciiTheme="majorHAnsi" w:eastAsia="Times New Roman" w:hAnsiTheme="majorHAnsi" w:cstheme="majorHAnsi"/>
                <w:color w:val="000000"/>
                <w:sz w:val="20"/>
                <w:szCs w:val="20"/>
                <w:lang w:val="ro-MD"/>
              </w:rPr>
              <w:br/>
              <w:t>De</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a fost asumat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w:t>
            </w:r>
            <w:r w:rsidR="00E744F9">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de executare a lucrarilor de proiectare.</w:t>
            </w:r>
            <w:r w:rsidRPr="00983446">
              <w:rPr>
                <w:rFonts w:asciiTheme="majorHAnsi" w:eastAsia="Times New Roman" w:hAnsiTheme="majorHAnsi" w:cstheme="majorHAnsi"/>
                <w:color w:val="000000"/>
                <w:sz w:val="20"/>
                <w:szCs w:val="20"/>
                <w:lang w:val="ro-MD"/>
              </w:rPr>
              <w:br/>
              <w:t xml:space="preserve">ASD </w:t>
            </w:r>
            <w:r w:rsidR="00371708">
              <w:rPr>
                <w:rFonts w:asciiTheme="majorHAnsi" w:eastAsia="Times New Roman" w:hAnsiTheme="majorHAnsi" w:cstheme="majorHAnsi"/>
                <w:color w:val="000000"/>
                <w:sz w:val="20"/>
                <w:szCs w:val="20"/>
                <w:lang w:val="ro-MD"/>
              </w:rPr>
              <w:t>a evitat</w:t>
            </w:r>
            <w:r w:rsidR="00371708"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371708">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371708">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privind nerespectarea termenului contractului.</w:t>
            </w:r>
          </w:p>
        </w:tc>
      </w:tr>
      <w:tr w:rsidR="00B00226" w:rsidRPr="00983446" w14:paraId="181C4F8A" w14:textId="77777777" w:rsidTr="001F6EF9">
        <w:tc>
          <w:tcPr>
            <w:tcW w:w="573" w:type="dxa"/>
            <w:shd w:val="clear" w:color="auto" w:fill="auto"/>
            <w:hideMark/>
          </w:tcPr>
          <w:p w14:paraId="02D03F5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w:t>
            </w:r>
          </w:p>
        </w:tc>
        <w:tc>
          <w:tcPr>
            <w:tcW w:w="3108" w:type="dxa"/>
            <w:shd w:val="clear" w:color="auto" w:fill="auto"/>
            <w:hideMark/>
          </w:tcPr>
          <w:p w14:paraId="0A1B9D5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R15 M5-Glodeni, km 0,0-33,47</w:t>
            </w:r>
            <w:r w:rsidRPr="00983446">
              <w:rPr>
                <w:rFonts w:asciiTheme="majorHAnsi" w:eastAsia="Times New Roman" w:hAnsiTheme="majorHAnsi" w:cstheme="majorHAnsi"/>
                <w:color w:val="000000"/>
                <w:sz w:val="20"/>
                <w:szCs w:val="20"/>
                <w:lang w:val="ro-MD"/>
              </w:rPr>
              <w:br/>
              <w:t>ocds-b3wdp1-MD-1596782752645</w:t>
            </w:r>
          </w:p>
        </w:tc>
        <w:tc>
          <w:tcPr>
            <w:tcW w:w="1417" w:type="dxa"/>
            <w:shd w:val="clear" w:color="auto" w:fill="auto"/>
            <w:hideMark/>
          </w:tcPr>
          <w:p w14:paraId="3F44EBC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5216CDA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06-15/409</w:t>
            </w:r>
          </w:p>
        </w:tc>
        <w:tc>
          <w:tcPr>
            <w:tcW w:w="1417" w:type="dxa"/>
            <w:shd w:val="clear" w:color="auto" w:fill="auto"/>
            <w:hideMark/>
          </w:tcPr>
          <w:p w14:paraId="4FDC194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4,434,017.00</w:t>
            </w:r>
          </w:p>
        </w:tc>
        <w:tc>
          <w:tcPr>
            <w:tcW w:w="1408" w:type="dxa"/>
            <w:shd w:val="clear" w:color="auto" w:fill="auto"/>
            <w:hideMark/>
          </w:tcPr>
          <w:p w14:paraId="49C330B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1,101,463.00</w:t>
            </w:r>
          </w:p>
        </w:tc>
        <w:tc>
          <w:tcPr>
            <w:tcW w:w="1434" w:type="dxa"/>
            <w:shd w:val="clear" w:color="auto" w:fill="auto"/>
            <w:hideMark/>
          </w:tcPr>
          <w:p w14:paraId="603151A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1,500,000.00</w:t>
            </w:r>
          </w:p>
        </w:tc>
        <w:tc>
          <w:tcPr>
            <w:tcW w:w="1133" w:type="dxa"/>
            <w:shd w:val="clear" w:color="auto" w:fill="auto"/>
            <w:hideMark/>
          </w:tcPr>
          <w:p w14:paraId="5F160D5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07.07.2021</w:t>
            </w:r>
          </w:p>
        </w:tc>
        <w:tc>
          <w:tcPr>
            <w:tcW w:w="3827" w:type="dxa"/>
            <w:shd w:val="clear" w:color="auto" w:fill="auto"/>
            <w:hideMark/>
          </w:tcPr>
          <w:p w14:paraId="6C0BB499" w14:textId="4DC0D142"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Achizitia nu a fost aprobata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br/>
            </w:r>
            <w:r w:rsidR="00B53AD3"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B53AD3">
              <w:rPr>
                <w:rFonts w:asciiTheme="majorHAnsi" w:eastAsia="Times New Roman" w:hAnsiTheme="majorHAnsi" w:cstheme="majorHAnsi"/>
                <w:color w:val="000000"/>
                <w:sz w:val="20"/>
                <w:szCs w:val="20"/>
                <w:lang w:val="ro-MD"/>
              </w:rPr>
              <w:t>, dat fiind procedura mai simplă stabilită pentru executarea mijloacelor extrabugetare.</w:t>
            </w:r>
          </w:p>
        </w:tc>
      </w:tr>
      <w:tr w:rsidR="00B00226" w:rsidRPr="00983446" w14:paraId="098651E5" w14:textId="77777777" w:rsidTr="001F6EF9">
        <w:tc>
          <w:tcPr>
            <w:tcW w:w="573" w:type="dxa"/>
            <w:shd w:val="clear" w:color="auto" w:fill="auto"/>
            <w:hideMark/>
          </w:tcPr>
          <w:p w14:paraId="112421A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w:t>
            </w:r>
          </w:p>
        </w:tc>
        <w:tc>
          <w:tcPr>
            <w:tcW w:w="3108" w:type="dxa"/>
            <w:shd w:val="clear" w:color="auto" w:fill="auto"/>
            <w:hideMark/>
          </w:tcPr>
          <w:p w14:paraId="322B9FD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de reparație a drumului „G39 R14 – Unchitești – Țâpordei – R19, km 0,00 – 9,63 (modificat din L185 M2 – Hârtop - Cernița, km 0,00 – 6,00 și L130 Stația Unchitești - Hârtop, km 0,00 – 3,40, conform Hotărârii de Guvern nr. 1468 din 30.12.2016)”</w:t>
            </w:r>
            <w:r w:rsidRPr="00983446">
              <w:rPr>
                <w:rFonts w:asciiTheme="majorHAnsi" w:eastAsia="Times New Roman" w:hAnsiTheme="majorHAnsi" w:cstheme="majorHAnsi"/>
                <w:color w:val="000000"/>
                <w:sz w:val="20"/>
                <w:szCs w:val="20"/>
                <w:lang w:val="ro-MD"/>
              </w:rPr>
              <w:br/>
              <w:t>ocds-b3wdp1-MD-1604581732467</w:t>
            </w:r>
          </w:p>
        </w:tc>
        <w:tc>
          <w:tcPr>
            <w:tcW w:w="1417" w:type="dxa"/>
            <w:shd w:val="clear" w:color="auto" w:fill="auto"/>
            <w:hideMark/>
          </w:tcPr>
          <w:p w14:paraId="666E05E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25E6484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06-15/409</w:t>
            </w:r>
          </w:p>
        </w:tc>
        <w:tc>
          <w:tcPr>
            <w:tcW w:w="1417" w:type="dxa"/>
            <w:shd w:val="clear" w:color="auto" w:fill="auto"/>
            <w:hideMark/>
          </w:tcPr>
          <w:p w14:paraId="0E6F1327"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865,518.00</w:t>
            </w:r>
          </w:p>
        </w:tc>
        <w:tc>
          <w:tcPr>
            <w:tcW w:w="1408" w:type="dxa"/>
            <w:shd w:val="clear" w:color="auto" w:fill="auto"/>
            <w:hideMark/>
          </w:tcPr>
          <w:p w14:paraId="563E665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32E98AD3"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447F8B5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30.09.2021</w:t>
            </w:r>
          </w:p>
        </w:tc>
        <w:tc>
          <w:tcPr>
            <w:tcW w:w="3827" w:type="dxa"/>
            <w:shd w:val="clear" w:color="auto" w:fill="auto"/>
            <w:hideMark/>
          </w:tcPr>
          <w:p w14:paraId="41AB479C" w14:textId="0A0668E4" w:rsidR="005F649F" w:rsidRDefault="00B00226" w:rsidP="005F649F">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sidR="005F649F">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E744F9">
              <w:rPr>
                <w:rFonts w:asciiTheme="majorHAnsi" w:eastAsia="Times New Roman" w:hAnsiTheme="majorHAnsi" w:cstheme="majorHAnsi"/>
                <w:color w:val="000000"/>
                <w:sz w:val="20"/>
                <w:szCs w:val="20"/>
                <w:lang w:val="ro-MD"/>
              </w:rPr>
              <w:t>e</w:t>
            </w:r>
            <w:r w:rsidR="005F649F">
              <w:rPr>
                <w:rFonts w:asciiTheme="majorHAnsi" w:eastAsia="Times New Roman" w:hAnsiTheme="majorHAnsi" w:cstheme="majorHAnsi"/>
                <w:color w:val="000000"/>
                <w:sz w:val="20"/>
                <w:szCs w:val="20"/>
                <w:lang w:val="ro-MD"/>
              </w:rPr>
              <w:t>sfășurarea unor licitații aferente planului inițial.</w:t>
            </w:r>
          </w:p>
          <w:p w14:paraId="6C11FF91" w14:textId="6F0F6061" w:rsidR="00CE7EFC"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ia nu a fost aprobat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00CE7EFC">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br/>
            </w:r>
            <w:r w:rsidR="00CE7EFC"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CE7EFC">
              <w:rPr>
                <w:rFonts w:asciiTheme="majorHAnsi" w:eastAsia="Times New Roman" w:hAnsiTheme="majorHAnsi" w:cstheme="majorHAnsi"/>
                <w:color w:val="000000"/>
                <w:sz w:val="20"/>
                <w:szCs w:val="20"/>
                <w:lang w:val="ro-MD"/>
              </w:rPr>
              <w:t>, dat fiind procedura mai simplă stabilită pentru executarea mijloacelor extrabugetare.</w:t>
            </w:r>
          </w:p>
        </w:tc>
      </w:tr>
      <w:tr w:rsidR="00B00226" w:rsidRPr="00983446" w14:paraId="008C1D7A" w14:textId="77777777" w:rsidTr="001F6EF9">
        <w:tc>
          <w:tcPr>
            <w:tcW w:w="573" w:type="dxa"/>
            <w:shd w:val="clear" w:color="auto" w:fill="auto"/>
            <w:hideMark/>
          </w:tcPr>
          <w:p w14:paraId="0100672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w:t>
            </w:r>
          </w:p>
        </w:tc>
        <w:tc>
          <w:tcPr>
            <w:tcW w:w="3108" w:type="dxa"/>
            <w:shd w:val="clear" w:color="auto" w:fill="auto"/>
            <w:hideMark/>
          </w:tcPr>
          <w:p w14:paraId="078310E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G88 Cornești-Boghenii Noi-Năpădeni-M5, km 0,0-25,09</w:t>
            </w:r>
            <w:r w:rsidRPr="00983446">
              <w:rPr>
                <w:rFonts w:asciiTheme="majorHAnsi" w:eastAsia="Times New Roman" w:hAnsiTheme="majorHAnsi" w:cstheme="majorHAnsi"/>
                <w:color w:val="000000"/>
                <w:sz w:val="20"/>
                <w:szCs w:val="20"/>
                <w:lang w:val="ro-MD"/>
              </w:rPr>
              <w:br/>
              <w:t>ocds-b3wdp1-MD-1599215474893</w:t>
            </w:r>
          </w:p>
        </w:tc>
        <w:tc>
          <w:tcPr>
            <w:tcW w:w="1417" w:type="dxa"/>
            <w:shd w:val="clear" w:color="auto" w:fill="auto"/>
            <w:hideMark/>
          </w:tcPr>
          <w:p w14:paraId="1A323B0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Transproiectconsult SRL</w:t>
            </w:r>
          </w:p>
        </w:tc>
        <w:tc>
          <w:tcPr>
            <w:tcW w:w="992" w:type="dxa"/>
            <w:shd w:val="clear" w:color="auto" w:fill="auto"/>
            <w:hideMark/>
          </w:tcPr>
          <w:p w14:paraId="14105CC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06-15/419</w:t>
            </w:r>
          </w:p>
        </w:tc>
        <w:tc>
          <w:tcPr>
            <w:tcW w:w="1417" w:type="dxa"/>
            <w:shd w:val="clear" w:color="auto" w:fill="auto"/>
            <w:hideMark/>
          </w:tcPr>
          <w:p w14:paraId="52C33BB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2,650,494.00</w:t>
            </w:r>
          </w:p>
        </w:tc>
        <w:tc>
          <w:tcPr>
            <w:tcW w:w="1408" w:type="dxa"/>
            <w:shd w:val="clear" w:color="auto" w:fill="auto"/>
            <w:hideMark/>
          </w:tcPr>
          <w:p w14:paraId="26D5DE8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75C5AF3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BE08FB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20.03.2021</w:t>
            </w:r>
          </w:p>
        </w:tc>
        <w:tc>
          <w:tcPr>
            <w:tcW w:w="3827" w:type="dxa"/>
            <w:shd w:val="clear" w:color="auto" w:fill="auto"/>
            <w:hideMark/>
          </w:tcPr>
          <w:p w14:paraId="30F6A105" w14:textId="57FB472B"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de fondator </w:t>
            </w:r>
            <w:r w:rsidR="00E744F9">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Consiliul de administra</w:t>
            </w:r>
            <w:r w:rsidR="00E744F9">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br/>
            </w:r>
            <w:r w:rsidR="00272452"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72452">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35B39E4C" w14:textId="77777777" w:rsidTr="001F6EF9">
        <w:tc>
          <w:tcPr>
            <w:tcW w:w="573" w:type="dxa"/>
            <w:shd w:val="clear" w:color="auto" w:fill="auto"/>
            <w:hideMark/>
          </w:tcPr>
          <w:p w14:paraId="1A5390F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w:t>
            </w:r>
          </w:p>
        </w:tc>
        <w:tc>
          <w:tcPr>
            <w:tcW w:w="3108" w:type="dxa"/>
            <w:shd w:val="clear" w:color="auto" w:fill="auto"/>
            <w:hideMark/>
          </w:tcPr>
          <w:p w14:paraId="12EC02D6"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de execuție privind reabilitarea drumului M1 Frontiera cu România-Leușeni-Chișinău-Dubăsari-frontiera cu Ucraina, km 93,65-94,45</w:t>
            </w:r>
            <w:r w:rsidRPr="00983446">
              <w:rPr>
                <w:rFonts w:asciiTheme="majorHAnsi" w:eastAsia="Times New Roman" w:hAnsiTheme="majorHAnsi" w:cstheme="majorHAnsi"/>
                <w:color w:val="000000"/>
                <w:sz w:val="20"/>
                <w:szCs w:val="20"/>
                <w:lang w:val="ro-MD"/>
              </w:rPr>
              <w:br/>
              <w:t>ocds-b3wdp1-MD-1597823024745</w:t>
            </w:r>
          </w:p>
        </w:tc>
        <w:tc>
          <w:tcPr>
            <w:tcW w:w="1417" w:type="dxa"/>
            <w:shd w:val="clear" w:color="auto" w:fill="auto"/>
            <w:hideMark/>
          </w:tcPr>
          <w:p w14:paraId="35B6309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2972953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06-15/398</w:t>
            </w:r>
          </w:p>
        </w:tc>
        <w:tc>
          <w:tcPr>
            <w:tcW w:w="1417" w:type="dxa"/>
            <w:shd w:val="clear" w:color="auto" w:fill="auto"/>
            <w:hideMark/>
          </w:tcPr>
          <w:p w14:paraId="2BD43AC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2,583,630.00</w:t>
            </w:r>
          </w:p>
        </w:tc>
        <w:tc>
          <w:tcPr>
            <w:tcW w:w="1408" w:type="dxa"/>
            <w:shd w:val="clear" w:color="auto" w:fill="auto"/>
            <w:hideMark/>
          </w:tcPr>
          <w:p w14:paraId="07E084B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357,049.49</w:t>
            </w:r>
          </w:p>
        </w:tc>
        <w:tc>
          <w:tcPr>
            <w:tcW w:w="1434" w:type="dxa"/>
            <w:shd w:val="clear" w:color="auto" w:fill="auto"/>
            <w:hideMark/>
          </w:tcPr>
          <w:p w14:paraId="4B4F594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E2211D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mai 2021</w:t>
            </w:r>
          </w:p>
        </w:tc>
        <w:tc>
          <w:tcPr>
            <w:tcW w:w="3827" w:type="dxa"/>
            <w:shd w:val="clear" w:color="auto" w:fill="auto"/>
            <w:hideMark/>
          </w:tcPr>
          <w:p w14:paraId="7064F170" w14:textId="3E6853E4" w:rsidR="00E15602" w:rsidRDefault="00E15602" w:rsidP="00E15602">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3C12BB99" w14:textId="5E4366AF"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w:t>
            </w:r>
            <w:r w:rsidR="00E744F9">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A40ADC">
              <w:rPr>
                <w:rFonts w:asciiTheme="majorHAnsi" w:eastAsia="Times New Roman" w:hAnsiTheme="majorHAnsi" w:cstheme="majorHAnsi"/>
                <w:color w:val="000000"/>
                <w:sz w:val="20"/>
                <w:szCs w:val="20"/>
                <w:lang w:val="ro-MD"/>
              </w:rPr>
              <w:t>evită</w:t>
            </w:r>
            <w:r w:rsidR="00A40ADC"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40ADC">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40ADC">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A40ADC"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40ADC">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74974D34" w14:textId="77777777" w:rsidTr="001F6EF9">
        <w:tc>
          <w:tcPr>
            <w:tcW w:w="573" w:type="dxa"/>
            <w:shd w:val="clear" w:color="auto" w:fill="auto"/>
            <w:hideMark/>
          </w:tcPr>
          <w:p w14:paraId="46CC888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w:t>
            </w:r>
          </w:p>
        </w:tc>
        <w:tc>
          <w:tcPr>
            <w:tcW w:w="3108" w:type="dxa"/>
            <w:shd w:val="clear" w:color="auto" w:fill="auto"/>
            <w:hideMark/>
          </w:tcPr>
          <w:p w14:paraId="2F9F52E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G27 R7-Chetrosu-Moara de Piatră-Cubolta-R13, km 0,0-31,15</w:t>
            </w:r>
            <w:r w:rsidRPr="00983446">
              <w:rPr>
                <w:rFonts w:asciiTheme="majorHAnsi" w:eastAsia="Times New Roman" w:hAnsiTheme="majorHAnsi" w:cstheme="majorHAnsi"/>
                <w:color w:val="000000"/>
                <w:sz w:val="20"/>
                <w:szCs w:val="20"/>
                <w:lang w:val="ro-MD"/>
              </w:rPr>
              <w:br/>
              <w:t>ocds-b3wdp1-MD-1597824132587</w:t>
            </w:r>
          </w:p>
        </w:tc>
        <w:tc>
          <w:tcPr>
            <w:tcW w:w="1417" w:type="dxa"/>
            <w:shd w:val="clear" w:color="auto" w:fill="auto"/>
            <w:hideMark/>
          </w:tcPr>
          <w:p w14:paraId="13A2CC0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677AFF1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06-15/414</w:t>
            </w:r>
          </w:p>
        </w:tc>
        <w:tc>
          <w:tcPr>
            <w:tcW w:w="1417" w:type="dxa"/>
            <w:shd w:val="clear" w:color="auto" w:fill="auto"/>
            <w:hideMark/>
          </w:tcPr>
          <w:p w14:paraId="7499E70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4,324,458.00</w:t>
            </w:r>
          </w:p>
        </w:tc>
        <w:tc>
          <w:tcPr>
            <w:tcW w:w="1408" w:type="dxa"/>
            <w:shd w:val="clear" w:color="auto" w:fill="auto"/>
            <w:hideMark/>
          </w:tcPr>
          <w:p w14:paraId="4F41F70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30AE939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3461161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138D0C9F" w14:textId="37E46549" w:rsidR="004A5171" w:rsidRDefault="004A5171" w:rsidP="004A5171">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0B9880F1" w14:textId="5AC73E69"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4A069E">
              <w:rPr>
                <w:rFonts w:asciiTheme="majorHAnsi" w:eastAsia="Times New Roman" w:hAnsiTheme="majorHAnsi" w:cstheme="majorHAnsi"/>
                <w:color w:val="000000"/>
                <w:sz w:val="20"/>
                <w:szCs w:val="20"/>
                <w:lang w:val="ro-MD"/>
              </w:rPr>
              <w:t>evită calcularea</w:t>
            </w:r>
            <w:r w:rsidRPr="00983446">
              <w:rPr>
                <w:rFonts w:asciiTheme="majorHAnsi" w:eastAsia="Times New Roman" w:hAnsiTheme="majorHAnsi" w:cstheme="majorHAnsi"/>
                <w:color w:val="000000"/>
                <w:sz w:val="20"/>
                <w:szCs w:val="20"/>
                <w:lang w:val="ro-MD"/>
              </w:rPr>
              <w:t xml:space="preserve"> penalit</w:t>
            </w:r>
            <w:r w:rsidR="004A069E">
              <w:rPr>
                <w:rFonts w:asciiTheme="majorHAnsi" w:eastAsia="Times New Roman" w:hAnsiTheme="majorHAnsi" w:cstheme="majorHAnsi"/>
                <w:color w:val="000000"/>
                <w:sz w:val="20"/>
                <w:szCs w:val="20"/>
                <w:lang w:val="ro-MD"/>
              </w:rPr>
              <w:t xml:space="preserve">ăților </w:t>
            </w:r>
            <w:r w:rsidRPr="00983446">
              <w:rPr>
                <w:rFonts w:asciiTheme="majorHAnsi" w:eastAsia="Times New Roman" w:hAnsiTheme="majorHAnsi" w:cstheme="majorHAnsi"/>
                <w:color w:val="000000"/>
                <w:sz w:val="20"/>
                <w:szCs w:val="20"/>
                <w:lang w:val="ro-MD"/>
              </w:rPr>
              <w:t>privind nerespectarea termenului contractului.</w:t>
            </w:r>
            <w:r w:rsidRPr="00983446">
              <w:rPr>
                <w:rFonts w:asciiTheme="majorHAnsi" w:eastAsia="Times New Roman" w:hAnsiTheme="majorHAnsi" w:cstheme="majorHAnsi"/>
                <w:color w:val="000000"/>
                <w:sz w:val="20"/>
                <w:szCs w:val="20"/>
                <w:lang w:val="ro-MD"/>
              </w:rPr>
              <w:br/>
            </w:r>
            <w:r w:rsidR="004A069E"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4A069E">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7C3F5D74" w14:textId="77777777" w:rsidTr="001F6EF9">
        <w:tc>
          <w:tcPr>
            <w:tcW w:w="573" w:type="dxa"/>
            <w:shd w:val="clear" w:color="auto" w:fill="auto"/>
            <w:hideMark/>
          </w:tcPr>
          <w:p w14:paraId="6B79B1C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w:t>
            </w:r>
          </w:p>
        </w:tc>
        <w:tc>
          <w:tcPr>
            <w:tcW w:w="3108" w:type="dxa"/>
            <w:shd w:val="clear" w:color="auto" w:fill="auto"/>
            <w:hideMark/>
          </w:tcPr>
          <w:p w14:paraId="36A73E06"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R20 Orhei-Rezina-Rîbnița km 50.29 - 53.00</w:t>
            </w:r>
            <w:r w:rsidRPr="00983446">
              <w:rPr>
                <w:rFonts w:asciiTheme="majorHAnsi" w:eastAsia="Times New Roman" w:hAnsiTheme="majorHAnsi" w:cstheme="majorHAnsi"/>
                <w:color w:val="000000"/>
                <w:sz w:val="20"/>
                <w:szCs w:val="20"/>
                <w:lang w:val="ro-MD"/>
              </w:rPr>
              <w:br/>
              <w:t>ocds-b3wdp1-MD-1597815792146</w:t>
            </w:r>
          </w:p>
        </w:tc>
        <w:tc>
          <w:tcPr>
            <w:tcW w:w="1417" w:type="dxa"/>
            <w:shd w:val="clear" w:color="auto" w:fill="auto"/>
            <w:hideMark/>
          </w:tcPr>
          <w:p w14:paraId="1A15A85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4BE8825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06-15/390</w:t>
            </w:r>
          </w:p>
        </w:tc>
        <w:tc>
          <w:tcPr>
            <w:tcW w:w="1417" w:type="dxa"/>
            <w:shd w:val="clear" w:color="auto" w:fill="auto"/>
            <w:hideMark/>
          </w:tcPr>
          <w:p w14:paraId="31DD81A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956,248.00</w:t>
            </w:r>
          </w:p>
        </w:tc>
        <w:tc>
          <w:tcPr>
            <w:tcW w:w="1408" w:type="dxa"/>
            <w:shd w:val="clear" w:color="auto" w:fill="auto"/>
            <w:hideMark/>
          </w:tcPr>
          <w:p w14:paraId="19C2A32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5AFADD3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6504BDE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01F7031F" w14:textId="28B21F22" w:rsidR="00B00226" w:rsidRPr="00983446" w:rsidRDefault="00CC06E7"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r w:rsidR="00754456" w:rsidRPr="00983446">
              <w:rPr>
                <w:rFonts w:asciiTheme="majorHAnsi" w:eastAsia="Times New Roman" w:hAnsiTheme="majorHAnsi" w:cstheme="majorHAnsi"/>
                <w:color w:val="000000"/>
                <w:sz w:val="20"/>
                <w:szCs w:val="20"/>
                <w:lang w:val="ro-MD"/>
              </w:rPr>
              <w:t xml:space="preserve"> </w:t>
            </w:r>
            <w:r w:rsidR="00754456" w:rsidRPr="00983446">
              <w:rPr>
                <w:rFonts w:asciiTheme="majorHAnsi" w:eastAsia="Times New Roman" w:hAnsiTheme="majorHAnsi" w:cstheme="majorHAnsi"/>
                <w:color w:val="000000"/>
                <w:sz w:val="20"/>
                <w:szCs w:val="20"/>
                <w:lang w:val="ro-MD"/>
              </w:rPr>
              <w:br/>
            </w:r>
            <w:r w:rsidR="00B00226" w:rsidRPr="00983446">
              <w:rPr>
                <w:rFonts w:asciiTheme="majorHAnsi" w:eastAsia="Times New Roman" w:hAnsiTheme="majorHAnsi" w:cstheme="majorHAnsi"/>
                <w:color w:val="000000"/>
                <w:sz w:val="20"/>
                <w:szCs w:val="20"/>
                <w:lang w:val="ro-MD"/>
              </w:rPr>
              <w:t>Achizitia nu a fost aprobata de fondator si Consiliul de administratie.</w:t>
            </w:r>
            <w:r w:rsidR="00B00226"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00B00226" w:rsidRPr="00983446">
              <w:rPr>
                <w:rFonts w:asciiTheme="majorHAnsi" w:eastAsia="Times New Roman" w:hAnsiTheme="majorHAnsi" w:cstheme="majorHAnsi"/>
                <w:color w:val="000000"/>
                <w:sz w:val="20"/>
                <w:szCs w:val="20"/>
                <w:lang w:val="ro-MD"/>
              </w:rPr>
              <w:br/>
              <w:t xml:space="preserve">ASD </w:t>
            </w:r>
            <w:r w:rsidR="00754456">
              <w:rPr>
                <w:rFonts w:asciiTheme="majorHAnsi" w:eastAsia="Times New Roman" w:hAnsiTheme="majorHAnsi" w:cstheme="majorHAnsi"/>
                <w:color w:val="000000"/>
                <w:sz w:val="20"/>
                <w:szCs w:val="20"/>
                <w:lang w:val="ro-MD"/>
              </w:rPr>
              <w:t>evită</w:t>
            </w:r>
            <w:r w:rsidR="00754456" w:rsidRPr="00983446">
              <w:rPr>
                <w:rFonts w:asciiTheme="majorHAnsi" w:eastAsia="Times New Roman" w:hAnsiTheme="majorHAnsi" w:cstheme="majorHAnsi"/>
                <w:color w:val="000000"/>
                <w:sz w:val="20"/>
                <w:szCs w:val="20"/>
                <w:lang w:val="ro-MD"/>
              </w:rPr>
              <w:t xml:space="preserve"> </w:t>
            </w:r>
            <w:r w:rsidR="00B00226" w:rsidRPr="00983446">
              <w:rPr>
                <w:rFonts w:asciiTheme="majorHAnsi" w:eastAsia="Times New Roman" w:hAnsiTheme="majorHAnsi" w:cstheme="majorHAnsi"/>
                <w:color w:val="000000"/>
                <w:sz w:val="20"/>
                <w:szCs w:val="20"/>
                <w:lang w:val="ro-MD"/>
              </w:rPr>
              <w:t>calcul</w:t>
            </w:r>
            <w:r w:rsidR="00754456">
              <w:rPr>
                <w:rFonts w:asciiTheme="majorHAnsi" w:eastAsia="Times New Roman" w:hAnsiTheme="majorHAnsi" w:cstheme="majorHAnsi"/>
                <w:color w:val="000000"/>
                <w:sz w:val="20"/>
                <w:szCs w:val="20"/>
                <w:lang w:val="ro-MD"/>
              </w:rPr>
              <w:t xml:space="preserve">area </w:t>
            </w:r>
            <w:r w:rsidR="00B00226" w:rsidRPr="00983446">
              <w:rPr>
                <w:rFonts w:asciiTheme="majorHAnsi" w:eastAsia="Times New Roman" w:hAnsiTheme="majorHAnsi" w:cstheme="majorHAnsi"/>
                <w:color w:val="000000"/>
                <w:sz w:val="20"/>
                <w:szCs w:val="20"/>
                <w:lang w:val="ro-MD"/>
              </w:rPr>
              <w:t>penalit</w:t>
            </w:r>
            <w:r w:rsidR="00754456">
              <w:rPr>
                <w:rFonts w:asciiTheme="majorHAnsi" w:eastAsia="Times New Roman" w:hAnsiTheme="majorHAnsi" w:cstheme="majorHAnsi"/>
                <w:color w:val="000000"/>
                <w:sz w:val="20"/>
                <w:szCs w:val="20"/>
                <w:lang w:val="ro-MD"/>
              </w:rPr>
              <w:t>ăților</w:t>
            </w:r>
            <w:r w:rsidR="00B00226" w:rsidRPr="00983446">
              <w:rPr>
                <w:rFonts w:asciiTheme="majorHAnsi" w:eastAsia="Times New Roman" w:hAnsiTheme="majorHAnsi" w:cstheme="majorHAnsi"/>
                <w:color w:val="000000"/>
                <w:sz w:val="20"/>
                <w:szCs w:val="20"/>
                <w:lang w:val="ro-MD"/>
              </w:rPr>
              <w:t xml:space="preserve"> privind nerespectarea termenului contractului.</w:t>
            </w:r>
            <w:r w:rsidR="00B00226" w:rsidRPr="00983446">
              <w:rPr>
                <w:rFonts w:asciiTheme="majorHAnsi" w:eastAsia="Times New Roman" w:hAnsiTheme="majorHAnsi" w:cstheme="majorHAnsi"/>
                <w:color w:val="000000"/>
                <w:sz w:val="20"/>
                <w:szCs w:val="20"/>
                <w:lang w:val="ro-MD"/>
              </w:rPr>
              <w:br/>
            </w:r>
            <w:r w:rsidR="00754456"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754456">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646F377E" w14:textId="77777777" w:rsidTr="001F6EF9">
        <w:tc>
          <w:tcPr>
            <w:tcW w:w="573" w:type="dxa"/>
            <w:shd w:val="clear" w:color="auto" w:fill="auto"/>
            <w:hideMark/>
          </w:tcPr>
          <w:p w14:paraId="25F116E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w:t>
            </w:r>
          </w:p>
        </w:tc>
        <w:tc>
          <w:tcPr>
            <w:tcW w:w="3108" w:type="dxa"/>
            <w:shd w:val="clear" w:color="auto" w:fill="auto"/>
            <w:hideMark/>
          </w:tcPr>
          <w:p w14:paraId="2D07FB0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R8.1 R8-Arionești-R14, km 0,0-9,47</w:t>
            </w:r>
            <w:r w:rsidRPr="00983446">
              <w:rPr>
                <w:rFonts w:asciiTheme="majorHAnsi" w:eastAsia="Times New Roman" w:hAnsiTheme="majorHAnsi" w:cstheme="majorHAnsi"/>
                <w:color w:val="000000"/>
                <w:sz w:val="20"/>
                <w:szCs w:val="20"/>
                <w:lang w:val="ro-MD"/>
              </w:rPr>
              <w:br/>
              <w:t>ocds-b3wdp1-MD-1597817030537</w:t>
            </w:r>
          </w:p>
        </w:tc>
        <w:tc>
          <w:tcPr>
            <w:tcW w:w="1417" w:type="dxa"/>
            <w:shd w:val="clear" w:color="auto" w:fill="auto"/>
            <w:hideMark/>
          </w:tcPr>
          <w:p w14:paraId="7F9DB34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Transproiectconsult SRL</w:t>
            </w:r>
          </w:p>
        </w:tc>
        <w:tc>
          <w:tcPr>
            <w:tcW w:w="992" w:type="dxa"/>
            <w:shd w:val="clear" w:color="auto" w:fill="auto"/>
            <w:hideMark/>
          </w:tcPr>
          <w:p w14:paraId="5FF3EC4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06-15/391</w:t>
            </w:r>
          </w:p>
        </w:tc>
        <w:tc>
          <w:tcPr>
            <w:tcW w:w="1417" w:type="dxa"/>
            <w:shd w:val="clear" w:color="auto" w:fill="auto"/>
            <w:hideMark/>
          </w:tcPr>
          <w:p w14:paraId="2BBB79D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1,491,632.00</w:t>
            </w:r>
          </w:p>
        </w:tc>
        <w:tc>
          <w:tcPr>
            <w:tcW w:w="1408" w:type="dxa"/>
            <w:shd w:val="clear" w:color="auto" w:fill="auto"/>
            <w:hideMark/>
          </w:tcPr>
          <w:p w14:paraId="523D189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0CE57EF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5B44E4A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7D05D953" w14:textId="54611EC9" w:rsidR="00B00226" w:rsidRPr="00983446" w:rsidRDefault="00CC06E7"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r w:rsidR="00BC1A84" w:rsidRPr="00983446">
              <w:rPr>
                <w:rFonts w:asciiTheme="majorHAnsi" w:eastAsia="Times New Roman" w:hAnsiTheme="majorHAnsi" w:cstheme="majorHAnsi"/>
                <w:color w:val="000000"/>
                <w:sz w:val="20"/>
                <w:szCs w:val="20"/>
                <w:lang w:val="ro-MD"/>
              </w:rPr>
              <w:br/>
            </w:r>
            <w:r w:rsidR="00B00226" w:rsidRPr="00983446">
              <w:rPr>
                <w:rFonts w:asciiTheme="majorHAnsi" w:eastAsia="Times New Roman" w:hAnsiTheme="majorHAnsi" w:cstheme="majorHAnsi"/>
                <w:color w:val="000000"/>
                <w:sz w:val="20"/>
                <w:szCs w:val="20"/>
                <w:lang w:val="ro-MD"/>
              </w:rPr>
              <w:t>Achizitia nu a fost aprobata de fondator si Consiliul de administratie.</w:t>
            </w:r>
            <w:r w:rsidR="00B00226" w:rsidRPr="00983446">
              <w:rPr>
                <w:rFonts w:asciiTheme="majorHAnsi" w:eastAsia="Times New Roman" w:hAnsiTheme="majorHAnsi" w:cstheme="majorHAnsi"/>
                <w:color w:val="000000"/>
                <w:sz w:val="20"/>
                <w:szCs w:val="20"/>
                <w:lang w:val="ro-MD"/>
              </w:rPr>
              <w:br/>
            </w:r>
            <w:r w:rsidR="00BC1A84"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BC1A84">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413C8717" w14:textId="77777777" w:rsidTr="001F6EF9">
        <w:tc>
          <w:tcPr>
            <w:tcW w:w="573" w:type="dxa"/>
            <w:shd w:val="clear" w:color="auto" w:fill="auto"/>
            <w:hideMark/>
          </w:tcPr>
          <w:p w14:paraId="19B0BDC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w:t>
            </w:r>
          </w:p>
        </w:tc>
        <w:tc>
          <w:tcPr>
            <w:tcW w:w="3108" w:type="dxa"/>
            <w:shd w:val="clear" w:color="auto" w:fill="auto"/>
            <w:hideMark/>
          </w:tcPr>
          <w:p w14:paraId="2C6E6A4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G65 G64-Telenești-Mîndrești-Ghiliceni-M5, km 7,64-15,60</w:t>
            </w:r>
            <w:r w:rsidRPr="00983446">
              <w:rPr>
                <w:rFonts w:asciiTheme="majorHAnsi" w:eastAsia="Times New Roman" w:hAnsiTheme="majorHAnsi" w:cstheme="majorHAnsi"/>
                <w:color w:val="000000"/>
                <w:sz w:val="20"/>
                <w:szCs w:val="20"/>
                <w:lang w:val="ro-MD"/>
              </w:rPr>
              <w:br/>
              <w:t>ocds-b3wdp1-MD-1597818049050</w:t>
            </w:r>
          </w:p>
        </w:tc>
        <w:tc>
          <w:tcPr>
            <w:tcW w:w="1417" w:type="dxa"/>
            <w:shd w:val="clear" w:color="auto" w:fill="auto"/>
            <w:hideMark/>
          </w:tcPr>
          <w:p w14:paraId="0150882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0983534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06-15/402</w:t>
            </w:r>
          </w:p>
        </w:tc>
        <w:tc>
          <w:tcPr>
            <w:tcW w:w="1417" w:type="dxa"/>
            <w:shd w:val="clear" w:color="auto" w:fill="auto"/>
            <w:hideMark/>
          </w:tcPr>
          <w:p w14:paraId="0E1F676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1,430,407.20</w:t>
            </w:r>
          </w:p>
        </w:tc>
        <w:tc>
          <w:tcPr>
            <w:tcW w:w="1408" w:type="dxa"/>
            <w:shd w:val="clear" w:color="auto" w:fill="auto"/>
            <w:hideMark/>
          </w:tcPr>
          <w:p w14:paraId="65CD87E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511,429.20</w:t>
            </w:r>
          </w:p>
        </w:tc>
        <w:tc>
          <w:tcPr>
            <w:tcW w:w="1434" w:type="dxa"/>
            <w:shd w:val="clear" w:color="auto" w:fill="auto"/>
            <w:hideMark/>
          </w:tcPr>
          <w:p w14:paraId="18E3B00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71E5BFE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aprilie 2021</w:t>
            </w:r>
          </w:p>
        </w:tc>
        <w:tc>
          <w:tcPr>
            <w:tcW w:w="3827" w:type="dxa"/>
            <w:shd w:val="clear" w:color="auto" w:fill="auto"/>
            <w:hideMark/>
          </w:tcPr>
          <w:p w14:paraId="395CBE95" w14:textId="20D73F71" w:rsidR="002E684A" w:rsidRDefault="002E684A" w:rsidP="006C35EF">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16010C2B" w14:textId="2CE6F124" w:rsidR="00B00226" w:rsidRPr="00983446" w:rsidRDefault="00B00226"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2E684A"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E684A">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5C70F080" w14:textId="77777777" w:rsidTr="001F6EF9">
        <w:tc>
          <w:tcPr>
            <w:tcW w:w="573" w:type="dxa"/>
            <w:shd w:val="clear" w:color="auto" w:fill="auto"/>
            <w:hideMark/>
          </w:tcPr>
          <w:p w14:paraId="4A17636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w:t>
            </w:r>
          </w:p>
        </w:tc>
        <w:tc>
          <w:tcPr>
            <w:tcW w:w="3108" w:type="dxa"/>
            <w:shd w:val="clear" w:color="auto" w:fill="auto"/>
            <w:hideMark/>
          </w:tcPr>
          <w:p w14:paraId="7E4D75C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G100 R33-Sofia-Cărpineni-Mingir-R34, km 0,0-3,0</w:t>
            </w:r>
            <w:r w:rsidRPr="00983446">
              <w:rPr>
                <w:rFonts w:asciiTheme="majorHAnsi" w:eastAsia="Times New Roman" w:hAnsiTheme="majorHAnsi" w:cstheme="majorHAnsi"/>
                <w:color w:val="000000"/>
                <w:sz w:val="20"/>
                <w:szCs w:val="20"/>
                <w:lang w:val="ro-MD"/>
              </w:rPr>
              <w:br/>
              <w:t>ocds-b3wdp1-MD-1597817511079</w:t>
            </w:r>
          </w:p>
        </w:tc>
        <w:tc>
          <w:tcPr>
            <w:tcW w:w="1417" w:type="dxa"/>
            <w:shd w:val="clear" w:color="auto" w:fill="auto"/>
            <w:hideMark/>
          </w:tcPr>
          <w:p w14:paraId="548E10A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Constant-Proiect SRL</w:t>
            </w:r>
          </w:p>
        </w:tc>
        <w:tc>
          <w:tcPr>
            <w:tcW w:w="992" w:type="dxa"/>
            <w:shd w:val="clear" w:color="auto" w:fill="auto"/>
            <w:hideMark/>
          </w:tcPr>
          <w:p w14:paraId="6920BDB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06-15/393</w:t>
            </w:r>
          </w:p>
        </w:tc>
        <w:tc>
          <w:tcPr>
            <w:tcW w:w="1417" w:type="dxa"/>
            <w:shd w:val="clear" w:color="auto" w:fill="auto"/>
            <w:hideMark/>
          </w:tcPr>
          <w:p w14:paraId="281BDFE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384,763.10</w:t>
            </w:r>
          </w:p>
        </w:tc>
        <w:tc>
          <w:tcPr>
            <w:tcW w:w="1408" w:type="dxa"/>
            <w:shd w:val="clear" w:color="auto" w:fill="auto"/>
            <w:hideMark/>
          </w:tcPr>
          <w:p w14:paraId="5069EF3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0B0A2D2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2073F34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28.08.2021</w:t>
            </w:r>
          </w:p>
        </w:tc>
        <w:tc>
          <w:tcPr>
            <w:tcW w:w="3827" w:type="dxa"/>
            <w:shd w:val="clear" w:color="auto" w:fill="auto"/>
            <w:hideMark/>
          </w:tcPr>
          <w:p w14:paraId="2F3B5B6B" w14:textId="3B5A0E90" w:rsidR="002E684A" w:rsidRDefault="002E684A" w:rsidP="002E684A">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1B490C7E" w14:textId="32BDD00A" w:rsidR="00B00226" w:rsidRPr="00983446" w:rsidRDefault="002E684A" w:rsidP="00E744F9">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4CEBF380" w14:textId="77777777" w:rsidTr="001F6EF9">
        <w:tc>
          <w:tcPr>
            <w:tcW w:w="573" w:type="dxa"/>
            <w:shd w:val="clear" w:color="auto" w:fill="auto"/>
            <w:hideMark/>
          </w:tcPr>
          <w:p w14:paraId="73C7373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w:t>
            </w:r>
          </w:p>
        </w:tc>
        <w:tc>
          <w:tcPr>
            <w:tcW w:w="3108" w:type="dxa"/>
            <w:shd w:val="clear" w:color="auto" w:fill="auto"/>
            <w:hideMark/>
          </w:tcPr>
          <w:p w14:paraId="3C9E153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cu privire la remedierea degradărilor atestate la podurile de șosea, poziționate pe următoarele drumuri publice: R3 Chișinău – Hîncești – Cimișlia – Basarabeasca – frontiera cu Ucraina, km 88,322; km 95,740, G109 Delacău–Bulboaca–R2, km 23,850</w:t>
            </w:r>
            <w:r w:rsidRPr="00983446">
              <w:rPr>
                <w:rFonts w:asciiTheme="majorHAnsi" w:eastAsia="Times New Roman" w:hAnsiTheme="majorHAnsi" w:cstheme="majorHAnsi"/>
                <w:color w:val="000000"/>
                <w:sz w:val="20"/>
                <w:szCs w:val="20"/>
                <w:lang w:val="ro-MD"/>
              </w:rPr>
              <w:br/>
              <w:t>ocds-b3wdp1-MD-1601387167106</w:t>
            </w:r>
          </w:p>
        </w:tc>
        <w:tc>
          <w:tcPr>
            <w:tcW w:w="1417" w:type="dxa"/>
            <w:shd w:val="clear" w:color="auto" w:fill="auto"/>
            <w:hideMark/>
          </w:tcPr>
          <w:p w14:paraId="0F547A2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36DE1A1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06-15/485</w:t>
            </w:r>
          </w:p>
        </w:tc>
        <w:tc>
          <w:tcPr>
            <w:tcW w:w="1417" w:type="dxa"/>
            <w:shd w:val="clear" w:color="auto" w:fill="auto"/>
            <w:hideMark/>
          </w:tcPr>
          <w:p w14:paraId="019B662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884,640.00</w:t>
            </w:r>
          </w:p>
        </w:tc>
        <w:tc>
          <w:tcPr>
            <w:tcW w:w="1408" w:type="dxa"/>
            <w:shd w:val="clear" w:color="auto" w:fill="auto"/>
            <w:hideMark/>
          </w:tcPr>
          <w:p w14:paraId="41AACDC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50A5C69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423,070.00</w:t>
            </w:r>
          </w:p>
        </w:tc>
        <w:tc>
          <w:tcPr>
            <w:tcW w:w="1133" w:type="dxa"/>
            <w:shd w:val="clear" w:color="auto" w:fill="auto"/>
            <w:hideMark/>
          </w:tcPr>
          <w:p w14:paraId="02C0EFC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30.06.2021</w:t>
            </w:r>
          </w:p>
        </w:tc>
        <w:tc>
          <w:tcPr>
            <w:tcW w:w="3827" w:type="dxa"/>
            <w:shd w:val="clear" w:color="auto" w:fill="auto"/>
            <w:hideMark/>
          </w:tcPr>
          <w:p w14:paraId="3EBBFD29" w14:textId="36E2E0EE"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6277B0"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6277B0">
              <w:rPr>
                <w:rFonts w:asciiTheme="majorHAnsi" w:eastAsia="Times New Roman" w:hAnsiTheme="majorHAnsi" w:cstheme="majorHAnsi"/>
                <w:color w:val="000000"/>
                <w:sz w:val="20"/>
                <w:szCs w:val="20"/>
                <w:lang w:val="ro-MD"/>
              </w:rPr>
              <w:t>, dat fiind procedura mai simplă stabilită pentru executarea a mijloacelor extrabugetare.</w:t>
            </w:r>
            <w:r w:rsidRPr="00983446">
              <w:rPr>
                <w:rFonts w:asciiTheme="majorHAnsi" w:eastAsia="Times New Roman" w:hAnsiTheme="majorHAnsi" w:cstheme="majorHAnsi"/>
                <w:color w:val="000000"/>
                <w:sz w:val="20"/>
                <w:szCs w:val="20"/>
                <w:lang w:val="ro-MD"/>
              </w:rPr>
              <w:t xml:space="preserve"> </w:t>
            </w:r>
          </w:p>
        </w:tc>
      </w:tr>
      <w:tr w:rsidR="00B00226" w:rsidRPr="00983446" w14:paraId="60786138" w14:textId="77777777" w:rsidTr="001F6EF9">
        <w:tc>
          <w:tcPr>
            <w:tcW w:w="573" w:type="dxa"/>
            <w:shd w:val="clear" w:color="auto" w:fill="auto"/>
            <w:hideMark/>
          </w:tcPr>
          <w:p w14:paraId="12E94BA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w:t>
            </w:r>
          </w:p>
        </w:tc>
        <w:tc>
          <w:tcPr>
            <w:tcW w:w="3108" w:type="dxa"/>
            <w:shd w:val="clear" w:color="auto" w:fill="auto"/>
            <w:hideMark/>
          </w:tcPr>
          <w:p w14:paraId="1B08B49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privind selectarea și actualizarea volumelor de lucrări pentru sectorul de drum km 41,600-44,35 din proiectul ”Servicii de proiectare pentru lucrările de reparație a drumului M3 Chișinău-Cimișlia-Vulcănești-Giurgiulești-frontieră cu România, km 0,00-34,35 (modificat în M3 Chișinău-Comrat-Giurgiulești-frontiera cu România, km 10,00-44,35)</w:t>
            </w:r>
            <w:r w:rsidRPr="00983446">
              <w:rPr>
                <w:rFonts w:asciiTheme="majorHAnsi" w:eastAsia="Times New Roman" w:hAnsiTheme="majorHAnsi" w:cstheme="majorHAnsi"/>
                <w:color w:val="000000"/>
                <w:sz w:val="20"/>
                <w:szCs w:val="20"/>
                <w:lang w:val="ro-MD"/>
              </w:rPr>
              <w:br/>
              <w:t>ocds-b3wdp1-MD-1597910010375</w:t>
            </w:r>
          </w:p>
        </w:tc>
        <w:tc>
          <w:tcPr>
            <w:tcW w:w="1417" w:type="dxa"/>
            <w:shd w:val="clear" w:color="auto" w:fill="auto"/>
            <w:hideMark/>
          </w:tcPr>
          <w:p w14:paraId="51D1665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6950DCA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06-15/400</w:t>
            </w:r>
          </w:p>
        </w:tc>
        <w:tc>
          <w:tcPr>
            <w:tcW w:w="1417" w:type="dxa"/>
            <w:shd w:val="clear" w:color="auto" w:fill="auto"/>
            <w:hideMark/>
          </w:tcPr>
          <w:p w14:paraId="5E2D7E2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693,975.60</w:t>
            </w:r>
          </w:p>
        </w:tc>
        <w:tc>
          <w:tcPr>
            <w:tcW w:w="1408" w:type="dxa"/>
            <w:shd w:val="clear" w:color="auto" w:fill="auto"/>
            <w:hideMark/>
          </w:tcPr>
          <w:p w14:paraId="124CB02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230F6F5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222E160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martie 2021</w:t>
            </w:r>
          </w:p>
        </w:tc>
        <w:tc>
          <w:tcPr>
            <w:tcW w:w="3827" w:type="dxa"/>
            <w:shd w:val="clear" w:color="auto" w:fill="auto"/>
            <w:hideMark/>
          </w:tcPr>
          <w:p w14:paraId="1BC041E2" w14:textId="378D9AFD" w:rsidR="006277B0" w:rsidRDefault="006277B0" w:rsidP="006277B0">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5D1096DC" w14:textId="38DBE75F"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6277B0">
              <w:rPr>
                <w:rFonts w:asciiTheme="majorHAnsi" w:eastAsia="Times New Roman" w:hAnsiTheme="majorHAnsi" w:cstheme="majorHAnsi"/>
                <w:color w:val="000000"/>
                <w:sz w:val="20"/>
                <w:szCs w:val="20"/>
                <w:lang w:val="ro-MD"/>
              </w:rPr>
              <w:t>evită</w:t>
            </w:r>
            <w:r w:rsidR="006277B0"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calcula</w:t>
            </w:r>
            <w:r w:rsidR="006277B0">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w:t>
            </w:r>
            <w:r w:rsidR="006277B0">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6277B0"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6277B0">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4F73295D" w14:textId="77777777" w:rsidTr="001F6EF9">
        <w:tc>
          <w:tcPr>
            <w:tcW w:w="573" w:type="dxa"/>
            <w:shd w:val="clear" w:color="auto" w:fill="auto"/>
            <w:hideMark/>
          </w:tcPr>
          <w:p w14:paraId="05367F6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15</w:t>
            </w:r>
          </w:p>
        </w:tc>
        <w:tc>
          <w:tcPr>
            <w:tcW w:w="3108" w:type="dxa"/>
            <w:shd w:val="clear" w:color="auto" w:fill="auto"/>
            <w:hideMark/>
          </w:tcPr>
          <w:p w14:paraId="16C1848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R7 R14 – Drochia – Costeşti – frontiera cu România, km 29,00-59,50</w:t>
            </w:r>
            <w:r w:rsidRPr="00983446">
              <w:rPr>
                <w:rFonts w:asciiTheme="majorHAnsi" w:eastAsia="Times New Roman" w:hAnsiTheme="majorHAnsi" w:cstheme="majorHAnsi"/>
                <w:color w:val="000000"/>
                <w:sz w:val="20"/>
                <w:szCs w:val="20"/>
                <w:lang w:val="ro-MD"/>
              </w:rPr>
              <w:br/>
              <w:t>ocds-b3wdp1-MD-1594185668169</w:t>
            </w:r>
          </w:p>
        </w:tc>
        <w:tc>
          <w:tcPr>
            <w:tcW w:w="1417" w:type="dxa"/>
            <w:shd w:val="clear" w:color="auto" w:fill="auto"/>
            <w:hideMark/>
          </w:tcPr>
          <w:p w14:paraId="74E8E6D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25EDE5B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6-15/367</w:t>
            </w:r>
          </w:p>
        </w:tc>
        <w:tc>
          <w:tcPr>
            <w:tcW w:w="1417" w:type="dxa"/>
            <w:shd w:val="clear" w:color="auto" w:fill="auto"/>
            <w:hideMark/>
          </w:tcPr>
          <w:p w14:paraId="3293265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4,542,403.00</w:t>
            </w:r>
          </w:p>
        </w:tc>
        <w:tc>
          <w:tcPr>
            <w:tcW w:w="1408" w:type="dxa"/>
            <w:shd w:val="clear" w:color="auto" w:fill="auto"/>
            <w:hideMark/>
          </w:tcPr>
          <w:p w14:paraId="5233285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2,275,764.76</w:t>
            </w:r>
          </w:p>
        </w:tc>
        <w:tc>
          <w:tcPr>
            <w:tcW w:w="1434" w:type="dxa"/>
            <w:vMerge w:val="restart"/>
            <w:shd w:val="clear" w:color="auto" w:fill="auto"/>
            <w:hideMark/>
          </w:tcPr>
          <w:p w14:paraId="0FA006D9" w14:textId="77777777" w:rsidR="00B00226" w:rsidRPr="00983446" w:rsidRDefault="00B00226" w:rsidP="00B00226">
            <w:pPr>
              <w:spacing w:after="0" w:line="240" w:lineRule="auto"/>
              <w:jc w:val="center"/>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093379D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08.05.2021</w:t>
            </w:r>
          </w:p>
        </w:tc>
        <w:tc>
          <w:tcPr>
            <w:tcW w:w="3827" w:type="dxa"/>
            <w:shd w:val="clear" w:color="auto" w:fill="auto"/>
            <w:hideMark/>
          </w:tcPr>
          <w:p w14:paraId="16D6F49F" w14:textId="67480A57"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2970F4">
              <w:rPr>
                <w:rFonts w:asciiTheme="majorHAnsi" w:eastAsia="Times New Roman" w:hAnsiTheme="majorHAnsi" w:cstheme="majorHAnsi"/>
                <w:color w:val="000000"/>
                <w:sz w:val="20"/>
                <w:szCs w:val="20"/>
                <w:lang w:val="ro-MD"/>
              </w:rPr>
              <w:t>evită</w:t>
            </w:r>
            <w:r w:rsidR="002970F4"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2970F4">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2970F4">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t>5</w:t>
            </w:r>
            <w:r w:rsidR="002970F4">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988,6 mii lei - achitate </w:t>
            </w:r>
            <w:r w:rsidR="00DB336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lipsa alocarilor aprobate de MEI </w:t>
            </w:r>
            <w:r w:rsidR="00087CF9">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Programul pentru anul 2020</w:t>
            </w:r>
            <w:r w:rsidR="00087CF9">
              <w:rPr>
                <w:rFonts w:asciiTheme="majorHAnsi" w:eastAsia="Times New Roman" w:hAnsiTheme="majorHAnsi" w:cstheme="majorHAnsi"/>
                <w:color w:val="000000"/>
                <w:sz w:val="20"/>
                <w:szCs w:val="20"/>
                <w:lang w:val="ro-MD"/>
              </w:rPr>
              <w:t>, pentru acest obiect.</w:t>
            </w:r>
            <w:r w:rsidRPr="00983446">
              <w:rPr>
                <w:rFonts w:asciiTheme="majorHAnsi" w:eastAsia="Times New Roman" w:hAnsiTheme="majorHAnsi" w:cstheme="majorHAnsi"/>
                <w:color w:val="000000"/>
                <w:sz w:val="20"/>
                <w:szCs w:val="20"/>
                <w:lang w:val="ro-MD"/>
              </w:rPr>
              <w:br/>
            </w:r>
            <w:r w:rsidR="00DB3369"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DB3369">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7226B623" w14:textId="77777777" w:rsidTr="001F6EF9">
        <w:tc>
          <w:tcPr>
            <w:tcW w:w="573" w:type="dxa"/>
            <w:shd w:val="clear" w:color="auto" w:fill="auto"/>
            <w:hideMark/>
          </w:tcPr>
          <w:p w14:paraId="1006B81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16</w:t>
            </w:r>
          </w:p>
        </w:tc>
        <w:tc>
          <w:tcPr>
            <w:tcW w:w="3108" w:type="dxa"/>
            <w:shd w:val="clear" w:color="auto" w:fill="auto"/>
            <w:hideMark/>
          </w:tcPr>
          <w:p w14:paraId="6CD0318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R7 R14 – Drochia – Costeşti – frontiera cu România, km 0,00-29,00</w:t>
            </w:r>
            <w:r w:rsidRPr="00983446">
              <w:rPr>
                <w:rFonts w:asciiTheme="majorHAnsi" w:eastAsia="Times New Roman" w:hAnsiTheme="majorHAnsi" w:cstheme="majorHAnsi"/>
                <w:color w:val="000000"/>
                <w:sz w:val="20"/>
                <w:szCs w:val="20"/>
                <w:lang w:val="ro-MD"/>
              </w:rPr>
              <w:br/>
              <w:t>ocds-b3wdp1-MD-1594185131041</w:t>
            </w:r>
          </w:p>
        </w:tc>
        <w:tc>
          <w:tcPr>
            <w:tcW w:w="1417" w:type="dxa"/>
            <w:shd w:val="clear" w:color="auto" w:fill="auto"/>
            <w:hideMark/>
          </w:tcPr>
          <w:p w14:paraId="6C2B1E5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4D381FB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6-15/368</w:t>
            </w:r>
          </w:p>
        </w:tc>
        <w:tc>
          <w:tcPr>
            <w:tcW w:w="1417" w:type="dxa"/>
            <w:shd w:val="clear" w:color="auto" w:fill="auto"/>
            <w:hideMark/>
          </w:tcPr>
          <w:p w14:paraId="7D24776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5,334,123.60</w:t>
            </w:r>
          </w:p>
        </w:tc>
        <w:tc>
          <w:tcPr>
            <w:tcW w:w="1408" w:type="dxa"/>
            <w:shd w:val="clear" w:color="auto" w:fill="auto"/>
            <w:hideMark/>
          </w:tcPr>
          <w:p w14:paraId="7B04B94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2,621,117.60</w:t>
            </w:r>
          </w:p>
        </w:tc>
        <w:tc>
          <w:tcPr>
            <w:tcW w:w="1434" w:type="dxa"/>
            <w:vMerge/>
            <w:vAlign w:val="center"/>
            <w:hideMark/>
          </w:tcPr>
          <w:p w14:paraId="7F44A82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p>
        </w:tc>
        <w:tc>
          <w:tcPr>
            <w:tcW w:w="1133" w:type="dxa"/>
            <w:shd w:val="clear" w:color="auto" w:fill="auto"/>
            <w:hideMark/>
          </w:tcPr>
          <w:p w14:paraId="07F354B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08.05.2021</w:t>
            </w:r>
          </w:p>
        </w:tc>
        <w:tc>
          <w:tcPr>
            <w:tcW w:w="3827" w:type="dxa"/>
            <w:shd w:val="clear" w:color="auto" w:fill="auto"/>
            <w:hideMark/>
          </w:tcPr>
          <w:p w14:paraId="1D055F53" w14:textId="51C19BD9"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5C661E">
              <w:rPr>
                <w:rFonts w:asciiTheme="majorHAnsi" w:eastAsia="Times New Roman" w:hAnsiTheme="majorHAnsi" w:cstheme="majorHAnsi"/>
                <w:color w:val="000000"/>
                <w:sz w:val="20"/>
                <w:szCs w:val="20"/>
                <w:lang w:val="ro-MD"/>
              </w:rPr>
              <w:t>evită</w:t>
            </w:r>
            <w:r w:rsidR="005C661E"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5C661E">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5C661E">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5C661E"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5C661E">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3000D883" w14:textId="77777777" w:rsidTr="001F6EF9">
        <w:tc>
          <w:tcPr>
            <w:tcW w:w="573" w:type="dxa"/>
            <w:shd w:val="clear" w:color="auto" w:fill="auto"/>
            <w:hideMark/>
          </w:tcPr>
          <w:p w14:paraId="5226456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17</w:t>
            </w:r>
          </w:p>
        </w:tc>
        <w:tc>
          <w:tcPr>
            <w:tcW w:w="3108" w:type="dxa"/>
            <w:shd w:val="clear" w:color="auto" w:fill="auto"/>
            <w:hideMark/>
          </w:tcPr>
          <w:p w14:paraId="2140DDB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R7 R14 – Drochia – Costeşti – frontiera cu România, km 59,50-89,53</w:t>
            </w:r>
            <w:r w:rsidRPr="00983446">
              <w:rPr>
                <w:rFonts w:asciiTheme="majorHAnsi" w:eastAsia="Times New Roman" w:hAnsiTheme="majorHAnsi" w:cstheme="majorHAnsi"/>
                <w:color w:val="000000"/>
                <w:sz w:val="20"/>
                <w:szCs w:val="20"/>
                <w:lang w:val="ro-MD"/>
              </w:rPr>
              <w:br/>
              <w:t>ocds-b3wdp1-MD-1594186189981</w:t>
            </w:r>
          </w:p>
        </w:tc>
        <w:tc>
          <w:tcPr>
            <w:tcW w:w="1417" w:type="dxa"/>
            <w:shd w:val="clear" w:color="auto" w:fill="auto"/>
            <w:hideMark/>
          </w:tcPr>
          <w:p w14:paraId="65E1AE6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1DECDDE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06-15/366</w:t>
            </w:r>
          </w:p>
        </w:tc>
        <w:tc>
          <w:tcPr>
            <w:tcW w:w="1417" w:type="dxa"/>
            <w:shd w:val="clear" w:color="auto" w:fill="auto"/>
            <w:hideMark/>
          </w:tcPr>
          <w:p w14:paraId="2309555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3,795,972.00</w:t>
            </w:r>
          </w:p>
        </w:tc>
        <w:tc>
          <w:tcPr>
            <w:tcW w:w="1408" w:type="dxa"/>
            <w:shd w:val="clear" w:color="auto" w:fill="auto"/>
            <w:hideMark/>
          </w:tcPr>
          <w:p w14:paraId="381A9D9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1,091,767.20</w:t>
            </w:r>
          </w:p>
        </w:tc>
        <w:tc>
          <w:tcPr>
            <w:tcW w:w="1434" w:type="dxa"/>
            <w:vMerge/>
            <w:vAlign w:val="center"/>
            <w:hideMark/>
          </w:tcPr>
          <w:p w14:paraId="701CF7F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p>
        </w:tc>
        <w:tc>
          <w:tcPr>
            <w:tcW w:w="1133" w:type="dxa"/>
            <w:shd w:val="clear" w:color="auto" w:fill="auto"/>
            <w:hideMark/>
          </w:tcPr>
          <w:p w14:paraId="22624CA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08.05.2021</w:t>
            </w:r>
          </w:p>
        </w:tc>
        <w:tc>
          <w:tcPr>
            <w:tcW w:w="3827" w:type="dxa"/>
            <w:shd w:val="clear" w:color="auto" w:fill="auto"/>
            <w:hideMark/>
          </w:tcPr>
          <w:p w14:paraId="30225418" w14:textId="0B84B16C"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14630F"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4630F">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64DF82CB" w14:textId="77777777" w:rsidTr="001F6EF9">
        <w:tc>
          <w:tcPr>
            <w:tcW w:w="573" w:type="dxa"/>
            <w:shd w:val="clear" w:color="auto" w:fill="auto"/>
            <w:hideMark/>
          </w:tcPr>
          <w:p w14:paraId="2B7EF17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w:t>
            </w:r>
          </w:p>
        </w:tc>
        <w:tc>
          <w:tcPr>
            <w:tcW w:w="3108" w:type="dxa"/>
            <w:shd w:val="clear" w:color="auto" w:fill="auto"/>
            <w:hideMark/>
          </w:tcPr>
          <w:p w14:paraId="4002D7F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„Reconstrucția drumului M1 Frontiera cu România – Leuşeni – Chişinău – Dubăsari – frontiera cu Ucraina, km 86,28-94,48 (modificat conform Hotărîrii de Guvern nr. 1468 din 30.12.2016 din M1 Frontiera cu România – Leuşeni – Chişinău – Dubăsari – frontiera cu Ucraina, km 5,40-13,6) pe sectorul km 90,60 – km 91,33”</w:t>
            </w:r>
            <w:r w:rsidRPr="00983446">
              <w:rPr>
                <w:rFonts w:asciiTheme="majorHAnsi" w:eastAsia="Times New Roman" w:hAnsiTheme="majorHAnsi" w:cstheme="majorHAnsi"/>
                <w:color w:val="000000"/>
                <w:sz w:val="20"/>
                <w:szCs w:val="20"/>
                <w:lang w:val="ro-MD"/>
              </w:rPr>
              <w:br/>
              <w:t>ocds-b3wdp1-MD-1606997401954</w:t>
            </w:r>
          </w:p>
        </w:tc>
        <w:tc>
          <w:tcPr>
            <w:tcW w:w="1417" w:type="dxa"/>
            <w:shd w:val="clear" w:color="auto" w:fill="auto"/>
            <w:hideMark/>
          </w:tcPr>
          <w:p w14:paraId="53BFC77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7F546DE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6-15/02</w:t>
            </w:r>
          </w:p>
        </w:tc>
        <w:tc>
          <w:tcPr>
            <w:tcW w:w="1417" w:type="dxa"/>
            <w:shd w:val="clear" w:color="auto" w:fill="auto"/>
            <w:hideMark/>
          </w:tcPr>
          <w:p w14:paraId="65094E4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1,239,298.80</w:t>
            </w:r>
          </w:p>
        </w:tc>
        <w:tc>
          <w:tcPr>
            <w:tcW w:w="1408" w:type="dxa"/>
            <w:shd w:val="clear" w:color="auto" w:fill="auto"/>
            <w:hideMark/>
          </w:tcPr>
          <w:p w14:paraId="310CA9F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4DE1876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133" w:type="dxa"/>
            <w:shd w:val="clear" w:color="auto" w:fill="auto"/>
            <w:hideMark/>
          </w:tcPr>
          <w:p w14:paraId="601555D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31.05.2021</w:t>
            </w:r>
          </w:p>
        </w:tc>
        <w:tc>
          <w:tcPr>
            <w:tcW w:w="3827" w:type="dxa"/>
            <w:shd w:val="clear" w:color="auto" w:fill="auto"/>
            <w:hideMark/>
          </w:tcPr>
          <w:p w14:paraId="17D568CB" w14:textId="67E202E4" w:rsidR="00E47736" w:rsidRDefault="00E47736" w:rsidP="00E4773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ASD</w:t>
            </w:r>
            <w:r>
              <w:rPr>
                <w:rFonts w:asciiTheme="majorHAnsi" w:eastAsia="Times New Roman" w:hAnsiTheme="majorHAnsi" w:cstheme="majorHAnsi"/>
                <w:color w:val="000000"/>
                <w:sz w:val="20"/>
                <w:szCs w:val="20"/>
                <w:lang w:val="ro-MD"/>
              </w:rPr>
              <w:t>, cu acordul prealabil al MEI, a efectuat achiziția lucrărilor de proiectare fără ajustarea ulterioară a Programului lucrărilor de proiectare pentru anul 2020, ceea ce a generat ned</w:t>
            </w:r>
            <w:r w:rsidR="008F3233">
              <w:rPr>
                <w:rFonts w:asciiTheme="majorHAnsi" w:eastAsia="Times New Roman" w:hAnsiTheme="majorHAnsi" w:cstheme="majorHAnsi"/>
                <w:color w:val="000000"/>
                <w:sz w:val="20"/>
                <w:szCs w:val="20"/>
                <w:lang w:val="ro-MD"/>
              </w:rPr>
              <w:t>e</w:t>
            </w:r>
            <w:r>
              <w:rPr>
                <w:rFonts w:asciiTheme="majorHAnsi" w:eastAsia="Times New Roman" w:hAnsiTheme="majorHAnsi" w:cstheme="majorHAnsi"/>
                <w:color w:val="000000"/>
                <w:sz w:val="20"/>
                <w:szCs w:val="20"/>
                <w:lang w:val="ro-MD"/>
              </w:rPr>
              <w:t>sfășurarea unor licitații aferente planului inițial.</w:t>
            </w:r>
          </w:p>
          <w:p w14:paraId="2D8BBD07" w14:textId="7C972AB0"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Desi obligatiunea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E47736">
              <w:rPr>
                <w:rFonts w:asciiTheme="majorHAnsi" w:eastAsia="Times New Roman" w:hAnsiTheme="majorHAnsi" w:cstheme="majorHAnsi"/>
                <w:color w:val="000000"/>
                <w:sz w:val="20"/>
                <w:szCs w:val="20"/>
                <w:lang w:val="ro-MD"/>
              </w:rPr>
              <w:t>evită</w:t>
            </w:r>
            <w:r w:rsidRPr="00983446">
              <w:rPr>
                <w:rFonts w:asciiTheme="majorHAnsi" w:eastAsia="Times New Roman" w:hAnsiTheme="majorHAnsi" w:cstheme="majorHAnsi"/>
                <w:color w:val="000000"/>
                <w:sz w:val="20"/>
                <w:szCs w:val="20"/>
                <w:lang w:val="ro-MD"/>
              </w:rPr>
              <w:t xml:space="preserve"> calcul</w:t>
            </w:r>
            <w:r w:rsidR="00E47736">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E47736">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privind nerespectarea termenului contractului.</w:t>
            </w:r>
            <w:r w:rsidRPr="00983446">
              <w:rPr>
                <w:rFonts w:asciiTheme="majorHAnsi" w:eastAsia="Times New Roman" w:hAnsiTheme="majorHAnsi" w:cstheme="majorHAnsi"/>
                <w:color w:val="000000"/>
                <w:sz w:val="20"/>
                <w:szCs w:val="20"/>
                <w:lang w:val="ro-MD"/>
              </w:rPr>
              <w:br/>
            </w:r>
            <w:r w:rsidR="00165F91"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65F91">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1ADEA238" w14:textId="77777777" w:rsidTr="001F6EF9">
        <w:tc>
          <w:tcPr>
            <w:tcW w:w="573" w:type="dxa"/>
            <w:shd w:val="clear" w:color="auto" w:fill="auto"/>
            <w:hideMark/>
          </w:tcPr>
          <w:p w14:paraId="6DA989F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19</w:t>
            </w:r>
          </w:p>
        </w:tc>
        <w:tc>
          <w:tcPr>
            <w:tcW w:w="3108" w:type="dxa"/>
            <w:shd w:val="clear" w:color="auto" w:fill="auto"/>
            <w:hideMark/>
          </w:tcPr>
          <w:p w14:paraId="1C1FFD3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(studiu de fezabilitate) pentru executarea lucrărilor de construcție a drumului Volintiri - frontiera cu Ucraina, km 0,00-8,50</w:t>
            </w:r>
            <w:r w:rsidRPr="00983446">
              <w:rPr>
                <w:rFonts w:asciiTheme="majorHAnsi" w:eastAsia="Times New Roman" w:hAnsiTheme="majorHAnsi" w:cstheme="majorHAnsi"/>
                <w:color w:val="000000"/>
                <w:sz w:val="20"/>
                <w:szCs w:val="20"/>
                <w:lang w:val="ro-MD"/>
              </w:rPr>
              <w:br/>
              <w:t>ocds-b3wdp1-MD-1592815728299</w:t>
            </w:r>
          </w:p>
        </w:tc>
        <w:tc>
          <w:tcPr>
            <w:tcW w:w="1417" w:type="dxa"/>
            <w:shd w:val="clear" w:color="auto" w:fill="auto"/>
            <w:hideMark/>
          </w:tcPr>
          <w:p w14:paraId="613E559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Astral-Proiect SRL</w:t>
            </w:r>
          </w:p>
        </w:tc>
        <w:tc>
          <w:tcPr>
            <w:tcW w:w="992" w:type="dxa"/>
            <w:shd w:val="clear" w:color="auto" w:fill="auto"/>
            <w:hideMark/>
          </w:tcPr>
          <w:p w14:paraId="2F662C5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6-15/313</w:t>
            </w:r>
          </w:p>
        </w:tc>
        <w:tc>
          <w:tcPr>
            <w:tcW w:w="1417" w:type="dxa"/>
            <w:shd w:val="clear" w:color="auto" w:fill="auto"/>
            <w:hideMark/>
          </w:tcPr>
          <w:p w14:paraId="7DBFDF1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484,689.53</w:t>
            </w:r>
          </w:p>
        </w:tc>
        <w:tc>
          <w:tcPr>
            <w:tcW w:w="1408" w:type="dxa"/>
            <w:shd w:val="clear" w:color="auto" w:fill="auto"/>
            <w:hideMark/>
          </w:tcPr>
          <w:p w14:paraId="44DD8AB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484,689.53</w:t>
            </w:r>
          </w:p>
        </w:tc>
        <w:tc>
          <w:tcPr>
            <w:tcW w:w="1434" w:type="dxa"/>
            <w:shd w:val="clear" w:color="auto" w:fill="auto"/>
            <w:hideMark/>
          </w:tcPr>
          <w:p w14:paraId="0220160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492,040.00</w:t>
            </w:r>
          </w:p>
        </w:tc>
        <w:tc>
          <w:tcPr>
            <w:tcW w:w="1133" w:type="dxa"/>
            <w:shd w:val="clear" w:color="auto" w:fill="auto"/>
            <w:hideMark/>
          </w:tcPr>
          <w:p w14:paraId="23F8F7B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30.11.2021</w:t>
            </w:r>
          </w:p>
        </w:tc>
        <w:tc>
          <w:tcPr>
            <w:tcW w:w="3827" w:type="dxa"/>
            <w:shd w:val="clear" w:color="auto" w:fill="auto"/>
            <w:hideMark/>
          </w:tcPr>
          <w:p w14:paraId="2142CDD1" w14:textId="4E4D9374"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Nu a fost depus</w:t>
            </w:r>
            <w:r w:rsidR="00081996">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garan</w:t>
            </w:r>
            <w:r w:rsidR="00165F91">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 xml:space="preserve">ia de buna execuție </w:t>
            </w:r>
            <w:r w:rsidR="00165F91">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suma prevazuta de documentatia de licitatie 48,4 mii lei. A fost depusa doar 40,4 lei sau cu 8,0 mii lei mai pu</w:t>
            </w:r>
            <w:r w:rsidR="00165F91">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in.</w:t>
            </w:r>
            <w:r w:rsidRPr="00983446">
              <w:rPr>
                <w:rFonts w:asciiTheme="majorHAnsi" w:eastAsia="Times New Roman" w:hAnsiTheme="majorHAnsi" w:cstheme="majorHAnsi"/>
                <w:color w:val="000000"/>
                <w:sz w:val="20"/>
                <w:szCs w:val="20"/>
                <w:lang w:val="ro-MD"/>
              </w:rPr>
              <w:br/>
              <w:t xml:space="preserve">Desi conform documentelor de licitatie se cerea o garantie de buna executie de 10% din valoarea contractului, la </w:t>
            </w:r>
            <w:r w:rsidR="00165F91">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ncheierea contractului de achizitie s-a indicat 5% din valoarea contractului.</w:t>
            </w:r>
            <w:r w:rsidRPr="00983446">
              <w:rPr>
                <w:rFonts w:asciiTheme="majorHAnsi" w:eastAsia="Times New Roman" w:hAnsiTheme="majorHAnsi" w:cstheme="majorHAnsi"/>
                <w:color w:val="000000"/>
                <w:sz w:val="20"/>
                <w:szCs w:val="20"/>
                <w:lang w:val="ro-MD"/>
              </w:rPr>
              <w:br/>
            </w:r>
            <w:r w:rsidR="00165F91"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65F91">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6690FCBC" w14:textId="77777777" w:rsidTr="001F6EF9">
        <w:tc>
          <w:tcPr>
            <w:tcW w:w="573" w:type="dxa"/>
            <w:shd w:val="clear" w:color="auto" w:fill="auto"/>
            <w:hideMark/>
          </w:tcPr>
          <w:p w14:paraId="6A02094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20</w:t>
            </w:r>
          </w:p>
        </w:tc>
        <w:tc>
          <w:tcPr>
            <w:tcW w:w="3108" w:type="dxa"/>
            <w:shd w:val="clear" w:color="auto" w:fill="auto"/>
            <w:hideMark/>
          </w:tcPr>
          <w:p w14:paraId="6B2A8E7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soluţiilor de proiect privind remedierea degradărilor atestate la podul de încrucişare, poziţionat pe drumul republican R6 Chişinău - Orhei – Bălti, km 11,178</w:t>
            </w:r>
            <w:r w:rsidRPr="00983446">
              <w:rPr>
                <w:rFonts w:asciiTheme="majorHAnsi" w:eastAsia="Times New Roman" w:hAnsiTheme="majorHAnsi" w:cstheme="majorHAnsi"/>
                <w:color w:val="000000"/>
                <w:sz w:val="20"/>
                <w:szCs w:val="20"/>
                <w:lang w:val="ro-MD"/>
              </w:rPr>
              <w:br/>
              <w:t>ocds-b3wdp1-MD-1593418279933</w:t>
            </w:r>
          </w:p>
        </w:tc>
        <w:tc>
          <w:tcPr>
            <w:tcW w:w="1417" w:type="dxa"/>
            <w:shd w:val="clear" w:color="auto" w:fill="auto"/>
            <w:hideMark/>
          </w:tcPr>
          <w:p w14:paraId="1D87145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62234B6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06-15/329</w:t>
            </w:r>
          </w:p>
        </w:tc>
        <w:tc>
          <w:tcPr>
            <w:tcW w:w="1417" w:type="dxa"/>
            <w:shd w:val="clear" w:color="auto" w:fill="auto"/>
            <w:hideMark/>
          </w:tcPr>
          <w:p w14:paraId="7F0FADE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481,176.00</w:t>
            </w:r>
          </w:p>
        </w:tc>
        <w:tc>
          <w:tcPr>
            <w:tcW w:w="1408" w:type="dxa"/>
            <w:shd w:val="clear" w:color="auto" w:fill="auto"/>
            <w:hideMark/>
          </w:tcPr>
          <w:p w14:paraId="178FD68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0424ED4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450,000.00</w:t>
            </w:r>
          </w:p>
        </w:tc>
        <w:tc>
          <w:tcPr>
            <w:tcW w:w="1133" w:type="dxa"/>
            <w:shd w:val="clear" w:color="auto" w:fill="auto"/>
            <w:hideMark/>
          </w:tcPr>
          <w:p w14:paraId="17B0860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06.02.2021</w:t>
            </w:r>
          </w:p>
        </w:tc>
        <w:tc>
          <w:tcPr>
            <w:tcW w:w="3827" w:type="dxa"/>
            <w:shd w:val="clear" w:color="auto" w:fill="auto"/>
            <w:hideMark/>
          </w:tcPr>
          <w:p w14:paraId="6A129953" w14:textId="111EAA2D"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t>Deși obligațiunea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165F91">
              <w:rPr>
                <w:rFonts w:asciiTheme="majorHAnsi" w:eastAsia="Times New Roman" w:hAnsiTheme="majorHAnsi" w:cstheme="majorHAnsi"/>
                <w:color w:val="000000"/>
                <w:sz w:val="20"/>
                <w:szCs w:val="20"/>
                <w:lang w:val="ro-MD"/>
              </w:rPr>
              <w:t>evită</w:t>
            </w:r>
            <w:r w:rsidR="00165F91"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165F91">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165F91">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w:t>
            </w:r>
            <w:r w:rsidR="00165F91">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accepta </w:t>
            </w:r>
            <w:r w:rsidR="00165F91">
              <w:rPr>
                <w:rFonts w:asciiTheme="majorHAnsi" w:eastAsia="Times New Roman" w:hAnsiTheme="majorHAnsi" w:cstheme="majorHAnsi"/>
                <w:color w:val="000000"/>
                <w:sz w:val="20"/>
                <w:szCs w:val="20"/>
                <w:lang w:val="ro-MD"/>
              </w:rPr>
              <w:t xml:space="preserve">necondiționat </w:t>
            </w:r>
            <w:r w:rsidRPr="00983446">
              <w:rPr>
                <w:rFonts w:asciiTheme="majorHAnsi" w:eastAsia="Times New Roman" w:hAnsiTheme="majorHAnsi" w:cstheme="majorHAnsi"/>
                <w:color w:val="000000"/>
                <w:sz w:val="20"/>
                <w:szCs w:val="20"/>
                <w:lang w:val="ro-MD"/>
              </w:rPr>
              <w:t>prelungirea termenului de implementare.</w:t>
            </w:r>
            <w:r w:rsidRPr="00983446">
              <w:rPr>
                <w:rFonts w:asciiTheme="majorHAnsi" w:eastAsia="Times New Roman" w:hAnsiTheme="majorHAnsi" w:cstheme="majorHAnsi"/>
                <w:color w:val="000000"/>
                <w:sz w:val="20"/>
                <w:szCs w:val="20"/>
                <w:lang w:val="ro-MD"/>
              </w:rPr>
              <w:br/>
            </w:r>
            <w:r w:rsidR="00165F91"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165F91">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493E6304" w14:textId="77777777" w:rsidTr="001F6EF9">
        <w:tc>
          <w:tcPr>
            <w:tcW w:w="573" w:type="dxa"/>
            <w:shd w:val="clear" w:color="auto" w:fill="auto"/>
            <w:hideMark/>
          </w:tcPr>
          <w:p w14:paraId="633CB49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21</w:t>
            </w:r>
          </w:p>
        </w:tc>
        <w:tc>
          <w:tcPr>
            <w:tcW w:w="3108" w:type="dxa"/>
            <w:shd w:val="clear" w:color="auto" w:fill="auto"/>
            <w:hideMark/>
          </w:tcPr>
          <w:p w14:paraId="2AE95EE6"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G113 Bender – Copanca – Plop-Ştiubei – Căuşeni, km 23,30 – 35,07</w:t>
            </w:r>
            <w:r w:rsidRPr="00983446">
              <w:rPr>
                <w:rFonts w:asciiTheme="majorHAnsi" w:eastAsia="Times New Roman" w:hAnsiTheme="majorHAnsi" w:cstheme="majorHAnsi"/>
                <w:color w:val="000000"/>
                <w:sz w:val="20"/>
                <w:szCs w:val="20"/>
                <w:lang w:val="ro-MD"/>
              </w:rPr>
              <w:br/>
              <w:t>ocds-b3wdp1-MD-1596024796170</w:t>
            </w:r>
          </w:p>
        </w:tc>
        <w:tc>
          <w:tcPr>
            <w:tcW w:w="1417" w:type="dxa"/>
            <w:shd w:val="clear" w:color="auto" w:fill="auto"/>
            <w:hideMark/>
          </w:tcPr>
          <w:p w14:paraId="1C808B8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Constant-Proiect SRL</w:t>
            </w:r>
          </w:p>
        </w:tc>
        <w:tc>
          <w:tcPr>
            <w:tcW w:w="992" w:type="dxa"/>
            <w:shd w:val="clear" w:color="auto" w:fill="auto"/>
            <w:hideMark/>
          </w:tcPr>
          <w:p w14:paraId="0A76B00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06-15/364</w:t>
            </w:r>
          </w:p>
        </w:tc>
        <w:tc>
          <w:tcPr>
            <w:tcW w:w="1417" w:type="dxa"/>
            <w:shd w:val="clear" w:color="auto" w:fill="auto"/>
            <w:hideMark/>
          </w:tcPr>
          <w:p w14:paraId="064B2C6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726,396.70</w:t>
            </w:r>
          </w:p>
        </w:tc>
        <w:tc>
          <w:tcPr>
            <w:tcW w:w="1408" w:type="dxa"/>
            <w:shd w:val="clear" w:color="auto" w:fill="auto"/>
            <w:hideMark/>
          </w:tcPr>
          <w:p w14:paraId="0CF204B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3BABAFE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779,650.00</w:t>
            </w:r>
          </w:p>
        </w:tc>
        <w:tc>
          <w:tcPr>
            <w:tcW w:w="1133" w:type="dxa"/>
            <w:shd w:val="clear" w:color="auto" w:fill="auto"/>
            <w:hideMark/>
          </w:tcPr>
          <w:p w14:paraId="44881F7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07.05.2021</w:t>
            </w:r>
          </w:p>
        </w:tc>
        <w:tc>
          <w:tcPr>
            <w:tcW w:w="3827" w:type="dxa"/>
            <w:shd w:val="clear" w:color="auto" w:fill="auto"/>
            <w:hideMark/>
          </w:tcPr>
          <w:p w14:paraId="352AE275" w14:textId="60733C70"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De</w:t>
            </w:r>
            <w:r w:rsidR="00DA2508">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conform Programului era prevazut proiectarea de la km24.00 la km 37.00, </w:t>
            </w:r>
            <w:r w:rsidR="004274B0">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nsa in realitate s-a contractat km 23.3 - km 35.07.</w:t>
            </w:r>
            <w:r w:rsidRPr="00983446">
              <w:rPr>
                <w:rFonts w:asciiTheme="majorHAnsi" w:eastAsia="Times New Roman" w:hAnsiTheme="majorHAnsi" w:cstheme="majorHAnsi"/>
                <w:color w:val="000000"/>
                <w:sz w:val="20"/>
                <w:szCs w:val="20"/>
                <w:lang w:val="ro-MD"/>
              </w:rPr>
              <w:br/>
            </w:r>
            <w:r w:rsidR="00F20745" w:rsidRPr="00983446">
              <w:rPr>
                <w:rFonts w:asciiTheme="majorHAnsi" w:eastAsia="Times New Roman" w:hAnsiTheme="majorHAnsi" w:cstheme="majorHAnsi"/>
                <w:color w:val="000000"/>
                <w:sz w:val="20"/>
                <w:szCs w:val="20"/>
                <w:lang w:val="ro-MD"/>
              </w:rPr>
              <w:t>Achizitia nu a fost aprobata de fondator si Consiliul de administratie.</w:t>
            </w:r>
            <w:r w:rsidR="00F20745" w:rsidRPr="00983446">
              <w:rPr>
                <w:rFonts w:asciiTheme="majorHAnsi" w:eastAsia="Times New Roman" w:hAnsiTheme="majorHAnsi" w:cstheme="majorHAnsi"/>
                <w:color w:val="000000"/>
                <w:sz w:val="20"/>
                <w:szCs w:val="20"/>
                <w:lang w:val="ro-MD"/>
              </w:rPr>
              <w:br/>
            </w:r>
            <w:r w:rsidRPr="00983446">
              <w:rPr>
                <w:rFonts w:asciiTheme="majorHAnsi" w:eastAsia="Times New Roman" w:hAnsiTheme="majorHAnsi" w:cstheme="majorHAnsi"/>
                <w:color w:val="000000"/>
                <w:sz w:val="20"/>
                <w:szCs w:val="20"/>
                <w:lang w:val="ro-MD"/>
              </w:rPr>
              <w:t>De</w:t>
            </w:r>
            <w:r w:rsidR="00AA533A">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AA533A">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de implementare a contractului a fost asumat</w:t>
            </w:r>
            <w:r w:rsidR="00AA533A">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w:t>
            </w:r>
            <w:r w:rsidR="00B0208E">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de executare a lucrarilor de proiectare.</w:t>
            </w:r>
            <w:r w:rsidRPr="00983446">
              <w:rPr>
                <w:rFonts w:asciiTheme="majorHAnsi" w:eastAsia="Times New Roman" w:hAnsiTheme="majorHAnsi" w:cstheme="majorHAnsi"/>
                <w:color w:val="000000"/>
                <w:sz w:val="20"/>
                <w:szCs w:val="20"/>
                <w:lang w:val="ro-MD"/>
              </w:rPr>
              <w:br/>
              <w:t xml:space="preserve">ASD </w:t>
            </w:r>
            <w:r w:rsidR="00AA533A">
              <w:rPr>
                <w:rFonts w:asciiTheme="majorHAnsi" w:eastAsia="Times New Roman" w:hAnsiTheme="majorHAnsi" w:cstheme="majorHAnsi"/>
                <w:color w:val="000000"/>
                <w:sz w:val="20"/>
                <w:szCs w:val="20"/>
                <w:lang w:val="ro-MD"/>
              </w:rPr>
              <w:t>evită</w:t>
            </w:r>
            <w:r w:rsidR="00AA533A"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A533A">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A533A">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w:t>
            </w:r>
            <w:r w:rsidR="00AA533A">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accepta </w:t>
            </w:r>
            <w:r w:rsidR="00AA533A">
              <w:rPr>
                <w:rFonts w:asciiTheme="majorHAnsi" w:eastAsia="Times New Roman" w:hAnsiTheme="majorHAnsi" w:cstheme="majorHAnsi"/>
                <w:color w:val="000000"/>
                <w:sz w:val="20"/>
                <w:szCs w:val="20"/>
                <w:lang w:val="ro-MD"/>
              </w:rPr>
              <w:t xml:space="preserve">necondiționat </w:t>
            </w:r>
            <w:r w:rsidRPr="00983446">
              <w:rPr>
                <w:rFonts w:asciiTheme="majorHAnsi" w:eastAsia="Times New Roman" w:hAnsiTheme="majorHAnsi" w:cstheme="majorHAnsi"/>
                <w:color w:val="000000"/>
                <w:sz w:val="20"/>
                <w:szCs w:val="20"/>
                <w:lang w:val="ro-MD"/>
              </w:rPr>
              <w:t>prelungirea termenului de implementare.</w:t>
            </w:r>
            <w:r w:rsidRPr="00983446">
              <w:rPr>
                <w:rFonts w:asciiTheme="majorHAnsi" w:eastAsia="Times New Roman" w:hAnsiTheme="majorHAnsi" w:cstheme="majorHAnsi"/>
                <w:color w:val="000000"/>
                <w:sz w:val="20"/>
                <w:szCs w:val="20"/>
                <w:lang w:val="ro-MD"/>
              </w:rPr>
              <w:br/>
            </w:r>
            <w:r w:rsidR="00B0208E"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B0208E">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51FADCA1" w14:textId="77777777" w:rsidTr="001F6EF9">
        <w:tc>
          <w:tcPr>
            <w:tcW w:w="573" w:type="dxa"/>
            <w:shd w:val="clear" w:color="auto" w:fill="auto"/>
            <w:hideMark/>
          </w:tcPr>
          <w:p w14:paraId="7969795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22</w:t>
            </w:r>
          </w:p>
        </w:tc>
        <w:tc>
          <w:tcPr>
            <w:tcW w:w="3108" w:type="dxa"/>
            <w:shd w:val="clear" w:color="auto" w:fill="auto"/>
            <w:hideMark/>
          </w:tcPr>
          <w:p w14:paraId="5E6156E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G95 R1 – Călăraşi – Pîrjolteni – Căbăieşti, km 2,00-7,00</w:t>
            </w:r>
            <w:r w:rsidRPr="00983446">
              <w:rPr>
                <w:rFonts w:asciiTheme="majorHAnsi" w:eastAsia="Times New Roman" w:hAnsiTheme="majorHAnsi" w:cstheme="majorHAnsi"/>
                <w:color w:val="000000"/>
                <w:sz w:val="20"/>
                <w:szCs w:val="20"/>
                <w:lang w:val="ro-MD"/>
              </w:rPr>
              <w:br/>
              <w:t>ocds-b3wdp1-MD-1592814940387</w:t>
            </w:r>
          </w:p>
        </w:tc>
        <w:tc>
          <w:tcPr>
            <w:tcW w:w="1417" w:type="dxa"/>
            <w:shd w:val="clear" w:color="auto" w:fill="auto"/>
            <w:hideMark/>
          </w:tcPr>
          <w:p w14:paraId="4705BFB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4297C5F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06-15/320</w:t>
            </w:r>
          </w:p>
        </w:tc>
        <w:tc>
          <w:tcPr>
            <w:tcW w:w="1417" w:type="dxa"/>
            <w:shd w:val="clear" w:color="auto" w:fill="auto"/>
            <w:hideMark/>
          </w:tcPr>
          <w:p w14:paraId="539348D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683,745.60</w:t>
            </w:r>
          </w:p>
        </w:tc>
        <w:tc>
          <w:tcPr>
            <w:tcW w:w="1408" w:type="dxa"/>
            <w:shd w:val="clear" w:color="auto" w:fill="auto"/>
            <w:hideMark/>
          </w:tcPr>
          <w:p w14:paraId="545E0FF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683,745.00</w:t>
            </w:r>
          </w:p>
        </w:tc>
        <w:tc>
          <w:tcPr>
            <w:tcW w:w="1434" w:type="dxa"/>
            <w:shd w:val="clear" w:color="auto" w:fill="auto"/>
            <w:hideMark/>
          </w:tcPr>
          <w:p w14:paraId="3798130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699,100.00</w:t>
            </w:r>
          </w:p>
        </w:tc>
        <w:tc>
          <w:tcPr>
            <w:tcW w:w="1133" w:type="dxa"/>
            <w:shd w:val="clear" w:color="auto" w:fill="auto"/>
            <w:hideMark/>
          </w:tcPr>
          <w:p w14:paraId="601E131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04.12.2020</w:t>
            </w:r>
          </w:p>
        </w:tc>
        <w:tc>
          <w:tcPr>
            <w:tcW w:w="3827" w:type="dxa"/>
            <w:shd w:val="clear" w:color="auto" w:fill="auto"/>
            <w:hideMark/>
          </w:tcPr>
          <w:p w14:paraId="7CCFFBC6" w14:textId="3FE28874"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De</w:t>
            </w:r>
            <w:r w:rsidR="00F20745">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 xml:space="preserve">i potrivit documentelor licitatiei s-a solicitat o garantie de buna executie </w:t>
            </w:r>
            <w:r w:rsidR="00C21273">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valoare de 10%, </w:t>
            </w:r>
            <w:r w:rsidR="00F20745">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contract s-a stipulat doar 5%.</w:t>
            </w:r>
            <w:r w:rsidR="00C21273">
              <w:rPr>
                <w:rFonts w:asciiTheme="majorHAnsi" w:eastAsia="Times New Roman" w:hAnsiTheme="majorHAnsi" w:cstheme="majorHAnsi"/>
                <w:color w:val="000000"/>
                <w:sz w:val="20"/>
                <w:szCs w:val="20"/>
                <w:lang w:val="ro-MD"/>
              </w:rPr>
              <w:t xml:space="preserve"> Din acest motiv, a fost încasată o garanție de doar 5%.</w:t>
            </w:r>
            <w:r w:rsidRPr="00983446">
              <w:rPr>
                <w:rFonts w:asciiTheme="majorHAnsi" w:eastAsia="Times New Roman" w:hAnsiTheme="majorHAnsi" w:cstheme="majorHAnsi"/>
                <w:color w:val="000000"/>
                <w:sz w:val="20"/>
                <w:szCs w:val="20"/>
                <w:lang w:val="ro-MD"/>
              </w:rPr>
              <w:br/>
            </w:r>
            <w:r w:rsidR="00FB79CF" w:rsidRPr="00983446">
              <w:rPr>
                <w:rFonts w:asciiTheme="majorHAnsi" w:eastAsia="Times New Roman" w:hAnsiTheme="majorHAnsi" w:cstheme="majorHAnsi"/>
                <w:color w:val="000000"/>
                <w:sz w:val="20"/>
                <w:szCs w:val="20"/>
                <w:lang w:val="ro-MD"/>
              </w:rPr>
              <w:t>Achizitia nu a fost aprobata de fondator si Consiliul de administratie.</w:t>
            </w:r>
            <w:r w:rsidR="00FB79CF" w:rsidRPr="00983446">
              <w:rPr>
                <w:rFonts w:asciiTheme="majorHAnsi" w:eastAsia="Times New Roman" w:hAnsiTheme="majorHAnsi" w:cstheme="majorHAnsi"/>
                <w:color w:val="000000"/>
                <w:sz w:val="20"/>
                <w:szCs w:val="20"/>
                <w:lang w:val="ro-MD"/>
              </w:rPr>
              <w:br/>
              <w:t>Contractul de achiziţii publice nu a fost înregistrat la una din trezoreriile regionale ale Ministerului Finanţelor</w:t>
            </w:r>
            <w:r w:rsidR="00FB79CF">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1B74989E" w14:textId="77777777" w:rsidTr="001F6EF9">
        <w:tc>
          <w:tcPr>
            <w:tcW w:w="573" w:type="dxa"/>
            <w:shd w:val="clear" w:color="auto" w:fill="auto"/>
            <w:hideMark/>
          </w:tcPr>
          <w:p w14:paraId="1FEEF68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23</w:t>
            </w:r>
          </w:p>
        </w:tc>
        <w:tc>
          <w:tcPr>
            <w:tcW w:w="3108" w:type="dxa"/>
            <w:shd w:val="clear" w:color="auto" w:fill="auto"/>
            <w:hideMark/>
          </w:tcPr>
          <w:p w14:paraId="2D73DA4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detaliilor de execuție și groapa de împrumut pe drumul M3 Chişinău – Comrat – Giurgiuleşti – frontiera cu România (ocolire or.Vulcănești), km 0,00-8,58</w:t>
            </w:r>
            <w:r w:rsidRPr="00983446">
              <w:rPr>
                <w:rFonts w:asciiTheme="majorHAnsi" w:eastAsia="Times New Roman" w:hAnsiTheme="majorHAnsi" w:cstheme="majorHAnsi"/>
                <w:color w:val="000000"/>
                <w:sz w:val="20"/>
                <w:szCs w:val="20"/>
                <w:lang w:val="ro-MD"/>
              </w:rPr>
              <w:br/>
              <w:t>ocds-b3wdp1-MD-1592915483545</w:t>
            </w:r>
          </w:p>
        </w:tc>
        <w:tc>
          <w:tcPr>
            <w:tcW w:w="1417" w:type="dxa"/>
            <w:shd w:val="clear" w:color="auto" w:fill="auto"/>
            <w:hideMark/>
          </w:tcPr>
          <w:p w14:paraId="2969070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3D3FDCF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06-15/346</w:t>
            </w:r>
          </w:p>
        </w:tc>
        <w:tc>
          <w:tcPr>
            <w:tcW w:w="1417" w:type="dxa"/>
            <w:shd w:val="clear" w:color="auto" w:fill="auto"/>
            <w:hideMark/>
          </w:tcPr>
          <w:p w14:paraId="560D548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1,875,428.40</w:t>
            </w:r>
          </w:p>
        </w:tc>
        <w:tc>
          <w:tcPr>
            <w:tcW w:w="1408" w:type="dxa"/>
            <w:shd w:val="clear" w:color="auto" w:fill="auto"/>
            <w:hideMark/>
          </w:tcPr>
          <w:p w14:paraId="5871E7C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24D6E5B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2,674,810.00</w:t>
            </w:r>
          </w:p>
        </w:tc>
        <w:tc>
          <w:tcPr>
            <w:tcW w:w="1133" w:type="dxa"/>
            <w:shd w:val="clear" w:color="auto" w:fill="auto"/>
            <w:hideMark/>
          </w:tcPr>
          <w:p w14:paraId="6336639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18.01.2021</w:t>
            </w:r>
          </w:p>
        </w:tc>
        <w:tc>
          <w:tcPr>
            <w:tcW w:w="3827" w:type="dxa"/>
            <w:shd w:val="clear" w:color="auto" w:fill="auto"/>
            <w:hideMark/>
          </w:tcPr>
          <w:p w14:paraId="38973262" w14:textId="709995F7" w:rsidR="00B00226" w:rsidRPr="00983446" w:rsidRDefault="00191781"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r w:rsidRPr="00983446">
              <w:rPr>
                <w:rFonts w:asciiTheme="majorHAnsi" w:eastAsia="Times New Roman" w:hAnsiTheme="majorHAnsi" w:cstheme="majorHAnsi"/>
                <w:color w:val="000000"/>
                <w:sz w:val="20"/>
                <w:szCs w:val="20"/>
                <w:lang w:val="ro-MD"/>
              </w:rPr>
              <w:br/>
            </w:r>
            <w:r w:rsidR="00B00226" w:rsidRPr="00983446">
              <w:rPr>
                <w:rFonts w:asciiTheme="majorHAnsi" w:eastAsia="Times New Roman" w:hAnsiTheme="majorHAnsi" w:cstheme="majorHAnsi"/>
                <w:color w:val="000000"/>
                <w:sz w:val="20"/>
                <w:szCs w:val="20"/>
                <w:lang w:val="ro-MD"/>
              </w:rPr>
              <w:t>Desi obligatiunea de implementare a contractului a fost asumata pe timp de pandemie, operatorul economic a invocat tot pandemia pentru solicitarea prelungirii termenuluide executare a lucrarilor de proiectare.</w:t>
            </w:r>
            <w:r w:rsidR="00B00226" w:rsidRPr="00983446">
              <w:rPr>
                <w:rFonts w:asciiTheme="majorHAnsi" w:eastAsia="Times New Roman" w:hAnsiTheme="majorHAnsi" w:cstheme="majorHAnsi"/>
                <w:color w:val="000000"/>
                <w:sz w:val="20"/>
                <w:szCs w:val="20"/>
                <w:lang w:val="ro-MD"/>
              </w:rPr>
              <w:br/>
              <w:t xml:space="preserve">ASD </w:t>
            </w:r>
            <w:r>
              <w:rPr>
                <w:rFonts w:asciiTheme="majorHAnsi" w:eastAsia="Times New Roman" w:hAnsiTheme="majorHAnsi" w:cstheme="majorHAnsi"/>
                <w:color w:val="000000"/>
                <w:sz w:val="20"/>
                <w:szCs w:val="20"/>
                <w:lang w:val="ro-MD"/>
              </w:rPr>
              <w:t>evită</w:t>
            </w:r>
            <w:r w:rsidRPr="00983446">
              <w:rPr>
                <w:rFonts w:asciiTheme="majorHAnsi" w:eastAsia="Times New Roman" w:hAnsiTheme="majorHAnsi" w:cstheme="majorHAnsi"/>
                <w:color w:val="000000"/>
                <w:sz w:val="20"/>
                <w:szCs w:val="20"/>
                <w:lang w:val="ro-MD"/>
              </w:rPr>
              <w:t xml:space="preserve"> </w:t>
            </w:r>
            <w:r w:rsidR="00B00226" w:rsidRPr="00983446">
              <w:rPr>
                <w:rFonts w:asciiTheme="majorHAnsi" w:eastAsia="Times New Roman" w:hAnsiTheme="majorHAnsi" w:cstheme="majorHAnsi"/>
                <w:color w:val="000000"/>
                <w:sz w:val="20"/>
                <w:szCs w:val="20"/>
                <w:lang w:val="ro-MD"/>
              </w:rPr>
              <w:t>calcul</w:t>
            </w:r>
            <w:r>
              <w:rPr>
                <w:rFonts w:asciiTheme="majorHAnsi" w:eastAsia="Times New Roman" w:hAnsiTheme="majorHAnsi" w:cstheme="majorHAnsi"/>
                <w:color w:val="000000"/>
                <w:sz w:val="20"/>
                <w:szCs w:val="20"/>
                <w:lang w:val="ro-MD"/>
              </w:rPr>
              <w:t>arera</w:t>
            </w:r>
            <w:r w:rsidR="00B00226" w:rsidRPr="00983446">
              <w:rPr>
                <w:rFonts w:asciiTheme="majorHAnsi" w:eastAsia="Times New Roman" w:hAnsiTheme="majorHAnsi" w:cstheme="majorHAnsi"/>
                <w:color w:val="000000"/>
                <w:sz w:val="20"/>
                <w:szCs w:val="20"/>
                <w:lang w:val="ro-MD"/>
              </w:rPr>
              <w:t xml:space="preserve"> penalit</w:t>
            </w:r>
            <w:r>
              <w:rPr>
                <w:rFonts w:asciiTheme="majorHAnsi" w:eastAsia="Times New Roman" w:hAnsiTheme="majorHAnsi" w:cstheme="majorHAnsi"/>
                <w:color w:val="000000"/>
                <w:sz w:val="20"/>
                <w:szCs w:val="20"/>
                <w:lang w:val="ro-MD"/>
              </w:rPr>
              <w:t>ății</w:t>
            </w:r>
            <w:r w:rsidR="00B00226" w:rsidRPr="00983446">
              <w:rPr>
                <w:rFonts w:asciiTheme="majorHAnsi" w:eastAsia="Times New Roman" w:hAnsiTheme="majorHAnsi" w:cstheme="majorHAnsi"/>
                <w:color w:val="000000"/>
                <w:sz w:val="20"/>
                <w:szCs w:val="20"/>
                <w:lang w:val="ro-MD"/>
              </w:rPr>
              <w:t xml:space="preserve"> pentru neexecutarea </w:t>
            </w:r>
            <w:r>
              <w:rPr>
                <w:rFonts w:asciiTheme="majorHAnsi" w:eastAsia="Times New Roman" w:hAnsiTheme="majorHAnsi" w:cstheme="majorHAnsi"/>
                <w:color w:val="000000"/>
                <w:sz w:val="20"/>
                <w:szCs w:val="20"/>
                <w:lang w:val="ro-MD"/>
              </w:rPr>
              <w:t>î</w:t>
            </w:r>
            <w:r w:rsidR="00B00226" w:rsidRPr="00983446">
              <w:rPr>
                <w:rFonts w:asciiTheme="majorHAnsi" w:eastAsia="Times New Roman" w:hAnsiTheme="majorHAnsi" w:cstheme="majorHAnsi"/>
                <w:color w:val="000000"/>
                <w:sz w:val="20"/>
                <w:szCs w:val="20"/>
                <w:lang w:val="ro-MD"/>
              </w:rPr>
              <w:t>n termen a lucrarilor de proiectare.</w:t>
            </w:r>
            <w:r w:rsidR="00B00226" w:rsidRPr="00983446">
              <w:rPr>
                <w:rFonts w:asciiTheme="majorHAnsi" w:eastAsia="Times New Roman" w:hAnsiTheme="majorHAnsi" w:cstheme="majorHAnsi"/>
                <w:color w:val="000000"/>
                <w:sz w:val="20"/>
                <w:szCs w:val="20"/>
                <w:lang w:val="ro-MD"/>
              </w:rPr>
              <w:br/>
            </w:r>
            <w:r w:rsidR="004A6084"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4A6084">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575E27A6" w14:textId="77777777" w:rsidTr="001F6EF9">
        <w:tc>
          <w:tcPr>
            <w:tcW w:w="573" w:type="dxa"/>
            <w:shd w:val="clear" w:color="auto" w:fill="auto"/>
            <w:hideMark/>
          </w:tcPr>
          <w:p w14:paraId="630FB60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24</w:t>
            </w:r>
          </w:p>
        </w:tc>
        <w:tc>
          <w:tcPr>
            <w:tcW w:w="3108" w:type="dxa"/>
            <w:shd w:val="clear" w:color="auto" w:fill="auto"/>
            <w:hideMark/>
          </w:tcPr>
          <w:p w14:paraId="6CC6C8B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elaborare a expertizei tehnice şi a proiectului de execuție, în vederea remedierii degradărilor atestate la podul de șosea poziţionat pe drumul expres Ml Frontiera cu România - Leuşeni - Chişinău - Dubăsari - frontiera cu Ucraina, km 129+810</w:t>
            </w:r>
            <w:r w:rsidRPr="00983446">
              <w:rPr>
                <w:rFonts w:asciiTheme="majorHAnsi" w:eastAsia="Times New Roman" w:hAnsiTheme="majorHAnsi" w:cstheme="majorHAnsi"/>
                <w:color w:val="000000"/>
                <w:sz w:val="20"/>
                <w:szCs w:val="20"/>
                <w:lang w:val="ro-MD"/>
              </w:rPr>
              <w:br/>
              <w:t>ocds-b3wdp1-MD-1569411886888</w:t>
            </w:r>
          </w:p>
        </w:tc>
        <w:tc>
          <w:tcPr>
            <w:tcW w:w="1417" w:type="dxa"/>
            <w:shd w:val="clear" w:color="auto" w:fill="auto"/>
            <w:hideMark/>
          </w:tcPr>
          <w:p w14:paraId="788016F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64FF3FD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06-15/425</w:t>
            </w:r>
          </w:p>
        </w:tc>
        <w:tc>
          <w:tcPr>
            <w:tcW w:w="1417" w:type="dxa"/>
            <w:shd w:val="clear" w:color="auto" w:fill="auto"/>
            <w:hideMark/>
          </w:tcPr>
          <w:p w14:paraId="2F417AE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1,823,868.00</w:t>
            </w:r>
          </w:p>
        </w:tc>
        <w:tc>
          <w:tcPr>
            <w:tcW w:w="1408" w:type="dxa"/>
            <w:shd w:val="clear" w:color="auto" w:fill="auto"/>
            <w:hideMark/>
          </w:tcPr>
          <w:p w14:paraId="7E15525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13051D6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1,823,870.00</w:t>
            </w:r>
          </w:p>
        </w:tc>
        <w:tc>
          <w:tcPr>
            <w:tcW w:w="1133" w:type="dxa"/>
            <w:shd w:val="clear" w:color="auto" w:fill="auto"/>
            <w:hideMark/>
          </w:tcPr>
          <w:p w14:paraId="46453EF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24.10.2020</w:t>
            </w:r>
          </w:p>
        </w:tc>
        <w:tc>
          <w:tcPr>
            <w:tcW w:w="3827" w:type="dxa"/>
            <w:shd w:val="clear" w:color="auto" w:fill="auto"/>
            <w:hideMark/>
          </w:tcPr>
          <w:p w14:paraId="29C5A997" w14:textId="0204F1A9" w:rsidR="00A83AEE" w:rsidRDefault="00A83AEE"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698CBDE7" w14:textId="4F1B1E0A"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ASD </w:t>
            </w:r>
            <w:r w:rsidR="00A83AEE">
              <w:rPr>
                <w:rFonts w:asciiTheme="majorHAnsi" w:eastAsia="Times New Roman" w:hAnsiTheme="majorHAnsi" w:cstheme="majorHAnsi"/>
                <w:color w:val="000000"/>
                <w:sz w:val="20"/>
                <w:szCs w:val="20"/>
                <w:lang w:val="ro-MD"/>
              </w:rPr>
              <w:t>evită</w:t>
            </w:r>
            <w:r w:rsidR="00A83AEE"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calcula</w:t>
            </w:r>
            <w:r w:rsidR="00A83AEE">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w:t>
            </w:r>
            <w:r w:rsidR="00A83AEE">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pentru nerealizarea contractului in termen.</w:t>
            </w:r>
            <w:r w:rsidRPr="00983446">
              <w:rPr>
                <w:rFonts w:asciiTheme="majorHAnsi" w:eastAsia="Times New Roman" w:hAnsiTheme="majorHAnsi" w:cstheme="majorHAnsi"/>
                <w:color w:val="000000"/>
                <w:sz w:val="20"/>
                <w:szCs w:val="20"/>
                <w:lang w:val="ro-MD"/>
              </w:rPr>
              <w:br/>
              <w:t>Desi obligatiunea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2850E7"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850E7">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1B455858" w14:textId="77777777" w:rsidTr="001F6EF9">
        <w:tc>
          <w:tcPr>
            <w:tcW w:w="573" w:type="dxa"/>
            <w:shd w:val="clear" w:color="auto" w:fill="auto"/>
            <w:hideMark/>
          </w:tcPr>
          <w:p w14:paraId="5223F84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w:t>
            </w:r>
          </w:p>
        </w:tc>
        <w:tc>
          <w:tcPr>
            <w:tcW w:w="3108" w:type="dxa"/>
            <w:shd w:val="clear" w:color="auto" w:fill="auto"/>
            <w:hideMark/>
          </w:tcPr>
          <w:p w14:paraId="48F78D2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R34 Hînceşti – Leova – Cahul – Giurgiuleşti, km 82,00 – 125,00</w:t>
            </w:r>
            <w:r w:rsidRPr="00983446">
              <w:rPr>
                <w:rFonts w:asciiTheme="majorHAnsi" w:eastAsia="Times New Roman" w:hAnsiTheme="majorHAnsi" w:cstheme="majorHAnsi"/>
                <w:color w:val="000000"/>
                <w:sz w:val="20"/>
                <w:szCs w:val="20"/>
                <w:lang w:val="ro-MD"/>
              </w:rPr>
              <w:br/>
              <w:t>ocds-b3wdp1-MD-1601384931152</w:t>
            </w:r>
          </w:p>
        </w:tc>
        <w:tc>
          <w:tcPr>
            <w:tcW w:w="1417" w:type="dxa"/>
            <w:shd w:val="clear" w:color="auto" w:fill="auto"/>
            <w:hideMark/>
          </w:tcPr>
          <w:p w14:paraId="5E68810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6A2ACBF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06-15/479</w:t>
            </w:r>
          </w:p>
        </w:tc>
        <w:tc>
          <w:tcPr>
            <w:tcW w:w="1417" w:type="dxa"/>
            <w:shd w:val="clear" w:color="auto" w:fill="auto"/>
            <w:hideMark/>
          </w:tcPr>
          <w:p w14:paraId="06E0E96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6,460,408.80</w:t>
            </w:r>
          </w:p>
        </w:tc>
        <w:tc>
          <w:tcPr>
            <w:tcW w:w="1408" w:type="dxa"/>
            <w:shd w:val="clear" w:color="auto" w:fill="auto"/>
            <w:hideMark/>
          </w:tcPr>
          <w:p w14:paraId="7D66E03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6EB5A3D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500,000.00</w:t>
            </w:r>
          </w:p>
        </w:tc>
        <w:tc>
          <w:tcPr>
            <w:tcW w:w="1133" w:type="dxa"/>
            <w:shd w:val="clear" w:color="auto" w:fill="auto"/>
            <w:hideMark/>
          </w:tcPr>
          <w:p w14:paraId="495AFF3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30.09.2021</w:t>
            </w:r>
          </w:p>
        </w:tc>
        <w:tc>
          <w:tcPr>
            <w:tcW w:w="3827" w:type="dxa"/>
            <w:shd w:val="clear" w:color="auto" w:fill="auto"/>
            <w:hideMark/>
          </w:tcPr>
          <w:p w14:paraId="145F0066" w14:textId="77777777" w:rsidR="002F35BB" w:rsidRDefault="002F35BB" w:rsidP="002F35BB">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42FDBCEB" w14:textId="5E5C4278"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ASD </w:t>
            </w:r>
            <w:r w:rsidR="002A1B42">
              <w:rPr>
                <w:rFonts w:asciiTheme="majorHAnsi" w:eastAsia="Times New Roman" w:hAnsiTheme="majorHAnsi" w:cstheme="majorHAnsi"/>
                <w:color w:val="000000"/>
                <w:sz w:val="20"/>
                <w:szCs w:val="20"/>
                <w:lang w:val="ro-MD"/>
              </w:rPr>
              <w:t>evită</w:t>
            </w:r>
            <w:r w:rsidRPr="00983446">
              <w:rPr>
                <w:rFonts w:asciiTheme="majorHAnsi" w:eastAsia="Times New Roman" w:hAnsiTheme="majorHAnsi" w:cstheme="majorHAnsi"/>
                <w:color w:val="000000"/>
                <w:sz w:val="20"/>
                <w:szCs w:val="20"/>
                <w:lang w:val="ro-MD"/>
              </w:rPr>
              <w:t xml:space="preserve"> calcula</w:t>
            </w:r>
            <w:r w:rsidR="002A1B42">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penalitate pentru nerealizarea contractului in termen.</w:t>
            </w:r>
            <w:r w:rsidRPr="00983446">
              <w:rPr>
                <w:rFonts w:asciiTheme="majorHAnsi" w:eastAsia="Times New Roman" w:hAnsiTheme="majorHAnsi" w:cstheme="majorHAnsi"/>
                <w:color w:val="000000"/>
                <w:sz w:val="20"/>
                <w:szCs w:val="20"/>
                <w:lang w:val="ro-MD"/>
              </w:rPr>
              <w:br/>
              <w:t>Desi obligatiunea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2F35BB"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2F35BB">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48494B70" w14:textId="77777777" w:rsidTr="001F6EF9">
        <w:tc>
          <w:tcPr>
            <w:tcW w:w="573" w:type="dxa"/>
            <w:shd w:val="clear" w:color="auto" w:fill="auto"/>
            <w:hideMark/>
          </w:tcPr>
          <w:p w14:paraId="4E5ADAB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26</w:t>
            </w:r>
          </w:p>
        </w:tc>
        <w:tc>
          <w:tcPr>
            <w:tcW w:w="3108" w:type="dxa"/>
            <w:shd w:val="clear" w:color="auto" w:fill="auto"/>
            <w:hideMark/>
          </w:tcPr>
          <w:p w14:paraId="0E84B76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R17 Fălești-Pîrlița, km 0,0-32,20</w:t>
            </w:r>
            <w:r w:rsidRPr="00983446">
              <w:rPr>
                <w:rFonts w:asciiTheme="majorHAnsi" w:eastAsia="Times New Roman" w:hAnsiTheme="majorHAnsi" w:cstheme="majorHAnsi"/>
                <w:color w:val="000000"/>
                <w:sz w:val="20"/>
                <w:szCs w:val="20"/>
                <w:lang w:val="ro-MD"/>
              </w:rPr>
              <w:br/>
              <w:t>ocds-b3wdp1-MD-1594792733708</w:t>
            </w:r>
          </w:p>
        </w:tc>
        <w:tc>
          <w:tcPr>
            <w:tcW w:w="1417" w:type="dxa"/>
            <w:shd w:val="clear" w:color="auto" w:fill="auto"/>
            <w:hideMark/>
          </w:tcPr>
          <w:p w14:paraId="6F5F72C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Astral-Proiect SRL</w:t>
            </w:r>
          </w:p>
        </w:tc>
        <w:tc>
          <w:tcPr>
            <w:tcW w:w="992" w:type="dxa"/>
            <w:shd w:val="clear" w:color="auto" w:fill="auto"/>
            <w:hideMark/>
          </w:tcPr>
          <w:p w14:paraId="3BC3EB1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06-15/381</w:t>
            </w:r>
          </w:p>
        </w:tc>
        <w:tc>
          <w:tcPr>
            <w:tcW w:w="1417" w:type="dxa"/>
            <w:shd w:val="clear" w:color="auto" w:fill="auto"/>
            <w:hideMark/>
          </w:tcPr>
          <w:p w14:paraId="661E388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4,923,580.00</w:t>
            </w:r>
          </w:p>
        </w:tc>
        <w:tc>
          <w:tcPr>
            <w:tcW w:w="1408" w:type="dxa"/>
            <w:shd w:val="clear" w:color="auto" w:fill="auto"/>
            <w:hideMark/>
          </w:tcPr>
          <w:p w14:paraId="306C74B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1,360,821.50</w:t>
            </w:r>
          </w:p>
        </w:tc>
        <w:tc>
          <w:tcPr>
            <w:tcW w:w="1434" w:type="dxa"/>
            <w:shd w:val="clear" w:color="auto" w:fill="auto"/>
            <w:hideMark/>
          </w:tcPr>
          <w:p w14:paraId="4BC6046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1,000,000.00</w:t>
            </w:r>
          </w:p>
        </w:tc>
        <w:tc>
          <w:tcPr>
            <w:tcW w:w="1133" w:type="dxa"/>
            <w:shd w:val="clear" w:color="auto" w:fill="auto"/>
            <w:hideMark/>
          </w:tcPr>
          <w:p w14:paraId="06A44D5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21.05.2021</w:t>
            </w:r>
          </w:p>
        </w:tc>
        <w:tc>
          <w:tcPr>
            <w:tcW w:w="3827" w:type="dxa"/>
            <w:shd w:val="clear" w:color="auto" w:fill="auto"/>
            <w:hideMark/>
          </w:tcPr>
          <w:p w14:paraId="150CDEDB" w14:textId="77777777" w:rsidR="00E9602A" w:rsidRDefault="00E9602A" w:rsidP="00E9602A">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683805F4" w14:textId="146ED175"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360,8 mii lei </w:t>
            </w:r>
            <w:r w:rsidR="00BC7217">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achitate</w:t>
            </w:r>
            <w:r w:rsidR="00BC7217">
              <w:rPr>
                <w:rFonts w:asciiTheme="majorHAnsi" w:eastAsia="Times New Roman" w:hAnsiTheme="majorHAnsi" w:cstheme="majorHAnsi"/>
                <w:color w:val="000000"/>
                <w:sz w:val="20"/>
                <w:szCs w:val="20"/>
                <w:lang w:val="ro-MD"/>
              </w:rPr>
              <w:t xml:space="preserve"> conform contractului,</w:t>
            </w:r>
            <w:r w:rsidRPr="00983446">
              <w:rPr>
                <w:rFonts w:asciiTheme="majorHAnsi" w:eastAsia="Times New Roman" w:hAnsiTheme="majorHAnsi" w:cstheme="majorHAnsi"/>
                <w:color w:val="000000"/>
                <w:sz w:val="20"/>
                <w:szCs w:val="20"/>
                <w:lang w:val="ro-MD"/>
              </w:rPr>
              <w:t xml:space="preserve"> </w:t>
            </w:r>
            <w:r w:rsidR="00305FA6">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lipsa alocarilor aprobate de MEI </w:t>
            </w:r>
            <w:r w:rsidR="001431BC">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Programul</w:t>
            </w:r>
            <w:r w:rsidR="00F364FC">
              <w:rPr>
                <w:rFonts w:asciiTheme="majorHAnsi" w:eastAsia="Times New Roman" w:hAnsiTheme="majorHAnsi" w:cstheme="majorHAnsi"/>
                <w:color w:val="000000"/>
                <w:sz w:val="20"/>
                <w:szCs w:val="20"/>
                <w:lang w:val="ro-MD"/>
              </w:rPr>
              <w:t xml:space="preserve"> lucrărilor de reparaț</w:t>
            </w:r>
            <w:r w:rsidR="00C6213A">
              <w:rPr>
                <w:rFonts w:asciiTheme="majorHAnsi" w:eastAsia="Times New Roman" w:hAnsiTheme="majorHAnsi" w:cstheme="majorHAnsi"/>
                <w:color w:val="000000"/>
                <w:sz w:val="20"/>
                <w:szCs w:val="20"/>
                <w:lang w:val="ro-MD"/>
              </w:rPr>
              <w:t>ie</w:t>
            </w:r>
            <w:r w:rsidRPr="00983446">
              <w:rPr>
                <w:rFonts w:asciiTheme="majorHAnsi" w:eastAsia="Times New Roman" w:hAnsiTheme="majorHAnsi" w:cstheme="majorHAnsi"/>
                <w:color w:val="000000"/>
                <w:sz w:val="20"/>
                <w:szCs w:val="20"/>
                <w:lang w:val="ro-MD"/>
              </w:rPr>
              <w:t xml:space="preserve"> pentru anul 2020</w:t>
            </w:r>
            <w:r w:rsidR="003E2622">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br/>
              <w:t xml:space="preserve">ASD </w:t>
            </w:r>
            <w:r w:rsidR="00AC0136">
              <w:rPr>
                <w:rFonts w:asciiTheme="majorHAnsi" w:eastAsia="Times New Roman" w:hAnsiTheme="majorHAnsi" w:cstheme="majorHAnsi"/>
                <w:color w:val="000000"/>
                <w:sz w:val="20"/>
                <w:szCs w:val="20"/>
                <w:lang w:val="ro-MD"/>
              </w:rPr>
              <w:t>evită</w:t>
            </w:r>
            <w:r w:rsidR="00AC0136"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calcula</w:t>
            </w:r>
            <w:r w:rsidR="00AC0136">
              <w:rPr>
                <w:rFonts w:asciiTheme="majorHAnsi" w:eastAsia="Times New Roman" w:hAnsiTheme="majorHAnsi" w:cstheme="majorHAnsi"/>
                <w:color w:val="000000"/>
                <w:sz w:val="20"/>
                <w:szCs w:val="20"/>
                <w:lang w:val="ro-MD"/>
              </w:rPr>
              <w:t>rea</w:t>
            </w:r>
            <w:r w:rsidRPr="00983446">
              <w:rPr>
                <w:rFonts w:asciiTheme="majorHAnsi" w:eastAsia="Times New Roman" w:hAnsiTheme="majorHAnsi" w:cstheme="majorHAnsi"/>
                <w:color w:val="000000"/>
                <w:sz w:val="20"/>
                <w:szCs w:val="20"/>
                <w:lang w:val="ro-MD"/>
              </w:rPr>
              <w:t xml:space="preserve"> penalit</w:t>
            </w:r>
            <w:r w:rsidR="00AC0136">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pentru nerealizarea contractului in termen.</w:t>
            </w:r>
            <w:r w:rsidRPr="00983446">
              <w:rPr>
                <w:rFonts w:asciiTheme="majorHAnsi" w:eastAsia="Times New Roman" w:hAnsiTheme="majorHAnsi" w:cstheme="majorHAnsi"/>
                <w:color w:val="000000"/>
                <w:sz w:val="20"/>
                <w:szCs w:val="20"/>
                <w:lang w:val="ro-MD"/>
              </w:rPr>
              <w:br/>
              <w:t>De</w:t>
            </w:r>
            <w:r w:rsidR="00AC0136">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AC0136">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AC0136"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C0136">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7CE47471" w14:textId="77777777" w:rsidTr="001F6EF9">
        <w:tc>
          <w:tcPr>
            <w:tcW w:w="573" w:type="dxa"/>
            <w:shd w:val="clear" w:color="auto" w:fill="auto"/>
            <w:hideMark/>
          </w:tcPr>
          <w:p w14:paraId="3EDFF3C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27</w:t>
            </w:r>
          </w:p>
        </w:tc>
        <w:tc>
          <w:tcPr>
            <w:tcW w:w="3108" w:type="dxa"/>
            <w:shd w:val="clear" w:color="auto" w:fill="auto"/>
            <w:hideMark/>
          </w:tcPr>
          <w:p w14:paraId="30992A2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îmbrăcămintei rutiere pe drumul R29 Comrat-Ciadîr-Lunga-frontiera cu Ucraina, km 0,0-42,27</w:t>
            </w:r>
            <w:r w:rsidRPr="00983446">
              <w:rPr>
                <w:rFonts w:asciiTheme="majorHAnsi" w:eastAsia="Times New Roman" w:hAnsiTheme="majorHAnsi" w:cstheme="majorHAnsi"/>
                <w:color w:val="000000"/>
                <w:sz w:val="20"/>
                <w:szCs w:val="20"/>
                <w:lang w:val="ro-MD"/>
              </w:rPr>
              <w:br/>
              <w:t>ocds-b3wdp1-MD-1596785982537</w:t>
            </w:r>
          </w:p>
        </w:tc>
        <w:tc>
          <w:tcPr>
            <w:tcW w:w="1417" w:type="dxa"/>
            <w:shd w:val="clear" w:color="auto" w:fill="auto"/>
            <w:hideMark/>
          </w:tcPr>
          <w:p w14:paraId="53BF8CB6"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768604F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06-15/399</w:t>
            </w:r>
          </w:p>
        </w:tc>
        <w:tc>
          <w:tcPr>
            <w:tcW w:w="1417" w:type="dxa"/>
            <w:shd w:val="clear" w:color="auto" w:fill="auto"/>
            <w:hideMark/>
          </w:tcPr>
          <w:p w14:paraId="0E78A82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5,519,815.20</w:t>
            </w:r>
          </w:p>
        </w:tc>
        <w:tc>
          <w:tcPr>
            <w:tcW w:w="1408" w:type="dxa"/>
            <w:shd w:val="clear" w:color="auto" w:fill="auto"/>
            <w:hideMark/>
          </w:tcPr>
          <w:p w14:paraId="45D7E44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2,351,074.80</w:t>
            </w:r>
          </w:p>
        </w:tc>
        <w:tc>
          <w:tcPr>
            <w:tcW w:w="1434" w:type="dxa"/>
            <w:shd w:val="clear" w:color="auto" w:fill="auto"/>
            <w:hideMark/>
          </w:tcPr>
          <w:p w14:paraId="065CE77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125,830.00</w:t>
            </w:r>
          </w:p>
        </w:tc>
        <w:tc>
          <w:tcPr>
            <w:tcW w:w="1133" w:type="dxa"/>
            <w:shd w:val="clear" w:color="auto" w:fill="auto"/>
            <w:hideMark/>
          </w:tcPr>
          <w:p w14:paraId="35285CC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30.04.2021</w:t>
            </w:r>
          </w:p>
        </w:tc>
        <w:tc>
          <w:tcPr>
            <w:tcW w:w="3827" w:type="dxa"/>
            <w:shd w:val="clear" w:color="auto" w:fill="auto"/>
            <w:hideMark/>
          </w:tcPr>
          <w:p w14:paraId="6CA64CD7" w14:textId="77777777" w:rsidR="00AC0136" w:rsidRDefault="00AC0136" w:rsidP="00AC013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687C1FFF" w14:textId="7A664380"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w:t>
            </w:r>
            <w:r w:rsidR="008A1A10">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225,2 mii lei </w:t>
            </w:r>
            <w:r w:rsidR="00C52C09">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achitate</w:t>
            </w:r>
            <w:r w:rsidR="00C52C09">
              <w:rPr>
                <w:rFonts w:asciiTheme="majorHAnsi" w:eastAsia="Times New Roman" w:hAnsiTheme="majorHAnsi" w:cstheme="majorHAnsi"/>
                <w:color w:val="000000"/>
                <w:sz w:val="20"/>
                <w:szCs w:val="20"/>
                <w:lang w:val="ro-MD"/>
              </w:rPr>
              <w:t xml:space="preserve"> conform contractului</w:t>
            </w:r>
            <w:r w:rsidRPr="00983446">
              <w:rPr>
                <w:rFonts w:asciiTheme="majorHAnsi" w:eastAsia="Times New Roman" w:hAnsiTheme="majorHAnsi" w:cstheme="majorHAnsi"/>
                <w:color w:val="000000"/>
                <w:sz w:val="20"/>
                <w:szCs w:val="20"/>
                <w:lang w:val="ro-MD"/>
              </w:rPr>
              <w:t xml:space="preserve"> </w:t>
            </w:r>
            <w:r w:rsidR="00AC0136">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lipsa alocarilor aprobate de MEI </w:t>
            </w:r>
            <w:r w:rsidR="00AC0136">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 xml:space="preserve">n Programul </w:t>
            </w:r>
            <w:r w:rsidR="00AC0136">
              <w:rPr>
                <w:rFonts w:asciiTheme="majorHAnsi" w:eastAsia="Times New Roman" w:hAnsiTheme="majorHAnsi" w:cstheme="majorHAnsi"/>
                <w:color w:val="000000"/>
                <w:sz w:val="20"/>
                <w:szCs w:val="20"/>
                <w:lang w:val="ro-MD"/>
              </w:rPr>
              <w:t xml:space="preserve">lucrărilor de proiectare </w:t>
            </w:r>
            <w:r w:rsidRPr="00983446">
              <w:rPr>
                <w:rFonts w:asciiTheme="majorHAnsi" w:eastAsia="Times New Roman" w:hAnsiTheme="majorHAnsi" w:cstheme="majorHAnsi"/>
                <w:color w:val="000000"/>
                <w:sz w:val="20"/>
                <w:szCs w:val="20"/>
                <w:lang w:val="ro-MD"/>
              </w:rPr>
              <w:t>pentru anul 2020</w:t>
            </w:r>
            <w:r w:rsidR="00AC0136">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br/>
              <w:t xml:space="preserve">ASD </w:t>
            </w:r>
            <w:r w:rsidR="00A106AE">
              <w:rPr>
                <w:rFonts w:asciiTheme="majorHAnsi" w:eastAsia="Times New Roman" w:hAnsiTheme="majorHAnsi" w:cstheme="majorHAnsi"/>
                <w:color w:val="000000"/>
                <w:sz w:val="20"/>
                <w:szCs w:val="20"/>
                <w:lang w:val="ro-MD"/>
              </w:rPr>
              <w:t>evită</w:t>
            </w:r>
            <w:r w:rsidR="00A106AE"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106AE">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106AE">
              <w:rPr>
                <w:rFonts w:asciiTheme="majorHAnsi" w:eastAsia="Times New Roman" w:hAnsiTheme="majorHAnsi" w:cstheme="majorHAnsi"/>
                <w:color w:val="000000"/>
                <w:sz w:val="20"/>
                <w:szCs w:val="20"/>
                <w:lang w:val="ro-MD"/>
              </w:rPr>
              <w:t>ăților</w:t>
            </w:r>
            <w:r w:rsidRPr="00983446">
              <w:rPr>
                <w:rFonts w:asciiTheme="majorHAnsi" w:eastAsia="Times New Roman" w:hAnsiTheme="majorHAnsi" w:cstheme="majorHAnsi"/>
                <w:color w:val="000000"/>
                <w:sz w:val="20"/>
                <w:szCs w:val="20"/>
                <w:lang w:val="ro-MD"/>
              </w:rPr>
              <w:t xml:space="preserve"> pentru nerealizarea contractului in termen.</w:t>
            </w:r>
            <w:r w:rsidRPr="00983446">
              <w:rPr>
                <w:rFonts w:asciiTheme="majorHAnsi" w:eastAsia="Times New Roman" w:hAnsiTheme="majorHAnsi" w:cstheme="majorHAnsi"/>
                <w:color w:val="000000"/>
                <w:sz w:val="20"/>
                <w:szCs w:val="20"/>
                <w:lang w:val="ro-MD"/>
              </w:rPr>
              <w:br/>
              <w:t>Desi obligatiunea de implementare a contractului a fost asumata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r>
            <w:r w:rsidR="00AC0136"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C0136">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44D2AE88" w14:textId="77777777" w:rsidTr="001F6EF9">
        <w:tc>
          <w:tcPr>
            <w:tcW w:w="573" w:type="dxa"/>
            <w:shd w:val="clear" w:color="auto" w:fill="auto"/>
            <w:hideMark/>
          </w:tcPr>
          <w:p w14:paraId="6354081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28</w:t>
            </w:r>
          </w:p>
        </w:tc>
        <w:tc>
          <w:tcPr>
            <w:tcW w:w="3108" w:type="dxa"/>
            <w:shd w:val="clear" w:color="auto" w:fill="auto"/>
            <w:hideMark/>
          </w:tcPr>
          <w:p w14:paraId="29C729B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executarea lucrărilor de reparație a drumului R9 R14-Șoldănești-R20 (tronson Rogojeni-Șoldănești-Țareuca), km 0,0-45,28</w:t>
            </w:r>
            <w:r w:rsidRPr="00983446">
              <w:rPr>
                <w:rFonts w:asciiTheme="majorHAnsi" w:eastAsia="Times New Roman" w:hAnsiTheme="majorHAnsi" w:cstheme="majorHAnsi"/>
                <w:color w:val="000000"/>
                <w:sz w:val="20"/>
                <w:szCs w:val="20"/>
                <w:lang w:val="ro-MD"/>
              </w:rPr>
              <w:br/>
              <w:t>ocds-b3wdp1-MD-1602661061897</w:t>
            </w:r>
          </w:p>
        </w:tc>
        <w:tc>
          <w:tcPr>
            <w:tcW w:w="1417" w:type="dxa"/>
            <w:shd w:val="clear" w:color="auto" w:fill="auto"/>
            <w:hideMark/>
          </w:tcPr>
          <w:p w14:paraId="5191897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Universcons SRL</w:t>
            </w:r>
          </w:p>
        </w:tc>
        <w:tc>
          <w:tcPr>
            <w:tcW w:w="992" w:type="dxa"/>
            <w:shd w:val="clear" w:color="auto" w:fill="auto"/>
            <w:hideMark/>
          </w:tcPr>
          <w:p w14:paraId="5752743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06-15/498</w:t>
            </w:r>
          </w:p>
        </w:tc>
        <w:tc>
          <w:tcPr>
            <w:tcW w:w="1417" w:type="dxa"/>
            <w:shd w:val="clear" w:color="auto" w:fill="auto"/>
            <w:hideMark/>
          </w:tcPr>
          <w:p w14:paraId="114041D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5,360,140.80</w:t>
            </w:r>
          </w:p>
        </w:tc>
        <w:tc>
          <w:tcPr>
            <w:tcW w:w="1408" w:type="dxa"/>
            <w:shd w:val="clear" w:color="auto" w:fill="auto"/>
            <w:hideMark/>
          </w:tcPr>
          <w:p w14:paraId="692B686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0.00</w:t>
            </w:r>
          </w:p>
        </w:tc>
        <w:tc>
          <w:tcPr>
            <w:tcW w:w="1434" w:type="dxa"/>
            <w:shd w:val="clear" w:color="auto" w:fill="auto"/>
            <w:hideMark/>
          </w:tcPr>
          <w:p w14:paraId="4150AB81"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450,000.00</w:t>
            </w:r>
          </w:p>
        </w:tc>
        <w:tc>
          <w:tcPr>
            <w:tcW w:w="1133" w:type="dxa"/>
            <w:shd w:val="clear" w:color="auto" w:fill="auto"/>
            <w:hideMark/>
          </w:tcPr>
          <w:p w14:paraId="4ED05246"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15.08.2021</w:t>
            </w:r>
          </w:p>
        </w:tc>
        <w:tc>
          <w:tcPr>
            <w:tcW w:w="3827" w:type="dxa"/>
            <w:shd w:val="clear" w:color="auto" w:fill="auto"/>
            <w:hideMark/>
          </w:tcPr>
          <w:p w14:paraId="1DAFF217" w14:textId="77777777" w:rsidR="00AC5B4D" w:rsidRDefault="00AC5B4D" w:rsidP="00AC5B4D">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Achizitia nu a fost aprobata de fondator si Consiliul de administratie.</w:t>
            </w:r>
          </w:p>
          <w:p w14:paraId="28F11C2D" w14:textId="40388913" w:rsidR="00B00226" w:rsidRPr="00983446" w:rsidRDefault="00AC5B4D"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1D7CB19A" w14:textId="77777777" w:rsidTr="001F6EF9">
        <w:tc>
          <w:tcPr>
            <w:tcW w:w="573" w:type="dxa"/>
            <w:shd w:val="clear" w:color="auto" w:fill="auto"/>
            <w:hideMark/>
          </w:tcPr>
          <w:p w14:paraId="617E7C7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29</w:t>
            </w:r>
          </w:p>
        </w:tc>
        <w:tc>
          <w:tcPr>
            <w:tcW w:w="3108" w:type="dxa"/>
            <w:shd w:val="clear" w:color="auto" w:fill="auto"/>
            <w:hideMark/>
          </w:tcPr>
          <w:p w14:paraId="4C7A7C2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cu privire la elaborarea proiectului de execuție ce prevede reparația podului de încrucișare poziționat pe drumul expres M5 Frontiera cu Ucraina – Criva – Bălți – Chișinău – Tiraspol – frontiera cu Ucraina, km 264+790.</w:t>
            </w:r>
            <w:r w:rsidRPr="00983446">
              <w:rPr>
                <w:rFonts w:asciiTheme="majorHAnsi" w:eastAsia="Times New Roman" w:hAnsiTheme="majorHAnsi" w:cstheme="majorHAnsi"/>
                <w:color w:val="000000"/>
                <w:sz w:val="20"/>
                <w:szCs w:val="20"/>
                <w:lang w:val="ro-MD"/>
              </w:rPr>
              <w:br/>
              <w:t>ocds-b3wdp1-MD-1570081028551</w:t>
            </w:r>
          </w:p>
        </w:tc>
        <w:tc>
          <w:tcPr>
            <w:tcW w:w="1417" w:type="dxa"/>
            <w:shd w:val="clear" w:color="auto" w:fill="auto"/>
            <w:hideMark/>
          </w:tcPr>
          <w:p w14:paraId="3FC2A83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29BD4D7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06-15/438</w:t>
            </w:r>
          </w:p>
        </w:tc>
        <w:tc>
          <w:tcPr>
            <w:tcW w:w="1417" w:type="dxa"/>
            <w:shd w:val="clear" w:color="auto" w:fill="auto"/>
            <w:hideMark/>
          </w:tcPr>
          <w:p w14:paraId="5E52444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393,714.00</w:t>
            </w:r>
          </w:p>
        </w:tc>
        <w:tc>
          <w:tcPr>
            <w:tcW w:w="1408" w:type="dxa"/>
            <w:shd w:val="clear" w:color="auto" w:fill="auto"/>
            <w:hideMark/>
          </w:tcPr>
          <w:p w14:paraId="1512DE9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393,714.00</w:t>
            </w:r>
          </w:p>
        </w:tc>
        <w:tc>
          <w:tcPr>
            <w:tcW w:w="1434" w:type="dxa"/>
            <w:shd w:val="clear" w:color="auto" w:fill="auto"/>
            <w:hideMark/>
          </w:tcPr>
          <w:p w14:paraId="0FF13B0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393,714.00</w:t>
            </w:r>
          </w:p>
        </w:tc>
        <w:tc>
          <w:tcPr>
            <w:tcW w:w="1133" w:type="dxa"/>
            <w:shd w:val="clear" w:color="auto" w:fill="auto"/>
            <w:hideMark/>
          </w:tcPr>
          <w:p w14:paraId="3472CAB9"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32D7D7C0" w14:textId="53EF763E" w:rsidR="00B00226" w:rsidRPr="00983446" w:rsidRDefault="00B00226" w:rsidP="008F3233">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De</w:t>
            </w:r>
            <w:r w:rsidR="00AC5B4D">
              <w:rPr>
                <w:rFonts w:asciiTheme="majorHAnsi" w:eastAsia="Times New Roman" w:hAnsiTheme="majorHAnsi" w:cstheme="majorHAnsi"/>
                <w:color w:val="000000"/>
                <w:sz w:val="20"/>
                <w:szCs w:val="20"/>
                <w:lang w:val="ro-MD"/>
              </w:rPr>
              <w:t>ș</w:t>
            </w:r>
            <w:r w:rsidRPr="00983446">
              <w:rPr>
                <w:rFonts w:asciiTheme="majorHAnsi" w:eastAsia="Times New Roman" w:hAnsiTheme="majorHAnsi" w:cstheme="majorHAnsi"/>
                <w:color w:val="000000"/>
                <w:sz w:val="20"/>
                <w:szCs w:val="20"/>
                <w:lang w:val="ro-MD"/>
              </w:rPr>
              <w:t>i obliga</w:t>
            </w:r>
            <w:r w:rsidR="00AC5B4D">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iunea de implementare a contractului a fost asumat</w:t>
            </w:r>
            <w:r w:rsidR="00AC5B4D">
              <w:rPr>
                <w:rFonts w:asciiTheme="majorHAnsi" w:eastAsia="Times New Roman" w:hAnsiTheme="majorHAnsi" w:cstheme="majorHAnsi"/>
                <w:color w:val="000000"/>
                <w:sz w:val="20"/>
                <w:szCs w:val="20"/>
                <w:lang w:val="ro-MD"/>
              </w:rPr>
              <w:t>ă</w:t>
            </w:r>
            <w:r w:rsidRPr="00983446">
              <w:rPr>
                <w:rFonts w:asciiTheme="majorHAnsi" w:eastAsia="Times New Roman" w:hAnsiTheme="majorHAnsi" w:cstheme="majorHAnsi"/>
                <w:color w:val="000000"/>
                <w:sz w:val="20"/>
                <w:szCs w:val="20"/>
                <w:lang w:val="ro-MD"/>
              </w:rPr>
              <w:t xml:space="preserve"> pe timp de pandemie, operatorul economic a invocat tot pandemia pentru solicitarea prelungirii termenuluide executare a lucrarilor de proiectare.</w:t>
            </w:r>
            <w:r w:rsidRPr="00983446">
              <w:rPr>
                <w:rFonts w:asciiTheme="majorHAnsi" w:eastAsia="Times New Roman" w:hAnsiTheme="majorHAnsi" w:cstheme="majorHAnsi"/>
                <w:color w:val="000000"/>
                <w:sz w:val="20"/>
                <w:szCs w:val="20"/>
                <w:lang w:val="ro-MD"/>
              </w:rPr>
              <w:br/>
              <w:t xml:space="preserve">ASD </w:t>
            </w:r>
            <w:r w:rsidR="00AC5B4D">
              <w:rPr>
                <w:rFonts w:asciiTheme="majorHAnsi" w:eastAsia="Times New Roman" w:hAnsiTheme="majorHAnsi" w:cstheme="majorHAnsi"/>
                <w:color w:val="000000"/>
                <w:sz w:val="20"/>
                <w:szCs w:val="20"/>
                <w:lang w:val="ro-MD"/>
              </w:rPr>
              <w:t>evită</w:t>
            </w:r>
            <w:r w:rsidR="00AC5B4D" w:rsidRPr="00983446">
              <w:rPr>
                <w:rFonts w:asciiTheme="majorHAnsi" w:eastAsia="Times New Roman" w:hAnsiTheme="majorHAnsi" w:cstheme="majorHAnsi"/>
                <w:color w:val="000000"/>
                <w:sz w:val="20"/>
                <w:szCs w:val="20"/>
                <w:lang w:val="ro-MD"/>
              </w:rPr>
              <w:t xml:space="preserve"> </w:t>
            </w:r>
            <w:r w:rsidRPr="00983446">
              <w:rPr>
                <w:rFonts w:asciiTheme="majorHAnsi" w:eastAsia="Times New Roman" w:hAnsiTheme="majorHAnsi" w:cstheme="majorHAnsi"/>
                <w:color w:val="000000"/>
                <w:sz w:val="20"/>
                <w:szCs w:val="20"/>
                <w:lang w:val="ro-MD"/>
              </w:rPr>
              <w:t>calcul</w:t>
            </w:r>
            <w:r w:rsidR="00AC5B4D">
              <w:rPr>
                <w:rFonts w:asciiTheme="majorHAnsi" w:eastAsia="Times New Roman" w:hAnsiTheme="majorHAnsi" w:cstheme="majorHAnsi"/>
                <w:color w:val="000000"/>
                <w:sz w:val="20"/>
                <w:szCs w:val="20"/>
                <w:lang w:val="ro-MD"/>
              </w:rPr>
              <w:t>area</w:t>
            </w:r>
            <w:r w:rsidRPr="00983446">
              <w:rPr>
                <w:rFonts w:asciiTheme="majorHAnsi" w:eastAsia="Times New Roman" w:hAnsiTheme="majorHAnsi" w:cstheme="majorHAnsi"/>
                <w:color w:val="000000"/>
                <w:sz w:val="20"/>
                <w:szCs w:val="20"/>
                <w:lang w:val="ro-MD"/>
              </w:rPr>
              <w:t xml:space="preserve"> penalit</w:t>
            </w:r>
            <w:r w:rsidR="00AC5B4D">
              <w:rPr>
                <w:rFonts w:asciiTheme="majorHAnsi" w:eastAsia="Times New Roman" w:hAnsiTheme="majorHAnsi" w:cstheme="majorHAnsi"/>
                <w:color w:val="000000"/>
                <w:sz w:val="20"/>
                <w:szCs w:val="20"/>
                <w:lang w:val="ro-MD"/>
              </w:rPr>
              <w:t>ății</w:t>
            </w:r>
            <w:r w:rsidRPr="00983446">
              <w:rPr>
                <w:rFonts w:asciiTheme="majorHAnsi" w:eastAsia="Times New Roman" w:hAnsiTheme="majorHAnsi" w:cstheme="majorHAnsi"/>
                <w:color w:val="000000"/>
                <w:sz w:val="20"/>
                <w:szCs w:val="20"/>
                <w:lang w:val="ro-MD"/>
              </w:rPr>
              <w:t xml:space="preserve"> pentru neexecutarea </w:t>
            </w:r>
            <w:r w:rsidR="00AC5B4D">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 termen a obliga</w:t>
            </w:r>
            <w:r w:rsidR="00AC5B4D">
              <w:rPr>
                <w:rFonts w:asciiTheme="majorHAnsi" w:eastAsia="Times New Roman" w:hAnsiTheme="majorHAnsi" w:cstheme="majorHAnsi"/>
                <w:color w:val="000000"/>
                <w:sz w:val="20"/>
                <w:szCs w:val="20"/>
                <w:lang w:val="ro-MD"/>
              </w:rPr>
              <w:t>ț</w:t>
            </w:r>
            <w:r w:rsidRPr="00983446">
              <w:rPr>
                <w:rFonts w:asciiTheme="majorHAnsi" w:eastAsia="Times New Roman" w:hAnsiTheme="majorHAnsi" w:cstheme="majorHAnsi"/>
                <w:color w:val="000000"/>
                <w:sz w:val="20"/>
                <w:szCs w:val="20"/>
                <w:lang w:val="ro-MD"/>
              </w:rPr>
              <w:t>iunilor asumate de operatorul economic.</w:t>
            </w:r>
            <w:r w:rsidRPr="00983446">
              <w:rPr>
                <w:rFonts w:asciiTheme="majorHAnsi" w:eastAsia="Times New Roman" w:hAnsiTheme="majorHAnsi" w:cstheme="majorHAnsi"/>
                <w:color w:val="000000"/>
                <w:sz w:val="20"/>
                <w:szCs w:val="20"/>
                <w:lang w:val="ro-MD"/>
              </w:rPr>
              <w:br/>
            </w:r>
            <w:r w:rsidR="00AC5B4D" w:rsidRPr="00983446">
              <w:rPr>
                <w:rFonts w:asciiTheme="majorHAnsi" w:eastAsia="Times New Roman" w:hAnsiTheme="majorHAnsi" w:cstheme="majorHAnsi"/>
                <w:color w:val="000000"/>
                <w:sz w:val="20"/>
                <w:szCs w:val="20"/>
                <w:lang w:val="ro-MD"/>
              </w:rPr>
              <w:t>Contractul de achiziţii publice nu a fost înregistrat la una din trezoreriile regionale ale Ministerului Finanţelor</w:t>
            </w:r>
            <w:r w:rsidR="00AC5B4D">
              <w:rPr>
                <w:rFonts w:asciiTheme="majorHAnsi" w:eastAsia="Times New Roman" w:hAnsiTheme="majorHAnsi" w:cstheme="majorHAnsi"/>
                <w:color w:val="000000"/>
                <w:sz w:val="20"/>
                <w:szCs w:val="20"/>
                <w:lang w:val="ro-MD"/>
              </w:rPr>
              <w:t>, dat fiind procedura mai simplă stabilită pentru executarea a mijloacelor extrabugetare.</w:t>
            </w:r>
          </w:p>
        </w:tc>
      </w:tr>
      <w:tr w:rsidR="00B00226" w:rsidRPr="00983446" w14:paraId="21C099AD" w14:textId="77777777" w:rsidTr="001F6EF9">
        <w:tc>
          <w:tcPr>
            <w:tcW w:w="573" w:type="dxa"/>
            <w:shd w:val="clear" w:color="auto" w:fill="auto"/>
            <w:hideMark/>
          </w:tcPr>
          <w:p w14:paraId="53B6140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30</w:t>
            </w:r>
          </w:p>
        </w:tc>
        <w:tc>
          <w:tcPr>
            <w:tcW w:w="3108" w:type="dxa"/>
            <w:shd w:val="clear" w:color="auto" w:fill="auto"/>
            <w:hideMark/>
          </w:tcPr>
          <w:p w14:paraId="0B2BE58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„R21 Orhei – Bravicea – Călărași, km 13,13 – 18,36 (sector Vatici – Morozeni)”</w:t>
            </w:r>
            <w:r w:rsidRPr="00983446">
              <w:rPr>
                <w:rFonts w:asciiTheme="majorHAnsi" w:eastAsia="Times New Roman" w:hAnsiTheme="majorHAnsi" w:cstheme="majorHAnsi"/>
                <w:color w:val="000000"/>
                <w:sz w:val="20"/>
                <w:szCs w:val="20"/>
                <w:lang w:val="ro-MD"/>
              </w:rPr>
              <w:br/>
              <w:t>ocds-b3wdp1-MD-1570099810706</w:t>
            </w:r>
          </w:p>
        </w:tc>
        <w:tc>
          <w:tcPr>
            <w:tcW w:w="1417" w:type="dxa"/>
            <w:shd w:val="clear" w:color="auto" w:fill="auto"/>
            <w:hideMark/>
          </w:tcPr>
          <w:p w14:paraId="0D3670B3"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Intexnauca SA</w:t>
            </w:r>
          </w:p>
        </w:tc>
        <w:tc>
          <w:tcPr>
            <w:tcW w:w="992" w:type="dxa"/>
            <w:shd w:val="clear" w:color="auto" w:fill="auto"/>
            <w:hideMark/>
          </w:tcPr>
          <w:p w14:paraId="7C8E3A0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06-15/444</w:t>
            </w:r>
          </w:p>
        </w:tc>
        <w:tc>
          <w:tcPr>
            <w:tcW w:w="1417" w:type="dxa"/>
            <w:shd w:val="clear" w:color="auto" w:fill="auto"/>
            <w:hideMark/>
          </w:tcPr>
          <w:p w14:paraId="7754DE74"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833,000.00</w:t>
            </w:r>
          </w:p>
        </w:tc>
        <w:tc>
          <w:tcPr>
            <w:tcW w:w="1408" w:type="dxa"/>
            <w:shd w:val="clear" w:color="auto" w:fill="auto"/>
            <w:hideMark/>
          </w:tcPr>
          <w:p w14:paraId="0DE7061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833,000.00</w:t>
            </w:r>
          </w:p>
        </w:tc>
        <w:tc>
          <w:tcPr>
            <w:tcW w:w="1434" w:type="dxa"/>
            <w:shd w:val="clear" w:color="auto" w:fill="auto"/>
            <w:hideMark/>
          </w:tcPr>
          <w:p w14:paraId="72E1AD9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833,000.00</w:t>
            </w:r>
          </w:p>
        </w:tc>
        <w:tc>
          <w:tcPr>
            <w:tcW w:w="1133" w:type="dxa"/>
            <w:shd w:val="clear" w:color="auto" w:fill="auto"/>
            <w:hideMark/>
          </w:tcPr>
          <w:p w14:paraId="56CD891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2612292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766156D3" w14:textId="77777777" w:rsidTr="001F6EF9">
        <w:tc>
          <w:tcPr>
            <w:tcW w:w="573" w:type="dxa"/>
            <w:shd w:val="clear" w:color="auto" w:fill="auto"/>
            <w:hideMark/>
          </w:tcPr>
          <w:p w14:paraId="74D44EA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w:t>
            </w:r>
          </w:p>
        </w:tc>
        <w:tc>
          <w:tcPr>
            <w:tcW w:w="3108" w:type="dxa"/>
            <w:shd w:val="clear" w:color="auto" w:fill="auto"/>
            <w:hideMark/>
          </w:tcPr>
          <w:p w14:paraId="0FDA171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privind actualizarea proiectului de execuție „Reparația podului pe drumul M14 Brest – Briceni – Chişinău – Tiraspol – Odesa* km 806+327, (modificat conform Hotărârii de Guvern nr.1468 din 30.12.2016 în M5 Frontiera cu Ucraina – Criva – Bălți – Chișinău – Tiraspol – frontiera cu Ucraina, km 215+530).</w:t>
            </w:r>
            <w:r w:rsidRPr="00983446">
              <w:rPr>
                <w:rFonts w:asciiTheme="majorHAnsi" w:eastAsia="Times New Roman" w:hAnsiTheme="majorHAnsi" w:cstheme="majorHAnsi"/>
                <w:color w:val="000000"/>
                <w:sz w:val="20"/>
                <w:szCs w:val="20"/>
                <w:lang w:val="ro-MD"/>
              </w:rPr>
              <w:br/>
              <w:t>ocds-b3wdp1-MD-1570101111384</w:t>
            </w:r>
          </w:p>
        </w:tc>
        <w:tc>
          <w:tcPr>
            <w:tcW w:w="1417" w:type="dxa"/>
            <w:shd w:val="clear" w:color="auto" w:fill="auto"/>
            <w:hideMark/>
          </w:tcPr>
          <w:p w14:paraId="1A2602C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Injproiect SRL</w:t>
            </w:r>
          </w:p>
        </w:tc>
        <w:tc>
          <w:tcPr>
            <w:tcW w:w="992" w:type="dxa"/>
            <w:shd w:val="clear" w:color="auto" w:fill="auto"/>
            <w:hideMark/>
          </w:tcPr>
          <w:p w14:paraId="3F44972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0615/439</w:t>
            </w:r>
          </w:p>
        </w:tc>
        <w:tc>
          <w:tcPr>
            <w:tcW w:w="1417" w:type="dxa"/>
            <w:shd w:val="clear" w:color="auto" w:fill="auto"/>
            <w:hideMark/>
          </w:tcPr>
          <w:p w14:paraId="45689D3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257,994.00</w:t>
            </w:r>
          </w:p>
        </w:tc>
        <w:tc>
          <w:tcPr>
            <w:tcW w:w="1408" w:type="dxa"/>
            <w:shd w:val="clear" w:color="auto" w:fill="auto"/>
            <w:hideMark/>
          </w:tcPr>
          <w:p w14:paraId="5964618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257,994.00</w:t>
            </w:r>
          </w:p>
        </w:tc>
        <w:tc>
          <w:tcPr>
            <w:tcW w:w="1434" w:type="dxa"/>
            <w:shd w:val="clear" w:color="auto" w:fill="auto"/>
            <w:hideMark/>
          </w:tcPr>
          <w:p w14:paraId="7AFF7A3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257,999.00</w:t>
            </w:r>
          </w:p>
        </w:tc>
        <w:tc>
          <w:tcPr>
            <w:tcW w:w="1133" w:type="dxa"/>
            <w:shd w:val="clear" w:color="auto" w:fill="auto"/>
            <w:hideMark/>
          </w:tcPr>
          <w:p w14:paraId="3600BD4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556A9EF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4037BC9F" w14:textId="77777777" w:rsidTr="001F6EF9">
        <w:tc>
          <w:tcPr>
            <w:tcW w:w="573" w:type="dxa"/>
            <w:shd w:val="clear" w:color="auto" w:fill="auto"/>
            <w:hideMark/>
          </w:tcPr>
          <w:p w14:paraId="0F4CC87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w:t>
            </w:r>
          </w:p>
        </w:tc>
        <w:tc>
          <w:tcPr>
            <w:tcW w:w="3108" w:type="dxa"/>
            <w:shd w:val="clear" w:color="auto" w:fill="auto"/>
            <w:hideMark/>
          </w:tcPr>
          <w:p w14:paraId="0FB3B27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reparația drumului R26 Bender – Căuşeni – Cimişlia, km 23,70-46,55</w:t>
            </w:r>
            <w:r w:rsidRPr="00983446">
              <w:rPr>
                <w:rFonts w:asciiTheme="majorHAnsi" w:eastAsia="Times New Roman" w:hAnsiTheme="majorHAnsi" w:cstheme="majorHAnsi"/>
                <w:color w:val="000000"/>
                <w:sz w:val="20"/>
                <w:szCs w:val="20"/>
                <w:lang w:val="ro-MD"/>
              </w:rPr>
              <w:br/>
              <w:t>ocds-b3wdp1-MD-1569584413705</w:t>
            </w:r>
          </w:p>
        </w:tc>
        <w:tc>
          <w:tcPr>
            <w:tcW w:w="1417" w:type="dxa"/>
            <w:shd w:val="clear" w:color="auto" w:fill="auto"/>
            <w:hideMark/>
          </w:tcPr>
          <w:p w14:paraId="68EAD69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1438366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06-15/458</w:t>
            </w:r>
          </w:p>
        </w:tc>
        <w:tc>
          <w:tcPr>
            <w:tcW w:w="1417" w:type="dxa"/>
            <w:shd w:val="clear" w:color="auto" w:fill="auto"/>
            <w:hideMark/>
          </w:tcPr>
          <w:p w14:paraId="4B8BE07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1,304,496.00</w:t>
            </w:r>
          </w:p>
        </w:tc>
        <w:tc>
          <w:tcPr>
            <w:tcW w:w="1408" w:type="dxa"/>
            <w:shd w:val="clear" w:color="auto" w:fill="auto"/>
            <w:hideMark/>
          </w:tcPr>
          <w:p w14:paraId="502E0C6B"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1,304,496.00</w:t>
            </w:r>
          </w:p>
        </w:tc>
        <w:tc>
          <w:tcPr>
            <w:tcW w:w="1434" w:type="dxa"/>
            <w:shd w:val="clear" w:color="auto" w:fill="auto"/>
            <w:hideMark/>
          </w:tcPr>
          <w:p w14:paraId="119F35A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1,304,496.00</w:t>
            </w:r>
          </w:p>
        </w:tc>
        <w:tc>
          <w:tcPr>
            <w:tcW w:w="1133" w:type="dxa"/>
            <w:shd w:val="clear" w:color="auto" w:fill="auto"/>
            <w:hideMark/>
          </w:tcPr>
          <w:p w14:paraId="23D9CD7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75AB1B0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38AED794" w14:textId="77777777" w:rsidTr="001F6EF9">
        <w:tc>
          <w:tcPr>
            <w:tcW w:w="573" w:type="dxa"/>
            <w:shd w:val="clear" w:color="auto" w:fill="auto"/>
            <w:hideMark/>
          </w:tcPr>
          <w:p w14:paraId="354BEFB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33</w:t>
            </w:r>
          </w:p>
        </w:tc>
        <w:tc>
          <w:tcPr>
            <w:tcW w:w="3108" w:type="dxa"/>
            <w:shd w:val="clear" w:color="auto" w:fill="auto"/>
            <w:hideMark/>
          </w:tcPr>
          <w:p w14:paraId="3D37EBB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privind remedierea degradărilor depistate la lucrările de artă, poziționate pe drumul expres M5 Frontiera cu Ucraina – Criva – Bălți – Chișinău – Tiraspol – frontiera cu Ucraina, km 276+96, km 289+13, km 289+44</w:t>
            </w:r>
            <w:r w:rsidRPr="00983446">
              <w:rPr>
                <w:rFonts w:asciiTheme="majorHAnsi" w:eastAsia="Times New Roman" w:hAnsiTheme="majorHAnsi" w:cstheme="majorHAnsi"/>
                <w:color w:val="000000"/>
                <w:sz w:val="20"/>
                <w:szCs w:val="20"/>
                <w:lang w:val="ro-MD"/>
              </w:rPr>
              <w:br/>
              <w:t>ocds-b3wdp1-MD-1560944144341</w:t>
            </w:r>
          </w:p>
        </w:tc>
        <w:tc>
          <w:tcPr>
            <w:tcW w:w="1417" w:type="dxa"/>
            <w:shd w:val="clear" w:color="auto" w:fill="auto"/>
            <w:hideMark/>
          </w:tcPr>
          <w:p w14:paraId="7A3E10D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Intexnauca SA</w:t>
            </w:r>
          </w:p>
        </w:tc>
        <w:tc>
          <w:tcPr>
            <w:tcW w:w="992" w:type="dxa"/>
            <w:shd w:val="clear" w:color="auto" w:fill="auto"/>
            <w:hideMark/>
          </w:tcPr>
          <w:p w14:paraId="3A18FEB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06-15/288</w:t>
            </w:r>
          </w:p>
        </w:tc>
        <w:tc>
          <w:tcPr>
            <w:tcW w:w="1417" w:type="dxa"/>
            <w:shd w:val="clear" w:color="auto" w:fill="auto"/>
            <w:hideMark/>
          </w:tcPr>
          <w:p w14:paraId="6BF0A0FF"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479,792.00</w:t>
            </w:r>
          </w:p>
        </w:tc>
        <w:tc>
          <w:tcPr>
            <w:tcW w:w="1408" w:type="dxa"/>
            <w:shd w:val="clear" w:color="auto" w:fill="auto"/>
            <w:hideMark/>
          </w:tcPr>
          <w:p w14:paraId="095D53C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479,792.00</w:t>
            </w:r>
          </w:p>
        </w:tc>
        <w:tc>
          <w:tcPr>
            <w:tcW w:w="1434" w:type="dxa"/>
            <w:shd w:val="clear" w:color="auto" w:fill="auto"/>
            <w:hideMark/>
          </w:tcPr>
          <w:p w14:paraId="5C636D3A"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479,792.00</w:t>
            </w:r>
          </w:p>
        </w:tc>
        <w:tc>
          <w:tcPr>
            <w:tcW w:w="1133" w:type="dxa"/>
            <w:shd w:val="clear" w:color="auto" w:fill="auto"/>
            <w:hideMark/>
          </w:tcPr>
          <w:p w14:paraId="6D6240E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6D60E14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26251E58" w14:textId="77777777" w:rsidTr="001F6EF9">
        <w:tc>
          <w:tcPr>
            <w:tcW w:w="573" w:type="dxa"/>
            <w:shd w:val="clear" w:color="auto" w:fill="auto"/>
            <w:hideMark/>
          </w:tcPr>
          <w:p w14:paraId="2691159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34</w:t>
            </w:r>
          </w:p>
        </w:tc>
        <w:tc>
          <w:tcPr>
            <w:tcW w:w="3108" w:type="dxa"/>
            <w:shd w:val="clear" w:color="auto" w:fill="auto"/>
            <w:hideMark/>
          </w:tcPr>
          <w:p w14:paraId="26F53C7C"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actualizarea proiectului de execuție „Reparația drumului G135 Ciadâr-Lunga – Congaz – Dimitrovca – G131,km 10,00 – 18,00, tronsonul Baurci – Congaz (modificat conform Hotărârii de Guvern nr. 1468 din 30.12.2016 din L649 Ciadâr- Lunga - Congaz, km 10,00 - 18,00 tronsonul Baurci – Congaz)”</w:t>
            </w:r>
            <w:r w:rsidRPr="00983446">
              <w:rPr>
                <w:rFonts w:asciiTheme="majorHAnsi" w:eastAsia="Times New Roman" w:hAnsiTheme="majorHAnsi" w:cstheme="majorHAnsi"/>
                <w:color w:val="000000"/>
                <w:sz w:val="20"/>
                <w:szCs w:val="20"/>
                <w:lang w:val="ro-MD"/>
              </w:rPr>
              <w:br/>
              <w:t>ocds-b3wdp1-MD-1565262472524</w:t>
            </w:r>
          </w:p>
        </w:tc>
        <w:tc>
          <w:tcPr>
            <w:tcW w:w="1417" w:type="dxa"/>
            <w:shd w:val="clear" w:color="auto" w:fill="auto"/>
            <w:hideMark/>
          </w:tcPr>
          <w:p w14:paraId="05EE7D5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Simbo - Proiect SRL</w:t>
            </w:r>
          </w:p>
        </w:tc>
        <w:tc>
          <w:tcPr>
            <w:tcW w:w="992" w:type="dxa"/>
            <w:shd w:val="clear" w:color="auto" w:fill="auto"/>
            <w:hideMark/>
          </w:tcPr>
          <w:p w14:paraId="294B8A0A"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06-15/378</w:t>
            </w:r>
          </w:p>
        </w:tc>
        <w:tc>
          <w:tcPr>
            <w:tcW w:w="1417" w:type="dxa"/>
            <w:shd w:val="clear" w:color="auto" w:fill="auto"/>
            <w:hideMark/>
          </w:tcPr>
          <w:p w14:paraId="51FB58C7"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314,599.20</w:t>
            </w:r>
          </w:p>
        </w:tc>
        <w:tc>
          <w:tcPr>
            <w:tcW w:w="1408" w:type="dxa"/>
            <w:shd w:val="clear" w:color="auto" w:fill="auto"/>
            <w:hideMark/>
          </w:tcPr>
          <w:p w14:paraId="3289BE82"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314,599.20</w:t>
            </w:r>
          </w:p>
        </w:tc>
        <w:tc>
          <w:tcPr>
            <w:tcW w:w="1434" w:type="dxa"/>
            <w:shd w:val="clear" w:color="auto" w:fill="auto"/>
            <w:hideMark/>
          </w:tcPr>
          <w:p w14:paraId="695E508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129,600.00</w:t>
            </w:r>
          </w:p>
        </w:tc>
        <w:tc>
          <w:tcPr>
            <w:tcW w:w="1133" w:type="dxa"/>
            <w:shd w:val="clear" w:color="auto" w:fill="auto"/>
            <w:hideMark/>
          </w:tcPr>
          <w:p w14:paraId="62431F1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440C47A3" w14:textId="2681AF86" w:rsidR="00B00226" w:rsidRPr="00983446" w:rsidRDefault="00B00226" w:rsidP="003A0201">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xml:space="preserve">Desi potrivit Contractului (3.4.) Beneficiarul (ASD) urma sa achite lucrările de proiectare în decurs de 30 de zile calendaristice dupa primirea avizului pozitiv de la </w:t>
            </w:r>
            <w:r w:rsidR="00B558DA">
              <w:rPr>
                <w:rFonts w:asciiTheme="majorHAnsi" w:eastAsia="Times New Roman" w:hAnsiTheme="majorHAnsi" w:cstheme="majorHAnsi"/>
                <w:color w:val="000000"/>
                <w:sz w:val="20"/>
                <w:szCs w:val="20"/>
                <w:lang w:val="ro-MD"/>
              </w:rPr>
              <w:t xml:space="preserve">Întreprinderea de </w:t>
            </w:r>
            <w:r w:rsidRPr="00983446">
              <w:rPr>
                <w:rFonts w:asciiTheme="majorHAnsi" w:eastAsia="Times New Roman" w:hAnsiTheme="majorHAnsi" w:cstheme="majorHAnsi"/>
                <w:color w:val="000000"/>
                <w:sz w:val="20"/>
                <w:szCs w:val="20"/>
                <w:lang w:val="ro-MD"/>
              </w:rPr>
              <w:t>S</w:t>
            </w:r>
            <w:r w:rsidR="00B558DA">
              <w:rPr>
                <w:rFonts w:asciiTheme="majorHAnsi" w:eastAsia="Times New Roman" w:hAnsiTheme="majorHAnsi" w:cstheme="majorHAnsi"/>
                <w:color w:val="000000"/>
                <w:sz w:val="20"/>
                <w:szCs w:val="20"/>
                <w:lang w:val="ro-MD"/>
              </w:rPr>
              <w:t>tat</w:t>
            </w:r>
            <w:r w:rsidRPr="00983446">
              <w:rPr>
                <w:rFonts w:asciiTheme="majorHAnsi" w:eastAsia="Times New Roman" w:hAnsiTheme="majorHAnsi" w:cstheme="majorHAnsi"/>
                <w:color w:val="000000"/>
                <w:sz w:val="20"/>
                <w:szCs w:val="20"/>
                <w:lang w:val="ro-MD"/>
              </w:rPr>
              <w:t xml:space="preserve"> </w:t>
            </w:r>
            <w:r w:rsidR="00B558DA">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Serviciul de Stat pentru Verificarea Expertizarea Proiectelor și Constuctiilor</w:t>
            </w:r>
            <w:r w:rsidR="00B558DA">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w:t>
            </w:r>
            <w:r w:rsidR="00B558DA">
              <w:rPr>
                <w:rFonts w:asciiTheme="majorHAnsi" w:eastAsia="Times New Roman" w:hAnsiTheme="majorHAnsi" w:cstheme="majorHAnsi"/>
                <w:color w:val="000000"/>
                <w:sz w:val="20"/>
                <w:szCs w:val="20"/>
                <w:lang w:val="ro-MD"/>
              </w:rPr>
              <w:t>î</w:t>
            </w:r>
            <w:r w:rsidRPr="00983446">
              <w:rPr>
                <w:rFonts w:asciiTheme="majorHAnsi" w:eastAsia="Times New Roman" w:hAnsiTheme="majorHAnsi" w:cstheme="majorHAnsi"/>
                <w:color w:val="000000"/>
                <w:sz w:val="20"/>
                <w:szCs w:val="20"/>
                <w:lang w:val="ro-MD"/>
              </w:rPr>
              <w:t>ntreprinderea contrar prevederilor prevederilor mentionate a efectuat plata în avans în sumă de 185,0 mii lei. De mentionat</w:t>
            </w:r>
            <w:r w:rsidR="003B1D41">
              <w:rPr>
                <w:rFonts w:asciiTheme="majorHAnsi" w:eastAsia="Times New Roman" w:hAnsiTheme="majorHAnsi" w:cstheme="majorHAnsi"/>
                <w:color w:val="000000"/>
                <w:sz w:val="20"/>
                <w:szCs w:val="20"/>
                <w:lang w:val="ro-MD"/>
              </w:rPr>
              <w:t>,</w:t>
            </w:r>
            <w:r w:rsidRPr="00983446">
              <w:rPr>
                <w:rFonts w:asciiTheme="majorHAnsi" w:eastAsia="Times New Roman" w:hAnsiTheme="majorHAnsi" w:cstheme="majorHAnsi"/>
                <w:color w:val="000000"/>
                <w:sz w:val="20"/>
                <w:szCs w:val="20"/>
                <w:lang w:val="ro-MD"/>
              </w:rPr>
              <w:t xml:space="preserve"> ca avizul </w:t>
            </w:r>
            <w:r w:rsidR="003A0201">
              <w:rPr>
                <w:rFonts w:asciiTheme="majorHAnsi" w:eastAsia="Times New Roman" w:hAnsiTheme="majorHAnsi" w:cstheme="majorHAnsi"/>
                <w:color w:val="000000"/>
                <w:sz w:val="20"/>
                <w:szCs w:val="20"/>
                <w:lang w:val="ro-MD"/>
              </w:rPr>
              <w:t>respectiv</w:t>
            </w:r>
            <w:r w:rsidRPr="00983446">
              <w:rPr>
                <w:rFonts w:asciiTheme="majorHAnsi" w:eastAsia="Times New Roman" w:hAnsiTheme="majorHAnsi" w:cstheme="majorHAnsi"/>
                <w:color w:val="000000"/>
                <w:sz w:val="20"/>
                <w:szCs w:val="20"/>
                <w:lang w:val="ro-MD"/>
              </w:rPr>
              <w:t xml:space="preserve"> a fos</w:t>
            </w:r>
            <w:r w:rsidR="008F3233">
              <w:rPr>
                <w:rFonts w:asciiTheme="majorHAnsi" w:eastAsia="Times New Roman" w:hAnsiTheme="majorHAnsi" w:cstheme="majorHAnsi"/>
                <w:color w:val="000000"/>
                <w:sz w:val="20"/>
                <w:szCs w:val="20"/>
                <w:lang w:val="ro-MD"/>
              </w:rPr>
              <w:t>t</w:t>
            </w:r>
            <w:r w:rsidRPr="00983446">
              <w:rPr>
                <w:rFonts w:asciiTheme="majorHAnsi" w:eastAsia="Times New Roman" w:hAnsiTheme="majorHAnsi" w:cstheme="majorHAnsi"/>
                <w:color w:val="000000"/>
                <w:sz w:val="20"/>
                <w:szCs w:val="20"/>
                <w:lang w:val="ro-MD"/>
              </w:rPr>
              <w:t xml:space="preserve"> receptionat la 13.01.2020, iar factura a fost receptionata la data de 30.12.2019.</w:t>
            </w:r>
          </w:p>
        </w:tc>
      </w:tr>
      <w:tr w:rsidR="00B00226" w:rsidRPr="00983446" w14:paraId="2A169735" w14:textId="77777777" w:rsidTr="001F6EF9">
        <w:tc>
          <w:tcPr>
            <w:tcW w:w="573" w:type="dxa"/>
            <w:shd w:val="clear" w:color="auto" w:fill="auto"/>
            <w:hideMark/>
          </w:tcPr>
          <w:p w14:paraId="7909DF8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35</w:t>
            </w:r>
          </w:p>
        </w:tc>
        <w:tc>
          <w:tcPr>
            <w:tcW w:w="3108" w:type="dxa"/>
            <w:shd w:val="clear" w:color="auto" w:fill="auto"/>
            <w:hideMark/>
          </w:tcPr>
          <w:p w14:paraId="0AD1E5F0"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podurilor de șosea poziționate pe următoarele drumuri publice naționale: M1 Frontiera cu România – Leuşeni – Chişinău – Dubăsari – frontiera cu Ucraina, km 108+970; G54 R16 – Răuțel – Pompa – Glinjeni – Catranîc – R16, km 0+440; G102 R34 – Cneazevca – Sărățica Veche – Troian – R34, km 18+450</w:t>
            </w:r>
            <w:r w:rsidRPr="00983446">
              <w:rPr>
                <w:rFonts w:asciiTheme="majorHAnsi" w:eastAsia="Times New Roman" w:hAnsiTheme="majorHAnsi" w:cstheme="majorHAnsi"/>
                <w:color w:val="000000"/>
                <w:sz w:val="20"/>
                <w:szCs w:val="20"/>
                <w:lang w:val="ro-MD"/>
              </w:rPr>
              <w:br/>
              <w:t>ocds-b3wdp1-MD-1565871863384</w:t>
            </w:r>
          </w:p>
        </w:tc>
        <w:tc>
          <w:tcPr>
            <w:tcW w:w="1417" w:type="dxa"/>
            <w:shd w:val="clear" w:color="auto" w:fill="auto"/>
            <w:hideMark/>
          </w:tcPr>
          <w:p w14:paraId="06A8868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0A3D3A84"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06-15/381</w:t>
            </w:r>
          </w:p>
        </w:tc>
        <w:tc>
          <w:tcPr>
            <w:tcW w:w="1417" w:type="dxa"/>
            <w:shd w:val="clear" w:color="auto" w:fill="auto"/>
            <w:hideMark/>
          </w:tcPr>
          <w:p w14:paraId="69FA952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1,107,097.20</w:t>
            </w:r>
          </w:p>
        </w:tc>
        <w:tc>
          <w:tcPr>
            <w:tcW w:w="1408" w:type="dxa"/>
            <w:shd w:val="clear" w:color="auto" w:fill="auto"/>
            <w:hideMark/>
          </w:tcPr>
          <w:p w14:paraId="4D389950"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1,107,097.20</w:t>
            </w:r>
          </w:p>
        </w:tc>
        <w:tc>
          <w:tcPr>
            <w:tcW w:w="1434" w:type="dxa"/>
            <w:shd w:val="clear" w:color="auto" w:fill="auto"/>
            <w:hideMark/>
          </w:tcPr>
          <w:p w14:paraId="0F5E68F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1,107,097.20</w:t>
            </w:r>
          </w:p>
        </w:tc>
        <w:tc>
          <w:tcPr>
            <w:tcW w:w="1133" w:type="dxa"/>
            <w:shd w:val="clear" w:color="auto" w:fill="auto"/>
            <w:hideMark/>
          </w:tcPr>
          <w:p w14:paraId="33EE33A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543FAE8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14661535" w14:textId="77777777" w:rsidTr="001F6EF9">
        <w:tc>
          <w:tcPr>
            <w:tcW w:w="573" w:type="dxa"/>
            <w:shd w:val="clear" w:color="auto" w:fill="auto"/>
            <w:hideMark/>
          </w:tcPr>
          <w:p w14:paraId="3FB387E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36</w:t>
            </w:r>
          </w:p>
        </w:tc>
        <w:tc>
          <w:tcPr>
            <w:tcW w:w="3108" w:type="dxa"/>
            <w:shd w:val="clear" w:color="auto" w:fill="auto"/>
            <w:hideMark/>
          </w:tcPr>
          <w:p w14:paraId="65714C8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G109 Delacău-Bulboaca-R2, km 0,00 – 8,00</w:t>
            </w:r>
            <w:r w:rsidRPr="00983446">
              <w:rPr>
                <w:rFonts w:asciiTheme="majorHAnsi" w:eastAsia="Times New Roman" w:hAnsiTheme="majorHAnsi" w:cstheme="majorHAnsi"/>
                <w:color w:val="000000"/>
                <w:sz w:val="20"/>
                <w:szCs w:val="20"/>
                <w:lang w:val="ro-MD"/>
              </w:rPr>
              <w:br/>
              <w:t>ocds-b3wdp1-MD-1575451084414</w:t>
            </w:r>
          </w:p>
        </w:tc>
        <w:tc>
          <w:tcPr>
            <w:tcW w:w="1417" w:type="dxa"/>
            <w:shd w:val="clear" w:color="auto" w:fill="auto"/>
            <w:hideMark/>
          </w:tcPr>
          <w:p w14:paraId="4317F85B"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Universinj SRL</w:t>
            </w:r>
          </w:p>
        </w:tc>
        <w:tc>
          <w:tcPr>
            <w:tcW w:w="992" w:type="dxa"/>
            <w:shd w:val="clear" w:color="auto" w:fill="auto"/>
            <w:hideMark/>
          </w:tcPr>
          <w:p w14:paraId="099F8697"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06-15/09</w:t>
            </w:r>
          </w:p>
        </w:tc>
        <w:tc>
          <w:tcPr>
            <w:tcW w:w="1417" w:type="dxa"/>
            <w:shd w:val="clear" w:color="auto" w:fill="auto"/>
            <w:hideMark/>
          </w:tcPr>
          <w:p w14:paraId="47FB05E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1,051,315.20</w:t>
            </w:r>
          </w:p>
        </w:tc>
        <w:tc>
          <w:tcPr>
            <w:tcW w:w="1408" w:type="dxa"/>
            <w:shd w:val="clear" w:color="auto" w:fill="auto"/>
            <w:hideMark/>
          </w:tcPr>
          <w:p w14:paraId="041F4259"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1,051,315.20</w:t>
            </w:r>
          </w:p>
        </w:tc>
        <w:tc>
          <w:tcPr>
            <w:tcW w:w="1434" w:type="dxa"/>
            <w:shd w:val="clear" w:color="auto" w:fill="auto"/>
            <w:hideMark/>
          </w:tcPr>
          <w:p w14:paraId="3E40FD5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1,051,315.20</w:t>
            </w:r>
          </w:p>
        </w:tc>
        <w:tc>
          <w:tcPr>
            <w:tcW w:w="1133" w:type="dxa"/>
            <w:shd w:val="clear" w:color="auto" w:fill="auto"/>
            <w:hideMark/>
          </w:tcPr>
          <w:p w14:paraId="5E44B8FE"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0D79CAC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23A84532" w14:textId="77777777" w:rsidTr="001F6EF9">
        <w:tc>
          <w:tcPr>
            <w:tcW w:w="573" w:type="dxa"/>
            <w:shd w:val="clear" w:color="auto" w:fill="auto"/>
            <w:hideMark/>
          </w:tcPr>
          <w:p w14:paraId="2B4859F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37</w:t>
            </w:r>
          </w:p>
        </w:tc>
        <w:tc>
          <w:tcPr>
            <w:tcW w:w="3108" w:type="dxa"/>
            <w:shd w:val="clear" w:color="auto" w:fill="auto"/>
            <w:hideMark/>
          </w:tcPr>
          <w:p w14:paraId="11B005B1"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R12 - Achiziționarea lucrărilor de expertizare  tehnică a podurilor de șosea poziționare pe drumurile: R12 R8-Drochia-Pelinia, km 59,960 și R16 Bătți-Fălești Sculeni-Ungheni, km 62,376</w:t>
            </w:r>
          </w:p>
        </w:tc>
        <w:tc>
          <w:tcPr>
            <w:tcW w:w="1417" w:type="dxa"/>
            <w:shd w:val="clear" w:color="auto" w:fill="auto"/>
            <w:hideMark/>
          </w:tcPr>
          <w:p w14:paraId="5CAE46F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Contract S.A. ”Intexnauca” termen de finalizare 5 luni din 09.12.2019</w:t>
            </w:r>
          </w:p>
        </w:tc>
        <w:tc>
          <w:tcPr>
            <w:tcW w:w="992" w:type="dxa"/>
            <w:shd w:val="clear" w:color="auto" w:fill="auto"/>
            <w:hideMark/>
          </w:tcPr>
          <w:p w14:paraId="24E69EF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1417" w:type="dxa"/>
            <w:shd w:val="clear" w:color="auto" w:fill="auto"/>
            <w:hideMark/>
          </w:tcPr>
          <w:p w14:paraId="3E6E67DD"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141,900.00</w:t>
            </w:r>
          </w:p>
        </w:tc>
        <w:tc>
          <w:tcPr>
            <w:tcW w:w="1408" w:type="dxa"/>
            <w:shd w:val="clear" w:color="auto" w:fill="auto"/>
            <w:hideMark/>
          </w:tcPr>
          <w:p w14:paraId="2C93713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141,900.00</w:t>
            </w:r>
          </w:p>
        </w:tc>
        <w:tc>
          <w:tcPr>
            <w:tcW w:w="1434" w:type="dxa"/>
            <w:shd w:val="clear" w:color="auto" w:fill="auto"/>
            <w:hideMark/>
          </w:tcPr>
          <w:p w14:paraId="2F6AFBFC"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141,900.00</w:t>
            </w:r>
          </w:p>
        </w:tc>
        <w:tc>
          <w:tcPr>
            <w:tcW w:w="1133" w:type="dxa"/>
            <w:shd w:val="clear" w:color="auto" w:fill="auto"/>
            <w:hideMark/>
          </w:tcPr>
          <w:p w14:paraId="3651C472"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79EA115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r w:rsidR="00B00226" w:rsidRPr="00983446" w14:paraId="02C06211" w14:textId="77777777" w:rsidTr="001F6EF9">
        <w:tc>
          <w:tcPr>
            <w:tcW w:w="573" w:type="dxa"/>
            <w:shd w:val="clear" w:color="auto" w:fill="auto"/>
            <w:hideMark/>
          </w:tcPr>
          <w:p w14:paraId="09735C1E"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38</w:t>
            </w:r>
          </w:p>
        </w:tc>
        <w:tc>
          <w:tcPr>
            <w:tcW w:w="3108" w:type="dxa"/>
            <w:shd w:val="clear" w:color="auto" w:fill="auto"/>
            <w:hideMark/>
          </w:tcPr>
          <w:p w14:paraId="29A1B34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Lucrări de proiectare pentru reparația drumului R30 Anenii Noi – Căuşeni – Ştefan Vodă – frontiera cu Ucraina, km 0,00 – 45,00</w:t>
            </w:r>
            <w:r w:rsidRPr="00983446">
              <w:rPr>
                <w:rFonts w:asciiTheme="majorHAnsi" w:eastAsia="Times New Roman" w:hAnsiTheme="majorHAnsi" w:cstheme="majorHAnsi"/>
                <w:color w:val="000000"/>
                <w:sz w:val="20"/>
                <w:szCs w:val="20"/>
                <w:lang w:val="ro-MD"/>
              </w:rPr>
              <w:br/>
              <w:t>ocds-b3wdp1-MD-1565771366097</w:t>
            </w:r>
          </w:p>
        </w:tc>
        <w:tc>
          <w:tcPr>
            <w:tcW w:w="1417" w:type="dxa"/>
            <w:shd w:val="clear" w:color="auto" w:fill="auto"/>
            <w:hideMark/>
          </w:tcPr>
          <w:p w14:paraId="10042DBF"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Astral-Proiect SRL</w:t>
            </w:r>
          </w:p>
        </w:tc>
        <w:tc>
          <w:tcPr>
            <w:tcW w:w="992" w:type="dxa"/>
            <w:shd w:val="clear" w:color="auto" w:fill="auto"/>
            <w:hideMark/>
          </w:tcPr>
          <w:p w14:paraId="0B5BBC0D"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06-15/419</w:t>
            </w:r>
          </w:p>
        </w:tc>
        <w:tc>
          <w:tcPr>
            <w:tcW w:w="1417" w:type="dxa"/>
            <w:shd w:val="clear" w:color="auto" w:fill="auto"/>
            <w:hideMark/>
          </w:tcPr>
          <w:p w14:paraId="5949F305"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3,247,647.12</w:t>
            </w:r>
          </w:p>
        </w:tc>
        <w:tc>
          <w:tcPr>
            <w:tcW w:w="1408" w:type="dxa"/>
            <w:shd w:val="clear" w:color="auto" w:fill="auto"/>
            <w:hideMark/>
          </w:tcPr>
          <w:p w14:paraId="04FCFEC8"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3,247,647.12</w:t>
            </w:r>
          </w:p>
        </w:tc>
        <w:tc>
          <w:tcPr>
            <w:tcW w:w="1434" w:type="dxa"/>
            <w:shd w:val="clear" w:color="auto" w:fill="auto"/>
            <w:hideMark/>
          </w:tcPr>
          <w:p w14:paraId="78C6EAB6" w14:textId="77777777" w:rsidR="00B00226" w:rsidRPr="00983446" w:rsidRDefault="00B00226" w:rsidP="00B00226">
            <w:pPr>
              <w:spacing w:after="0" w:line="240" w:lineRule="auto"/>
              <w:jc w:val="right"/>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3,247,647.12</w:t>
            </w:r>
          </w:p>
        </w:tc>
        <w:tc>
          <w:tcPr>
            <w:tcW w:w="1133" w:type="dxa"/>
            <w:shd w:val="clear" w:color="auto" w:fill="auto"/>
            <w:hideMark/>
          </w:tcPr>
          <w:p w14:paraId="022740D5"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 </w:t>
            </w:r>
          </w:p>
        </w:tc>
        <w:tc>
          <w:tcPr>
            <w:tcW w:w="3827" w:type="dxa"/>
            <w:shd w:val="clear" w:color="auto" w:fill="auto"/>
            <w:hideMark/>
          </w:tcPr>
          <w:p w14:paraId="36EED078" w14:textId="77777777" w:rsidR="00B00226" w:rsidRPr="00983446" w:rsidRDefault="00B00226" w:rsidP="00B00226">
            <w:pPr>
              <w:spacing w:after="0" w:line="240" w:lineRule="auto"/>
              <w:rPr>
                <w:rFonts w:asciiTheme="majorHAnsi" w:eastAsia="Times New Roman" w:hAnsiTheme="majorHAnsi" w:cstheme="majorHAnsi"/>
                <w:color w:val="000000"/>
                <w:sz w:val="20"/>
                <w:szCs w:val="20"/>
                <w:lang w:val="ro-MD"/>
              </w:rPr>
            </w:pPr>
            <w:r w:rsidRPr="00983446">
              <w:rPr>
                <w:rFonts w:asciiTheme="majorHAnsi" w:eastAsia="Times New Roman" w:hAnsiTheme="majorHAnsi" w:cstheme="majorHAnsi"/>
                <w:color w:val="000000"/>
                <w:sz w:val="20"/>
                <w:szCs w:val="20"/>
                <w:lang w:val="ro-MD"/>
              </w:rPr>
              <w:t>-</w:t>
            </w:r>
          </w:p>
        </w:tc>
      </w:tr>
    </w:tbl>
    <w:p w14:paraId="1A3BC19A" w14:textId="4DE46944" w:rsidR="00FE2E22" w:rsidRPr="00983446" w:rsidRDefault="00FE2E22" w:rsidP="004D4053">
      <w:pPr>
        <w:pStyle w:val="Heading2"/>
        <w:jc w:val="center"/>
        <w:rPr>
          <w:lang w:val="ro-MD"/>
        </w:rPr>
      </w:pPr>
    </w:p>
    <w:p w14:paraId="7DF5E47F" w14:textId="77777777" w:rsidR="008B3259" w:rsidRPr="00983446" w:rsidRDefault="008B3259">
      <w:pPr>
        <w:spacing w:line="259" w:lineRule="auto"/>
        <w:rPr>
          <w:lang w:val="ro-MD"/>
        </w:rPr>
      </w:pPr>
      <w:r w:rsidRPr="00983446">
        <w:rPr>
          <w:lang w:val="ro-MD"/>
        </w:rPr>
        <w:br w:type="page"/>
      </w:r>
    </w:p>
    <w:p w14:paraId="3AE0D92A" w14:textId="27ED2F6C" w:rsidR="008B3259" w:rsidRPr="00983446" w:rsidRDefault="008B3259" w:rsidP="008B3259">
      <w:pPr>
        <w:pStyle w:val="Heading2"/>
        <w:jc w:val="center"/>
        <w:rPr>
          <w:lang w:val="ro-MD"/>
        </w:rPr>
      </w:pPr>
      <w:bookmarkStart w:id="101" w:name="_Toc89684408"/>
      <w:r w:rsidRPr="00983446">
        <w:rPr>
          <w:lang w:val="ro-MD"/>
        </w:rPr>
        <w:t>Anexa nr.</w:t>
      </w:r>
      <w:r w:rsidR="00FE11BD">
        <w:rPr>
          <w:lang w:val="ro-MD"/>
        </w:rPr>
        <w:t>11</w:t>
      </w:r>
      <w:r w:rsidRPr="00983446">
        <w:rPr>
          <w:lang w:val="ro-MD"/>
        </w:rPr>
        <w:t xml:space="preserve">. Informații privind achizițiile lucrărilor de </w:t>
      </w:r>
      <w:r w:rsidR="00F03AF3" w:rsidRPr="00983446">
        <w:rPr>
          <w:lang w:val="ro-MD"/>
        </w:rPr>
        <w:t>reconstrucție reparație a drumurilor publice naționale și a construcțiilor inginerești</w:t>
      </w:r>
      <w:bookmarkEnd w:id="101"/>
    </w:p>
    <w:tbl>
      <w:tblPr>
        <w:tblW w:w="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1127"/>
        <w:gridCol w:w="708"/>
        <w:gridCol w:w="1276"/>
        <w:gridCol w:w="997"/>
        <w:gridCol w:w="1009"/>
        <w:gridCol w:w="1284"/>
        <w:gridCol w:w="1251"/>
        <w:gridCol w:w="1418"/>
        <w:gridCol w:w="708"/>
        <w:gridCol w:w="850"/>
        <w:gridCol w:w="4678"/>
        <w:gridCol w:w="6"/>
      </w:tblGrid>
      <w:tr w:rsidR="008B3259" w:rsidRPr="00983446" w14:paraId="42EF81B2" w14:textId="77777777" w:rsidTr="001F6EF9">
        <w:trPr>
          <w:gridAfter w:val="1"/>
          <w:wAfter w:w="6" w:type="dxa"/>
        </w:trPr>
        <w:tc>
          <w:tcPr>
            <w:tcW w:w="428" w:type="dxa"/>
            <w:shd w:val="clear" w:color="auto" w:fill="auto"/>
            <w:hideMark/>
          </w:tcPr>
          <w:p w14:paraId="74D95768"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Nr</w:t>
            </w:r>
          </w:p>
        </w:tc>
        <w:tc>
          <w:tcPr>
            <w:tcW w:w="1127" w:type="dxa"/>
            <w:shd w:val="clear" w:color="auto" w:fill="auto"/>
            <w:hideMark/>
          </w:tcPr>
          <w:p w14:paraId="50FB1A0E"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 xml:space="preserve">Denumirea drumurilor </w:t>
            </w:r>
          </w:p>
        </w:tc>
        <w:tc>
          <w:tcPr>
            <w:tcW w:w="708" w:type="dxa"/>
            <w:shd w:val="clear" w:color="auto" w:fill="auto"/>
            <w:hideMark/>
          </w:tcPr>
          <w:p w14:paraId="4C236CDE"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Tronsonul,               km</w:t>
            </w:r>
          </w:p>
        </w:tc>
        <w:tc>
          <w:tcPr>
            <w:tcW w:w="1276" w:type="dxa"/>
            <w:shd w:val="clear" w:color="auto" w:fill="auto"/>
            <w:hideMark/>
          </w:tcPr>
          <w:p w14:paraId="06145C11"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Antreprenor</w:t>
            </w:r>
          </w:p>
        </w:tc>
        <w:tc>
          <w:tcPr>
            <w:tcW w:w="997" w:type="dxa"/>
            <w:shd w:val="clear" w:color="auto" w:fill="auto"/>
            <w:hideMark/>
          </w:tcPr>
          <w:p w14:paraId="561C9C5D" w14:textId="24980849" w:rsidR="008B3259" w:rsidRPr="00983446" w:rsidRDefault="008B3259" w:rsidP="008F3233">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Perioad</w:t>
            </w:r>
            <w:r w:rsidR="008F3233">
              <w:rPr>
                <w:rFonts w:asciiTheme="majorHAnsi" w:eastAsia="Times New Roman" w:hAnsiTheme="majorHAnsi" w:cstheme="majorHAnsi"/>
                <w:b/>
                <w:sz w:val="18"/>
                <w:szCs w:val="18"/>
                <w:lang w:val="ro-MD"/>
              </w:rPr>
              <w:t>a</w:t>
            </w:r>
            <w:r w:rsidRPr="00983446">
              <w:rPr>
                <w:rFonts w:asciiTheme="majorHAnsi" w:eastAsia="Times New Roman" w:hAnsiTheme="majorHAnsi" w:cstheme="majorHAnsi"/>
                <w:b/>
                <w:sz w:val="18"/>
                <w:szCs w:val="18"/>
                <w:lang w:val="ro-MD"/>
              </w:rPr>
              <w:t xml:space="preserve"> de execuție</w:t>
            </w:r>
          </w:p>
        </w:tc>
        <w:tc>
          <w:tcPr>
            <w:tcW w:w="1009" w:type="dxa"/>
            <w:shd w:val="clear" w:color="auto" w:fill="auto"/>
            <w:hideMark/>
          </w:tcPr>
          <w:p w14:paraId="22A791B9"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Volumul</w:t>
            </w:r>
            <w:r w:rsidRPr="00983446">
              <w:rPr>
                <w:rFonts w:asciiTheme="majorHAnsi" w:eastAsia="Times New Roman" w:hAnsiTheme="majorHAnsi" w:cstheme="majorHAnsi"/>
                <w:b/>
                <w:sz w:val="18"/>
                <w:szCs w:val="18"/>
                <w:lang w:val="ro-MD"/>
              </w:rPr>
              <w:br/>
              <w:t>alocaţiilor    pe 2020</w:t>
            </w:r>
            <w:r w:rsidRPr="00983446">
              <w:rPr>
                <w:rFonts w:asciiTheme="majorHAnsi" w:eastAsia="Times New Roman" w:hAnsiTheme="majorHAnsi" w:cstheme="majorHAnsi"/>
                <w:b/>
                <w:sz w:val="18"/>
                <w:szCs w:val="18"/>
                <w:lang w:val="ro-MD"/>
              </w:rPr>
              <w:br/>
              <w:t>(mii lei)</w:t>
            </w:r>
          </w:p>
        </w:tc>
        <w:tc>
          <w:tcPr>
            <w:tcW w:w="1284" w:type="dxa"/>
            <w:shd w:val="clear" w:color="auto" w:fill="auto"/>
            <w:hideMark/>
          </w:tcPr>
          <w:p w14:paraId="118E3C4E" w14:textId="7782913D" w:rsidR="008B3259" w:rsidRPr="00983446" w:rsidRDefault="008B3259" w:rsidP="008F3233">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Valoarea contractului    (lei)</w:t>
            </w:r>
          </w:p>
        </w:tc>
        <w:tc>
          <w:tcPr>
            <w:tcW w:w="1251" w:type="dxa"/>
            <w:shd w:val="clear" w:color="auto" w:fill="auto"/>
            <w:hideMark/>
          </w:tcPr>
          <w:p w14:paraId="18AC2480"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Valorificat  în anul precedent (lei)</w:t>
            </w:r>
          </w:p>
        </w:tc>
        <w:tc>
          <w:tcPr>
            <w:tcW w:w="1418" w:type="dxa"/>
            <w:shd w:val="clear" w:color="auto" w:fill="auto"/>
            <w:hideMark/>
          </w:tcPr>
          <w:p w14:paraId="1F0103C4"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Valorificat la       11.01.2021 (lei)</w:t>
            </w:r>
          </w:p>
        </w:tc>
        <w:tc>
          <w:tcPr>
            <w:tcW w:w="708" w:type="dxa"/>
            <w:shd w:val="clear" w:color="auto" w:fill="auto"/>
            <w:hideMark/>
          </w:tcPr>
          <w:p w14:paraId="04FA31B3" w14:textId="670ABE41" w:rsidR="008B3259" w:rsidRPr="00983446" w:rsidRDefault="008B3259" w:rsidP="008F3233">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Valorificat contractul (%)</w:t>
            </w:r>
          </w:p>
        </w:tc>
        <w:tc>
          <w:tcPr>
            <w:tcW w:w="850" w:type="dxa"/>
            <w:shd w:val="clear" w:color="auto" w:fill="auto"/>
            <w:hideMark/>
          </w:tcPr>
          <w:p w14:paraId="0D515C0C"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Nr. Contract</w:t>
            </w:r>
          </w:p>
        </w:tc>
        <w:tc>
          <w:tcPr>
            <w:tcW w:w="4678" w:type="dxa"/>
            <w:shd w:val="clear" w:color="auto" w:fill="auto"/>
            <w:hideMark/>
          </w:tcPr>
          <w:p w14:paraId="0544FECC" w14:textId="77777777" w:rsidR="008B3259" w:rsidRPr="00983446" w:rsidRDefault="008B3259" w:rsidP="008B3259">
            <w:pPr>
              <w:spacing w:after="0" w:line="240" w:lineRule="auto"/>
              <w:jc w:val="center"/>
              <w:rPr>
                <w:rFonts w:asciiTheme="majorHAnsi" w:eastAsia="Times New Roman" w:hAnsiTheme="majorHAnsi" w:cstheme="majorHAnsi"/>
                <w:b/>
                <w:sz w:val="18"/>
                <w:szCs w:val="18"/>
                <w:lang w:val="ro-MD"/>
              </w:rPr>
            </w:pPr>
            <w:r w:rsidRPr="00983446">
              <w:rPr>
                <w:rFonts w:asciiTheme="majorHAnsi" w:eastAsia="Times New Roman" w:hAnsiTheme="majorHAnsi" w:cstheme="majorHAnsi"/>
                <w:b/>
                <w:sz w:val="18"/>
                <w:szCs w:val="18"/>
                <w:lang w:val="ro-MD"/>
              </w:rPr>
              <w:t>Note</w:t>
            </w:r>
          </w:p>
        </w:tc>
      </w:tr>
      <w:tr w:rsidR="008B3259" w:rsidRPr="00983446" w14:paraId="74924A14" w14:textId="77777777" w:rsidTr="001F6EF9">
        <w:tc>
          <w:tcPr>
            <w:tcW w:w="15740" w:type="dxa"/>
            <w:gridSpan w:val="13"/>
            <w:shd w:val="clear" w:color="auto" w:fill="auto"/>
            <w:noWrap/>
            <w:hideMark/>
          </w:tcPr>
          <w:p w14:paraId="794F5C3B" w14:textId="77777777" w:rsidR="008B3259" w:rsidRPr="00983446" w:rsidRDefault="008B3259" w:rsidP="008B3259">
            <w:pPr>
              <w:spacing w:after="0" w:line="240" w:lineRule="auto"/>
              <w:jc w:val="center"/>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Obiecte de tranziţie</w:t>
            </w:r>
          </w:p>
        </w:tc>
      </w:tr>
      <w:tr w:rsidR="008B3259" w:rsidRPr="00983446" w14:paraId="5008F5E9" w14:textId="77777777" w:rsidTr="001F6EF9">
        <w:trPr>
          <w:gridAfter w:val="1"/>
          <w:wAfter w:w="6" w:type="dxa"/>
        </w:trPr>
        <w:tc>
          <w:tcPr>
            <w:tcW w:w="428" w:type="dxa"/>
            <w:shd w:val="clear" w:color="auto" w:fill="auto"/>
            <w:hideMark/>
          </w:tcPr>
          <w:p w14:paraId="2B30CAD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w:t>
            </w:r>
          </w:p>
        </w:tc>
        <w:tc>
          <w:tcPr>
            <w:tcW w:w="1127" w:type="dxa"/>
            <w:shd w:val="clear" w:color="auto" w:fill="auto"/>
            <w:hideMark/>
          </w:tcPr>
          <w:p w14:paraId="09E27167"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România – Leuşeni – Chişinău – Dubăsari – frontiera cu Ucraina</w:t>
            </w:r>
          </w:p>
        </w:tc>
        <w:tc>
          <w:tcPr>
            <w:tcW w:w="708" w:type="dxa"/>
            <w:shd w:val="clear" w:color="auto" w:fill="auto"/>
            <w:hideMark/>
          </w:tcPr>
          <w:p w14:paraId="4F2520F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94-95</w:t>
            </w:r>
          </w:p>
        </w:tc>
        <w:tc>
          <w:tcPr>
            <w:tcW w:w="1276" w:type="dxa"/>
            <w:shd w:val="clear" w:color="auto" w:fill="auto"/>
            <w:hideMark/>
          </w:tcPr>
          <w:p w14:paraId="5E6F2F9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Î.M. ”Badprim”S.R.L.</w:t>
            </w:r>
          </w:p>
        </w:tc>
        <w:tc>
          <w:tcPr>
            <w:tcW w:w="997" w:type="dxa"/>
            <w:shd w:val="clear" w:color="auto" w:fill="auto"/>
            <w:hideMark/>
          </w:tcPr>
          <w:p w14:paraId="6A81E86E" w14:textId="57C69455"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2016</w:t>
            </w:r>
            <w:r w:rsidR="008F3233">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iulie 2020</w:t>
            </w:r>
          </w:p>
        </w:tc>
        <w:tc>
          <w:tcPr>
            <w:tcW w:w="1009" w:type="dxa"/>
            <w:shd w:val="clear" w:color="auto" w:fill="auto"/>
            <w:hideMark/>
          </w:tcPr>
          <w:p w14:paraId="14BEBAB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6,721   </w:t>
            </w:r>
          </w:p>
        </w:tc>
        <w:tc>
          <w:tcPr>
            <w:tcW w:w="1284" w:type="dxa"/>
            <w:shd w:val="clear" w:color="auto" w:fill="auto"/>
            <w:hideMark/>
          </w:tcPr>
          <w:p w14:paraId="740E213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55,854,787   </w:t>
            </w:r>
          </w:p>
        </w:tc>
        <w:tc>
          <w:tcPr>
            <w:tcW w:w="1251" w:type="dxa"/>
            <w:shd w:val="clear" w:color="auto" w:fill="auto"/>
            <w:hideMark/>
          </w:tcPr>
          <w:p w14:paraId="5D1D75A0" w14:textId="01255B2F"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29,970,117   </w:t>
            </w:r>
          </w:p>
        </w:tc>
        <w:tc>
          <w:tcPr>
            <w:tcW w:w="1418" w:type="dxa"/>
            <w:shd w:val="clear" w:color="auto" w:fill="auto"/>
            <w:hideMark/>
          </w:tcPr>
          <w:p w14:paraId="4E3666F2" w14:textId="66866D30"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6,580,392   </w:t>
            </w:r>
          </w:p>
        </w:tc>
        <w:tc>
          <w:tcPr>
            <w:tcW w:w="708" w:type="dxa"/>
            <w:shd w:val="clear" w:color="auto" w:fill="auto"/>
            <w:hideMark/>
          </w:tcPr>
          <w:p w14:paraId="18183A5E" w14:textId="6C7DF06A"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65.44   </w:t>
            </w:r>
          </w:p>
        </w:tc>
        <w:tc>
          <w:tcPr>
            <w:tcW w:w="850" w:type="dxa"/>
            <w:shd w:val="clear" w:color="auto" w:fill="auto"/>
            <w:hideMark/>
          </w:tcPr>
          <w:p w14:paraId="7483E390"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11-18/536</w:t>
            </w:r>
          </w:p>
        </w:tc>
        <w:tc>
          <w:tcPr>
            <w:tcW w:w="4678" w:type="dxa"/>
            <w:shd w:val="clear" w:color="auto" w:fill="auto"/>
            <w:hideMark/>
          </w:tcPr>
          <w:p w14:paraId="02BE0D18" w14:textId="363B6EE3" w:rsidR="008B3259" w:rsidRPr="00983446" w:rsidRDefault="008B3259" w:rsidP="00192318">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Lucrarile de construc</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a podu</w:t>
            </w:r>
            <w:r w:rsidR="00E11AEA">
              <w:rPr>
                <w:rFonts w:asciiTheme="majorHAnsi" w:eastAsia="Times New Roman" w:hAnsiTheme="majorHAnsi" w:cstheme="majorHAnsi"/>
                <w:sz w:val="18"/>
                <w:szCs w:val="18"/>
                <w:lang w:val="ro-MD"/>
              </w:rPr>
              <w:t xml:space="preserve">rilor </w:t>
            </w:r>
            <w:r w:rsidR="00192318">
              <w:rPr>
                <w:rFonts w:asciiTheme="majorHAnsi" w:eastAsia="Times New Roman" w:hAnsiTheme="majorHAnsi" w:cstheme="majorHAnsi"/>
                <w:sz w:val="18"/>
                <w:szCs w:val="18"/>
                <w:lang w:val="ro-MD"/>
              </w:rPr>
              <w:t>ș</w:t>
            </w:r>
            <w:r w:rsidR="00E11AEA">
              <w:rPr>
                <w:rFonts w:asciiTheme="majorHAnsi" w:eastAsia="Times New Roman" w:hAnsiTheme="majorHAnsi" w:cstheme="majorHAnsi"/>
                <w:sz w:val="18"/>
                <w:szCs w:val="18"/>
                <w:lang w:val="ro-MD"/>
              </w:rPr>
              <w:t>i pasajelor peste r</w:t>
            </w:r>
            <w:r w:rsidR="008F3233">
              <w:rPr>
                <w:rFonts w:asciiTheme="majorHAnsi" w:eastAsia="Times New Roman" w:hAnsiTheme="majorHAnsi" w:cstheme="majorHAnsi"/>
                <w:sz w:val="18"/>
                <w:szCs w:val="18"/>
                <w:lang w:val="ro-MD"/>
              </w:rPr>
              <w:t>â</w:t>
            </w:r>
            <w:r w:rsidR="00E11AEA">
              <w:rPr>
                <w:rFonts w:asciiTheme="majorHAnsi" w:eastAsia="Times New Roman" w:hAnsiTheme="majorHAnsi" w:cstheme="majorHAnsi"/>
                <w:sz w:val="18"/>
                <w:szCs w:val="18"/>
                <w:lang w:val="ro-MD"/>
              </w:rPr>
              <w:t>ul B</w:t>
            </w:r>
            <w:r w:rsidR="008F3233">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c </w:t>
            </w:r>
            <w:r w:rsidR="008906C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calea ferat</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pe drumul M21Chi</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in</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u - Dub</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sari - Poltava (Ukraina), km</w:t>
            </w:r>
            <w:r w:rsidR="004C1F8D">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5,892 - 6,00 au fost lansate </w:t>
            </w:r>
            <w:r w:rsidR="00BF5439">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decembrie 2016, av</w:t>
            </w:r>
            <w:r w:rsidR="008F3233">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nd o perioad</w:t>
            </w:r>
            <w:r w:rsidR="004C1F8D">
              <w:rPr>
                <w:rFonts w:asciiTheme="majorHAnsi" w:eastAsia="Times New Roman" w:hAnsiTheme="majorHAnsi" w:cstheme="majorHAnsi"/>
                <w:sz w:val="18"/>
                <w:szCs w:val="18"/>
                <w:lang w:val="ro-MD"/>
              </w:rPr>
              <w:t>ă ini</w:t>
            </w:r>
            <w:r w:rsidR="00192318">
              <w:rPr>
                <w:rFonts w:asciiTheme="majorHAnsi" w:eastAsia="Times New Roman" w:hAnsiTheme="majorHAnsi" w:cstheme="majorHAnsi"/>
                <w:sz w:val="18"/>
                <w:szCs w:val="18"/>
                <w:lang w:val="ro-MD"/>
              </w:rPr>
              <w:t>ț</w:t>
            </w:r>
            <w:r w:rsidR="004C1F8D">
              <w:rPr>
                <w:rFonts w:asciiTheme="majorHAnsi" w:eastAsia="Times New Roman" w:hAnsiTheme="majorHAnsi" w:cstheme="majorHAnsi"/>
                <w:sz w:val="18"/>
                <w:szCs w:val="18"/>
                <w:lang w:val="ro-MD"/>
              </w:rPr>
              <w:t>ială</w:t>
            </w:r>
            <w:r w:rsidRPr="00983446">
              <w:rPr>
                <w:rFonts w:asciiTheme="majorHAnsi" w:eastAsia="Times New Roman" w:hAnsiTheme="majorHAnsi" w:cstheme="majorHAnsi"/>
                <w:sz w:val="18"/>
                <w:szCs w:val="18"/>
                <w:lang w:val="ro-MD"/>
              </w:rPr>
              <w:t xml:space="preserve"> de execu</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de 24 luni, p</w:t>
            </w:r>
            <w:r w:rsidR="0019231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19231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decembrie 2018. Ulterior, din diferite motive, precum lucr</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 suplimentare sau necesitatea modificarii proiectului de executie, </w:t>
            </w:r>
            <w:r w:rsidR="00F068F0">
              <w:rPr>
                <w:rFonts w:asciiTheme="majorHAnsi" w:eastAsia="Times New Roman" w:hAnsiTheme="majorHAnsi" w:cstheme="majorHAnsi"/>
                <w:sz w:val="18"/>
                <w:szCs w:val="18"/>
                <w:lang w:val="ro-MD"/>
              </w:rPr>
              <w:t xml:space="preserve">obținerea cu întârziere a autorizației de defrișare a fâșiei forestiere, </w:t>
            </w:r>
            <w:r w:rsidRPr="00983446">
              <w:rPr>
                <w:rFonts w:asciiTheme="majorHAnsi" w:eastAsia="Times New Roman" w:hAnsiTheme="majorHAnsi" w:cstheme="majorHAnsi"/>
                <w:sz w:val="18"/>
                <w:szCs w:val="18"/>
                <w:lang w:val="ro-MD"/>
              </w:rPr>
              <w:t>termenul de executare a lucrarilor a f</w:t>
            </w:r>
            <w:r w:rsidR="004C1F8D">
              <w:rPr>
                <w:rFonts w:asciiTheme="majorHAnsi" w:eastAsia="Times New Roman" w:hAnsiTheme="majorHAnsi" w:cstheme="majorHAnsi"/>
                <w:sz w:val="18"/>
                <w:szCs w:val="18"/>
                <w:lang w:val="ro-MD"/>
              </w:rPr>
              <w:t>ost prelungit de doua ori, mai î</w:t>
            </w:r>
            <w:r w:rsidRPr="00983446">
              <w:rPr>
                <w:rFonts w:asciiTheme="majorHAnsi" w:eastAsia="Times New Roman" w:hAnsiTheme="majorHAnsi" w:cstheme="majorHAnsi"/>
                <w:sz w:val="18"/>
                <w:szCs w:val="18"/>
                <w:lang w:val="ro-MD"/>
              </w:rPr>
              <w:t>nt</w:t>
            </w:r>
            <w:r w:rsidR="004C1F8D">
              <w:rPr>
                <w:rFonts w:asciiTheme="majorHAnsi" w:eastAsia="Times New Roman" w:hAnsiTheme="majorHAnsi" w:cstheme="majorHAnsi"/>
                <w:sz w:val="18"/>
                <w:szCs w:val="18"/>
                <w:lang w:val="ro-MD"/>
              </w:rPr>
              <w:t>âi p</w:t>
            </w:r>
            <w:r w:rsidR="0019231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na la 30.07.2019, iar dup</w:t>
            </w:r>
            <w:r w:rsidR="004C1F8D">
              <w:rPr>
                <w:rFonts w:asciiTheme="majorHAnsi" w:eastAsia="Times New Roman" w:hAnsiTheme="majorHAnsi" w:cstheme="majorHAnsi"/>
                <w:sz w:val="18"/>
                <w:szCs w:val="18"/>
                <w:lang w:val="ro-MD"/>
              </w:rPr>
              <w:t>ă</w:t>
            </w:r>
            <w:r w:rsidR="00F068F0">
              <w:rPr>
                <w:rFonts w:asciiTheme="majorHAnsi" w:eastAsia="Times New Roman" w:hAnsiTheme="majorHAnsi" w:cstheme="majorHAnsi"/>
                <w:sz w:val="18"/>
                <w:szCs w:val="18"/>
                <w:lang w:val="ro-MD"/>
              </w:rPr>
              <w:t xml:space="preserve"> care pâ</w:t>
            </w:r>
            <w:r w:rsidRPr="00983446">
              <w:rPr>
                <w:rFonts w:asciiTheme="majorHAnsi" w:eastAsia="Times New Roman" w:hAnsiTheme="majorHAnsi" w:cstheme="majorHAnsi"/>
                <w:sz w:val="18"/>
                <w:szCs w:val="18"/>
                <w:lang w:val="ro-MD"/>
              </w:rPr>
              <w:t>n</w:t>
            </w:r>
            <w:r w:rsidR="00F068F0">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la 30.07.2020. </w:t>
            </w:r>
            <w:r w:rsidRPr="00983446">
              <w:rPr>
                <w:rFonts w:asciiTheme="majorHAnsi" w:eastAsia="Times New Roman" w:hAnsiTheme="majorHAnsi" w:cstheme="majorHAnsi"/>
                <w:sz w:val="18"/>
                <w:szCs w:val="18"/>
                <w:lang w:val="ro-MD"/>
              </w:rPr>
              <w:br/>
              <w:t>În pofida modificărilor</w:t>
            </w:r>
            <w:r w:rsidR="00F068F0">
              <w:rPr>
                <w:rFonts w:asciiTheme="majorHAnsi" w:eastAsia="Times New Roman" w:hAnsiTheme="majorHAnsi" w:cstheme="majorHAnsi"/>
                <w:sz w:val="18"/>
                <w:szCs w:val="18"/>
                <w:lang w:val="ro-MD"/>
              </w:rPr>
              <w:t xml:space="preserve"> repetate a termenului de execuție a lucră</w:t>
            </w:r>
            <w:r w:rsidRPr="00983446">
              <w:rPr>
                <w:rFonts w:asciiTheme="majorHAnsi" w:eastAsia="Times New Roman" w:hAnsiTheme="majorHAnsi" w:cstheme="majorHAnsi"/>
                <w:sz w:val="18"/>
                <w:szCs w:val="18"/>
                <w:lang w:val="ro-MD"/>
              </w:rPr>
              <w:t>rilor, din cauza că proiectul de executie a lucrarilor a fost elaborat in</w:t>
            </w:r>
            <w:r w:rsidR="00F068F0">
              <w:rPr>
                <w:rFonts w:asciiTheme="majorHAnsi" w:eastAsia="Times New Roman" w:hAnsiTheme="majorHAnsi" w:cstheme="majorHAnsi"/>
                <w:sz w:val="18"/>
                <w:szCs w:val="18"/>
                <w:lang w:val="ro-MD"/>
              </w:rPr>
              <w:t xml:space="preserve"> anul 2007, iar in timp legislaț</w:t>
            </w:r>
            <w:r w:rsidRPr="00983446">
              <w:rPr>
                <w:rFonts w:asciiTheme="majorHAnsi" w:eastAsia="Times New Roman" w:hAnsiTheme="majorHAnsi" w:cstheme="majorHAnsi"/>
                <w:sz w:val="18"/>
                <w:szCs w:val="18"/>
                <w:lang w:val="ro-MD"/>
              </w:rPr>
              <w:t xml:space="preserve">ia </w:t>
            </w:r>
            <w:r w:rsidR="00F068F0">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constructie a fost modificat</w:t>
            </w:r>
            <w:r w:rsidR="00F068F0">
              <w:rPr>
                <w:rFonts w:asciiTheme="majorHAnsi" w:eastAsia="Times New Roman" w:hAnsiTheme="majorHAnsi" w:cstheme="majorHAnsi"/>
                <w:sz w:val="18"/>
                <w:szCs w:val="18"/>
                <w:lang w:val="ro-MD"/>
              </w:rPr>
              <w:t>ă, și</w:t>
            </w:r>
            <w:r w:rsidRPr="00983446">
              <w:rPr>
                <w:rFonts w:asciiTheme="majorHAnsi" w:eastAsia="Times New Roman" w:hAnsiTheme="majorHAnsi" w:cstheme="majorHAnsi"/>
                <w:sz w:val="18"/>
                <w:szCs w:val="18"/>
                <w:lang w:val="ro-MD"/>
              </w:rPr>
              <w:t xml:space="preserve"> a impus operarea mai multor modific</w:t>
            </w:r>
            <w:r w:rsidR="00F068F0">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 la documenta</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ia de proiect </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documenta</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ia de achizi</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 prin solicitari de lucrari neprevazute și m</w:t>
            </w:r>
            <w:r w:rsidR="00F068F0">
              <w:rPr>
                <w:rFonts w:asciiTheme="majorHAnsi" w:eastAsia="Times New Roman" w:hAnsiTheme="majorHAnsi" w:cstheme="majorHAnsi"/>
                <w:sz w:val="18"/>
                <w:szCs w:val="18"/>
                <w:lang w:val="ro-MD"/>
              </w:rPr>
              <w:t>ajorări a</w:t>
            </w:r>
            <w:r w:rsidR="00192318">
              <w:rPr>
                <w:rFonts w:asciiTheme="majorHAnsi" w:eastAsia="Times New Roman" w:hAnsiTheme="majorHAnsi" w:cstheme="majorHAnsi"/>
                <w:sz w:val="18"/>
                <w:szCs w:val="18"/>
                <w:lang w:val="ro-MD"/>
              </w:rPr>
              <w:t>le</w:t>
            </w:r>
            <w:r w:rsidR="00F068F0">
              <w:rPr>
                <w:rFonts w:asciiTheme="majorHAnsi" w:eastAsia="Times New Roman" w:hAnsiTheme="majorHAnsi" w:cstheme="majorHAnsi"/>
                <w:sz w:val="18"/>
                <w:szCs w:val="18"/>
                <w:lang w:val="ro-MD"/>
              </w:rPr>
              <w:t xml:space="preserve"> volumelor de lucrări î</w:t>
            </w:r>
            <w:r w:rsidRPr="00983446">
              <w:rPr>
                <w:rFonts w:asciiTheme="majorHAnsi" w:eastAsia="Times New Roman" w:hAnsiTheme="majorHAnsi" w:cstheme="majorHAnsi"/>
                <w:sz w:val="18"/>
                <w:szCs w:val="18"/>
                <w:lang w:val="ro-MD"/>
              </w:rPr>
              <w:t xml:space="preserve">n sumă totală de 5573,9 mii lei, precum </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 de </w:t>
            </w:r>
            <w:r w:rsidR="0019231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ncheierea a 3 contracte suplimentare prin negocieri directe cu operatorul economic </w:t>
            </w:r>
            <w:r w:rsidR="0019231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6974.7 mii lei, lucr</w:t>
            </w:r>
            <w:r w:rsidR="0019231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de contruc</w:t>
            </w:r>
            <w:r w:rsidR="0019231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ie nu au fost realizate </w:t>
            </w:r>
            <w:r w:rsidR="0019231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 au fost stopate la nivelul de cca 65.4%. </w:t>
            </w:r>
            <w:r w:rsidR="00F068F0">
              <w:rPr>
                <w:rFonts w:asciiTheme="majorHAnsi" w:eastAsia="Times New Roman" w:hAnsiTheme="majorHAnsi" w:cstheme="majorHAnsi"/>
                <w:sz w:val="18"/>
                <w:szCs w:val="18"/>
                <w:lang w:val="ro-MD"/>
              </w:rPr>
              <w:t>Stoparea lucrărilor a condiționat rezilierea contractului din motivul neactualizării documentației proiectului de execuție.</w:t>
            </w:r>
            <w:r w:rsidR="00F068F0">
              <w:rPr>
                <w:rFonts w:asciiTheme="majorHAnsi" w:eastAsia="Times New Roman" w:hAnsiTheme="majorHAnsi" w:cstheme="majorHAnsi"/>
                <w:sz w:val="18"/>
                <w:szCs w:val="18"/>
                <w:lang w:val="ro-MD"/>
              </w:rPr>
              <w:br/>
            </w:r>
            <w:r w:rsidR="00192318">
              <w:rPr>
                <w:rFonts w:asciiTheme="majorHAnsi" w:eastAsia="Times New Roman" w:hAnsiTheme="majorHAnsi" w:cstheme="majorHAnsi"/>
                <w:sz w:val="18"/>
                <w:szCs w:val="18"/>
                <w:lang w:val="ro-MD"/>
              </w:rPr>
              <w:t>Pe</w:t>
            </w:r>
            <w:r w:rsidRPr="00983446">
              <w:rPr>
                <w:rFonts w:asciiTheme="majorHAnsi" w:eastAsia="Times New Roman" w:hAnsiTheme="majorHAnsi" w:cstheme="majorHAnsi"/>
                <w:sz w:val="18"/>
                <w:szCs w:val="18"/>
                <w:lang w:val="ro-MD"/>
              </w:rPr>
              <w:t>ntru deblocarea situatiei, ASD a purces la o nou</w:t>
            </w:r>
            <w:r w:rsidR="00192318">
              <w:rPr>
                <w:rFonts w:asciiTheme="majorHAnsi" w:eastAsia="Times New Roman" w:hAnsiTheme="majorHAnsi" w:cstheme="majorHAnsi"/>
                <w:sz w:val="18"/>
                <w:szCs w:val="18"/>
                <w:lang w:val="ro-MD"/>
              </w:rPr>
              <w:t>ă</w:t>
            </w:r>
            <w:r w:rsidR="00094E39">
              <w:rPr>
                <w:rFonts w:asciiTheme="majorHAnsi" w:eastAsia="Times New Roman" w:hAnsiTheme="majorHAnsi" w:cstheme="majorHAnsi"/>
                <w:sz w:val="18"/>
                <w:szCs w:val="18"/>
                <w:lang w:val="ro-MD"/>
              </w:rPr>
              <w:t xml:space="preserve"> procedur</w:t>
            </w:r>
            <w:r w:rsidR="00192318">
              <w:rPr>
                <w:rFonts w:asciiTheme="majorHAnsi" w:eastAsia="Times New Roman" w:hAnsiTheme="majorHAnsi" w:cstheme="majorHAnsi"/>
                <w:sz w:val="18"/>
                <w:szCs w:val="18"/>
                <w:lang w:val="ro-MD"/>
              </w:rPr>
              <w:t>ă</w:t>
            </w:r>
            <w:r w:rsidR="00094E39">
              <w:rPr>
                <w:rFonts w:asciiTheme="majorHAnsi" w:eastAsia="Times New Roman" w:hAnsiTheme="majorHAnsi" w:cstheme="majorHAnsi"/>
                <w:sz w:val="18"/>
                <w:szCs w:val="18"/>
                <w:lang w:val="ro-MD"/>
              </w:rPr>
              <w:t xml:space="preserve"> de achizi</w:t>
            </w:r>
            <w:r w:rsidR="00192318">
              <w:rPr>
                <w:rFonts w:asciiTheme="majorHAnsi" w:eastAsia="Times New Roman" w:hAnsiTheme="majorHAnsi" w:cstheme="majorHAnsi"/>
                <w:sz w:val="18"/>
                <w:szCs w:val="18"/>
                <w:lang w:val="ro-MD"/>
              </w:rPr>
              <w:t>ț</w:t>
            </w:r>
            <w:r w:rsidR="00094E39">
              <w:rPr>
                <w:rFonts w:asciiTheme="majorHAnsi" w:eastAsia="Times New Roman" w:hAnsiTheme="majorHAnsi" w:cstheme="majorHAnsi"/>
                <w:sz w:val="18"/>
                <w:szCs w:val="18"/>
                <w:lang w:val="ro-MD"/>
              </w:rPr>
              <w:t>ie publică, după actualizarea proiectului la lucrările rămase</w:t>
            </w:r>
            <w:r w:rsidRPr="00983446">
              <w:rPr>
                <w:rFonts w:asciiTheme="majorHAnsi" w:eastAsia="Times New Roman" w:hAnsiTheme="majorHAnsi" w:cstheme="majorHAnsi"/>
                <w:sz w:val="18"/>
                <w:szCs w:val="18"/>
                <w:lang w:val="ro-MD"/>
              </w:rPr>
              <w:t>.</w:t>
            </w:r>
          </w:p>
        </w:tc>
      </w:tr>
      <w:tr w:rsidR="008B3259" w:rsidRPr="00983446" w14:paraId="23FD936E" w14:textId="77777777" w:rsidTr="001F6EF9">
        <w:trPr>
          <w:gridAfter w:val="1"/>
          <w:wAfter w:w="6" w:type="dxa"/>
        </w:trPr>
        <w:tc>
          <w:tcPr>
            <w:tcW w:w="428" w:type="dxa"/>
            <w:shd w:val="clear" w:color="auto" w:fill="auto"/>
            <w:hideMark/>
          </w:tcPr>
          <w:p w14:paraId="02CEBB3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w:t>
            </w:r>
          </w:p>
        </w:tc>
        <w:tc>
          <w:tcPr>
            <w:tcW w:w="1127" w:type="dxa"/>
            <w:shd w:val="clear" w:color="auto" w:fill="auto"/>
            <w:hideMark/>
          </w:tcPr>
          <w:p w14:paraId="4FF14070"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România – Leuşeni – Chişinău – Dubăsari – frontiera cu Ucraina</w:t>
            </w:r>
          </w:p>
        </w:tc>
        <w:tc>
          <w:tcPr>
            <w:tcW w:w="708" w:type="dxa"/>
            <w:shd w:val="clear" w:color="auto" w:fill="auto"/>
            <w:hideMark/>
          </w:tcPr>
          <w:p w14:paraId="7541F48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71-81</w:t>
            </w:r>
          </w:p>
        </w:tc>
        <w:tc>
          <w:tcPr>
            <w:tcW w:w="1276" w:type="dxa"/>
            <w:shd w:val="clear" w:color="auto" w:fill="auto"/>
            <w:hideMark/>
          </w:tcPr>
          <w:p w14:paraId="7E4E1EA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S.A. ”Lusmecon”</w:t>
            </w:r>
          </w:p>
        </w:tc>
        <w:tc>
          <w:tcPr>
            <w:tcW w:w="997" w:type="dxa"/>
            <w:shd w:val="clear" w:color="auto" w:fill="auto"/>
            <w:hideMark/>
          </w:tcPr>
          <w:p w14:paraId="15FBD201" w14:textId="73318C68"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noiembrie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octombrie 2020</w:t>
            </w:r>
          </w:p>
        </w:tc>
        <w:tc>
          <w:tcPr>
            <w:tcW w:w="1009" w:type="dxa"/>
            <w:shd w:val="clear" w:color="auto" w:fill="auto"/>
            <w:hideMark/>
          </w:tcPr>
          <w:p w14:paraId="78B42D4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51,941   </w:t>
            </w:r>
          </w:p>
        </w:tc>
        <w:tc>
          <w:tcPr>
            <w:tcW w:w="1284" w:type="dxa"/>
            <w:shd w:val="clear" w:color="auto" w:fill="auto"/>
            <w:hideMark/>
          </w:tcPr>
          <w:p w14:paraId="3339F07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52,270,664   </w:t>
            </w:r>
          </w:p>
        </w:tc>
        <w:tc>
          <w:tcPr>
            <w:tcW w:w="1251" w:type="dxa"/>
            <w:shd w:val="clear" w:color="auto" w:fill="auto"/>
            <w:hideMark/>
          </w:tcPr>
          <w:p w14:paraId="50CB89E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2B766059" w14:textId="0B7738E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50,763,808   </w:t>
            </w:r>
          </w:p>
        </w:tc>
        <w:tc>
          <w:tcPr>
            <w:tcW w:w="708" w:type="dxa"/>
            <w:shd w:val="clear" w:color="auto" w:fill="auto"/>
            <w:hideMark/>
          </w:tcPr>
          <w:p w14:paraId="775B12B7" w14:textId="5BD0EB68"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7BE9F54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06-14/437 din 12.11.2019</w:t>
            </w:r>
          </w:p>
        </w:tc>
        <w:tc>
          <w:tcPr>
            <w:tcW w:w="4678" w:type="dxa"/>
            <w:shd w:val="clear" w:color="auto" w:fill="auto"/>
            <w:hideMark/>
          </w:tcPr>
          <w:p w14:paraId="5972CBB4"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3817012E" w14:textId="77777777" w:rsidTr="001F6EF9">
        <w:trPr>
          <w:gridAfter w:val="1"/>
          <w:wAfter w:w="6" w:type="dxa"/>
        </w:trPr>
        <w:tc>
          <w:tcPr>
            <w:tcW w:w="428" w:type="dxa"/>
            <w:shd w:val="clear" w:color="auto" w:fill="auto"/>
            <w:hideMark/>
          </w:tcPr>
          <w:p w14:paraId="520DB10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3</w:t>
            </w:r>
          </w:p>
        </w:tc>
        <w:tc>
          <w:tcPr>
            <w:tcW w:w="1127" w:type="dxa"/>
            <w:shd w:val="clear" w:color="auto" w:fill="auto"/>
            <w:hideMark/>
          </w:tcPr>
          <w:p w14:paraId="724D8A72"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România – Leuşeni – Chişinău – Dubăsari – frontiera cu Ucraina</w:t>
            </w:r>
          </w:p>
        </w:tc>
        <w:tc>
          <w:tcPr>
            <w:tcW w:w="708" w:type="dxa"/>
            <w:shd w:val="clear" w:color="auto" w:fill="auto"/>
            <w:hideMark/>
          </w:tcPr>
          <w:p w14:paraId="23C53200"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93</w:t>
            </w:r>
          </w:p>
        </w:tc>
        <w:tc>
          <w:tcPr>
            <w:tcW w:w="1276" w:type="dxa"/>
            <w:shd w:val="clear" w:color="auto" w:fill="auto"/>
            <w:hideMark/>
          </w:tcPr>
          <w:p w14:paraId="5F1BE3C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S.C.”Neledimpex”S.R.L.</w:t>
            </w:r>
          </w:p>
        </w:tc>
        <w:tc>
          <w:tcPr>
            <w:tcW w:w="997" w:type="dxa"/>
            <w:shd w:val="clear" w:color="auto" w:fill="auto"/>
            <w:hideMark/>
          </w:tcPr>
          <w:p w14:paraId="4BFDD821" w14:textId="52E1CE2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octombrie 2018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septembrie 2020</w:t>
            </w:r>
          </w:p>
        </w:tc>
        <w:tc>
          <w:tcPr>
            <w:tcW w:w="1009" w:type="dxa"/>
            <w:shd w:val="clear" w:color="auto" w:fill="auto"/>
            <w:hideMark/>
          </w:tcPr>
          <w:p w14:paraId="6459427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3,347   </w:t>
            </w:r>
          </w:p>
        </w:tc>
        <w:tc>
          <w:tcPr>
            <w:tcW w:w="1284" w:type="dxa"/>
            <w:shd w:val="clear" w:color="auto" w:fill="auto"/>
            <w:hideMark/>
          </w:tcPr>
          <w:p w14:paraId="4F58300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11,860,012   </w:t>
            </w:r>
          </w:p>
        </w:tc>
        <w:tc>
          <w:tcPr>
            <w:tcW w:w="1251" w:type="dxa"/>
            <w:shd w:val="clear" w:color="auto" w:fill="auto"/>
            <w:hideMark/>
          </w:tcPr>
          <w:p w14:paraId="0536E04D" w14:textId="473B3DC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8,588,828   </w:t>
            </w:r>
          </w:p>
        </w:tc>
        <w:tc>
          <w:tcPr>
            <w:tcW w:w="1418" w:type="dxa"/>
            <w:shd w:val="clear" w:color="auto" w:fill="auto"/>
            <w:hideMark/>
          </w:tcPr>
          <w:p w14:paraId="25478B18" w14:textId="1539114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3,271,184   </w:t>
            </w:r>
          </w:p>
        </w:tc>
        <w:tc>
          <w:tcPr>
            <w:tcW w:w="708" w:type="dxa"/>
            <w:shd w:val="clear" w:color="auto" w:fill="auto"/>
            <w:hideMark/>
          </w:tcPr>
          <w:p w14:paraId="44AFD622" w14:textId="36EFBFE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28B6BBF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06-14/451</w:t>
            </w:r>
            <w:r w:rsidRPr="00983446">
              <w:rPr>
                <w:rFonts w:asciiTheme="majorHAnsi" w:eastAsia="Times New Roman" w:hAnsiTheme="majorHAnsi" w:cstheme="majorHAnsi"/>
                <w:sz w:val="18"/>
                <w:szCs w:val="18"/>
                <w:lang w:val="ro-MD"/>
              </w:rPr>
              <w:br/>
              <w:t>din</w:t>
            </w:r>
            <w:r w:rsidRPr="00983446">
              <w:rPr>
                <w:rFonts w:asciiTheme="majorHAnsi" w:eastAsia="Times New Roman" w:hAnsiTheme="majorHAnsi" w:cstheme="majorHAnsi"/>
                <w:sz w:val="18"/>
                <w:szCs w:val="18"/>
                <w:lang w:val="ro-MD"/>
              </w:rPr>
              <w:br/>
              <w:t>24.10.2018</w:t>
            </w:r>
          </w:p>
        </w:tc>
        <w:tc>
          <w:tcPr>
            <w:tcW w:w="4678" w:type="dxa"/>
            <w:shd w:val="clear" w:color="auto" w:fill="auto"/>
            <w:hideMark/>
          </w:tcPr>
          <w:p w14:paraId="0555652C"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4AC5C9B7" w14:textId="77777777" w:rsidTr="001F6EF9">
        <w:trPr>
          <w:gridAfter w:val="1"/>
          <w:wAfter w:w="6" w:type="dxa"/>
        </w:trPr>
        <w:tc>
          <w:tcPr>
            <w:tcW w:w="428" w:type="dxa"/>
            <w:shd w:val="clear" w:color="auto" w:fill="auto"/>
            <w:hideMark/>
          </w:tcPr>
          <w:p w14:paraId="6595246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4</w:t>
            </w:r>
          </w:p>
        </w:tc>
        <w:tc>
          <w:tcPr>
            <w:tcW w:w="1127" w:type="dxa"/>
            <w:shd w:val="clear" w:color="auto" w:fill="auto"/>
            <w:hideMark/>
          </w:tcPr>
          <w:p w14:paraId="25A1F2A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Ucraina-Criva-Bălți-Chișinău-Tiraspol-fr cu Ucraina</w:t>
            </w:r>
          </w:p>
        </w:tc>
        <w:tc>
          <w:tcPr>
            <w:tcW w:w="708" w:type="dxa"/>
            <w:shd w:val="clear" w:color="auto" w:fill="auto"/>
            <w:hideMark/>
          </w:tcPr>
          <w:p w14:paraId="50E616A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133</w:t>
            </w:r>
          </w:p>
        </w:tc>
        <w:tc>
          <w:tcPr>
            <w:tcW w:w="1276" w:type="dxa"/>
            <w:shd w:val="clear" w:color="auto" w:fill="auto"/>
            <w:hideMark/>
          </w:tcPr>
          <w:p w14:paraId="2600E54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 ”Poduri Prim” SRL</w:t>
            </w:r>
          </w:p>
        </w:tc>
        <w:tc>
          <w:tcPr>
            <w:tcW w:w="997" w:type="dxa"/>
            <w:shd w:val="clear" w:color="auto" w:fill="auto"/>
            <w:hideMark/>
          </w:tcPr>
          <w:p w14:paraId="0B68CD5B" w14:textId="4901B95D"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iunie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decembrie 2021</w:t>
            </w:r>
          </w:p>
        </w:tc>
        <w:tc>
          <w:tcPr>
            <w:tcW w:w="1009" w:type="dxa"/>
            <w:shd w:val="clear" w:color="auto" w:fill="auto"/>
            <w:hideMark/>
          </w:tcPr>
          <w:p w14:paraId="4E9AD980"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26,480   </w:t>
            </w:r>
          </w:p>
        </w:tc>
        <w:tc>
          <w:tcPr>
            <w:tcW w:w="1284" w:type="dxa"/>
            <w:shd w:val="clear" w:color="auto" w:fill="auto"/>
            <w:hideMark/>
          </w:tcPr>
          <w:p w14:paraId="2596DB3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106,871,032   </w:t>
            </w:r>
          </w:p>
        </w:tc>
        <w:tc>
          <w:tcPr>
            <w:tcW w:w="1251" w:type="dxa"/>
            <w:shd w:val="clear" w:color="auto" w:fill="auto"/>
            <w:hideMark/>
          </w:tcPr>
          <w:p w14:paraId="2765A7E6" w14:textId="7A01AD5F"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9,557,134   </w:t>
            </w:r>
          </w:p>
        </w:tc>
        <w:tc>
          <w:tcPr>
            <w:tcW w:w="1418" w:type="dxa"/>
            <w:shd w:val="clear" w:color="auto" w:fill="auto"/>
            <w:hideMark/>
          </w:tcPr>
          <w:p w14:paraId="01E6FC3F" w14:textId="3616F080"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26,112,000   </w:t>
            </w:r>
          </w:p>
        </w:tc>
        <w:tc>
          <w:tcPr>
            <w:tcW w:w="708" w:type="dxa"/>
            <w:shd w:val="clear" w:color="auto" w:fill="auto"/>
            <w:hideMark/>
          </w:tcPr>
          <w:p w14:paraId="1567C0A0" w14:textId="00F44C3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33.38   </w:t>
            </w:r>
          </w:p>
        </w:tc>
        <w:tc>
          <w:tcPr>
            <w:tcW w:w="850" w:type="dxa"/>
            <w:shd w:val="clear" w:color="auto" w:fill="auto"/>
            <w:hideMark/>
          </w:tcPr>
          <w:p w14:paraId="4855756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06-14/236 din 25.06.2019</w:t>
            </w:r>
          </w:p>
        </w:tc>
        <w:tc>
          <w:tcPr>
            <w:tcW w:w="4678" w:type="dxa"/>
            <w:shd w:val="clear" w:color="auto" w:fill="auto"/>
            <w:hideMark/>
          </w:tcPr>
          <w:p w14:paraId="6E1FE10B" w14:textId="3B8C637C" w:rsidR="00653DDE" w:rsidRDefault="008B3259" w:rsidP="00653DDE">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25.06.2019, ASD a încheiat contractul de antrepriză nr.06-14/236, în sumă de 105</w:t>
            </w:r>
            <w:r w:rsidR="00B033C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815,5 mii lei, în vederea executării lucrărilor de reparație a nodului rutier în preajma orașului Bălți pe drumul M5, frontiera cu Ucraina-Criva-Bălți-Chișinău-Tiraspol-frontiera cu Ucraina, km. 133,71. Conform contractului, lucrările mentionate urmau a fi executate p</w:t>
            </w:r>
            <w:r w:rsidR="0002408B">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nă în dece</w:t>
            </w:r>
            <w:r w:rsidR="0002408B">
              <w:rPr>
                <w:rFonts w:asciiTheme="majorHAnsi" w:eastAsia="Times New Roman" w:hAnsiTheme="majorHAnsi" w:cstheme="majorHAnsi"/>
                <w:sz w:val="18"/>
                <w:szCs w:val="18"/>
                <w:lang w:val="ro-MD"/>
              </w:rPr>
              <w:t>m</w:t>
            </w:r>
            <w:r w:rsidRPr="00983446">
              <w:rPr>
                <w:rFonts w:asciiTheme="majorHAnsi" w:eastAsia="Times New Roman" w:hAnsiTheme="majorHAnsi" w:cstheme="majorHAnsi"/>
                <w:sz w:val="18"/>
                <w:szCs w:val="18"/>
                <w:lang w:val="ro-MD"/>
              </w:rPr>
              <w:t>brie 2020. Din cauza lipsei unei conexiuni directe dintre procesul de bugetare / alocare a resurselor, precum și lipsei unui sistem de elaborare a programelor de repara</w:t>
            </w:r>
            <w:r w:rsidR="0002408B">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miltianual</w:t>
            </w:r>
            <w:r w:rsidR="0002408B">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la nivel de MEI și procesul de achiziții publice din cadrul ASD, contrar Legii 131/2017, ASD a </w:t>
            </w:r>
            <w:r w:rsidR="0002408B">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ncheiat contractul de achiziții în lipsa unei previziuni clare de alocare a resurselor pentru buna implementare a angajamentelor asumate. Deși prin HG459/2019 au fost alocate doar 20.000,0 mii lei pentru obiectul dat, contractul a fost incheiat </w:t>
            </w:r>
            <w:r w:rsidR="0002408B">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w:t>
            </w:r>
            <w:r w:rsidR="0002408B">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105.815,5 mii lei. Av</w:t>
            </w:r>
            <w:r w:rsidR="0002408B">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nd </w:t>
            </w:r>
            <w:r w:rsidR="0002408B">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vedere ca pentru acest obiect, în anul 2020, Guvernul (HG164/2020) a alocat pentru acest proiect doar 31.116,0 mii lei, lucrările si contractul a fost prelungit pina in iunie 2022, ceea ce poate spori si mai mult costurile de implementare, dat fiind uzura in timp a lucrarilor efectuate si impactul meteo asupra lucrarilor.</w:t>
            </w:r>
            <w:r w:rsidRPr="00983446">
              <w:rPr>
                <w:rFonts w:asciiTheme="majorHAnsi" w:eastAsia="Times New Roman" w:hAnsiTheme="majorHAnsi" w:cstheme="majorHAnsi"/>
                <w:sz w:val="18"/>
                <w:szCs w:val="18"/>
                <w:lang w:val="ro-MD"/>
              </w:rPr>
              <w:br/>
              <w:t>Totodata, s-a constatat că contrar prevederilor art 76 alin.5) și 7) din Legea 131/2017, ASD a acceptat modificarea contractului de achizitii, prin excluderea a 93 de corpuri de iluminat din documentația de licitatie, în valoare totala de 618,3 mii le (i) 23 corpuri de iluminat 80W - 4,8 mii lei, total 109,5 mii lei, ii) 70 corpuri de iluminat 150w -5,6 mii lei, total 392,2 mii lei și iii) lucrarfi de montare 13,5 mii lei) și includerea a unui numar de 66 corpuri de iluminat, în valoa</w:t>
            </w:r>
            <w:r w:rsidR="00A16171">
              <w:rPr>
                <w:rFonts w:asciiTheme="majorHAnsi" w:eastAsia="Times New Roman" w:hAnsiTheme="majorHAnsi" w:cstheme="majorHAnsi"/>
                <w:sz w:val="18"/>
                <w:szCs w:val="18"/>
                <w:lang w:val="ro-MD"/>
              </w:rPr>
              <w:t>re totala de 594,3 mii lei, mai scumpe, cu o capacitate de iluminare mai mare și mai eficientă și o durată de exploatare mai îndelugată</w:t>
            </w:r>
            <w:r w:rsidRPr="00983446">
              <w:rPr>
                <w:rFonts w:asciiTheme="majorHAnsi" w:eastAsia="Times New Roman" w:hAnsiTheme="majorHAnsi" w:cstheme="majorHAnsi"/>
                <w:sz w:val="18"/>
                <w:szCs w:val="18"/>
                <w:lang w:val="ro-MD"/>
              </w:rPr>
              <w:t xml:space="preserve"> - 24 corpuri de iluminat 64w - 9,8 mii lei și 42 corpuri de iluminat 142w - 6,2 mii lei. </w:t>
            </w:r>
          </w:p>
          <w:p w14:paraId="1185882C" w14:textId="31819F25" w:rsidR="008B3259" w:rsidRPr="00983446" w:rsidRDefault="00653DDE" w:rsidP="00A603EA">
            <w:pPr>
              <w:spacing w:after="0" w:line="240" w:lineRule="auto"/>
              <w:rPr>
                <w:rFonts w:asciiTheme="majorHAnsi" w:eastAsia="Times New Roman" w:hAnsiTheme="majorHAnsi" w:cstheme="majorHAnsi"/>
                <w:sz w:val="18"/>
                <w:szCs w:val="18"/>
                <w:lang w:val="ro-MD"/>
              </w:rPr>
            </w:pPr>
            <w:r>
              <w:rPr>
                <w:rFonts w:asciiTheme="majorHAnsi" w:eastAsia="Times New Roman" w:hAnsiTheme="majorHAnsi" w:cstheme="majorHAnsi"/>
                <w:sz w:val="18"/>
                <w:szCs w:val="18"/>
                <w:lang w:val="ro-MD"/>
              </w:rPr>
              <w:t>Totodată</w:t>
            </w:r>
            <w:r w:rsidR="008B3259" w:rsidRPr="00983446">
              <w:rPr>
                <w:rFonts w:asciiTheme="majorHAnsi" w:eastAsia="Times New Roman" w:hAnsiTheme="majorHAnsi" w:cstheme="majorHAnsi"/>
                <w:sz w:val="18"/>
                <w:szCs w:val="18"/>
                <w:lang w:val="ro-MD"/>
              </w:rPr>
              <w:t>, contrar pct.20, subpct.9) din HG 667/2016</w:t>
            </w:r>
            <w:r w:rsidR="00D622A8">
              <w:rPr>
                <w:rFonts w:asciiTheme="majorHAnsi" w:eastAsia="Times New Roman" w:hAnsiTheme="majorHAnsi" w:cstheme="majorHAnsi"/>
                <w:sz w:val="18"/>
                <w:szCs w:val="18"/>
                <w:lang w:val="ro-MD"/>
              </w:rPr>
              <w:t>,</w:t>
            </w:r>
            <w:r w:rsidR="008B3259" w:rsidRPr="00983446">
              <w:rPr>
                <w:rFonts w:asciiTheme="majorHAnsi" w:eastAsia="Times New Roman" w:hAnsiTheme="majorHAnsi" w:cstheme="majorHAnsi"/>
                <w:sz w:val="18"/>
                <w:szCs w:val="18"/>
                <w:lang w:val="ro-MD"/>
              </w:rPr>
              <w:t xml:space="preserve"> Grupul de lucru nu a întocmit darea de seamă </w:t>
            </w:r>
            <w:r w:rsidR="008B3259" w:rsidRPr="00A603EA">
              <w:rPr>
                <w:rFonts w:asciiTheme="majorHAnsi" w:eastAsia="Times New Roman" w:hAnsiTheme="majorHAnsi" w:cstheme="majorHAnsi"/>
                <w:sz w:val="18"/>
                <w:szCs w:val="18"/>
                <w:lang w:val="ro-MD"/>
              </w:rPr>
              <w:t xml:space="preserve">privind </w:t>
            </w:r>
            <w:r w:rsidR="008B3259" w:rsidRPr="00983446">
              <w:rPr>
                <w:rFonts w:asciiTheme="majorHAnsi" w:eastAsia="Times New Roman" w:hAnsiTheme="majorHAnsi" w:cstheme="majorHAnsi"/>
                <w:sz w:val="18"/>
                <w:szCs w:val="18"/>
                <w:lang w:val="ro-MD"/>
              </w:rPr>
              <w:t xml:space="preserve">modificarea contractului de achiziţie care se prezintă spre examinare şi înregistrare la Agenţia Achiziţii Publice, în termen de 5 zile din momentul încheierii contractului sau din momentul adoptării deciziei. </w:t>
            </w:r>
          </w:p>
        </w:tc>
      </w:tr>
      <w:tr w:rsidR="008B3259" w:rsidRPr="00983446" w14:paraId="63A6DEA2" w14:textId="77777777" w:rsidTr="001F6EF9">
        <w:trPr>
          <w:gridAfter w:val="1"/>
          <w:wAfter w:w="6" w:type="dxa"/>
        </w:trPr>
        <w:tc>
          <w:tcPr>
            <w:tcW w:w="428" w:type="dxa"/>
            <w:shd w:val="clear" w:color="auto" w:fill="auto"/>
            <w:hideMark/>
          </w:tcPr>
          <w:p w14:paraId="20D8412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w:t>
            </w:r>
          </w:p>
        </w:tc>
        <w:tc>
          <w:tcPr>
            <w:tcW w:w="1127" w:type="dxa"/>
            <w:shd w:val="clear" w:color="auto" w:fill="auto"/>
            <w:hideMark/>
          </w:tcPr>
          <w:p w14:paraId="23476C0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Chişinău – Ungheni – Sculeni – frontiera cu România (prin s.Bahmut)</w:t>
            </w:r>
          </w:p>
        </w:tc>
        <w:tc>
          <w:tcPr>
            <w:tcW w:w="708" w:type="dxa"/>
            <w:shd w:val="clear" w:color="auto" w:fill="auto"/>
            <w:hideMark/>
          </w:tcPr>
          <w:p w14:paraId="0608F92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68,7-70,2</w:t>
            </w:r>
          </w:p>
        </w:tc>
        <w:tc>
          <w:tcPr>
            <w:tcW w:w="1276" w:type="dxa"/>
            <w:shd w:val="clear" w:color="auto" w:fill="auto"/>
            <w:hideMark/>
          </w:tcPr>
          <w:p w14:paraId="214A28A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S.R.L.”Nouconst” </w:t>
            </w:r>
          </w:p>
        </w:tc>
        <w:tc>
          <w:tcPr>
            <w:tcW w:w="997" w:type="dxa"/>
            <w:shd w:val="clear" w:color="auto" w:fill="auto"/>
            <w:hideMark/>
          </w:tcPr>
          <w:p w14:paraId="35056076" w14:textId="264B6B29"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noiembrie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octombrie 2020</w:t>
            </w:r>
          </w:p>
        </w:tc>
        <w:tc>
          <w:tcPr>
            <w:tcW w:w="1009" w:type="dxa"/>
            <w:shd w:val="clear" w:color="auto" w:fill="auto"/>
            <w:hideMark/>
          </w:tcPr>
          <w:p w14:paraId="2A525CA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7,866   </w:t>
            </w:r>
          </w:p>
        </w:tc>
        <w:tc>
          <w:tcPr>
            <w:tcW w:w="1284" w:type="dxa"/>
            <w:shd w:val="clear" w:color="auto" w:fill="auto"/>
            <w:hideMark/>
          </w:tcPr>
          <w:p w14:paraId="34B8EE40"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7,687,268   </w:t>
            </w:r>
          </w:p>
        </w:tc>
        <w:tc>
          <w:tcPr>
            <w:tcW w:w="1251" w:type="dxa"/>
            <w:shd w:val="clear" w:color="auto" w:fill="auto"/>
            <w:hideMark/>
          </w:tcPr>
          <w:p w14:paraId="3598CB9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41C73E7D" w14:textId="60F43BBA"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7,687,267   </w:t>
            </w:r>
          </w:p>
        </w:tc>
        <w:tc>
          <w:tcPr>
            <w:tcW w:w="708" w:type="dxa"/>
            <w:shd w:val="clear" w:color="auto" w:fill="auto"/>
            <w:hideMark/>
          </w:tcPr>
          <w:p w14:paraId="13B52B10" w14:textId="14805845"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2841BCA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06-15/445 din 19.11.2019</w:t>
            </w:r>
          </w:p>
        </w:tc>
        <w:tc>
          <w:tcPr>
            <w:tcW w:w="4678" w:type="dxa"/>
            <w:shd w:val="clear" w:color="auto" w:fill="auto"/>
            <w:hideMark/>
          </w:tcPr>
          <w:p w14:paraId="7CEE790D" w14:textId="5282765B" w:rsidR="008B3259" w:rsidRPr="00983446" w:rsidRDefault="008B3259" w:rsidP="00D622A8">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Contractul a fost incheiat in noiembrie 2019 în vederea executarii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reparatie a  îmbrăcăminei rutiere din beton asfaltic pe drumul R1, Chi</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in</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u - Ungheni - frontiera cu Rom</w:t>
            </w:r>
            <w:r w:rsidR="00D622A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nia, km 68+650 - km 73+950, în valo</w:t>
            </w:r>
            <w:r w:rsidR="00451DB3">
              <w:rPr>
                <w:rFonts w:asciiTheme="majorHAnsi" w:eastAsia="Times New Roman" w:hAnsiTheme="majorHAnsi" w:cstheme="majorHAnsi"/>
                <w:sz w:val="18"/>
                <w:szCs w:val="18"/>
                <w:lang w:val="ro-MD"/>
              </w:rPr>
              <w:t>are total</w:t>
            </w:r>
            <w:r w:rsidR="00D622A8">
              <w:rPr>
                <w:rFonts w:asciiTheme="majorHAnsi" w:eastAsia="Times New Roman" w:hAnsiTheme="majorHAnsi" w:cstheme="majorHAnsi"/>
                <w:sz w:val="18"/>
                <w:szCs w:val="18"/>
                <w:lang w:val="ro-MD"/>
              </w:rPr>
              <w:t>ă</w:t>
            </w:r>
            <w:r w:rsidR="00451DB3">
              <w:rPr>
                <w:rFonts w:asciiTheme="majorHAnsi" w:eastAsia="Times New Roman" w:hAnsiTheme="majorHAnsi" w:cstheme="majorHAnsi"/>
                <w:sz w:val="18"/>
                <w:szCs w:val="18"/>
                <w:lang w:val="ro-MD"/>
              </w:rPr>
              <w:t xml:space="preserve"> de 26.998.6 mii lei.</w:t>
            </w:r>
            <w:r w:rsidRPr="00983446">
              <w:rPr>
                <w:rFonts w:asciiTheme="majorHAnsi" w:eastAsia="Times New Roman" w:hAnsiTheme="majorHAnsi" w:cstheme="majorHAnsi"/>
                <w:sz w:val="18"/>
                <w:szCs w:val="18"/>
                <w:lang w:val="ro-MD"/>
              </w:rPr>
              <w:br/>
              <w:t>Din cauza lipsei unei corel</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 dintre bugetul alocat </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procesul de licita</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ie </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achizi</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public</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ASD a contractat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men</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ionate </w:t>
            </w:r>
            <w:r w:rsidR="00D622A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lipsa unei previziuni clare de aloca</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 pentru acest obiect, ceea ce a condi</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 renegocierea volumului de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 necesare de executat prin excluderea unui volum de 19.311,4 mii lei. S</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au exclus cca 72% din volumul contractat. Au fost executate doar o parte din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w:t>
            </w:r>
            <w:r w:rsidR="00435A2A">
              <w:rPr>
                <w:rFonts w:asciiTheme="majorHAnsi" w:eastAsia="Times New Roman" w:hAnsiTheme="majorHAnsi" w:cstheme="majorHAnsi"/>
                <w:sz w:val="18"/>
                <w:szCs w:val="18"/>
                <w:lang w:val="ro-MD"/>
              </w:rPr>
              <w:t>i pe tronsonul km</w:t>
            </w:r>
            <w:r w:rsidR="00D622A8">
              <w:rPr>
                <w:rFonts w:asciiTheme="majorHAnsi" w:eastAsia="Times New Roman" w:hAnsiTheme="majorHAnsi" w:cstheme="majorHAnsi"/>
                <w:sz w:val="18"/>
                <w:szCs w:val="18"/>
                <w:lang w:val="ro-MD"/>
              </w:rPr>
              <w:t xml:space="preserve"> </w:t>
            </w:r>
            <w:r w:rsidR="00435A2A">
              <w:rPr>
                <w:rFonts w:asciiTheme="majorHAnsi" w:eastAsia="Times New Roman" w:hAnsiTheme="majorHAnsi" w:cstheme="majorHAnsi"/>
                <w:sz w:val="18"/>
                <w:szCs w:val="18"/>
                <w:lang w:val="ro-MD"/>
              </w:rPr>
              <w:t>68+650 - km70.</w:t>
            </w:r>
          </w:p>
        </w:tc>
      </w:tr>
      <w:tr w:rsidR="008B3259" w:rsidRPr="00983446" w14:paraId="52FF448E" w14:textId="77777777" w:rsidTr="001F6EF9">
        <w:trPr>
          <w:gridAfter w:val="1"/>
          <w:wAfter w:w="6" w:type="dxa"/>
        </w:trPr>
        <w:tc>
          <w:tcPr>
            <w:tcW w:w="428" w:type="dxa"/>
            <w:shd w:val="clear" w:color="auto" w:fill="auto"/>
            <w:hideMark/>
          </w:tcPr>
          <w:p w14:paraId="13B7D0E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6</w:t>
            </w:r>
          </w:p>
        </w:tc>
        <w:tc>
          <w:tcPr>
            <w:tcW w:w="1127" w:type="dxa"/>
            <w:shd w:val="clear" w:color="auto" w:fill="auto"/>
            <w:hideMark/>
          </w:tcPr>
          <w:p w14:paraId="0DD5346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Chişinău – Orhei – Bălţi</w:t>
            </w:r>
          </w:p>
        </w:tc>
        <w:tc>
          <w:tcPr>
            <w:tcW w:w="708" w:type="dxa"/>
            <w:shd w:val="clear" w:color="auto" w:fill="auto"/>
            <w:hideMark/>
          </w:tcPr>
          <w:p w14:paraId="47477BF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5-26</w:t>
            </w:r>
          </w:p>
        </w:tc>
        <w:tc>
          <w:tcPr>
            <w:tcW w:w="1276" w:type="dxa"/>
            <w:shd w:val="clear" w:color="auto" w:fill="auto"/>
            <w:hideMark/>
          </w:tcPr>
          <w:p w14:paraId="1C6C00A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S.C.„Roadmax Construct” SRL</w:t>
            </w:r>
          </w:p>
        </w:tc>
        <w:tc>
          <w:tcPr>
            <w:tcW w:w="997" w:type="dxa"/>
            <w:shd w:val="clear" w:color="auto" w:fill="auto"/>
            <w:hideMark/>
          </w:tcPr>
          <w:p w14:paraId="76612662" w14:textId="5529F28D"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iulie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august 2020</w:t>
            </w:r>
          </w:p>
        </w:tc>
        <w:tc>
          <w:tcPr>
            <w:tcW w:w="1009" w:type="dxa"/>
            <w:shd w:val="clear" w:color="auto" w:fill="auto"/>
            <w:hideMark/>
          </w:tcPr>
          <w:p w14:paraId="080A6E2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43,771   </w:t>
            </w:r>
          </w:p>
        </w:tc>
        <w:tc>
          <w:tcPr>
            <w:tcW w:w="1284" w:type="dxa"/>
            <w:shd w:val="clear" w:color="auto" w:fill="auto"/>
            <w:hideMark/>
          </w:tcPr>
          <w:p w14:paraId="133054B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65,352,864   </w:t>
            </w:r>
          </w:p>
        </w:tc>
        <w:tc>
          <w:tcPr>
            <w:tcW w:w="1251" w:type="dxa"/>
            <w:shd w:val="clear" w:color="auto" w:fill="auto"/>
            <w:hideMark/>
          </w:tcPr>
          <w:p w14:paraId="402DB636" w14:textId="3CAD694C"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19,023,594   </w:t>
            </w:r>
          </w:p>
        </w:tc>
        <w:tc>
          <w:tcPr>
            <w:tcW w:w="1418" w:type="dxa"/>
            <w:shd w:val="clear" w:color="auto" w:fill="auto"/>
            <w:hideMark/>
          </w:tcPr>
          <w:p w14:paraId="34B3FA07" w14:textId="0C513B0B"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43,110,988   </w:t>
            </w:r>
          </w:p>
        </w:tc>
        <w:tc>
          <w:tcPr>
            <w:tcW w:w="708" w:type="dxa"/>
            <w:shd w:val="clear" w:color="auto" w:fill="auto"/>
            <w:hideMark/>
          </w:tcPr>
          <w:p w14:paraId="778BB229" w14:textId="240E7994"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453EC40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06-14/291    din      29.07.19</w:t>
            </w:r>
          </w:p>
        </w:tc>
        <w:tc>
          <w:tcPr>
            <w:tcW w:w="4678" w:type="dxa"/>
            <w:shd w:val="clear" w:color="auto" w:fill="auto"/>
            <w:hideMark/>
          </w:tcPr>
          <w:p w14:paraId="13F256F9" w14:textId="0C349836" w:rsidR="008B3259" w:rsidRPr="00983446" w:rsidRDefault="008B3259" w:rsidP="00D622A8">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conform contractului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de amenajare a straturilor bituminoase sub</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iri executat la rece de tim „Slurry Seal” urmau a fi executate p</w:t>
            </w:r>
            <w:r w:rsidR="00D622A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in luna decembrie 2019, din cauza diferitor motive</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precum condi</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iile meteo etc</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termenul de execu</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w:t>
            </w:r>
            <w:r w:rsidR="00D622A8">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 xml:space="preserve"> a lucr</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a fost prelungit de 4 ori, ceea ce a condus la prelungirea termenului de execu</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p</w:t>
            </w:r>
            <w:r w:rsidR="00D622A8">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D622A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septembrie 2020. De men</w:t>
            </w:r>
            <w:r w:rsidR="00D622A8">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 c</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ASD </w:t>
            </w:r>
            <w:r w:rsidR="002C254A">
              <w:rPr>
                <w:rFonts w:asciiTheme="majorHAnsi" w:eastAsia="Times New Roman" w:hAnsiTheme="majorHAnsi" w:cstheme="majorHAnsi"/>
                <w:sz w:val="18"/>
                <w:szCs w:val="18"/>
                <w:lang w:val="ro-MD"/>
              </w:rPr>
              <w:t>evită</w:t>
            </w:r>
            <w:r w:rsidRPr="00983446">
              <w:rPr>
                <w:rFonts w:asciiTheme="majorHAnsi" w:eastAsia="Times New Roman" w:hAnsiTheme="majorHAnsi" w:cstheme="majorHAnsi"/>
                <w:sz w:val="18"/>
                <w:szCs w:val="18"/>
                <w:lang w:val="ro-MD"/>
              </w:rPr>
              <w:t xml:space="preserve"> aplica</w:t>
            </w:r>
            <w:r w:rsidR="002C254A">
              <w:rPr>
                <w:rFonts w:asciiTheme="majorHAnsi" w:eastAsia="Times New Roman" w:hAnsiTheme="majorHAnsi" w:cstheme="majorHAnsi"/>
                <w:sz w:val="18"/>
                <w:szCs w:val="18"/>
                <w:lang w:val="ro-MD"/>
              </w:rPr>
              <w:t>rea</w:t>
            </w:r>
            <w:r w:rsidRPr="00983446">
              <w:rPr>
                <w:rFonts w:asciiTheme="majorHAnsi" w:eastAsia="Times New Roman" w:hAnsiTheme="majorHAnsi" w:cstheme="majorHAnsi"/>
                <w:sz w:val="18"/>
                <w:szCs w:val="18"/>
                <w:lang w:val="ro-MD"/>
              </w:rPr>
              <w:t xml:space="preserve"> m</w:t>
            </w:r>
            <w:r w:rsidR="00D622A8">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suri</w:t>
            </w:r>
            <w:r w:rsidR="002C254A">
              <w:rPr>
                <w:rFonts w:asciiTheme="majorHAnsi" w:eastAsia="Times New Roman" w:hAnsiTheme="majorHAnsi" w:cstheme="majorHAnsi"/>
                <w:sz w:val="18"/>
                <w:szCs w:val="18"/>
                <w:lang w:val="ro-MD"/>
              </w:rPr>
              <w:t>lor</w:t>
            </w:r>
            <w:r w:rsidRPr="00983446">
              <w:rPr>
                <w:rFonts w:asciiTheme="majorHAnsi" w:eastAsia="Times New Roman" w:hAnsiTheme="majorHAnsi" w:cstheme="majorHAnsi"/>
                <w:sz w:val="18"/>
                <w:szCs w:val="18"/>
                <w:lang w:val="ro-MD"/>
              </w:rPr>
              <w:t xml:space="preserve"> de penalizare </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accept</w:t>
            </w:r>
            <w:r w:rsidR="002C254A">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2C254A">
              <w:rPr>
                <w:rFonts w:asciiTheme="majorHAnsi" w:eastAsia="Times New Roman" w:hAnsiTheme="majorHAnsi" w:cstheme="majorHAnsi"/>
                <w:sz w:val="18"/>
                <w:szCs w:val="18"/>
                <w:lang w:val="ro-MD"/>
              </w:rPr>
              <w:t xml:space="preserve">necondiționat </w:t>
            </w:r>
            <w:r w:rsidRPr="00983446">
              <w:rPr>
                <w:rFonts w:asciiTheme="majorHAnsi" w:eastAsia="Times New Roman" w:hAnsiTheme="majorHAnsi" w:cstheme="majorHAnsi"/>
                <w:sz w:val="18"/>
                <w:szCs w:val="18"/>
                <w:lang w:val="ro-MD"/>
              </w:rPr>
              <w:t>motiva</w:t>
            </w:r>
            <w:r w:rsidR="00D622A8">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iile și prelungirea contractelor. </w:t>
            </w:r>
          </w:p>
        </w:tc>
      </w:tr>
      <w:tr w:rsidR="008B3259" w:rsidRPr="00983446" w14:paraId="41ED84C1" w14:textId="77777777" w:rsidTr="001F6EF9">
        <w:trPr>
          <w:gridAfter w:val="1"/>
          <w:wAfter w:w="6" w:type="dxa"/>
        </w:trPr>
        <w:tc>
          <w:tcPr>
            <w:tcW w:w="428" w:type="dxa"/>
            <w:shd w:val="clear" w:color="auto" w:fill="auto"/>
            <w:hideMark/>
          </w:tcPr>
          <w:p w14:paraId="25F5DAF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w:t>
            </w:r>
          </w:p>
        </w:tc>
        <w:tc>
          <w:tcPr>
            <w:tcW w:w="1127" w:type="dxa"/>
            <w:shd w:val="clear" w:color="auto" w:fill="auto"/>
            <w:hideMark/>
          </w:tcPr>
          <w:p w14:paraId="63DE3EB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Bender – Căuşeni – Cimişlia</w:t>
            </w:r>
          </w:p>
        </w:tc>
        <w:tc>
          <w:tcPr>
            <w:tcW w:w="708" w:type="dxa"/>
            <w:shd w:val="clear" w:color="auto" w:fill="auto"/>
            <w:hideMark/>
          </w:tcPr>
          <w:p w14:paraId="6018345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71-83</w:t>
            </w:r>
          </w:p>
        </w:tc>
        <w:tc>
          <w:tcPr>
            <w:tcW w:w="1276" w:type="dxa"/>
            <w:shd w:val="clear" w:color="auto" w:fill="auto"/>
            <w:hideMark/>
          </w:tcPr>
          <w:p w14:paraId="1B9DBDB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hideMark/>
          </w:tcPr>
          <w:p w14:paraId="0D84A8FF" w14:textId="49D88E30"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iunie 2019</w:t>
            </w:r>
            <w:r w:rsidR="00192318">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decembrie 2020</w:t>
            </w:r>
          </w:p>
        </w:tc>
        <w:tc>
          <w:tcPr>
            <w:tcW w:w="1009" w:type="dxa"/>
            <w:shd w:val="clear" w:color="auto" w:fill="auto"/>
            <w:hideMark/>
          </w:tcPr>
          <w:p w14:paraId="3553EDF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60,500   </w:t>
            </w:r>
          </w:p>
        </w:tc>
        <w:tc>
          <w:tcPr>
            <w:tcW w:w="1284" w:type="dxa"/>
            <w:shd w:val="clear" w:color="auto" w:fill="auto"/>
            <w:hideMark/>
          </w:tcPr>
          <w:p w14:paraId="6FDDFB5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180,890,849   </w:t>
            </w:r>
          </w:p>
        </w:tc>
        <w:tc>
          <w:tcPr>
            <w:tcW w:w="1251" w:type="dxa"/>
            <w:shd w:val="clear" w:color="auto" w:fill="auto"/>
            <w:hideMark/>
          </w:tcPr>
          <w:p w14:paraId="31FF4EA8" w14:textId="081CD9F5"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67,846,039   </w:t>
            </w:r>
          </w:p>
        </w:tc>
        <w:tc>
          <w:tcPr>
            <w:tcW w:w="1418" w:type="dxa"/>
            <w:shd w:val="clear" w:color="auto" w:fill="auto"/>
            <w:hideMark/>
          </w:tcPr>
          <w:p w14:paraId="2A79632A" w14:textId="303AFF11"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59,700,307   </w:t>
            </w:r>
          </w:p>
        </w:tc>
        <w:tc>
          <w:tcPr>
            <w:tcW w:w="708" w:type="dxa"/>
            <w:shd w:val="clear" w:color="auto" w:fill="auto"/>
            <w:hideMark/>
          </w:tcPr>
          <w:p w14:paraId="0DDE1DD3" w14:textId="10C096E1"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70.51   </w:t>
            </w:r>
          </w:p>
        </w:tc>
        <w:tc>
          <w:tcPr>
            <w:tcW w:w="850" w:type="dxa"/>
            <w:shd w:val="clear" w:color="auto" w:fill="auto"/>
            <w:hideMark/>
          </w:tcPr>
          <w:p w14:paraId="1D2AD9C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06-14/226 din 19.06.2019 </w:t>
            </w:r>
          </w:p>
        </w:tc>
        <w:tc>
          <w:tcPr>
            <w:tcW w:w="4678" w:type="dxa"/>
            <w:shd w:val="clear" w:color="auto" w:fill="auto"/>
            <w:hideMark/>
          </w:tcPr>
          <w:p w14:paraId="6B52E690" w14:textId="1A51904D" w:rsidR="009E7F04" w:rsidRDefault="008B3259" w:rsidP="009E7F0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19.06.2019, ASD a </w:t>
            </w:r>
            <w:r w:rsidR="00D622A8">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ncheiat contractul nr.06-14/226 în sumă de 181816,7 mii lei pentru executarea lucrărilor de reparație a îmbrăcămintei rutiere din beton asfaltic pe drumul R26 Bender - Căușeni - Cimișlia, km 71,7 - 85,8, în conformitate cu prevederile proiectului tehnic și detaliile de execuție. Potrivit contractului</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lucrările urmau a fi executate până în decembrie 2020. Din cauza lipsei unei corelări dintre procesul de bugetare (lipsa unui proces de bugetare multianuală) a resurselor financiare și procesul de achiziții publice, implementarea contractului și executarea lucrărilor contractate a fost prelungită până la 31.12.2021, dat fiind lipsa alocațiilor în volum de 47.816,7 mii lei.</w:t>
            </w:r>
            <w:r w:rsidRPr="00983446">
              <w:rPr>
                <w:rFonts w:asciiTheme="majorHAnsi" w:eastAsia="Times New Roman" w:hAnsiTheme="majorHAnsi" w:cstheme="majorHAnsi"/>
                <w:sz w:val="18"/>
                <w:szCs w:val="18"/>
                <w:lang w:val="ro-MD"/>
              </w:rPr>
              <w:br/>
              <w:t xml:space="preserve">Chiar dacă termenul de executare a lucrărilor a fost prelungit, din cauza necesităților de defrișare a vegetațiilor forestierede de pe terenul din gestiunea Agenției Moldsilva, aspect care poate fi soluționat doar prin hotărâre a Guvernului, riscul de depășire a noilor termene stabilite indică indici reali de materializare.  </w:t>
            </w:r>
            <w:r w:rsidRPr="00983446">
              <w:rPr>
                <w:rFonts w:asciiTheme="majorHAnsi" w:eastAsia="Times New Roman" w:hAnsiTheme="majorHAnsi" w:cstheme="majorHAnsi"/>
                <w:sz w:val="18"/>
                <w:szCs w:val="18"/>
                <w:lang w:val="ro-MD"/>
              </w:rPr>
              <w:br/>
              <w:t>Potrivit datelor prezentate de ASD, la sfârșitul anului 2020 nivelul de executare a lucrărilor contractate constituia 70,5%.</w:t>
            </w:r>
            <w:r w:rsidRPr="00983446">
              <w:rPr>
                <w:rFonts w:asciiTheme="majorHAnsi" w:eastAsia="Times New Roman" w:hAnsiTheme="majorHAnsi" w:cstheme="majorHAnsi"/>
                <w:sz w:val="18"/>
                <w:szCs w:val="18"/>
                <w:lang w:val="ro-MD"/>
              </w:rPr>
              <w:br/>
              <w:t>Totodată, s-a constat</w:t>
            </w:r>
            <w:r w:rsidR="00D622A8">
              <w:rPr>
                <w:rFonts w:asciiTheme="majorHAnsi" w:eastAsia="Times New Roman" w:hAnsiTheme="majorHAnsi" w:cstheme="majorHAnsi"/>
                <w:sz w:val="18"/>
                <w:szCs w:val="18"/>
                <w:lang w:val="ro-MD"/>
              </w:rPr>
              <w:t>at</w:t>
            </w:r>
            <w:r w:rsidRPr="00983446">
              <w:rPr>
                <w:rFonts w:asciiTheme="majorHAnsi" w:eastAsia="Times New Roman" w:hAnsiTheme="majorHAnsi" w:cstheme="majorHAnsi"/>
                <w:sz w:val="18"/>
                <w:szCs w:val="18"/>
                <w:lang w:val="ro-MD"/>
              </w:rPr>
              <w:t xml:space="preserve"> că</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din cauza</w:t>
            </w:r>
            <w:r w:rsidR="002C254A">
              <w:rPr>
                <w:rFonts w:asciiTheme="majorHAnsi" w:eastAsia="Times New Roman" w:hAnsiTheme="majorHAnsi" w:cstheme="majorHAnsi"/>
                <w:sz w:val="18"/>
                <w:szCs w:val="18"/>
                <w:lang w:val="ro-MD"/>
              </w:rPr>
              <w:t xml:space="preserve"> proiectului de execuție ne</w:t>
            </w:r>
            <w:r w:rsidR="00D622A8">
              <w:rPr>
                <w:rFonts w:asciiTheme="majorHAnsi" w:eastAsia="Times New Roman" w:hAnsiTheme="majorHAnsi" w:cstheme="majorHAnsi"/>
                <w:sz w:val="18"/>
                <w:szCs w:val="18"/>
                <w:lang w:val="ro-MD"/>
              </w:rPr>
              <w:t>a</w:t>
            </w:r>
            <w:r w:rsidR="002C254A">
              <w:rPr>
                <w:rFonts w:asciiTheme="majorHAnsi" w:eastAsia="Times New Roman" w:hAnsiTheme="majorHAnsi" w:cstheme="majorHAnsi"/>
                <w:sz w:val="18"/>
                <w:szCs w:val="18"/>
                <w:lang w:val="ro-MD"/>
              </w:rPr>
              <w:t xml:space="preserve">ctualizat, </w:t>
            </w:r>
            <w:r w:rsidRPr="00983446">
              <w:rPr>
                <w:rFonts w:asciiTheme="majorHAnsi" w:eastAsia="Times New Roman" w:hAnsiTheme="majorHAnsi" w:cstheme="majorHAnsi"/>
                <w:sz w:val="18"/>
                <w:szCs w:val="18"/>
                <w:lang w:val="ro-MD"/>
              </w:rPr>
              <w:t>lipsei unei corelări dintre procesele de evidență a reparațiilor executate anterior</w:t>
            </w:r>
            <w:r w:rsidR="00D622A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st</w:t>
            </w:r>
            <w:r w:rsidR="00D622A8">
              <w:rPr>
                <w:rFonts w:asciiTheme="majorHAnsi" w:eastAsia="Times New Roman" w:hAnsiTheme="majorHAnsi" w:cstheme="majorHAnsi"/>
                <w:sz w:val="18"/>
                <w:szCs w:val="18"/>
                <w:lang w:val="ro-MD"/>
              </w:rPr>
              <w:t>a</w:t>
            </w:r>
            <w:r w:rsidRPr="00983446">
              <w:rPr>
                <w:rFonts w:asciiTheme="majorHAnsi" w:eastAsia="Times New Roman" w:hAnsiTheme="majorHAnsi" w:cstheme="majorHAnsi"/>
                <w:sz w:val="18"/>
                <w:szCs w:val="18"/>
                <w:lang w:val="ro-MD"/>
              </w:rPr>
              <w:t>r</w:t>
            </w:r>
            <w:r w:rsidR="00D622A8">
              <w:rPr>
                <w:rFonts w:asciiTheme="majorHAnsi" w:eastAsia="Times New Roman" w:hAnsiTheme="majorHAnsi" w:cstheme="majorHAnsi"/>
                <w:sz w:val="18"/>
                <w:szCs w:val="18"/>
                <w:lang w:val="ro-MD"/>
              </w:rPr>
              <w:t>ea</w:t>
            </w:r>
            <w:r w:rsidRPr="00983446">
              <w:rPr>
                <w:rFonts w:asciiTheme="majorHAnsi" w:eastAsia="Times New Roman" w:hAnsiTheme="majorHAnsi" w:cstheme="majorHAnsi"/>
                <w:sz w:val="18"/>
                <w:szCs w:val="18"/>
                <w:lang w:val="ro-MD"/>
              </w:rPr>
              <w:t xml:space="preserve"> drumurilor și procesul de achiziții publice, ASD a inclus </w:t>
            </w:r>
            <w:r w:rsidR="009E7F04">
              <w:rPr>
                <w:rFonts w:asciiTheme="majorHAnsi" w:eastAsia="Times New Roman" w:hAnsiTheme="majorHAnsi" w:cstheme="majorHAnsi"/>
                <w:sz w:val="18"/>
                <w:szCs w:val="18"/>
                <w:lang w:val="ro-MD"/>
              </w:rPr>
              <w:t>eronat</w:t>
            </w:r>
            <w:r w:rsidRPr="00983446">
              <w:rPr>
                <w:rFonts w:asciiTheme="majorHAnsi" w:eastAsia="Times New Roman" w:hAnsiTheme="majorHAnsi" w:cstheme="majorHAnsi"/>
                <w:sz w:val="18"/>
                <w:szCs w:val="18"/>
                <w:lang w:val="ro-MD"/>
              </w:rPr>
              <w:t xml:space="preserve"> </w:t>
            </w:r>
            <w:r w:rsidR="009E7F04">
              <w:rPr>
                <w:rFonts w:asciiTheme="majorHAnsi" w:eastAsia="Times New Roman" w:hAnsiTheme="majorHAnsi" w:cstheme="majorHAnsi"/>
                <w:sz w:val="18"/>
                <w:szCs w:val="18"/>
                <w:lang w:val="ro-MD"/>
              </w:rPr>
              <w:t>în documentația de achiziții și, respectiv</w:t>
            </w:r>
            <w:r w:rsidR="00D622A8">
              <w:rPr>
                <w:rFonts w:asciiTheme="majorHAnsi" w:eastAsia="Times New Roman" w:hAnsiTheme="majorHAnsi" w:cstheme="majorHAnsi"/>
                <w:sz w:val="18"/>
                <w:szCs w:val="18"/>
                <w:lang w:val="ro-MD"/>
              </w:rPr>
              <w:t>,</w:t>
            </w:r>
            <w:r w:rsidR="009E7F04">
              <w:rPr>
                <w:rFonts w:asciiTheme="majorHAnsi" w:eastAsia="Times New Roman" w:hAnsiTheme="majorHAnsi" w:cstheme="majorHAnsi"/>
                <w:sz w:val="18"/>
                <w:szCs w:val="18"/>
                <w:lang w:val="ro-MD"/>
              </w:rPr>
              <w:t xml:space="preserve"> în</w:t>
            </w:r>
            <w:r w:rsidRPr="00983446">
              <w:rPr>
                <w:rFonts w:asciiTheme="majorHAnsi" w:eastAsia="Times New Roman" w:hAnsiTheme="majorHAnsi" w:cstheme="majorHAnsi"/>
                <w:sz w:val="18"/>
                <w:szCs w:val="18"/>
                <w:lang w:val="ro-MD"/>
              </w:rPr>
              <w:t xml:space="preserve"> contractat</w:t>
            </w:r>
            <w:r w:rsidR="009E7F04">
              <w:rPr>
                <w:rFonts w:asciiTheme="majorHAnsi" w:eastAsia="Times New Roman" w:hAnsiTheme="majorHAnsi" w:cstheme="majorHAnsi"/>
                <w:sz w:val="18"/>
                <w:szCs w:val="18"/>
                <w:lang w:val="ro-MD"/>
              </w:rPr>
              <w:t>ul de achiziții</w:t>
            </w:r>
            <w:r w:rsidRPr="00983446">
              <w:rPr>
                <w:rFonts w:asciiTheme="majorHAnsi" w:eastAsia="Times New Roman" w:hAnsiTheme="majorHAnsi" w:cstheme="majorHAnsi"/>
                <w:sz w:val="18"/>
                <w:szCs w:val="18"/>
                <w:lang w:val="ro-MD"/>
              </w:rPr>
              <w:t xml:space="preserve">, unele lucrări </w:t>
            </w:r>
            <w:r w:rsidR="009E7F04">
              <w:rPr>
                <w:rFonts w:asciiTheme="majorHAnsi" w:eastAsia="Times New Roman" w:hAnsiTheme="majorHAnsi" w:cstheme="majorHAnsi"/>
                <w:sz w:val="18"/>
                <w:szCs w:val="18"/>
                <w:lang w:val="ro-MD"/>
              </w:rPr>
              <w:t xml:space="preserve">pe sectorul PC717+00 - 717+80 </w:t>
            </w:r>
            <w:r w:rsidR="009E7F04" w:rsidRPr="00983446">
              <w:rPr>
                <w:rFonts w:asciiTheme="majorHAnsi" w:eastAsia="Times New Roman" w:hAnsiTheme="majorHAnsi" w:cstheme="majorHAnsi"/>
                <w:sz w:val="18"/>
                <w:szCs w:val="18"/>
                <w:lang w:val="ro-MD"/>
              </w:rPr>
              <w:t>(</w:t>
            </w:r>
            <w:r w:rsidR="009E7F04">
              <w:rPr>
                <w:rFonts w:asciiTheme="majorHAnsi" w:eastAsia="Times New Roman" w:hAnsiTheme="majorHAnsi" w:cstheme="majorHAnsi"/>
                <w:sz w:val="18"/>
                <w:szCs w:val="18"/>
                <w:lang w:val="ro-MD"/>
              </w:rPr>
              <w:t>care erau executate în cadul unui alt contract din 2015 -</w:t>
            </w:r>
            <w:r w:rsidR="009E7F04" w:rsidRPr="00983446">
              <w:rPr>
                <w:rFonts w:asciiTheme="majorHAnsi" w:eastAsia="Times New Roman" w:hAnsiTheme="majorHAnsi" w:cstheme="majorHAnsi"/>
                <w:sz w:val="18"/>
                <w:szCs w:val="18"/>
                <w:lang w:val="ro-MD"/>
              </w:rPr>
              <w:t xml:space="preserve"> nr. 11-18/145 din 2015)</w:t>
            </w:r>
            <w:r w:rsidR="009E7F04">
              <w:rPr>
                <w:rFonts w:asciiTheme="majorHAnsi" w:eastAsia="Times New Roman" w:hAnsiTheme="majorHAnsi" w:cstheme="majorHAnsi"/>
                <w:sz w:val="18"/>
                <w:szCs w:val="18"/>
                <w:lang w:val="ro-MD"/>
              </w:rPr>
              <w:t xml:space="preserve">, inclusiv modificarea tipului sistemului rutier pe sectorul </w:t>
            </w:r>
            <w:r w:rsidR="009E7F04" w:rsidRPr="00983446">
              <w:rPr>
                <w:rFonts w:asciiTheme="majorHAnsi" w:eastAsia="Times New Roman" w:hAnsiTheme="majorHAnsi" w:cstheme="majorHAnsi"/>
                <w:sz w:val="18"/>
                <w:szCs w:val="18"/>
                <w:lang w:val="ro-MD"/>
              </w:rPr>
              <w:t>PC717+80 - PC722+47 din tip 1 în tip 4,</w:t>
            </w:r>
            <w:r w:rsidR="009E7F04">
              <w:rPr>
                <w:rFonts w:asciiTheme="majorHAnsi" w:eastAsia="Times New Roman" w:hAnsiTheme="majorHAnsi" w:cstheme="majorHAnsi"/>
                <w:sz w:val="18"/>
                <w:szCs w:val="18"/>
                <w:lang w:val="ro-MD"/>
              </w:rPr>
              <w:t xml:space="preserve"> precum și modificarea sistemului rutier la pista de bicicliști în sumă de 6.139,8 mii lei.</w:t>
            </w:r>
          </w:p>
          <w:p w14:paraId="04EF70AF" w14:textId="2E335388" w:rsidR="009E7F04" w:rsidRDefault="009E7F04" w:rsidP="009E7F04">
            <w:pPr>
              <w:spacing w:after="0" w:line="240" w:lineRule="auto"/>
              <w:rPr>
                <w:rFonts w:asciiTheme="majorHAnsi" w:eastAsia="Times New Roman" w:hAnsiTheme="majorHAnsi" w:cstheme="majorHAnsi"/>
                <w:sz w:val="18"/>
                <w:szCs w:val="18"/>
                <w:lang w:val="ro-MD"/>
              </w:rPr>
            </w:pPr>
            <w:r>
              <w:rPr>
                <w:rFonts w:asciiTheme="majorHAnsi" w:eastAsia="Times New Roman" w:hAnsiTheme="majorHAnsi" w:cstheme="majorHAnsi"/>
                <w:sz w:val="18"/>
                <w:szCs w:val="18"/>
                <w:lang w:val="ro-MD"/>
              </w:rPr>
              <w:t xml:space="preserve">Pentru modificarea tipului sistemului rutier la drum și pistelor de bicicliști au fost incluse lucrări de </w:t>
            </w:r>
            <w:r w:rsidRPr="00983446">
              <w:rPr>
                <w:rFonts w:asciiTheme="majorHAnsi" w:eastAsia="Times New Roman" w:hAnsiTheme="majorHAnsi" w:cstheme="majorHAnsi"/>
                <w:sz w:val="18"/>
                <w:szCs w:val="18"/>
                <w:lang w:val="ro-MD"/>
              </w:rPr>
              <w:t>4.691,1 mii lei</w:t>
            </w:r>
            <w:r>
              <w:rPr>
                <w:rFonts w:asciiTheme="majorHAnsi" w:eastAsia="Times New Roman" w:hAnsiTheme="majorHAnsi" w:cstheme="majorHAnsi"/>
                <w:sz w:val="18"/>
                <w:szCs w:val="18"/>
                <w:lang w:val="ro-MD"/>
              </w:rPr>
              <w:t>.</w:t>
            </w:r>
          </w:p>
          <w:p w14:paraId="0FF194FE" w14:textId="4619AA72" w:rsidR="008B3259" w:rsidRPr="00983446" w:rsidRDefault="009E7F04" w:rsidP="00D622A8">
            <w:pPr>
              <w:spacing w:after="0" w:line="240" w:lineRule="auto"/>
              <w:rPr>
                <w:rFonts w:asciiTheme="majorHAnsi" w:eastAsia="Times New Roman" w:hAnsiTheme="majorHAnsi" w:cstheme="majorHAnsi"/>
                <w:sz w:val="18"/>
                <w:szCs w:val="18"/>
                <w:lang w:val="ro-MD"/>
              </w:rPr>
            </w:pPr>
            <w:r>
              <w:rPr>
                <w:rFonts w:asciiTheme="majorHAnsi" w:eastAsia="Times New Roman" w:hAnsiTheme="majorHAnsi" w:cstheme="majorHAnsi"/>
                <w:sz w:val="18"/>
                <w:szCs w:val="18"/>
                <w:lang w:val="ro-MD"/>
              </w:rPr>
              <w:t>Deși a fost micșorată</w:t>
            </w:r>
            <w:r w:rsidR="00CA160B">
              <w:rPr>
                <w:rFonts w:asciiTheme="majorHAnsi" w:eastAsia="Times New Roman" w:hAnsiTheme="majorHAnsi" w:cstheme="majorHAnsi"/>
                <w:sz w:val="18"/>
                <w:szCs w:val="18"/>
                <w:lang w:val="ro-MD"/>
              </w:rPr>
              <w:t xml:space="preserve"> valoarea totală a contractului, ace</w:t>
            </w:r>
            <w:r w:rsidR="00D622A8">
              <w:rPr>
                <w:rFonts w:asciiTheme="majorHAnsi" w:eastAsia="Times New Roman" w:hAnsiTheme="majorHAnsi" w:cstheme="majorHAnsi"/>
                <w:sz w:val="18"/>
                <w:szCs w:val="18"/>
                <w:lang w:val="ro-MD"/>
              </w:rPr>
              <w:t>a</w:t>
            </w:r>
            <w:r w:rsidR="00CA160B">
              <w:rPr>
                <w:rFonts w:asciiTheme="majorHAnsi" w:eastAsia="Times New Roman" w:hAnsiTheme="majorHAnsi" w:cstheme="majorHAnsi"/>
                <w:sz w:val="18"/>
                <w:szCs w:val="18"/>
                <w:lang w:val="ro-MD"/>
              </w:rPr>
              <w:t xml:space="preserve">stă abordare relevă repetat necesitatea actualizării proiectelor până la desfășurarea licitației publice, </w:t>
            </w:r>
            <w:r w:rsidR="00D622A8">
              <w:rPr>
                <w:rFonts w:asciiTheme="majorHAnsi" w:eastAsia="Times New Roman" w:hAnsiTheme="majorHAnsi" w:cstheme="majorHAnsi"/>
                <w:sz w:val="18"/>
                <w:szCs w:val="18"/>
                <w:lang w:val="ro-MD"/>
              </w:rPr>
              <w:t>pe</w:t>
            </w:r>
            <w:r w:rsidR="00CA160B">
              <w:rPr>
                <w:rFonts w:asciiTheme="majorHAnsi" w:eastAsia="Times New Roman" w:hAnsiTheme="majorHAnsi" w:cstheme="majorHAnsi"/>
                <w:sz w:val="18"/>
                <w:szCs w:val="18"/>
                <w:lang w:val="ro-MD"/>
              </w:rPr>
              <w:t>ntru asigurarea implementării conforme a contractelor încheiate.</w:t>
            </w:r>
            <w:r>
              <w:rPr>
                <w:rFonts w:asciiTheme="majorHAnsi" w:eastAsia="Times New Roman" w:hAnsiTheme="majorHAnsi" w:cstheme="majorHAnsi"/>
                <w:sz w:val="18"/>
                <w:szCs w:val="18"/>
                <w:lang w:val="ro-MD"/>
              </w:rPr>
              <w:t xml:space="preserve"> </w:t>
            </w:r>
          </w:p>
        </w:tc>
      </w:tr>
      <w:tr w:rsidR="008B3259" w:rsidRPr="00983446" w14:paraId="0D9E066A" w14:textId="77777777" w:rsidTr="001F6EF9">
        <w:trPr>
          <w:gridAfter w:val="1"/>
          <w:wAfter w:w="6" w:type="dxa"/>
        </w:trPr>
        <w:tc>
          <w:tcPr>
            <w:tcW w:w="428" w:type="dxa"/>
            <w:shd w:val="clear" w:color="auto" w:fill="auto"/>
            <w:hideMark/>
          </w:tcPr>
          <w:p w14:paraId="500AA79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8</w:t>
            </w:r>
          </w:p>
        </w:tc>
        <w:tc>
          <w:tcPr>
            <w:tcW w:w="1127" w:type="dxa"/>
            <w:shd w:val="clear" w:color="auto" w:fill="auto"/>
            <w:hideMark/>
          </w:tcPr>
          <w:p w14:paraId="43CC56FF"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Anenii Noi – Căuşeni – Ştefan Vodă – frontiera cu Ucraina (drum de ocolire a s.Troiţa Nouă)</w:t>
            </w:r>
          </w:p>
        </w:tc>
        <w:tc>
          <w:tcPr>
            <w:tcW w:w="708" w:type="dxa"/>
            <w:shd w:val="clear" w:color="auto" w:fill="auto"/>
            <w:hideMark/>
          </w:tcPr>
          <w:p w14:paraId="11325A3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w:t>
            </w:r>
          </w:p>
        </w:tc>
        <w:tc>
          <w:tcPr>
            <w:tcW w:w="1276" w:type="dxa"/>
            <w:shd w:val="clear" w:color="auto" w:fill="auto"/>
            <w:hideMark/>
          </w:tcPr>
          <w:p w14:paraId="53BCBBB0"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S.R.L.„Rutador”</w:t>
            </w:r>
          </w:p>
        </w:tc>
        <w:tc>
          <w:tcPr>
            <w:tcW w:w="997" w:type="dxa"/>
            <w:shd w:val="clear" w:color="auto" w:fill="auto"/>
            <w:hideMark/>
          </w:tcPr>
          <w:p w14:paraId="0A792D80" w14:textId="44A299D5"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iunie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65D343D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33,000   </w:t>
            </w:r>
          </w:p>
        </w:tc>
        <w:tc>
          <w:tcPr>
            <w:tcW w:w="1284" w:type="dxa"/>
            <w:shd w:val="clear" w:color="auto" w:fill="auto"/>
            <w:hideMark/>
          </w:tcPr>
          <w:p w14:paraId="74DD8B3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129,408,468   </w:t>
            </w:r>
          </w:p>
        </w:tc>
        <w:tc>
          <w:tcPr>
            <w:tcW w:w="1251" w:type="dxa"/>
            <w:shd w:val="clear" w:color="auto" w:fill="auto"/>
            <w:hideMark/>
          </w:tcPr>
          <w:p w14:paraId="72333C42" w14:textId="5AA1C04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3,609,787   </w:t>
            </w:r>
          </w:p>
        </w:tc>
        <w:tc>
          <w:tcPr>
            <w:tcW w:w="1418" w:type="dxa"/>
            <w:shd w:val="clear" w:color="auto" w:fill="auto"/>
            <w:hideMark/>
          </w:tcPr>
          <w:p w14:paraId="329BAA7C" w14:textId="1FA2A176"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32,558,752   </w:t>
            </w:r>
          </w:p>
        </w:tc>
        <w:tc>
          <w:tcPr>
            <w:tcW w:w="708" w:type="dxa"/>
            <w:shd w:val="clear" w:color="auto" w:fill="auto"/>
            <w:hideMark/>
          </w:tcPr>
          <w:p w14:paraId="18E8304A" w14:textId="48398304"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27.95   </w:t>
            </w:r>
          </w:p>
        </w:tc>
        <w:tc>
          <w:tcPr>
            <w:tcW w:w="850" w:type="dxa"/>
            <w:shd w:val="clear" w:color="auto" w:fill="auto"/>
            <w:hideMark/>
          </w:tcPr>
          <w:p w14:paraId="1E91472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06-14/237    din      25.06.19</w:t>
            </w:r>
          </w:p>
        </w:tc>
        <w:tc>
          <w:tcPr>
            <w:tcW w:w="4678" w:type="dxa"/>
            <w:shd w:val="clear" w:color="auto" w:fill="auto"/>
            <w:hideMark/>
          </w:tcPr>
          <w:p w14:paraId="466436FB" w14:textId="0F0EA9B0" w:rsidR="008B3259" w:rsidRPr="00983446" w:rsidRDefault="008B3259" w:rsidP="00982DD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25.06.2019, ASD a încheiat contractul de antrepriză nr.06-14/237, în sumă de 127959,7 mii lei (dup</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unele modific</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 </w:t>
            </w:r>
            <w:r w:rsidR="00982DD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128296,0 mii lei), în vederea construcției drumului R30 Anenii-Noi - Căușeni - Ștefan Vodă (drum de ocolire a s.Troița Nouă), km.0,00 - 6,4. Potrivit contractului, lucrările de construcție a drumului urmau a fi executate p</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nă în decembrie 2020. Din </w:t>
            </w:r>
            <w:r w:rsidR="00982DD4">
              <w:rPr>
                <w:rFonts w:asciiTheme="majorHAnsi" w:eastAsia="Times New Roman" w:hAnsiTheme="majorHAnsi" w:cstheme="majorHAnsi"/>
                <w:sz w:val="18"/>
                <w:szCs w:val="18"/>
                <w:lang w:val="ro-MD"/>
              </w:rPr>
              <w:t>cauza</w:t>
            </w:r>
            <w:r w:rsidRPr="00983446">
              <w:rPr>
                <w:rFonts w:asciiTheme="majorHAnsi" w:eastAsia="Times New Roman" w:hAnsiTheme="majorHAnsi" w:cstheme="majorHAnsi"/>
                <w:sz w:val="18"/>
                <w:szCs w:val="18"/>
                <w:lang w:val="ro-MD"/>
              </w:rPr>
              <w:t xml:space="preserve"> lipsei unui sistem multianual de elaborare a programelor de reparație, conectat la sistemul de alocare a resurselor bugetare, inclusiv CBTM, termenul de construcție a drumului a fost prelungit până pe 31.12.2021. Deși termenul a fost prelungit, riscul de extindere a acestuia răm</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ne destul de real, dat fiind lipsa resurselor de finanțare. De menționat că</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potrivit HG 206/2019</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pentru acest obiect au fost alocate resurse bugetare in sumă de 25000,0 mii lei, prin HG 164/2020 au fost alocate resurse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sumă de 24009,0 mii lei, iar prin HG 924/2020 au fost alocate 55000,0 mii lei, ceea ce constituie 104009,0 mii lei</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sau cca 81,3% din valoarea contractului de construcție (128296,0 mii lei), avân</w:t>
            </w:r>
            <w:r w:rsidR="00982DD4">
              <w:rPr>
                <w:rFonts w:asciiTheme="majorHAnsi" w:eastAsia="Times New Roman" w:hAnsiTheme="majorHAnsi" w:cstheme="majorHAnsi"/>
                <w:sz w:val="18"/>
                <w:szCs w:val="18"/>
                <w:lang w:val="ro-MD"/>
              </w:rPr>
              <w:t>d</w:t>
            </w:r>
            <w:r w:rsidRPr="00983446">
              <w:rPr>
                <w:rFonts w:asciiTheme="majorHAnsi" w:eastAsia="Times New Roman" w:hAnsiTheme="majorHAnsi" w:cstheme="majorHAnsi"/>
                <w:sz w:val="18"/>
                <w:szCs w:val="18"/>
                <w:lang w:val="ro-MD"/>
              </w:rPr>
              <w:t xml:space="preserve"> un deficit de resurse de  24287,0 mii lei.</w:t>
            </w:r>
          </w:p>
        </w:tc>
      </w:tr>
      <w:tr w:rsidR="008B3259" w:rsidRPr="00983446" w14:paraId="16DE6C14" w14:textId="77777777" w:rsidTr="001F6EF9">
        <w:trPr>
          <w:gridAfter w:val="1"/>
          <w:wAfter w:w="6" w:type="dxa"/>
        </w:trPr>
        <w:tc>
          <w:tcPr>
            <w:tcW w:w="428" w:type="dxa"/>
            <w:shd w:val="clear" w:color="auto" w:fill="auto"/>
            <w:hideMark/>
          </w:tcPr>
          <w:p w14:paraId="0268D21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w:t>
            </w:r>
          </w:p>
        </w:tc>
        <w:tc>
          <w:tcPr>
            <w:tcW w:w="1127" w:type="dxa"/>
            <w:shd w:val="clear" w:color="auto" w:fill="auto"/>
            <w:hideMark/>
          </w:tcPr>
          <w:p w14:paraId="0A4FD3E9"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R30 – Tudora – Palanca – frontiera cu Ucraina</w:t>
            </w:r>
          </w:p>
        </w:tc>
        <w:tc>
          <w:tcPr>
            <w:tcW w:w="708" w:type="dxa"/>
            <w:shd w:val="clear" w:color="auto" w:fill="auto"/>
            <w:hideMark/>
          </w:tcPr>
          <w:p w14:paraId="33813D2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11-14</w:t>
            </w:r>
          </w:p>
        </w:tc>
        <w:tc>
          <w:tcPr>
            <w:tcW w:w="1276" w:type="dxa"/>
            <w:shd w:val="clear" w:color="auto" w:fill="auto"/>
            <w:hideMark/>
          </w:tcPr>
          <w:p w14:paraId="0014ECA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S.C.”Neledimpex”S.R.L.</w:t>
            </w:r>
          </w:p>
        </w:tc>
        <w:tc>
          <w:tcPr>
            <w:tcW w:w="997" w:type="dxa"/>
            <w:shd w:val="clear" w:color="auto" w:fill="auto"/>
            <w:hideMark/>
          </w:tcPr>
          <w:p w14:paraId="3DC6F920" w14:textId="745C470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iulie 2019</w:t>
            </w:r>
            <w:r w:rsidR="00192318">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octombrie 2020</w:t>
            </w:r>
          </w:p>
        </w:tc>
        <w:tc>
          <w:tcPr>
            <w:tcW w:w="1009" w:type="dxa"/>
            <w:shd w:val="clear" w:color="auto" w:fill="auto"/>
            <w:hideMark/>
          </w:tcPr>
          <w:p w14:paraId="155022E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26,354   </w:t>
            </w:r>
          </w:p>
        </w:tc>
        <w:tc>
          <w:tcPr>
            <w:tcW w:w="1284" w:type="dxa"/>
            <w:shd w:val="clear" w:color="auto" w:fill="auto"/>
            <w:hideMark/>
          </w:tcPr>
          <w:p w14:paraId="3E57880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30,403,501   </w:t>
            </w:r>
          </w:p>
        </w:tc>
        <w:tc>
          <w:tcPr>
            <w:tcW w:w="1251" w:type="dxa"/>
            <w:shd w:val="clear" w:color="auto" w:fill="auto"/>
            <w:hideMark/>
          </w:tcPr>
          <w:p w14:paraId="3F0A5068" w14:textId="0CFC22CE"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4,446,962   </w:t>
            </w:r>
          </w:p>
        </w:tc>
        <w:tc>
          <w:tcPr>
            <w:tcW w:w="1418" w:type="dxa"/>
            <w:shd w:val="clear" w:color="auto" w:fill="auto"/>
            <w:hideMark/>
          </w:tcPr>
          <w:p w14:paraId="09BB73C9" w14:textId="54B320FA"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25,956,538   </w:t>
            </w:r>
          </w:p>
        </w:tc>
        <w:tc>
          <w:tcPr>
            <w:tcW w:w="708" w:type="dxa"/>
            <w:shd w:val="clear" w:color="auto" w:fill="auto"/>
            <w:hideMark/>
          </w:tcPr>
          <w:p w14:paraId="77559CDD" w14:textId="60DEB07D" w:rsidR="008B3259" w:rsidRPr="00983446" w:rsidRDefault="008B3259" w:rsidP="007E34FC">
            <w:pPr>
              <w:spacing w:after="0" w:line="240" w:lineRule="auto"/>
              <w:ind w:right="-109"/>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2A6FC8F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06-14/287     din 19.07.2019</w:t>
            </w:r>
          </w:p>
        </w:tc>
        <w:tc>
          <w:tcPr>
            <w:tcW w:w="4678" w:type="dxa"/>
            <w:shd w:val="clear" w:color="auto" w:fill="auto"/>
            <w:hideMark/>
          </w:tcPr>
          <w:p w14:paraId="1D7E71BF" w14:textId="0F35BEA4" w:rsidR="008B3259" w:rsidRPr="00983446" w:rsidRDefault="008B3259" w:rsidP="00982DD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Lucrări </w:t>
            </w:r>
            <w:r w:rsidR="00187580" w:rsidRPr="00983446">
              <w:rPr>
                <w:rFonts w:asciiTheme="majorHAnsi" w:eastAsia="Times New Roman" w:hAnsiTheme="majorHAnsi" w:cstheme="majorHAnsi"/>
                <w:sz w:val="18"/>
                <w:szCs w:val="18"/>
                <w:lang w:val="ro-MD"/>
              </w:rPr>
              <w:t xml:space="preserve">neprevazute </w:t>
            </w:r>
            <w:r w:rsidRPr="00983446">
              <w:rPr>
                <w:rFonts w:asciiTheme="majorHAnsi" w:eastAsia="Times New Roman" w:hAnsiTheme="majorHAnsi" w:cstheme="majorHAnsi"/>
                <w:sz w:val="18"/>
                <w:szCs w:val="18"/>
                <w:lang w:val="ro-MD"/>
              </w:rPr>
              <w:t xml:space="preserve">incluse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proiect - 5.123.5 mii lei.</w:t>
            </w:r>
            <w:r w:rsidRPr="00983446">
              <w:rPr>
                <w:rFonts w:asciiTheme="majorHAnsi" w:eastAsia="Times New Roman" w:hAnsiTheme="majorHAnsi" w:cstheme="majorHAnsi"/>
                <w:sz w:val="18"/>
                <w:szCs w:val="18"/>
                <w:lang w:val="ro-MD"/>
              </w:rPr>
              <w:br/>
              <w:t>Lucrări excluse din proiect - 8.878.8 mii lei.</w:t>
            </w:r>
            <w:r w:rsidRPr="00983446">
              <w:rPr>
                <w:rFonts w:asciiTheme="majorHAnsi" w:eastAsia="Times New Roman" w:hAnsiTheme="majorHAnsi" w:cstheme="majorHAnsi"/>
                <w:sz w:val="18"/>
                <w:szCs w:val="18"/>
                <w:lang w:val="ro-MD"/>
              </w:rPr>
              <w:br/>
              <w:t xml:space="preserve">Ceea ce a generat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nt</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rzieri la executarea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rilor contractate de 1 an de zile. Dat fiind ca ASD solicita aceste lucrari suplimentare </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excluderea altora, precum și din cauza Covid 19, ASD accept</w:t>
            </w:r>
            <w:r w:rsidR="00187580">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prelungirea termenului de excu</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ie, </w:t>
            </w:r>
            <w:r w:rsidR="00187580">
              <w:rPr>
                <w:rFonts w:asciiTheme="majorHAnsi" w:eastAsia="Times New Roman" w:hAnsiTheme="majorHAnsi" w:cstheme="majorHAnsi"/>
                <w:sz w:val="18"/>
                <w:szCs w:val="18"/>
                <w:lang w:val="ro-MD"/>
              </w:rPr>
              <w:t>evitând</w:t>
            </w:r>
            <w:r w:rsidRPr="00983446">
              <w:rPr>
                <w:rFonts w:asciiTheme="majorHAnsi" w:eastAsia="Times New Roman" w:hAnsiTheme="majorHAnsi" w:cstheme="majorHAnsi"/>
                <w:sz w:val="18"/>
                <w:szCs w:val="18"/>
                <w:lang w:val="ro-MD"/>
              </w:rPr>
              <w:t xml:space="preserve"> aplicarea unor m</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suri de penalizare a operatorului economic.</w:t>
            </w:r>
          </w:p>
        </w:tc>
      </w:tr>
      <w:tr w:rsidR="008B3259" w:rsidRPr="00983446" w14:paraId="60305668" w14:textId="77777777" w:rsidTr="001F6EF9">
        <w:trPr>
          <w:gridAfter w:val="1"/>
          <w:wAfter w:w="6" w:type="dxa"/>
        </w:trPr>
        <w:tc>
          <w:tcPr>
            <w:tcW w:w="428" w:type="dxa"/>
            <w:shd w:val="clear" w:color="auto" w:fill="auto"/>
            <w:hideMark/>
          </w:tcPr>
          <w:p w14:paraId="6DE4FDE0"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10</w:t>
            </w:r>
          </w:p>
        </w:tc>
        <w:tc>
          <w:tcPr>
            <w:tcW w:w="1127" w:type="dxa"/>
            <w:shd w:val="clear" w:color="auto" w:fill="auto"/>
            <w:hideMark/>
          </w:tcPr>
          <w:p w14:paraId="04EC669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Hînceşti – Leova – Cahul – Giurgiuleşti</w:t>
            </w:r>
          </w:p>
        </w:tc>
        <w:tc>
          <w:tcPr>
            <w:tcW w:w="708" w:type="dxa"/>
            <w:shd w:val="clear" w:color="auto" w:fill="auto"/>
            <w:hideMark/>
          </w:tcPr>
          <w:p w14:paraId="7C27D3F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124</w:t>
            </w:r>
          </w:p>
        </w:tc>
        <w:tc>
          <w:tcPr>
            <w:tcW w:w="1276" w:type="dxa"/>
            <w:shd w:val="clear" w:color="auto" w:fill="auto"/>
            <w:hideMark/>
          </w:tcPr>
          <w:p w14:paraId="1EFB9E4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SC ”Poduri Prim” SRL</w:t>
            </w:r>
          </w:p>
        </w:tc>
        <w:tc>
          <w:tcPr>
            <w:tcW w:w="997" w:type="dxa"/>
            <w:shd w:val="clear" w:color="auto" w:fill="auto"/>
            <w:hideMark/>
          </w:tcPr>
          <w:p w14:paraId="35F39A8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iulie 2019 decembrie 2020</w:t>
            </w:r>
          </w:p>
        </w:tc>
        <w:tc>
          <w:tcPr>
            <w:tcW w:w="1009" w:type="dxa"/>
            <w:shd w:val="clear" w:color="auto" w:fill="auto"/>
            <w:hideMark/>
          </w:tcPr>
          <w:p w14:paraId="5D7B0DB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10,182   </w:t>
            </w:r>
          </w:p>
        </w:tc>
        <w:tc>
          <w:tcPr>
            <w:tcW w:w="1284" w:type="dxa"/>
            <w:shd w:val="clear" w:color="auto" w:fill="auto"/>
            <w:hideMark/>
          </w:tcPr>
          <w:p w14:paraId="54CB2BC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14,423,001   </w:t>
            </w:r>
          </w:p>
        </w:tc>
        <w:tc>
          <w:tcPr>
            <w:tcW w:w="1251" w:type="dxa"/>
            <w:shd w:val="clear" w:color="auto" w:fill="auto"/>
            <w:hideMark/>
          </w:tcPr>
          <w:p w14:paraId="115B77DE" w14:textId="04D86BC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4,471,734   </w:t>
            </w:r>
          </w:p>
        </w:tc>
        <w:tc>
          <w:tcPr>
            <w:tcW w:w="1418" w:type="dxa"/>
            <w:shd w:val="clear" w:color="auto" w:fill="auto"/>
            <w:hideMark/>
          </w:tcPr>
          <w:p w14:paraId="7D123BD0" w14:textId="35EDF409"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8,540,262   </w:t>
            </w:r>
          </w:p>
        </w:tc>
        <w:tc>
          <w:tcPr>
            <w:tcW w:w="708" w:type="dxa"/>
            <w:shd w:val="clear" w:color="auto" w:fill="auto"/>
            <w:hideMark/>
          </w:tcPr>
          <w:p w14:paraId="3F8D954C" w14:textId="34832586"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90.22   </w:t>
            </w:r>
          </w:p>
        </w:tc>
        <w:tc>
          <w:tcPr>
            <w:tcW w:w="850" w:type="dxa"/>
            <w:shd w:val="clear" w:color="auto" w:fill="auto"/>
            <w:hideMark/>
          </w:tcPr>
          <w:p w14:paraId="35A54C7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06-14/279     din 15.07.2019</w:t>
            </w:r>
          </w:p>
        </w:tc>
        <w:tc>
          <w:tcPr>
            <w:tcW w:w="4678" w:type="dxa"/>
            <w:shd w:val="clear" w:color="auto" w:fill="auto"/>
            <w:hideMark/>
          </w:tcPr>
          <w:p w14:paraId="72CF52D5" w14:textId="326A2596" w:rsidR="006C536F" w:rsidRDefault="008B3259" w:rsidP="006C536F">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15.07.2019, ASD a incheiat contractul nr.06-14/279 cu SC Poduri Prim SRL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sum</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14.423,0 mii lei,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vederea execut</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rii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asigurare a stabilit</w:t>
            </w:r>
            <w:r w:rsidR="00982DD4">
              <w:rPr>
                <w:rFonts w:asciiTheme="majorHAnsi" w:eastAsia="Times New Roman" w:hAnsiTheme="majorHAnsi" w:cstheme="majorHAnsi"/>
                <w:sz w:val="18"/>
                <w:szCs w:val="18"/>
                <w:lang w:val="ro-MD"/>
              </w:rPr>
              <w:t>ăț</w:t>
            </w:r>
            <w:r w:rsidRPr="00983446">
              <w:rPr>
                <w:rFonts w:asciiTheme="majorHAnsi" w:eastAsia="Times New Roman" w:hAnsiTheme="majorHAnsi" w:cstheme="majorHAnsi"/>
                <w:sz w:val="18"/>
                <w:szCs w:val="18"/>
                <w:lang w:val="ro-MD"/>
              </w:rPr>
              <w:t xml:space="preserve">ii terasamentelor </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restabilirea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art</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(podețului) pe drumul R34 H</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ncești-Leova-Cahul-Giurgiulesti, km.124.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rile men</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ionate urmau a fi executate p</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 decembrie 2019.</w:t>
            </w:r>
            <w:r w:rsidRPr="00983446">
              <w:rPr>
                <w:rFonts w:asciiTheme="majorHAnsi" w:eastAsia="Times New Roman" w:hAnsiTheme="majorHAnsi" w:cstheme="majorHAnsi"/>
                <w:sz w:val="18"/>
                <w:szCs w:val="18"/>
                <w:lang w:val="ro-MD"/>
              </w:rPr>
              <w:br/>
              <w:t xml:space="preserve">La data de 10.12.2019, ASD a </w:t>
            </w:r>
            <w:r w:rsidR="00982DD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ncheiat Acordul aditional nr.1 prin care a prelungit perioada de execu</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la 31.12.2020. Dosarul de achizi</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ii nu con</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ine motivele care au stat la baza modific</w:t>
            </w:r>
            <w:r w:rsidR="00982DD4">
              <w:rPr>
                <w:rFonts w:asciiTheme="majorHAnsi" w:eastAsia="Times New Roman" w:hAnsiTheme="majorHAnsi" w:cstheme="majorHAnsi"/>
                <w:sz w:val="18"/>
                <w:szCs w:val="18"/>
                <w:lang w:val="ro-MD"/>
              </w:rPr>
              <w:t>ă</w:t>
            </w:r>
            <w:r w:rsidR="00215652">
              <w:rPr>
                <w:rFonts w:asciiTheme="majorHAnsi" w:eastAsia="Times New Roman" w:hAnsiTheme="majorHAnsi" w:cstheme="majorHAnsi"/>
                <w:sz w:val="18"/>
                <w:szCs w:val="18"/>
                <w:lang w:val="ro-MD"/>
              </w:rPr>
              <w:t>rii termenului de execu</w:t>
            </w:r>
            <w:r w:rsidR="00982DD4">
              <w:rPr>
                <w:rFonts w:asciiTheme="majorHAnsi" w:eastAsia="Times New Roman" w:hAnsiTheme="majorHAnsi" w:cstheme="majorHAnsi"/>
                <w:sz w:val="18"/>
                <w:szCs w:val="18"/>
                <w:lang w:val="ro-MD"/>
              </w:rPr>
              <w:t>ț</w:t>
            </w:r>
            <w:r w:rsidR="00215652">
              <w:rPr>
                <w:rFonts w:asciiTheme="majorHAnsi" w:eastAsia="Times New Roman" w:hAnsiTheme="majorHAnsi" w:cstheme="majorHAnsi"/>
                <w:sz w:val="18"/>
                <w:szCs w:val="18"/>
                <w:lang w:val="ro-MD"/>
              </w:rPr>
              <w:t xml:space="preserve">ie. </w:t>
            </w:r>
          </w:p>
          <w:p w14:paraId="714A62ED" w14:textId="5AD67B31" w:rsidR="0015092F" w:rsidRDefault="008B3259" w:rsidP="006C536F">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În procesul de executare a contractului și lucrărilor, antreprenorul, cu acceptul ASD, contrar art.76, alin.(3) al Legii 131/2015 a exclus unele lucrari</w:t>
            </w:r>
            <w:r w:rsidR="0015092F">
              <w:rPr>
                <w:rFonts w:asciiTheme="majorHAnsi" w:eastAsia="Times New Roman" w:hAnsiTheme="majorHAnsi" w:cstheme="majorHAnsi"/>
                <w:sz w:val="18"/>
                <w:szCs w:val="18"/>
                <w:lang w:val="ro-MD"/>
              </w:rPr>
              <w:t xml:space="preserve"> la la sistemul rutier</w:t>
            </w:r>
            <w:r w:rsidRPr="00983446">
              <w:rPr>
                <w:rFonts w:asciiTheme="majorHAnsi" w:eastAsia="Times New Roman" w:hAnsiTheme="majorHAnsi" w:cstheme="majorHAnsi"/>
                <w:sz w:val="18"/>
                <w:szCs w:val="18"/>
                <w:lang w:val="ro-MD"/>
              </w:rPr>
              <w:t xml:space="preserve"> în suma de 1336,8</w:t>
            </w:r>
            <w:r w:rsidR="0015092F">
              <w:rPr>
                <w:rFonts w:asciiTheme="majorHAnsi" w:eastAsia="Times New Roman" w:hAnsiTheme="majorHAnsi" w:cstheme="majorHAnsi"/>
                <w:sz w:val="18"/>
                <w:szCs w:val="18"/>
                <w:lang w:val="ro-MD"/>
              </w:rPr>
              <w:t xml:space="preserve"> mii lei si a inclus și executat altele î</w:t>
            </w:r>
            <w:r w:rsidRPr="00983446">
              <w:rPr>
                <w:rFonts w:asciiTheme="majorHAnsi" w:eastAsia="Times New Roman" w:hAnsiTheme="majorHAnsi" w:cstheme="majorHAnsi"/>
                <w:sz w:val="18"/>
                <w:szCs w:val="18"/>
                <w:lang w:val="ro-MD"/>
              </w:rPr>
              <w:t>n sum</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total</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de 2001,2 mii lei f</w:t>
            </w:r>
            <w:r w:rsidR="00982DD4">
              <w:rPr>
                <w:rFonts w:asciiTheme="majorHAnsi" w:eastAsia="Times New Roman" w:hAnsiTheme="majorHAnsi" w:cstheme="majorHAnsi"/>
                <w:sz w:val="18"/>
                <w:szCs w:val="18"/>
                <w:lang w:val="ro-MD"/>
              </w:rPr>
              <w:t>ră</w:t>
            </w:r>
            <w:r w:rsidRPr="00983446">
              <w:rPr>
                <w:rFonts w:asciiTheme="majorHAnsi" w:eastAsia="Times New Roman" w:hAnsiTheme="majorHAnsi" w:cstheme="majorHAnsi"/>
                <w:sz w:val="18"/>
                <w:szCs w:val="18"/>
                <w:lang w:val="ro-MD"/>
              </w:rPr>
              <w:t xml:space="preserve"> organizarea unei noi proceduri de achizitie publica si </w:t>
            </w:r>
            <w:r w:rsidR="0015092F">
              <w:rPr>
                <w:rFonts w:asciiTheme="majorHAnsi" w:eastAsia="Times New Roman" w:hAnsiTheme="majorHAnsi" w:cstheme="majorHAnsi"/>
                <w:sz w:val="18"/>
                <w:szCs w:val="18"/>
                <w:lang w:val="ro-MD"/>
              </w:rPr>
              <w:t xml:space="preserve">/ sau </w:t>
            </w:r>
            <w:r w:rsidRPr="00983446">
              <w:rPr>
                <w:rFonts w:asciiTheme="majorHAnsi" w:eastAsia="Times New Roman" w:hAnsiTheme="majorHAnsi" w:cstheme="majorHAnsi"/>
                <w:sz w:val="18"/>
                <w:szCs w:val="18"/>
                <w:lang w:val="ro-MD"/>
              </w:rPr>
              <w:t xml:space="preserve">fara incheierea unui acord aditional. </w:t>
            </w:r>
            <w:r w:rsidR="0015092F">
              <w:rPr>
                <w:rFonts w:asciiTheme="majorHAnsi" w:eastAsia="Times New Roman" w:hAnsiTheme="majorHAnsi" w:cstheme="majorHAnsi"/>
                <w:sz w:val="18"/>
                <w:szCs w:val="18"/>
                <w:lang w:val="ro-MD"/>
              </w:rPr>
              <w:t xml:space="preserve">Motivul de bază fiind coordonarea </w:t>
            </w:r>
            <w:r w:rsidR="001B6AE5">
              <w:rPr>
                <w:rFonts w:asciiTheme="majorHAnsi" w:eastAsia="Times New Roman" w:hAnsiTheme="majorHAnsi" w:cstheme="majorHAnsi"/>
                <w:sz w:val="18"/>
                <w:szCs w:val="18"/>
                <w:lang w:val="ro-MD"/>
              </w:rPr>
              <w:t>cu</w:t>
            </w:r>
            <w:r w:rsidR="0015092F">
              <w:rPr>
                <w:rFonts w:asciiTheme="majorHAnsi" w:eastAsia="Times New Roman" w:hAnsiTheme="majorHAnsi" w:cstheme="majorHAnsi"/>
                <w:sz w:val="18"/>
                <w:szCs w:val="18"/>
                <w:lang w:val="ro-MD"/>
              </w:rPr>
              <w:t xml:space="preserve"> ASD a volumelor de lucrări neprevăzute în proiectul de execuție.</w:t>
            </w:r>
          </w:p>
          <w:p w14:paraId="2173527D" w14:textId="617CB2F8" w:rsidR="008B3259" w:rsidRPr="00983446" w:rsidRDefault="008B3259" w:rsidP="00982DD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 mentionat, ca acordul aditional nr.2 a fost incheiat la data de 23.12.2020, iar lucrarile neprevazute în proiect și lucrarile excluse au fost executate in lunile iunie -</w:t>
            </w:r>
            <w:r w:rsidR="00982DD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septembrie 2020, aspect constatat prin Procesele</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verbale 3-5 de catre responsabilul tehnic al ASD</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V.Moruz</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responsabilii companiei de execu</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w:t>
            </w:r>
            <w:r w:rsidR="0015092F">
              <w:rPr>
                <w:rFonts w:asciiTheme="majorHAnsi" w:eastAsia="Times New Roman" w:hAnsiTheme="majorHAnsi" w:cstheme="majorHAnsi"/>
                <w:sz w:val="18"/>
                <w:szCs w:val="18"/>
                <w:lang w:val="ro-MD"/>
              </w:rPr>
              <w:t xml:space="preserve"> Plata efictivă a lucrărilor a fost efectuată după încheierea acordului adițional la contract.</w:t>
            </w:r>
            <w:r w:rsidRPr="00983446">
              <w:rPr>
                <w:rFonts w:asciiTheme="majorHAnsi" w:eastAsia="Times New Roman" w:hAnsiTheme="majorHAnsi" w:cstheme="majorHAnsi"/>
                <w:sz w:val="18"/>
                <w:szCs w:val="18"/>
                <w:lang w:val="ro-MD"/>
              </w:rPr>
              <w:br/>
              <w:t>De</w:t>
            </w:r>
            <w:r w:rsidR="00982DD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 xml:space="preserve">i abaterea respectiva a fost constatata si de Agentia Achizitii Publice prin Scrisoarea nr.27/259-31 din 11.01.2021, din cauza ca lucrarile deja erau executate, implementarea recomandarii de conformare la cadrul de reglementare </w:t>
            </w:r>
            <w:r w:rsidR="0015092F">
              <w:rPr>
                <w:rFonts w:asciiTheme="majorHAnsi" w:eastAsia="Times New Roman" w:hAnsiTheme="majorHAnsi" w:cstheme="majorHAnsi"/>
                <w:sz w:val="18"/>
                <w:szCs w:val="18"/>
                <w:lang w:val="ro-MD"/>
              </w:rPr>
              <w:t>nu a fost posibilă</w:t>
            </w:r>
            <w:r w:rsidRPr="00983446">
              <w:rPr>
                <w:rFonts w:asciiTheme="majorHAnsi" w:eastAsia="Times New Roman" w:hAnsiTheme="majorHAnsi" w:cstheme="majorHAnsi"/>
                <w:sz w:val="18"/>
                <w:szCs w:val="18"/>
                <w:lang w:val="ro-MD"/>
              </w:rPr>
              <w:t>.</w:t>
            </w:r>
          </w:p>
        </w:tc>
      </w:tr>
      <w:tr w:rsidR="008B3259" w:rsidRPr="00983446" w14:paraId="23E47567" w14:textId="77777777" w:rsidTr="001F6EF9">
        <w:trPr>
          <w:gridAfter w:val="1"/>
          <w:wAfter w:w="6" w:type="dxa"/>
        </w:trPr>
        <w:tc>
          <w:tcPr>
            <w:tcW w:w="428" w:type="dxa"/>
            <w:shd w:val="clear" w:color="auto" w:fill="auto"/>
            <w:hideMark/>
          </w:tcPr>
          <w:p w14:paraId="396FBB2F"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w:t>
            </w:r>
          </w:p>
        </w:tc>
        <w:tc>
          <w:tcPr>
            <w:tcW w:w="1127" w:type="dxa"/>
            <w:shd w:val="clear" w:color="auto" w:fill="auto"/>
            <w:hideMark/>
          </w:tcPr>
          <w:p w14:paraId="0E6CC707"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G50 – Caşunca – Prodăneşti – R14</w:t>
            </w:r>
          </w:p>
        </w:tc>
        <w:tc>
          <w:tcPr>
            <w:tcW w:w="708" w:type="dxa"/>
            <w:shd w:val="clear" w:color="auto" w:fill="auto"/>
            <w:hideMark/>
          </w:tcPr>
          <w:p w14:paraId="7E1C1FE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14</w:t>
            </w:r>
          </w:p>
        </w:tc>
        <w:tc>
          <w:tcPr>
            <w:tcW w:w="1276" w:type="dxa"/>
            <w:shd w:val="clear" w:color="auto" w:fill="auto"/>
            <w:hideMark/>
          </w:tcPr>
          <w:p w14:paraId="18018C6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hideMark/>
          </w:tcPr>
          <w:p w14:paraId="0E744C5F" w14:textId="6FA7399F"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iunie 2019</w:t>
            </w:r>
            <w:r w:rsidR="00192318">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 decembrie 2020</w:t>
            </w:r>
          </w:p>
        </w:tc>
        <w:tc>
          <w:tcPr>
            <w:tcW w:w="1009" w:type="dxa"/>
            <w:shd w:val="clear" w:color="auto" w:fill="auto"/>
            <w:hideMark/>
          </w:tcPr>
          <w:p w14:paraId="1EA2A32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12,970   </w:t>
            </w:r>
          </w:p>
        </w:tc>
        <w:tc>
          <w:tcPr>
            <w:tcW w:w="1284" w:type="dxa"/>
            <w:shd w:val="clear" w:color="auto" w:fill="auto"/>
            <w:hideMark/>
          </w:tcPr>
          <w:p w14:paraId="6059729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16,118,619   </w:t>
            </w:r>
          </w:p>
        </w:tc>
        <w:tc>
          <w:tcPr>
            <w:tcW w:w="1251" w:type="dxa"/>
            <w:shd w:val="clear" w:color="auto" w:fill="auto"/>
            <w:hideMark/>
          </w:tcPr>
          <w:p w14:paraId="628F0FBB" w14:textId="5645B7D9"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3,224,656   </w:t>
            </w:r>
          </w:p>
        </w:tc>
        <w:tc>
          <w:tcPr>
            <w:tcW w:w="1418" w:type="dxa"/>
            <w:shd w:val="clear" w:color="auto" w:fill="auto"/>
            <w:hideMark/>
          </w:tcPr>
          <w:p w14:paraId="255B6E33" w14:textId="493AFE7C"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12,697,232   </w:t>
            </w:r>
          </w:p>
        </w:tc>
        <w:tc>
          <w:tcPr>
            <w:tcW w:w="708" w:type="dxa"/>
            <w:shd w:val="clear" w:color="auto" w:fill="auto"/>
            <w:hideMark/>
          </w:tcPr>
          <w:p w14:paraId="3F9F5845" w14:textId="4260C46D"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98.78   </w:t>
            </w:r>
          </w:p>
        </w:tc>
        <w:tc>
          <w:tcPr>
            <w:tcW w:w="850" w:type="dxa"/>
            <w:shd w:val="clear" w:color="auto" w:fill="auto"/>
            <w:hideMark/>
          </w:tcPr>
          <w:p w14:paraId="5F0A1C5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06-14/229    din      20.06.19</w:t>
            </w:r>
          </w:p>
        </w:tc>
        <w:tc>
          <w:tcPr>
            <w:tcW w:w="4678" w:type="dxa"/>
            <w:shd w:val="clear" w:color="auto" w:fill="auto"/>
            <w:hideMark/>
          </w:tcPr>
          <w:p w14:paraId="21ED33AF" w14:textId="68360342" w:rsidR="008B3259" w:rsidRPr="00983446" w:rsidRDefault="008B3259" w:rsidP="00A603EA">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20.06.2019, ASD a incheiat contractul nr.06-14/229 privind executarea lucr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reparație a podului peste r</w:t>
            </w:r>
            <w:r w:rsidR="00982DD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ul Răut pe drumul G52 G50-Cașunca-Prodănești-R14, km</w:t>
            </w:r>
            <w:r w:rsidR="00982DD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 xml:space="preserve">14,75. </w:t>
            </w:r>
            <w:r w:rsidRPr="00983446">
              <w:rPr>
                <w:rFonts w:asciiTheme="majorHAnsi" w:eastAsia="Times New Roman" w:hAnsiTheme="majorHAnsi" w:cstheme="majorHAnsi"/>
                <w:sz w:val="18"/>
                <w:szCs w:val="18"/>
                <w:lang w:val="ro-MD"/>
              </w:rPr>
              <w:br/>
              <w:t>La data de 15.06.2020</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operatorul economic Irinda Prim SRL, prin scrisoarea nr.67 din 15.06.2020 comunică ASD că în </w:t>
            </w:r>
            <w:r w:rsidRPr="00A603EA">
              <w:rPr>
                <w:rFonts w:asciiTheme="majorHAnsi" w:eastAsia="Times New Roman" w:hAnsiTheme="majorHAnsi" w:cstheme="majorHAnsi"/>
                <w:sz w:val="18"/>
                <w:szCs w:val="18"/>
                <w:lang w:val="ro-MD"/>
              </w:rPr>
              <w:t>groapa de împ</w:t>
            </w:r>
            <w:r w:rsidR="00A603EA" w:rsidRPr="00A603EA">
              <w:rPr>
                <w:rFonts w:asciiTheme="majorHAnsi" w:eastAsia="Times New Roman" w:hAnsiTheme="majorHAnsi" w:cstheme="majorHAnsi"/>
                <w:sz w:val="18"/>
                <w:szCs w:val="18"/>
                <w:lang w:val="ro-MD"/>
              </w:rPr>
              <w:t>r</w:t>
            </w:r>
            <w:r w:rsidRPr="00A603EA">
              <w:rPr>
                <w:rFonts w:asciiTheme="majorHAnsi" w:eastAsia="Times New Roman" w:hAnsiTheme="majorHAnsi" w:cstheme="majorHAnsi"/>
                <w:sz w:val="18"/>
                <w:szCs w:val="18"/>
                <w:lang w:val="ro-MD"/>
              </w:rPr>
              <w:t>umut locală</w:t>
            </w:r>
            <w:r w:rsidRPr="00983446">
              <w:rPr>
                <w:rFonts w:asciiTheme="majorHAnsi" w:eastAsia="Times New Roman" w:hAnsiTheme="majorHAnsi" w:cstheme="majorHAnsi"/>
                <w:sz w:val="18"/>
                <w:szCs w:val="18"/>
                <w:lang w:val="ro-MD"/>
              </w:rPr>
              <w:t xml:space="preserve"> (prevăzută în documentația de proiect) nu a fost depistat pământ pentru construcție ce corespunde normelor stabilite, iar drumul de ocolire nu poate fi demolat până la sfârșitul construcției podului. Pornind de la aceasta, operatorul economic solicita ASD ca materialul necesar sa fie achizi</w:t>
            </w:r>
            <w:r w:rsidR="00982DD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ionat de la o carier</w:t>
            </w:r>
            <w:r w:rsidR="00982DD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particulară, iar costul aferent sa fie inclus în devizul de cheltuieli la obiectul dat.</w:t>
            </w:r>
            <w:r w:rsidRPr="00983446">
              <w:rPr>
                <w:rFonts w:asciiTheme="majorHAnsi" w:eastAsia="Times New Roman" w:hAnsiTheme="majorHAnsi" w:cstheme="majorHAnsi"/>
                <w:sz w:val="18"/>
                <w:szCs w:val="18"/>
                <w:lang w:val="ro-MD"/>
              </w:rPr>
              <w:br/>
              <w:t>La data de 15.06.2020</w:t>
            </w:r>
            <w:r w:rsidR="00982DD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un grup de lucru format d</w:t>
            </w:r>
            <w:r w:rsidR="00982DD4">
              <w:rPr>
                <w:rFonts w:asciiTheme="majorHAnsi" w:eastAsia="Times New Roman" w:hAnsiTheme="majorHAnsi" w:cstheme="majorHAnsi"/>
                <w:sz w:val="18"/>
                <w:szCs w:val="18"/>
                <w:lang w:val="ro-MD"/>
              </w:rPr>
              <w:t>in</w:t>
            </w:r>
            <w:r w:rsidRPr="00983446">
              <w:rPr>
                <w:rFonts w:asciiTheme="majorHAnsi" w:eastAsia="Times New Roman" w:hAnsiTheme="majorHAnsi" w:cstheme="majorHAnsi"/>
                <w:sz w:val="18"/>
                <w:szCs w:val="18"/>
                <w:lang w:val="ro-MD"/>
              </w:rPr>
              <w:t xml:space="preserve"> reprezentantii ASD a examinat problema lipsei pământului și pentru depășirea situației create a decis de a permite procurarea cantității necesare de pământ argilos de la cariera Divaserv Media</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s.Ștefănești, precum și a decis aprobarea devizului de cost prezentat de Irinda Prim. Iar la data de 13.07.2020</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ASD a încheiat cu operatorul economic Acordul adițional nr.1, prin care s-a majorat valoarea contractului cu 160,0 mii lei pentru procurarea pământului argilos nece</w:t>
            </w:r>
            <w:r w:rsidR="009705CC">
              <w:rPr>
                <w:rFonts w:asciiTheme="majorHAnsi" w:eastAsia="Times New Roman" w:hAnsiTheme="majorHAnsi" w:cstheme="majorHAnsi"/>
                <w:sz w:val="18"/>
                <w:szCs w:val="18"/>
                <w:lang w:val="ro-MD"/>
              </w:rPr>
              <w:t>sar.</w:t>
            </w:r>
            <w:r w:rsidR="009705CC">
              <w:rPr>
                <w:rFonts w:asciiTheme="majorHAnsi" w:eastAsia="Times New Roman" w:hAnsiTheme="majorHAnsi" w:cstheme="majorHAnsi"/>
                <w:sz w:val="18"/>
                <w:szCs w:val="18"/>
                <w:lang w:val="ro-MD"/>
              </w:rPr>
              <w:br/>
              <w:t xml:space="preserve">La data de 10.10.2020, </w:t>
            </w:r>
            <w:r w:rsidRPr="00983446">
              <w:rPr>
                <w:rFonts w:asciiTheme="majorHAnsi" w:eastAsia="Times New Roman" w:hAnsiTheme="majorHAnsi" w:cstheme="majorHAnsi"/>
                <w:sz w:val="18"/>
                <w:szCs w:val="18"/>
                <w:lang w:val="ro-MD"/>
              </w:rPr>
              <w:t xml:space="preserve">ASD </w:t>
            </w:r>
            <w:r w:rsidR="00A603EA" w:rsidRPr="00A603EA">
              <w:rPr>
                <w:rFonts w:asciiTheme="majorHAnsi" w:eastAsia="Times New Roman" w:hAnsiTheme="majorHAnsi" w:cstheme="majorHAnsi"/>
                <w:sz w:val="18"/>
                <w:szCs w:val="18"/>
                <w:lang w:val="ro-MD"/>
              </w:rPr>
              <w:t>prezintă</w:t>
            </w:r>
            <w:r w:rsidR="00A603EA" w:rsidRPr="00983446">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Procesul</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verbal nr.5 de recep</w:t>
            </w:r>
            <w:r w:rsidR="00061C5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ie a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executate privind procurarea materialului argilos.</w:t>
            </w:r>
            <w:r w:rsidRPr="00983446">
              <w:rPr>
                <w:rFonts w:asciiTheme="majorHAnsi" w:eastAsia="Times New Roman" w:hAnsiTheme="majorHAnsi" w:cstheme="majorHAnsi"/>
                <w:sz w:val="18"/>
                <w:szCs w:val="18"/>
                <w:lang w:val="ro-MD"/>
              </w:rPr>
              <w:br/>
              <w:t>Analiza Procesului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verbal nr.5 si a documentelor ata</w:t>
            </w:r>
            <w:r w:rsidR="00061C5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ate relev</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c</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materialul argilos a fost procurat </w:t>
            </w:r>
            <w:r w:rsidR="00061C5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 perioada 17.12.2019 - 20.03.2020 (facturile fiscale ale Operatorului economic), cu mult </w:t>
            </w:r>
            <w:r w:rsidR="00061C5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 xml:space="preserve">nainte </w:t>
            </w:r>
            <w:r w:rsidR="00061C54">
              <w:rPr>
                <w:rFonts w:asciiTheme="majorHAnsi" w:eastAsia="Times New Roman" w:hAnsiTheme="majorHAnsi" w:cstheme="majorHAnsi"/>
                <w:sz w:val="18"/>
                <w:szCs w:val="18"/>
                <w:lang w:val="ro-MD"/>
              </w:rPr>
              <w:t>de î</w:t>
            </w:r>
            <w:r w:rsidRPr="00983446">
              <w:rPr>
                <w:rFonts w:asciiTheme="majorHAnsi" w:eastAsia="Times New Roman" w:hAnsiTheme="majorHAnsi" w:cstheme="majorHAnsi"/>
                <w:sz w:val="18"/>
                <w:szCs w:val="18"/>
                <w:lang w:val="ro-MD"/>
              </w:rPr>
              <w:t>ncheierea acordului adi</w:t>
            </w:r>
            <w:r w:rsidR="00061C5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 xml:space="preserve">ional </w:t>
            </w:r>
            <w:r w:rsidR="00061C54">
              <w:rPr>
                <w:rFonts w:asciiTheme="majorHAnsi" w:eastAsia="Times New Roman" w:hAnsiTheme="majorHAnsi" w:cstheme="majorHAnsi"/>
                <w:sz w:val="18"/>
                <w:szCs w:val="18"/>
                <w:lang w:val="ro-MD"/>
              </w:rPr>
              <w:t>ș</w:t>
            </w:r>
            <w:r w:rsidRPr="00983446">
              <w:rPr>
                <w:rFonts w:asciiTheme="majorHAnsi" w:eastAsia="Times New Roman" w:hAnsiTheme="majorHAnsi" w:cstheme="majorHAnsi"/>
                <w:sz w:val="18"/>
                <w:szCs w:val="18"/>
                <w:lang w:val="ro-MD"/>
              </w:rPr>
              <w:t>i constatarea de c</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tre Grupul de lucru al ASD </w:t>
            </w:r>
            <w:r w:rsidR="00061C54">
              <w:rPr>
                <w:rFonts w:asciiTheme="majorHAnsi" w:eastAsia="Times New Roman" w:hAnsiTheme="majorHAnsi" w:cstheme="majorHAnsi"/>
                <w:sz w:val="18"/>
                <w:szCs w:val="18"/>
                <w:lang w:val="ro-MD"/>
              </w:rPr>
              <w:t xml:space="preserve">a </w:t>
            </w:r>
            <w:r w:rsidRPr="00983446">
              <w:rPr>
                <w:rFonts w:asciiTheme="majorHAnsi" w:eastAsia="Times New Roman" w:hAnsiTheme="majorHAnsi" w:cstheme="majorHAnsi"/>
                <w:sz w:val="18"/>
                <w:szCs w:val="18"/>
                <w:lang w:val="ro-MD"/>
              </w:rPr>
              <w:t>lipsei pământului. Astfel</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se cre</w:t>
            </w:r>
            <w:r w:rsidR="00061C54">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ază premise că atât PV al GL prin care s-a constatat lipsa pământului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cât și însăși acordul adițional la contract reprezintă o formalitate documentară executată ulterior evenimentului economic desfășurat.</w:t>
            </w:r>
            <w:r w:rsidRPr="00983446">
              <w:rPr>
                <w:rFonts w:asciiTheme="majorHAnsi" w:eastAsia="Times New Roman" w:hAnsiTheme="majorHAnsi" w:cstheme="majorHAnsi"/>
                <w:sz w:val="18"/>
                <w:szCs w:val="18"/>
                <w:lang w:val="ro-MD"/>
              </w:rPr>
              <w:br/>
            </w:r>
            <w:r w:rsidR="00061C54">
              <w:rPr>
                <w:rFonts w:asciiTheme="majorHAnsi" w:eastAsia="Times New Roman" w:hAnsiTheme="majorHAnsi" w:cstheme="majorHAnsi"/>
                <w:sz w:val="18"/>
                <w:szCs w:val="18"/>
                <w:lang w:val="ro-MD"/>
              </w:rPr>
              <w:t>O s</w:t>
            </w:r>
            <w:r w:rsidRPr="00983446">
              <w:rPr>
                <w:rFonts w:asciiTheme="majorHAnsi" w:eastAsia="Times New Roman" w:hAnsiTheme="majorHAnsi" w:cstheme="majorHAnsi"/>
                <w:sz w:val="18"/>
                <w:szCs w:val="18"/>
                <w:lang w:val="ro-MD"/>
              </w:rPr>
              <w:t>ituație similară se relevă și la lucrările suplimentare în valoare de 572,6 mii lei incluse prin acordul adițional nr.3 din 12.11.2020. Deși lucrările suplimentare au fost incluse în PV nr.8 din 21.12.2020, potrivit facturilor fiscale ale operatorului economic</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aceste lucrări au fost inițiate minim în data de 18.08.2020, cu mult înainte de </w:t>
            </w:r>
            <w:r w:rsidR="00C61E78">
              <w:rPr>
                <w:rFonts w:asciiTheme="majorHAnsi" w:eastAsia="Times New Roman" w:hAnsiTheme="majorHAnsi" w:cstheme="majorHAnsi"/>
                <w:sz w:val="18"/>
                <w:szCs w:val="18"/>
                <w:lang w:val="ro-MD"/>
              </w:rPr>
              <w:t>încheierea acordului adițional.</w:t>
            </w:r>
          </w:p>
        </w:tc>
      </w:tr>
      <w:tr w:rsidR="008B3259" w:rsidRPr="00983446" w14:paraId="12042835" w14:textId="77777777" w:rsidTr="001F6EF9">
        <w:trPr>
          <w:gridAfter w:val="1"/>
          <w:wAfter w:w="6" w:type="dxa"/>
        </w:trPr>
        <w:tc>
          <w:tcPr>
            <w:tcW w:w="428" w:type="dxa"/>
            <w:shd w:val="clear" w:color="auto" w:fill="auto"/>
            <w:hideMark/>
          </w:tcPr>
          <w:p w14:paraId="0E78A61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12</w:t>
            </w:r>
          </w:p>
        </w:tc>
        <w:tc>
          <w:tcPr>
            <w:tcW w:w="1127" w:type="dxa"/>
            <w:shd w:val="clear" w:color="auto" w:fill="auto"/>
            <w:hideMark/>
          </w:tcPr>
          <w:p w14:paraId="4587B61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Ungheni – Bărboieni – Nemţeni – M1</w:t>
            </w:r>
          </w:p>
        </w:tc>
        <w:tc>
          <w:tcPr>
            <w:tcW w:w="708" w:type="dxa"/>
            <w:shd w:val="clear" w:color="auto" w:fill="auto"/>
            <w:hideMark/>
          </w:tcPr>
          <w:p w14:paraId="02624B8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38-47</w:t>
            </w:r>
          </w:p>
        </w:tc>
        <w:tc>
          <w:tcPr>
            <w:tcW w:w="1276" w:type="dxa"/>
            <w:shd w:val="clear" w:color="auto" w:fill="auto"/>
            <w:hideMark/>
          </w:tcPr>
          <w:p w14:paraId="0FF76CF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S.R.L.”Nouconst” </w:t>
            </w:r>
          </w:p>
        </w:tc>
        <w:tc>
          <w:tcPr>
            <w:tcW w:w="997" w:type="dxa"/>
            <w:shd w:val="clear" w:color="auto" w:fill="auto"/>
            <w:hideMark/>
          </w:tcPr>
          <w:p w14:paraId="221BA55C" w14:textId="68A59135"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august 2017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iulie 2020</w:t>
            </w:r>
          </w:p>
        </w:tc>
        <w:tc>
          <w:tcPr>
            <w:tcW w:w="1009" w:type="dxa"/>
            <w:shd w:val="clear" w:color="auto" w:fill="auto"/>
            <w:hideMark/>
          </w:tcPr>
          <w:p w14:paraId="19A3874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774   </w:t>
            </w:r>
          </w:p>
        </w:tc>
        <w:tc>
          <w:tcPr>
            <w:tcW w:w="1284" w:type="dxa"/>
            <w:shd w:val="clear" w:color="auto" w:fill="auto"/>
            <w:hideMark/>
          </w:tcPr>
          <w:p w14:paraId="318A566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63,753,951   </w:t>
            </w:r>
          </w:p>
        </w:tc>
        <w:tc>
          <w:tcPr>
            <w:tcW w:w="1251" w:type="dxa"/>
            <w:shd w:val="clear" w:color="auto" w:fill="auto"/>
            <w:hideMark/>
          </w:tcPr>
          <w:p w14:paraId="2320DD66" w14:textId="449525B6"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62,936,182   </w:t>
            </w:r>
          </w:p>
        </w:tc>
        <w:tc>
          <w:tcPr>
            <w:tcW w:w="1418" w:type="dxa"/>
            <w:shd w:val="clear" w:color="auto" w:fill="auto"/>
            <w:hideMark/>
          </w:tcPr>
          <w:p w14:paraId="3EDA45D5" w14:textId="2AE801C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757,430   </w:t>
            </w:r>
          </w:p>
        </w:tc>
        <w:tc>
          <w:tcPr>
            <w:tcW w:w="708" w:type="dxa"/>
            <w:shd w:val="clear" w:color="auto" w:fill="auto"/>
            <w:hideMark/>
          </w:tcPr>
          <w:p w14:paraId="56B5C38F" w14:textId="09F91170"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161C343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11-18/305</w:t>
            </w:r>
            <w:r w:rsidRPr="00983446">
              <w:rPr>
                <w:rFonts w:asciiTheme="majorHAnsi" w:eastAsia="Times New Roman" w:hAnsiTheme="majorHAnsi" w:cstheme="majorHAnsi"/>
                <w:sz w:val="18"/>
                <w:szCs w:val="18"/>
                <w:lang w:val="ro-MD"/>
              </w:rPr>
              <w:br/>
              <w:t>din</w:t>
            </w:r>
            <w:r w:rsidRPr="00983446">
              <w:rPr>
                <w:rFonts w:asciiTheme="majorHAnsi" w:eastAsia="Times New Roman" w:hAnsiTheme="majorHAnsi" w:cstheme="majorHAnsi"/>
                <w:sz w:val="18"/>
                <w:szCs w:val="18"/>
                <w:lang w:val="ro-MD"/>
              </w:rPr>
              <w:br/>
              <w:t>17.08.2017</w:t>
            </w:r>
          </w:p>
        </w:tc>
        <w:tc>
          <w:tcPr>
            <w:tcW w:w="4678" w:type="dxa"/>
            <w:shd w:val="clear" w:color="auto" w:fill="auto"/>
            <w:hideMark/>
          </w:tcPr>
          <w:p w14:paraId="530C1811" w14:textId="705B31F8" w:rsidR="008B3259" w:rsidRPr="00983446" w:rsidRDefault="008B3259" w:rsidP="00061C5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17.08.2017, ASD a </w:t>
            </w:r>
            <w:r w:rsidR="00061C54">
              <w:rPr>
                <w:rFonts w:asciiTheme="majorHAnsi" w:eastAsia="Times New Roman" w:hAnsiTheme="majorHAnsi" w:cstheme="majorHAnsi"/>
                <w:sz w:val="18"/>
                <w:szCs w:val="18"/>
                <w:lang w:val="ro-MD"/>
              </w:rPr>
              <w:t>î</w:t>
            </w:r>
            <w:r w:rsidRPr="00983446">
              <w:rPr>
                <w:rFonts w:asciiTheme="majorHAnsi" w:eastAsia="Times New Roman" w:hAnsiTheme="majorHAnsi" w:cstheme="majorHAnsi"/>
                <w:sz w:val="18"/>
                <w:szCs w:val="18"/>
                <w:lang w:val="ro-MD"/>
              </w:rPr>
              <w:t>ncheiat contractul nr.11-18/305 în valoare de 63378,5 mii lei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în vederea executării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de reparație a îmbrăcămintei rutiere pe drumul G91 Ungheni-Borbo</w:t>
            </w:r>
            <w:r w:rsidR="00061C54">
              <w:rPr>
                <w:rFonts w:asciiTheme="majorHAnsi" w:eastAsia="Times New Roman" w:hAnsiTheme="majorHAnsi" w:cstheme="majorHAnsi"/>
                <w:sz w:val="18"/>
                <w:szCs w:val="18"/>
                <w:lang w:val="ro-MD"/>
              </w:rPr>
              <w:t>i</w:t>
            </w:r>
            <w:r w:rsidRPr="00983446">
              <w:rPr>
                <w:rFonts w:asciiTheme="majorHAnsi" w:eastAsia="Times New Roman" w:hAnsiTheme="majorHAnsi" w:cstheme="majorHAnsi"/>
                <w:sz w:val="18"/>
                <w:szCs w:val="18"/>
                <w:lang w:val="ro-MD"/>
              </w:rPr>
              <w:t>eni-Nemțeni-M1, km38-47. Deși termenul de execuție a lucrărilor era stabilit ini</w:t>
            </w:r>
            <w:r w:rsidR="00061C54">
              <w:rPr>
                <w:rFonts w:asciiTheme="majorHAnsi" w:eastAsia="Times New Roman" w:hAnsiTheme="majorHAnsi" w:cstheme="majorHAnsi"/>
                <w:sz w:val="18"/>
                <w:szCs w:val="18"/>
                <w:lang w:val="ro-MD"/>
              </w:rPr>
              <w:t>ț</w:t>
            </w:r>
            <w:r w:rsidRPr="00983446">
              <w:rPr>
                <w:rFonts w:asciiTheme="majorHAnsi" w:eastAsia="Times New Roman" w:hAnsiTheme="majorHAnsi" w:cstheme="majorHAnsi"/>
                <w:sz w:val="18"/>
                <w:szCs w:val="18"/>
                <w:lang w:val="ro-MD"/>
              </w:rPr>
              <w:t>ial octombrie 2018, din vari</w:t>
            </w:r>
            <w:r w:rsidR="00C61E78">
              <w:rPr>
                <w:rFonts w:asciiTheme="majorHAnsi" w:eastAsia="Times New Roman" w:hAnsiTheme="majorHAnsi" w:cstheme="majorHAnsi"/>
                <w:sz w:val="18"/>
                <w:szCs w:val="18"/>
                <w:lang w:val="ro-MD"/>
              </w:rPr>
              <w:t>ate</w:t>
            </w:r>
            <w:r w:rsidRPr="00983446">
              <w:rPr>
                <w:rFonts w:asciiTheme="majorHAnsi" w:eastAsia="Times New Roman" w:hAnsiTheme="majorHAnsi" w:cstheme="majorHAnsi"/>
                <w:sz w:val="18"/>
                <w:szCs w:val="18"/>
                <w:lang w:val="ro-MD"/>
              </w:rPr>
              <w:t xml:space="preserve"> motive (lipsa resurselor bugetate corespunzăto</w:t>
            </w:r>
            <w:r w:rsidR="00061C54">
              <w:rPr>
                <w:rFonts w:asciiTheme="majorHAnsi" w:eastAsia="Times New Roman" w:hAnsiTheme="majorHAnsi" w:cstheme="majorHAnsi"/>
                <w:sz w:val="18"/>
                <w:szCs w:val="18"/>
                <w:lang w:val="ro-MD"/>
              </w:rPr>
              <w:t>a</w:t>
            </w:r>
            <w:r w:rsidRPr="00983446">
              <w:rPr>
                <w:rFonts w:asciiTheme="majorHAnsi" w:eastAsia="Times New Roman" w:hAnsiTheme="majorHAnsi" w:cstheme="majorHAnsi"/>
                <w:sz w:val="18"/>
                <w:szCs w:val="18"/>
                <w:lang w:val="ro-MD"/>
              </w:rPr>
              <w:t>r</w:t>
            </w:r>
            <w:r w:rsidR="00061C54">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 xml:space="preserve">, </w:t>
            </w:r>
            <w:r w:rsidR="00C61E78">
              <w:rPr>
                <w:rFonts w:asciiTheme="majorHAnsi" w:eastAsia="Times New Roman" w:hAnsiTheme="majorHAnsi" w:cstheme="majorHAnsi"/>
                <w:sz w:val="18"/>
                <w:szCs w:val="18"/>
                <w:lang w:val="ro-MD"/>
              </w:rPr>
              <w:t>condițiile meteo</w:t>
            </w:r>
            <w:r w:rsidRPr="00983446">
              <w:rPr>
                <w:rFonts w:asciiTheme="majorHAnsi" w:eastAsia="Times New Roman" w:hAnsiTheme="majorHAnsi" w:cstheme="majorHAnsi"/>
                <w:sz w:val="18"/>
                <w:szCs w:val="18"/>
                <w:lang w:val="ro-MD"/>
              </w:rPr>
              <w:t xml:space="preserve"> și </w:t>
            </w:r>
            <w:r w:rsidR="00C61E78">
              <w:rPr>
                <w:rFonts w:asciiTheme="majorHAnsi" w:eastAsia="Times New Roman" w:hAnsiTheme="majorHAnsi" w:cstheme="majorHAnsi"/>
                <w:sz w:val="18"/>
                <w:szCs w:val="18"/>
                <w:lang w:val="ro-MD"/>
              </w:rPr>
              <w:t>situația pandemică</w:t>
            </w:r>
            <w:r w:rsidRPr="00983446">
              <w:rPr>
                <w:rFonts w:asciiTheme="majorHAnsi" w:eastAsia="Times New Roman" w:hAnsiTheme="majorHAnsi" w:cstheme="majorHAnsi"/>
                <w:sz w:val="18"/>
                <w:szCs w:val="18"/>
                <w:lang w:val="ro-MD"/>
              </w:rPr>
              <w:t xml:space="preserve"> Covid 19)</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acesta a fost prelungit până în 31.08.2020. Reiesind din aceasta</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ASD și agentul economic accept</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prelungirea </w:t>
            </w:r>
            <w:r w:rsidR="00C61E78">
              <w:rPr>
                <w:rFonts w:asciiTheme="majorHAnsi" w:eastAsia="Times New Roman" w:hAnsiTheme="majorHAnsi" w:cstheme="majorHAnsi"/>
                <w:sz w:val="18"/>
                <w:szCs w:val="18"/>
                <w:lang w:val="ro-MD"/>
              </w:rPr>
              <w:t xml:space="preserve">și evită </w:t>
            </w:r>
            <w:r w:rsidRPr="00983446">
              <w:rPr>
                <w:rFonts w:asciiTheme="majorHAnsi" w:eastAsia="Times New Roman" w:hAnsiTheme="majorHAnsi" w:cstheme="majorHAnsi"/>
                <w:sz w:val="18"/>
                <w:szCs w:val="18"/>
                <w:lang w:val="ro-MD"/>
              </w:rPr>
              <w:t>aplicarea m</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surilor de constr</w:t>
            </w:r>
            <w:r w:rsidR="00061C54">
              <w:rPr>
                <w:rFonts w:asciiTheme="majorHAnsi" w:eastAsia="Times New Roman" w:hAnsiTheme="majorHAnsi" w:cstheme="majorHAnsi"/>
                <w:sz w:val="18"/>
                <w:szCs w:val="18"/>
                <w:lang w:val="ro-MD"/>
              </w:rPr>
              <w:t>â</w:t>
            </w:r>
            <w:r w:rsidR="00916A2E">
              <w:rPr>
                <w:rFonts w:asciiTheme="majorHAnsi" w:eastAsia="Times New Roman" w:hAnsiTheme="majorHAnsi" w:cstheme="majorHAnsi"/>
                <w:sz w:val="18"/>
                <w:szCs w:val="18"/>
                <w:lang w:val="ro-MD"/>
              </w:rPr>
              <w:t xml:space="preserve">ngere </w:t>
            </w:r>
            <w:r w:rsidR="00061C54">
              <w:rPr>
                <w:rFonts w:asciiTheme="majorHAnsi" w:eastAsia="Times New Roman" w:hAnsiTheme="majorHAnsi" w:cstheme="majorHAnsi"/>
                <w:sz w:val="18"/>
                <w:szCs w:val="18"/>
                <w:lang w:val="ro-MD"/>
              </w:rPr>
              <w:t>ș</w:t>
            </w:r>
            <w:r w:rsidR="00916A2E">
              <w:rPr>
                <w:rFonts w:asciiTheme="majorHAnsi" w:eastAsia="Times New Roman" w:hAnsiTheme="majorHAnsi" w:cstheme="majorHAnsi"/>
                <w:sz w:val="18"/>
                <w:szCs w:val="18"/>
                <w:lang w:val="ro-MD"/>
              </w:rPr>
              <w:t>i penalizare reciproc</w:t>
            </w:r>
            <w:r w:rsidR="00061C54">
              <w:rPr>
                <w:rFonts w:asciiTheme="majorHAnsi" w:eastAsia="Times New Roman" w:hAnsiTheme="majorHAnsi" w:cstheme="majorHAnsi"/>
                <w:sz w:val="18"/>
                <w:szCs w:val="18"/>
                <w:lang w:val="ro-MD"/>
              </w:rPr>
              <w:t>ă</w:t>
            </w:r>
            <w:r w:rsidR="00916A2E">
              <w:rPr>
                <w:rFonts w:asciiTheme="majorHAnsi" w:eastAsia="Times New Roman" w:hAnsiTheme="majorHAnsi" w:cstheme="majorHAnsi"/>
                <w:sz w:val="18"/>
                <w:szCs w:val="18"/>
                <w:lang w:val="ro-MD"/>
              </w:rPr>
              <w:t>.</w:t>
            </w:r>
          </w:p>
        </w:tc>
      </w:tr>
      <w:tr w:rsidR="008B3259" w:rsidRPr="00983446" w14:paraId="2CDEB496" w14:textId="77777777" w:rsidTr="001F6EF9">
        <w:trPr>
          <w:gridAfter w:val="1"/>
          <w:wAfter w:w="6" w:type="dxa"/>
        </w:trPr>
        <w:tc>
          <w:tcPr>
            <w:tcW w:w="428" w:type="dxa"/>
            <w:shd w:val="clear" w:color="auto" w:fill="auto"/>
            <w:hideMark/>
          </w:tcPr>
          <w:p w14:paraId="44873F8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w:t>
            </w:r>
          </w:p>
        </w:tc>
        <w:tc>
          <w:tcPr>
            <w:tcW w:w="1127" w:type="dxa"/>
            <w:shd w:val="clear" w:color="auto" w:fill="auto"/>
            <w:hideMark/>
          </w:tcPr>
          <w:p w14:paraId="139D532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Delacău – Bulboaca – R2</w:t>
            </w:r>
          </w:p>
        </w:tc>
        <w:tc>
          <w:tcPr>
            <w:tcW w:w="708" w:type="dxa"/>
            <w:shd w:val="clear" w:color="auto" w:fill="auto"/>
            <w:hideMark/>
          </w:tcPr>
          <w:p w14:paraId="158B8D4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11-13</w:t>
            </w:r>
          </w:p>
        </w:tc>
        <w:tc>
          <w:tcPr>
            <w:tcW w:w="1276" w:type="dxa"/>
            <w:shd w:val="clear" w:color="auto" w:fill="auto"/>
            <w:hideMark/>
          </w:tcPr>
          <w:p w14:paraId="25B6D62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S.R.L.”Nouconst” </w:t>
            </w:r>
          </w:p>
        </w:tc>
        <w:tc>
          <w:tcPr>
            <w:tcW w:w="997" w:type="dxa"/>
            <w:shd w:val="clear" w:color="auto" w:fill="auto"/>
            <w:hideMark/>
          </w:tcPr>
          <w:p w14:paraId="724239FB" w14:textId="7B228F8D"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iulie 2019 </w:t>
            </w:r>
            <w:r w:rsidR="00192318">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71B74BA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20,884   </w:t>
            </w:r>
          </w:p>
        </w:tc>
        <w:tc>
          <w:tcPr>
            <w:tcW w:w="1284" w:type="dxa"/>
            <w:shd w:val="clear" w:color="auto" w:fill="auto"/>
            <w:hideMark/>
          </w:tcPr>
          <w:p w14:paraId="1FDDBD5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36,038,458   </w:t>
            </w:r>
          </w:p>
        </w:tc>
        <w:tc>
          <w:tcPr>
            <w:tcW w:w="1251" w:type="dxa"/>
            <w:shd w:val="clear" w:color="auto" w:fill="auto"/>
            <w:hideMark/>
          </w:tcPr>
          <w:p w14:paraId="18B5F965" w14:textId="1B410850"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15,370,099   </w:t>
            </w:r>
          </w:p>
        </w:tc>
        <w:tc>
          <w:tcPr>
            <w:tcW w:w="1418" w:type="dxa"/>
            <w:shd w:val="clear" w:color="auto" w:fill="auto"/>
            <w:hideMark/>
          </w:tcPr>
          <w:p w14:paraId="182D470D" w14:textId="135D11CE"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20,629,859   </w:t>
            </w:r>
          </w:p>
        </w:tc>
        <w:tc>
          <w:tcPr>
            <w:tcW w:w="708" w:type="dxa"/>
            <w:shd w:val="clear" w:color="auto" w:fill="auto"/>
            <w:hideMark/>
          </w:tcPr>
          <w:p w14:paraId="1C0B6969" w14:textId="77752DB4" w:rsidR="008B3259" w:rsidRPr="00983446" w:rsidRDefault="008B3259" w:rsidP="008B3259">
            <w:pPr>
              <w:spacing w:after="0" w:line="240" w:lineRule="auto"/>
              <w:ind w:right="-109"/>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7CD790A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74D51049"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53CF9659" w14:textId="77777777" w:rsidTr="001F6EF9">
        <w:trPr>
          <w:gridAfter w:val="1"/>
          <w:wAfter w:w="6" w:type="dxa"/>
        </w:trPr>
        <w:tc>
          <w:tcPr>
            <w:tcW w:w="428" w:type="dxa"/>
            <w:shd w:val="clear" w:color="auto" w:fill="auto"/>
            <w:hideMark/>
          </w:tcPr>
          <w:p w14:paraId="76C29FE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127" w:type="dxa"/>
            <w:shd w:val="clear" w:color="auto" w:fill="auto"/>
            <w:hideMark/>
          </w:tcPr>
          <w:p w14:paraId="237D50B7"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 xml:space="preserve">Total </w:t>
            </w:r>
          </w:p>
        </w:tc>
        <w:tc>
          <w:tcPr>
            <w:tcW w:w="708" w:type="dxa"/>
            <w:shd w:val="clear" w:color="auto" w:fill="auto"/>
            <w:hideMark/>
          </w:tcPr>
          <w:p w14:paraId="198E304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276" w:type="dxa"/>
            <w:shd w:val="clear" w:color="auto" w:fill="auto"/>
            <w:hideMark/>
          </w:tcPr>
          <w:p w14:paraId="7EDE1B2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997" w:type="dxa"/>
            <w:shd w:val="clear" w:color="auto" w:fill="auto"/>
            <w:hideMark/>
          </w:tcPr>
          <w:p w14:paraId="29C4BCC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hideMark/>
          </w:tcPr>
          <w:p w14:paraId="7B8BD445"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304,790</w:t>
            </w:r>
          </w:p>
        </w:tc>
        <w:tc>
          <w:tcPr>
            <w:tcW w:w="1284" w:type="dxa"/>
            <w:shd w:val="clear" w:color="auto" w:fill="auto"/>
            <w:hideMark/>
          </w:tcPr>
          <w:p w14:paraId="3E5B4610"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770,933,474</w:t>
            </w:r>
          </w:p>
        </w:tc>
        <w:tc>
          <w:tcPr>
            <w:tcW w:w="1251" w:type="dxa"/>
            <w:shd w:val="clear" w:color="auto" w:fill="auto"/>
            <w:hideMark/>
          </w:tcPr>
          <w:p w14:paraId="4E9BBC56"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229,045,132</w:t>
            </w:r>
          </w:p>
        </w:tc>
        <w:tc>
          <w:tcPr>
            <w:tcW w:w="1418" w:type="dxa"/>
            <w:shd w:val="clear" w:color="auto" w:fill="auto"/>
            <w:hideMark/>
          </w:tcPr>
          <w:p w14:paraId="479517FE"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298,366,019.0</w:t>
            </w:r>
          </w:p>
        </w:tc>
        <w:tc>
          <w:tcPr>
            <w:tcW w:w="708" w:type="dxa"/>
            <w:shd w:val="clear" w:color="auto" w:fill="auto"/>
            <w:hideMark/>
          </w:tcPr>
          <w:p w14:paraId="3DC64291"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 </w:t>
            </w:r>
          </w:p>
        </w:tc>
        <w:tc>
          <w:tcPr>
            <w:tcW w:w="850" w:type="dxa"/>
            <w:shd w:val="clear" w:color="auto" w:fill="auto"/>
            <w:hideMark/>
          </w:tcPr>
          <w:p w14:paraId="79F47F9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33D0295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r>
      <w:tr w:rsidR="008B3259" w:rsidRPr="00983446" w14:paraId="5012C3EC" w14:textId="77777777" w:rsidTr="001F6EF9">
        <w:tc>
          <w:tcPr>
            <w:tcW w:w="15740" w:type="dxa"/>
            <w:gridSpan w:val="13"/>
            <w:shd w:val="clear" w:color="auto" w:fill="auto"/>
            <w:noWrap/>
            <w:hideMark/>
          </w:tcPr>
          <w:p w14:paraId="5DC7ABB2" w14:textId="77777777" w:rsidR="008B3259" w:rsidRPr="00983446" w:rsidRDefault="008B3259" w:rsidP="008B3259">
            <w:pPr>
              <w:spacing w:after="0" w:line="240" w:lineRule="auto"/>
              <w:jc w:val="center"/>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Obiecte noi</w:t>
            </w:r>
          </w:p>
        </w:tc>
      </w:tr>
      <w:tr w:rsidR="008B3259" w:rsidRPr="00983446" w14:paraId="632D0E6F" w14:textId="77777777" w:rsidTr="001F6EF9">
        <w:trPr>
          <w:gridAfter w:val="1"/>
          <w:wAfter w:w="6" w:type="dxa"/>
        </w:trPr>
        <w:tc>
          <w:tcPr>
            <w:tcW w:w="428" w:type="dxa"/>
            <w:shd w:val="clear" w:color="auto" w:fill="auto"/>
            <w:noWrap/>
            <w:hideMark/>
          </w:tcPr>
          <w:p w14:paraId="7AF32307"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w:t>
            </w:r>
          </w:p>
        </w:tc>
        <w:tc>
          <w:tcPr>
            <w:tcW w:w="1127" w:type="dxa"/>
            <w:shd w:val="clear" w:color="auto" w:fill="auto"/>
            <w:hideMark/>
          </w:tcPr>
          <w:p w14:paraId="5C93ABC4"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 – Criva – Bălţi – Chişinău – Tiraspol – frontiera cu Ucraina</w:t>
            </w:r>
          </w:p>
        </w:tc>
        <w:tc>
          <w:tcPr>
            <w:tcW w:w="708" w:type="dxa"/>
            <w:shd w:val="clear" w:color="auto" w:fill="auto"/>
            <w:hideMark/>
          </w:tcPr>
          <w:p w14:paraId="2831718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57</w:t>
            </w:r>
          </w:p>
        </w:tc>
        <w:tc>
          <w:tcPr>
            <w:tcW w:w="1276" w:type="dxa"/>
            <w:shd w:val="clear" w:color="auto" w:fill="auto"/>
            <w:hideMark/>
          </w:tcPr>
          <w:p w14:paraId="0BDCC3B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 ”Nouconst”</w:t>
            </w:r>
          </w:p>
        </w:tc>
        <w:tc>
          <w:tcPr>
            <w:tcW w:w="997" w:type="dxa"/>
            <w:shd w:val="clear" w:color="auto" w:fill="auto"/>
            <w:noWrap/>
            <w:hideMark/>
          </w:tcPr>
          <w:p w14:paraId="2F4C6F5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septembrie 2021</w:t>
            </w:r>
          </w:p>
        </w:tc>
        <w:tc>
          <w:tcPr>
            <w:tcW w:w="1009" w:type="dxa"/>
            <w:shd w:val="clear" w:color="auto" w:fill="auto"/>
            <w:hideMark/>
          </w:tcPr>
          <w:p w14:paraId="225810C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2,600   </w:t>
            </w:r>
          </w:p>
        </w:tc>
        <w:tc>
          <w:tcPr>
            <w:tcW w:w="1284" w:type="dxa"/>
            <w:shd w:val="clear" w:color="auto" w:fill="auto"/>
            <w:hideMark/>
          </w:tcPr>
          <w:p w14:paraId="2787A62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13,029,669   </w:t>
            </w:r>
          </w:p>
        </w:tc>
        <w:tc>
          <w:tcPr>
            <w:tcW w:w="1251" w:type="dxa"/>
            <w:shd w:val="clear" w:color="auto" w:fill="auto"/>
            <w:hideMark/>
          </w:tcPr>
          <w:p w14:paraId="19FD676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2973C5D6" w14:textId="071CD821"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1,433,118   </w:t>
            </w:r>
          </w:p>
        </w:tc>
        <w:tc>
          <w:tcPr>
            <w:tcW w:w="708" w:type="dxa"/>
            <w:shd w:val="clear" w:color="auto" w:fill="auto"/>
            <w:hideMark/>
          </w:tcPr>
          <w:p w14:paraId="59797529" w14:textId="39DA82E3" w:rsidR="008B3259" w:rsidRPr="00983446" w:rsidRDefault="008B3259" w:rsidP="008B3259">
            <w:pPr>
              <w:spacing w:after="0" w:line="240" w:lineRule="auto"/>
              <w:ind w:right="-109"/>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11.00   </w:t>
            </w:r>
          </w:p>
        </w:tc>
        <w:tc>
          <w:tcPr>
            <w:tcW w:w="850" w:type="dxa"/>
            <w:shd w:val="clear" w:color="auto" w:fill="auto"/>
            <w:hideMark/>
          </w:tcPr>
          <w:p w14:paraId="23909E9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7E216BAF"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4ABE5E9C" w14:textId="77777777" w:rsidTr="001F6EF9">
        <w:trPr>
          <w:gridAfter w:val="1"/>
          <w:wAfter w:w="6" w:type="dxa"/>
        </w:trPr>
        <w:tc>
          <w:tcPr>
            <w:tcW w:w="428" w:type="dxa"/>
            <w:shd w:val="clear" w:color="auto" w:fill="auto"/>
            <w:noWrap/>
            <w:hideMark/>
          </w:tcPr>
          <w:p w14:paraId="528FADE3"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w:t>
            </w:r>
          </w:p>
        </w:tc>
        <w:tc>
          <w:tcPr>
            <w:tcW w:w="1127" w:type="dxa"/>
            <w:shd w:val="clear" w:color="auto" w:fill="auto"/>
            <w:hideMark/>
          </w:tcPr>
          <w:p w14:paraId="6D0EB714"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 – Criva – Bălţi – Chişinău – Tiraspol – frontiera cu Ucraina</w:t>
            </w:r>
          </w:p>
        </w:tc>
        <w:tc>
          <w:tcPr>
            <w:tcW w:w="708" w:type="dxa"/>
            <w:shd w:val="clear" w:color="auto" w:fill="auto"/>
            <w:hideMark/>
          </w:tcPr>
          <w:p w14:paraId="68925D6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264</w:t>
            </w:r>
          </w:p>
        </w:tc>
        <w:tc>
          <w:tcPr>
            <w:tcW w:w="1276" w:type="dxa"/>
            <w:shd w:val="clear" w:color="auto" w:fill="auto"/>
            <w:hideMark/>
          </w:tcPr>
          <w:p w14:paraId="5215D18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Nu e licitat</w:t>
            </w:r>
          </w:p>
        </w:tc>
        <w:tc>
          <w:tcPr>
            <w:tcW w:w="997" w:type="dxa"/>
            <w:shd w:val="clear" w:color="auto" w:fill="auto"/>
            <w:noWrap/>
            <w:hideMark/>
          </w:tcPr>
          <w:p w14:paraId="2A13AF6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hideMark/>
          </w:tcPr>
          <w:p w14:paraId="503C3B2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     </w:t>
            </w:r>
          </w:p>
        </w:tc>
        <w:tc>
          <w:tcPr>
            <w:tcW w:w="1284" w:type="dxa"/>
            <w:shd w:val="clear" w:color="auto" w:fill="auto"/>
            <w:hideMark/>
          </w:tcPr>
          <w:p w14:paraId="31B677B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2669" w:type="dxa"/>
            <w:gridSpan w:val="2"/>
            <w:shd w:val="clear" w:color="auto" w:fill="auto"/>
            <w:hideMark/>
          </w:tcPr>
          <w:p w14:paraId="401AE5C5" w14:textId="011BC7BE" w:rsidR="008B3259" w:rsidRPr="00983446" w:rsidRDefault="008B3259" w:rsidP="00916A2E">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licitatie 06.11.2020                     </w:t>
            </w:r>
            <w:r w:rsidR="00916A2E">
              <w:rPr>
                <w:rFonts w:asciiTheme="majorHAnsi" w:eastAsia="Times New Roman" w:hAnsiTheme="majorHAnsi" w:cstheme="majorHAnsi"/>
                <w:sz w:val="18"/>
                <w:szCs w:val="18"/>
                <w:lang w:val="ro-MD"/>
              </w:rPr>
              <w:t xml:space="preserve">                      (neprezenț</w:t>
            </w:r>
            <w:r w:rsidRPr="00983446">
              <w:rPr>
                <w:rFonts w:asciiTheme="majorHAnsi" w:eastAsia="Times New Roman" w:hAnsiTheme="majorHAnsi" w:cstheme="majorHAnsi"/>
                <w:sz w:val="18"/>
                <w:szCs w:val="18"/>
                <w:lang w:val="ro-MD"/>
              </w:rPr>
              <w:t>a la licitati</w:t>
            </w:r>
            <w:r w:rsidR="00916A2E">
              <w:rPr>
                <w:rFonts w:asciiTheme="majorHAnsi" w:eastAsia="Times New Roman" w:hAnsiTheme="majorHAnsi" w:cstheme="majorHAnsi"/>
                <w:sz w:val="18"/>
                <w:szCs w:val="18"/>
                <w:lang w:val="ro-MD"/>
              </w:rPr>
              <w:t>e</w:t>
            </w:r>
            <w:r w:rsidRPr="00983446">
              <w:rPr>
                <w:rFonts w:asciiTheme="majorHAnsi" w:eastAsia="Times New Roman" w:hAnsiTheme="majorHAnsi" w:cstheme="majorHAnsi"/>
                <w:sz w:val="18"/>
                <w:szCs w:val="18"/>
                <w:lang w:val="ro-MD"/>
              </w:rPr>
              <w:t xml:space="preserve"> )</w:t>
            </w:r>
          </w:p>
        </w:tc>
        <w:tc>
          <w:tcPr>
            <w:tcW w:w="708" w:type="dxa"/>
            <w:shd w:val="clear" w:color="auto" w:fill="auto"/>
            <w:hideMark/>
          </w:tcPr>
          <w:p w14:paraId="62ED84F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c>
          <w:tcPr>
            <w:tcW w:w="850" w:type="dxa"/>
            <w:shd w:val="clear" w:color="auto" w:fill="auto"/>
            <w:hideMark/>
          </w:tcPr>
          <w:p w14:paraId="4D11EB3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437A6D42"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225049C8" w14:textId="77777777" w:rsidTr="001F6EF9">
        <w:trPr>
          <w:gridAfter w:val="1"/>
          <w:wAfter w:w="6" w:type="dxa"/>
        </w:trPr>
        <w:tc>
          <w:tcPr>
            <w:tcW w:w="428" w:type="dxa"/>
            <w:shd w:val="clear" w:color="auto" w:fill="auto"/>
            <w:noWrap/>
            <w:hideMark/>
          </w:tcPr>
          <w:p w14:paraId="04405427"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3</w:t>
            </w:r>
          </w:p>
        </w:tc>
        <w:tc>
          <w:tcPr>
            <w:tcW w:w="1127" w:type="dxa"/>
            <w:shd w:val="clear" w:color="auto" w:fill="auto"/>
            <w:hideMark/>
          </w:tcPr>
          <w:p w14:paraId="32E9089A"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Frontiera cu Ucraina – Criva – Bălţi – Chişinău – Tiraspol – frontiera cu Ucraina</w:t>
            </w:r>
          </w:p>
        </w:tc>
        <w:tc>
          <w:tcPr>
            <w:tcW w:w="708" w:type="dxa"/>
            <w:shd w:val="clear" w:color="auto" w:fill="auto"/>
            <w:hideMark/>
          </w:tcPr>
          <w:p w14:paraId="30FBCAC5"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215</w:t>
            </w:r>
          </w:p>
        </w:tc>
        <w:tc>
          <w:tcPr>
            <w:tcW w:w="1276" w:type="dxa"/>
            <w:shd w:val="clear" w:color="auto" w:fill="auto"/>
            <w:hideMark/>
          </w:tcPr>
          <w:p w14:paraId="469EC4B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 ”Nouconst”</w:t>
            </w:r>
          </w:p>
        </w:tc>
        <w:tc>
          <w:tcPr>
            <w:tcW w:w="997" w:type="dxa"/>
            <w:shd w:val="clear" w:color="auto" w:fill="auto"/>
            <w:noWrap/>
            <w:hideMark/>
          </w:tcPr>
          <w:p w14:paraId="53ECFEC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2021</w:t>
            </w:r>
          </w:p>
        </w:tc>
        <w:tc>
          <w:tcPr>
            <w:tcW w:w="1009" w:type="dxa"/>
            <w:shd w:val="clear" w:color="auto" w:fill="auto"/>
            <w:hideMark/>
          </w:tcPr>
          <w:p w14:paraId="45F662B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1,200   </w:t>
            </w:r>
          </w:p>
        </w:tc>
        <w:tc>
          <w:tcPr>
            <w:tcW w:w="1284" w:type="dxa"/>
            <w:shd w:val="clear" w:color="auto" w:fill="auto"/>
            <w:hideMark/>
          </w:tcPr>
          <w:p w14:paraId="18360B8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13,143,550   </w:t>
            </w:r>
          </w:p>
        </w:tc>
        <w:tc>
          <w:tcPr>
            <w:tcW w:w="1251" w:type="dxa"/>
            <w:shd w:val="clear" w:color="auto" w:fill="auto"/>
            <w:hideMark/>
          </w:tcPr>
          <w:p w14:paraId="6C6610D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22A0E22C" w14:textId="5451E829"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542,243   </w:t>
            </w:r>
          </w:p>
        </w:tc>
        <w:tc>
          <w:tcPr>
            <w:tcW w:w="708" w:type="dxa"/>
            <w:shd w:val="clear" w:color="auto" w:fill="auto"/>
            <w:hideMark/>
          </w:tcPr>
          <w:p w14:paraId="1111725A" w14:textId="37713070"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4.13   </w:t>
            </w:r>
          </w:p>
        </w:tc>
        <w:tc>
          <w:tcPr>
            <w:tcW w:w="850" w:type="dxa"/>
            <w:shd w:val="clear" w:color="auto" w:fill="auto"/>
            <w:hideMark/>
          </w:tcPr>
          <w:p w14:paraId="655C9B4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2CBE79B8"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3843706F" w14:textId="77777777" w:rsidTr="001F6EF9">
        <w:trPr>
          <w:gridAfter w:val="1"/>
          <w:wAfter w:w="6" w:type="dxa"/>
        </w:trPr>
        <w:tc>
          <w:tcPr>
            <w:tcW w:w="428" w:type="dxa"/>
            <w:shd w:val="clear" w:color="auto" w:fill="auto"/>
            <w:noWrap/>
            <w:hideMark/>
          </w:tcPr>
          <w:p w14:paraId="7D2B517F"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4</w:t>
            </w:r>
          </w:p>
        </w:tc>
        <w:tc>
          <w:tcPr>
            <w:tcW w:w="1127" w:type="dxa"/>
            <w:shd w:val="clear" w:color="auto" w:fill="auto"/>
            <w:hideMark/>
          </w:tcPr>
          <w:p w14:paraId="01E27F29"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Chişinău – Ungheni – Sculeni – frontiera cu România</w:t>
            </w:r>
          </w:p>
        </w:tc>
        <w:tc>
          <w:tcPr>
            <w:tcW w:w="708" w:type="dxa"/>
            <w:shd w:val="clear" w:color="auto" w:fill="auto"/>
            <w:hideMark/>
          </w:tcPr>
          <w:p w14:paraId="6934EB7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99-102</w:t>
            </w:r>
          </w:p>
        </w:tc>
        <w:tc>
          <w:tcPr>
            <w:tcW w:w="1276" w:type="dxa"/>
            <w:shd w:val="clear" w:color="auto" w:fill="auto"/>
            <w:hideMark/>
          </w:tcPr>
          <w:p w14:paraId="2E3AD89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S.R.L.”Medalmir” </w:t>
            </w:r>
          </w:p>
        </w:tc>
        <w:tc>
          <w:tcPr>
            <w:tcW w:w="997" w:type="dxa"/>
            <w:shd w:val="clear" w:color="auto" w:fill="auto"/>
            <w:noWrap/>
            <w:hideMark/>
          </w:tcPr>
          <w:p w14:paraId="229473A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342569C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3,890   </w:t>
            </w:r>
          </w:p>
        </w:tc>
        <w:tc>
          <w:tcPr>
            <w:tcW w:w="1284" w:type="dxa"/>
            <w:shd w:val="clear" w:color="auto" w:fill="auto"/>
            <w:hideMark/>
          </w:tcPr>
          <w:p w14:paraId="1A57627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4,224,907   </w:t>
            </w:r>
          </w:p>
        </w:tc>
        <w:tc>
          <w:tcPr>
            <w:tcW w:w="1251" w:type="dxa"/>
            <w:shd w:val="clear" w:color="auto" w:fill="auto"/>
            <w:hideMark/>
          </w:tcPr>
          <w:p w14:paraId="2569360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504AEA0F" w14:textId="3FCEA341"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2,672,848   </w:t>
            </w:r>
          </w:p>
        </w:tc>
        <w:tc>
          <w:tcPr>
            <w:tcW w:w="708" w:type="dxa"/>
            <w:shd w:val="clear" w:color="auto" w:fill="auto"/>
            <w:hideMark/>
          </w:tcPr>
          <w:p w14:paraId="650225C7" w14:textId="6CD6FC82"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63.26   </w:t>
            </w:r>
          </w:p>
        </w:tc>
        <w:tc>
          <w:tcPr>
            <w:tcW w:w="850" w:type="dxa"/>
            <w:shd w:val="clear" w:color="auto" w:fill="auto"/>
            <w:hideMark/>
          </w:tcPr>
          <w:p w14:paraId="1E70257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06-14/133 din 15.05.2020</w:t>
            </w:r>
          </w:p>
        </w:tc>
        <w:tc>
          <w:tcPr>
            <w:tcW w:w="4678" w:type="dxa"/>
            <w:shd w:val="clear" w:color="auto" w:fill="auto"/>
            <w:hideMark/>
          </w:tcPr>
          <w:p w14:paraId="4F5984AB" w14:textId="0BC51E15" w:rsidR="008B3259" w:rsidRPr="00983446" w:rsidRDefault="008B3259" w:rsidP="00061C5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La data de 15.05.2019, ASD a încheiat contractul nr.06-14/133 pentru executarea lucrărilor de amenajare a gardului la hotar cu </w:t>
            </w:r>
            <w:r w:rsidR="00061C54">
              <w:rPr>
                <w:rFonts w:asciiTheme="majorHAnsi" w:eastAsia="Times New Roman" w:hAnsiTheme="majorHAnsi" w:cstheme="majorHAnsi"/>
                <w:sz w:val="18"/>
                <w:szCs w:val="18"/>
                <w:lang w:val="ro-MD"/>
              </w:rPr>
              <w:t>C</w:t>
            </w:r>
            <w:r w:rsidRPr="00983446">
              <w:rPr>
                <w:rFonts w:asciiTheme="majorHAnsi" w:eastAsia="Times New Roman" w:hAnsiTheme="majorHAnsi" w:cstheme="majorHAnsi"/>
                <w:sz w:val="18"/>
                <w:szCs w:val="18"/>
                <w:lang w:val="ro-MD"/>
              </w:rPr>
              <w:t>entru</w:t>
            </w:r>
            <w:r w:rsidR="00061C54">
              <w:rPr>
                <w:rFonts w:asciiTheme="majorHAnsi" w:eastAsia="Times New Roman" w:hAnsiTheme="majorHAnsi" w:cstheme="majorHAnsi"/>
                <w:sz w:val="18"/>
                <w:szCs w:val="18"/>
                <w:lang w:val="ro-MD"/>
              </w:rPr>
              <w:t>l</w:t>
            </w:r>
            <w:r w:rsidRPr="00983446">
              <w:rPr>
                <w:rFonts w:asciiTheme="majorHAnsi" w:eastAsia="Times New Roman" w:hAnsiTheme="majorHAnsi" w:cstheme="majorHAnsi"/>
                <w:sz w:val="18"/>
                <w:szCs w:val="18"/>
                <w:lang w:val="ro-MD"/>
              </w:rPr>
              <w:t xml:space="preserve"> de instruire militară a Ministerului Apărării al RM (or.Ungheni), pe drumul R1 Chișinău - Ungheni - Sculeni - frontiera cu Rom</w:t>
            </w:r>
            <w:r w:rsidR="00061C5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nia, km.99,0 - 102,0. Termenul de executare a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f</w:t>
            </w:r>
            <w:r w:rsidR="00061C54">
              <w:rPr>
                <w:rFonts w:asciiTheme="majorHAnsi" w:eastAsia="Times New Roman" w:hAnsiTheme="majorHAnsi" w:cstheme="majorHAnsi"/>
                <w:sz w:val="18"/>
                <w:szCs w:val="18"/>
                <w:lang w:val="ro-MD"/>
              </w:rPr>
              <w:t>i</w:t>
            </w:r>
            <w:r w:rsidRPr="00983446">
              <w:rPr>
                <w:rFonts w:asciiTheme="majorHAnsi" w:eastAsia="Times New Roman" w:hAnsiTheme="majorHAnsi" w:cstheme="majorHAnsi"/>
                <w:sz w:val="18"/>
                <w:szCs w:val="18"/>
                <w:lang w:val="ro-MD"/>
              </w:rPr>
              <w:t xml:space="preserve">ind decembrie 2020. </w:t>
            </w:r>
            <w:r w:rsidRPr="00983446">
              <w:rPr>
                <w:rFonts w:asciiTheme="majorHAnsi" w:eastAsia="Times New Roman" w:hAnsiTheme="majorHAnsi" w:cstheme="majorHAnsi"/>
                <w:sz w:val="18"/>
                <w:szCs w:val="18"/>
                <w:lang w:val="ro-MD"/>
              </w:rPr>
              <w:br/>
              <w:t>Potrivit datelor prezentate de ASD, din cauza tergiversării termenului de obținere a Autorizației de construcție, modificarea elementelor prefabricate utilizate la execuția lucrărilor de construcție a gardului, situația climaterică, precum și pandemia Covid 19, a</w:t>
            </w:r>
            <w:r w:rsidR="00061C54">
              <w:rPr>
                <w:rFonts w:asciiTheme="majorHAnsi" w:eastAsia="Times New Roman" w:hAnsiTheme="majorHAnsi" w:cstheme="majorHAnsi"/>
                <w:sz w:val="18"/>
                <w:szCs w:val="18"/>
                <w:lang w:val="ro-MD"/>
              </w:rPr>
              <w:t>u</w:t>
            </w:r>
            <w:r w:rsidRPr="00983446">
              <w:rPr>
                <w:rFonts w:asciiTheme="majorHAnsi" w:eastAsia="Times New Roman" w:hAnsiTheme="majorHAnsi" w:cstheme="majorHAnsi"/>
                <w:sz w:val="18"/>
                <w:szCs w:val="18"/>
                <w:lang w:val="ro-MD"/>
              </w:rPr>
              <w:t xml:space="preserve"> condus la prelungirea termenului de execuție a lucrărilor</w:t>
            </w:r>
            <w:r w:rsidR="00061C5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de 2 ori,  p</w:t>
            </w:r>
            <w:r w:rsidR="00061C5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 xml:space="preserve">nă la 31.05.2021. La situația din 31.12.2020, contractul era executat la nivel de 63.26%. </w:t>
            </w:r>
          </w:p>
        </w:tc>
      </w:tr>
      <w:tr w:rsidR="008B3259" w:rsidRPr="00983446" w14:paraId="7F8DA5E6" w14:textId="77777777" w:rsidTr="001F6EF9">
        <w:trPr>
          <w:gridAfter w:val="1"/>
          <w:wAfter w:w="6" w:type="dxa"/>
        </w:trPr>
        <w:tc>
          <w:tcPr>
            <w:tcW w:w="428" w:type="dxa"/>
            <w:shd w:val="clear" w:color="auto" w:fill="auto"/>
            <w:noWrap/>
            <w:hideMark/>
          </w:tcPr>
          <w:p w14:paraId="0E3D23C6"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w:t>
            </w:r>
          </w:p>
        </w:tc>
        <w:tc>
          <w:tcPr>
            <w:tcW w:w="1127" w:type="dxa"/>
            <w:shd w:val="clear" w:color="auto" w:fill="auto"/>
            <w:hideMark/>
          </w:tcPr>
          <w:p w14:paraId="5A92276A"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Orhei - Bravicea (tronsonul Vatici – Morozeni)</w:t>
            </w:r>
          </w:p>
        </w:tc>
        <w:tc>
          <w:tcPr>
            <w:tcW w:w="708" w:type="dxa"/>
            <w:shd w:val="clear" w:color="auto" w:fill="auto"/>
            <w:hideMark/>
          </w:tcPr>
          <w:p w14:paraId="33FEE81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13-18</w:t>
            </w:r>
          </w:p>
        </w:tc>
        <w:tc>
          <w:tcPr>
            <w:tcW w:w="1276" w:type="dxa"/>
            <w:shd w:val="clear" w:color="auto" w:fill="auto"/>
            <w:hideMark/>
          </w:tcPr>
          <w:p w14:paraId="551AD1B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 ”GENESIS   Internațional”</w:t>
            </w:r>
          </w:p>
        </w:tc>
        <w:tc>
          <w:tcPr>
            <w:tcW w:w="997" w:type="dxa"/>
            <w:shd w:val="clear" w:color="auto" w:fill="auto"/>
            <w:noWrap/>
            <w:hideMark/>
          </w:tcPr>
          <w:p w14:paraId="00EC09AA"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noiembrie 2021</w:t>
            </w:r>
          </w:p>
        </w:tc>
        <w:tc>
          <w:tcPr>
            <w:tcW w:w="1009" w:type="dxa"/>
            <w:shd w:val="clear" w:color="auto" w:fill="auto"/>
            <w:hideMark/>
          </w:tcPr>
          <w:p w14:paraId="7A3B6A5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10,675   </w:t>
            </w:r>
          </w:p>
        </w:tc>
        <w:tc>
          <w:tcPr>
            <w:tcW w:w="1284" w:type="dxa"/>
            <w:shd w:val="clear" w:color="auto" w:fill="auto"/>
            <w:hideMark/>
          </w:tcPr>
          <w:p w14:paraId="546C670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55,389,673   </w:t>
            </w:r>
          </w:p>
        </w:tc>
        <w:tc>
          <w:tcPr>
            <w:tcW w:w="1251" w:type="dxa"/>
            <w:shd w:val="clear" w:color="auto" w:fill="auto"/>
            <w:hideMark/>
          </w:tcPr>
          <w:p w14:paraId="5DBA271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4979FD70" w14:textId="59C561DE"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8,969,364   </w:t>
            </w:r>
          </w:p>
        </w:tc>
        <w:tc>
          <w:tcPr>
            <w:tcW w:w="708" w:type="dxa"/>
            <w:shd w:val="clear" w:color="auto" w:fill="auto"/>
            <w:hideMark/>
          </w:tcPr>
          <w:p w14:paraId="67FC7CFD" w14:textId="7274F8FE"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16.19   </w:t>
            </w:r>
          </w:p>
        </w:tc>
        <w:tc>
          <w:tcPr>
            <w:tcW w:w="850" w:type="dxa"/>
            <w:shd w:val="clear" w:color="auto" w:fill="auto"/>
            <w:hideMark/>
          </w:tcPr>
          <w:p w14:paraId="5C53E4C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197D8615"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7C533E49" w14:textId="77777777" w:rsidTr="001F6EF9">
        <w:trPr>
          <w:gridAfter w:val="1"/>
          <w:wAfter w:w="6" w:type="dxa"/>
        </w:trPr>
        <w:tc>
          <w:tcPr>
            <w:tcW w:w="428" w:type="dxa"/>
            <w:shd w:val="clear" w:color="auto" w:fill="auto"/>
            <w:noWrap/>
            <w:hideMark/>
          </w:tcPr>
          <w:p w14:paraId="78225353"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6</w:t>
            </w:r>
          </w:p>
        </w:tc>
        <w:tc>
          <w:tcPr>
            <w:tcW w:w="1127" w:type="dxa"/>
            <w:shd w:val="clear" w:color="auto" w:fill="auto"/>
            <w:hideMark/>
          </w:tcPr>
          <w:p w14:paraId="57E3913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R7 – Păscăuţi – Călineşti – Făleşti – R16 (prin s.Năvîrneţ)</w:t>
            </w:r>
          </w:p>
        </w:tc>
        <w:tc>
          <w:tcPr>
            <w:tcW w:w="708" w:type="dxa"/>
            <w:shd w:val="clear" w:color="auto" w:fill="auto"/>
            <w:hideMark/>
          </w:tcPr>
          <w:p w14:paraId="50469A6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44</w:t>
            </w:r>
          </w:p>
        </w:tc>
        <w:tc>
          <w:tcPr>
            <w:tcW w:w="1276" w:type="dxa"/>
            <w:shd w:val="clear" w:color="auto" w:fill="auto"/>
            <w:hideMark/>
          </w:tcPr>
          <w:p w14:paraId="3F9E872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  ”Dortehtrans” </w:t>
            </w:r>
          </w:p>
        </w:tc>
        <w:tc>
          <w:tcPr>
            <w:tcW w:w="997" w:type="dxa"/>
            <w:shd w:val="clear" w:color="auto" w:fill="auto"/>
            <w:noWrap/>
            <w:hideMark/>
          </w:tcPr>
          <w:p w14:paraId="3FB401A4"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77AFD0EF"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7,332   </w:t>
            </w:r>
          </w:p>
        </w:tc>
        <w:tc>
          <w:tcPr>
            <w:tcW w:w="1284" w:type="dxa"/>
            <w:shd w:val="clear" w:color="auto" w:fill="auto"/>
            <w:hideMark/>
          </w:tcPr>
          <w:p w14:paraId="2EEF514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9,364,904   </w:t>
            </w:r>
          </w:p>
        </w:tc>
        <w:tc>
          <w:tcPr>
            <w:tcW w:w="1251" w:type="dxa"/>
            <w:shd w:val="clear" w:color="auto" w:fill="auto"/>
            <w:hideMark/>
          </w:tcPr>
          <w:p w14:paraId="2E0E767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7BE2E933" w14:textId="1B57CDB0"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4,864,412   </w:t>
            </w:r>
          </w:p>
        </w:tc>
        <w:tc>
          <w:tcPr>
            <w:tcW w:w="708" w:type="dxa"/>
            <w:shd w:val="clear" w:color="auto" w:fill="auto"/>
            <w:hideMark/>
          </w:tcPr>
          <w:p w14:paraId="4B19380C" w14:textId="1F7E9D3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51.94 </w:t>
            </w:r>
          </w:p>
        </w:tc>
        <w:tc>
          <w:tcPr>
            <w:tcW w:w="850" w:type="dxa"/>
            <w:shd w:val="clear" w:color="auto" w:fill="auto"/>
            <w:hideMark/>
          </w:tcPr>
          <w:p w14:paraId="2187FB3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06-14/136 din 15.05.2020</w:t>
            </w:r>
          </w:p>
        </w:tc>
        <w:tc>
          <w:tcPr>
            <w:tcW w:w="4678" w:type="dxa"/>
            <w:shd w:val="clear" w:color="auto" w:fill="auto"/>
            <w:hideMark/>
          </w:tcPr>
          <w:p w14:paraId="78BCC15E" w14:textId="0D0B2CC9" w:rsidR="008B3259" w:rsidRPr="00983446" w:rsidRDefault="008B3259" w:rsidP="00061C5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15.05.2019, ASD a încheiat contractul nr.06-14/136 pentru executarea lucrărilor de asigurare a stabilității terasamentelor și restabilirea lucrărilor de artă pe drumul G58 R7-Păscăuți-Călinești-Fălești-R16, prin satul Navîrneț, km</w:t>
            </w:r>
            <w:r w:rsidR="00061C54">
              <w:rPr>
                <w:rFonts w:asciiTheme="majorHAnsi" w:eastAsia="Times New Roman" w:hAnsiTheme="majorHAnsi" w:cstheme="majorHAnsi"/>
                <w:sz w:val="18"/>
                <w:szCs w:val="18"/>
                <w:lang w:val="ro-MD"/>
              </w:rPr>
              <w:t xml:space="preserve"> </w:t>
            </w:r>
            <w:r w:rsidRPr="00983446">
              <w:rPr>
                <w:rFonts w:asciiTheme="majorHAnsi" w:eastAsia="Times New Roman" w:hAnsiTheme="majorHAnsi" w:cstheme="majorHAnsi"/>
                <w:sz w:val="18"/>
                <w:szCs w:val="18"/>
                <w:lang w:val="ro-MD"/>
              </w:rPr>
              <w:t>44. Termenul de executare a lucr</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rilor fiind contractat decembrie 2020.</w:t>
            </w:r>
            <w:r w:rsidRPr="00983446">
              <w:rPr>
                <w:rFonts w:asciiTheme="majorHAnsi" w:eastAsia="Times New Roman" w:hAnsiTheme="majorHAnsi" w:cstheme="majorHAnsi"/>
                <w:sz w:val="18"/>
                <w:szCs w:val="18"/>
                <w:lang w:val="ro-MD"/>
              </w:rPr>
              <w:br/>
              <w:t>După 3 luni de implementare a contractului</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t xml:space="preserve"> ASD a constatat că proiectul elaborat în anul 2014 nu corespundea necesităților actuale și a purces la modificarea soluției de proiect, ceea ce a generat atât modificarea caietului de sarcini și majorarea valorii contractului cu 1191,2 mii lei, cât și </w:t>
            </w:r>
            <w:r w:rsidR="00061C54">
              <w:rPr>
                <w:rFonts w:asciiTheme="majorHAnsi" w:eastAsia="Times New Roman" w:hAnsiTheme="majorHAnsi" w:cstheme="majorHAnsi"/>
                <w:sz w:val="18"/>
                <w:szCs w:val="18"/>
                <w:lang w:val="ro-MD"/>
              </w:rPr>
              <w:t xml:space="preserve">a </w:t>
            </w:r>
            <w:r w:rsidRPr="00983446">
              <w:rPr>
                <w:rFonts w:asciiTheme="majorHAnsi" w:eastAsia="Times New Roman" w:hAnsiTheme="majorHAnsi" w:cstheme="majorHAnsi"/>
                <w:sz w:val="18"/>
                <w:szCs w:val="18"/>
                <w:lang w:val="ro-MD"/>
              </w:rPr>
              <w:t>termenul</w:t>
            </w:r>
            <w:r w:rsidR="00061C54">
              <w:rPr>
                <w:rFonts w:asciiTheme="majorHAnsi" w:eastAsia="Times New Roman" w:hAnsiTheme="majorHAnsi" w:cstheme="majorHAnsi"/>
                <w:sz w:val="18"/>
                <w:szCs w:val="18"/>
                <w:lang w:val="ro-MD"/>
              </w:rPr>
              <w:t>ui</w:t>
            </w:r>
            <w:r w:rsidRPr="00983446">
              <w:rPr>
                <w:rFonts w:asciiTheme="majorHAnsi" w:eastAsia="Times New Roman" w:hAnsiTheme="majorHAnsi" w:cstheme="majorHAnsi"/>
                <w:sz w:val="18"/>
                <w:szCs w:val="18"/>
                <w:lang w:val="ro-MD"/>
              </w:rPr>
              <w:t xml:space="preserve"> de execuție a lucrărilor</w:t>
            </w:r>
            <w:r w:rsidR="00061C54">
              <w:rPr>
                <w:rFonts w:asciiTheme="majorHAnsi" w:eastAsia="Times New Roman" w:hAnsiTheme="majorHAnsi" w:cstheme="majorHAnsi"/>
                <w:sz w:val="18"/>
                <w:szCs w:val="18"/>
                <w:lang w:val="ro-MD"/>
              </w:rPr>
              <w:t>.</w:t>
            </w:r>
            <w:r w:rsidRPr="00983446">
              <w:rPr>
                <w:rFonts w:asciiTheme="majorHAnsi" w:eastAsia="Times New Roman" w:hAnsiTheme="majorHAnsi" w:cstheme="majorHAnsi"/>
                <w:sz w:val="18"/>
                <w:szCs w:val="18"/>
                <w:lang w:val="ro-MD"/>
              </w:rPr>
              <w:br/>
              <w:t>De menționat că ulterior, din motivul expus supra, precum și din cauza condițiilor climaterice și pandemiei Covid 19, operatorul economic a solicitat, iar ASD a fost nevoit</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 să accepte prelungirea termenului de execuție p</w:t>
            </w:r>
            <w:r w:rsidR="00061C54">
              <w:rPr>
                <w:rFonts w:asciiTheme="majorHAnsi" w:eastAsia="Times New Roman" w:hAnsiTheme="majorHAnsi" w:cstheme="majorHAnsi"/>
                <w:sz w:val="18"/>
                <w:szCs w:val="18"/>
                <w:lang w:val="ro-MD"/>
              </w:rPr>
              <w:t>â</w:t>
            </w:r>
            <w:r w:rsidRPr="00983446">
              <w:rPr>
                <w:rFonts w:asciiTheme="majorHAnsi" w:eastAsia="Times New Roman" w:hAnsiTheme="majorHAnsi" w:cstheme="majorHAnsi"/>
                <w:sz w:val="18"/>
                <w:szCs w:val="18"/>
                <w:lang w:val="ro-MD"/>
              </w:rPr>
              <w:t>nă la data de 31.07.2021.</w:t>
            </w:r>
          </w:p>
        </w:tc>
      </w:tr>
      <w:tr w:rsidR="008B3259" w:rsidRPr="00983446" w14:paraId="0E10DCDE" w14:textId="77777777" w:rsidTr="001F6EF9">
        <w:trPr>
          <w:gridAfter w:val="1"/>
          <w:wAfter w:w="6" w:type="dxa"/>
        </w:trPr>
        <w:tc>
          <w:tcPr>
            <w:tcW w:w="428" w:type="dxa"/>
            <w:shd w:val="clear" w:color="auto" w:fill="auto"/>
            <w:noWrap/>
            <w:hideMark/>
          </w:tcPr>
          <w:p w14:paraId="20898290"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7</w:t>
            </w:r>
          </w:p>
        </w:tc>
        <w:tc>
          <w:tcPr>
            <w:tcW w:w="1127" w:type="dxa"/>
            <w:shd w:val="clear" w:color="auto" w:fill="auto"/>
            <w:hideMark/>
          </w:tcPr>
          <w:p w14:paraId="56629485"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R6 – Băneşti – Teleneşti – Budăi – M5</w:t>
            </w:r>
          </w:p>
        </w:tc>
        <w:tc>
          <w:tcPr>
            <w:tcW w:w="708" w:type="dxa"/>
            <w:shd w:val="clear" w:color="auto" w:fill="auto"/>
            <w:hideMark/>
          </w:tcPr>
          <w:p w14:paraId="1EE893B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13</w:t>
            </w:r>
          </w:p>
        </w:tc>
        <w:tc>
          <w:tcPr>
            <w:tcW w:w="1276" w:type="dxa"/>
            <w:shd w:val="clear" w:color="auto" w:fill="auto"/>
            <w:hideMark/>
          </w:tcPr>
          <w:p w14:paraId="5B77FF2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S.R.L.,,Staci Grup,,</w:t>
            </w:r>
          </w:p>
        </w:tc>
        <w:tc>
          <w:tcPr>
            <w:tcW w:w="997" w:type="dxa"/>
            <w:shd w:val="clear" w:color="auto" w:fill="auto"/>
            <w:noWrap/>
            <w:hideMark/>
          </w:tcPr>
          <w:p w14:paraId="2583E73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504ADCDC"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980   </w:t>
            </w:r>
          </w:p>
        </w:tc>
        <w:tc>
          <w:tcPr>
            <w:tcW w:w="1284" w:type="dxa"/>
            <w:shd w:val="clear" w:color="auto" w:fill="auto"/>
            <w:hideMark/>
          </w:tcPr>
          <w:p w14:paraId="6307CB9F"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7,560,255   </w:t>
            </w:r>
          </w:p>
        </w:tc>
        <w:tc>
          <w:tcPr>
            <w:tcW w:w="1251" w:type="dxa"/>
            <w:shd w:val="clear" w:color="auto" w:fill="auto"/>
            <w:hideMark/>
          </w:tcPr>
          <w:p w14:paraId="3D1B7B9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626107C0" w14:textId="3394067F"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449,477   </w:t>
            </w:r>
          </w:p>
        </w:tc>
        <w:tc>
          <w:tcPr>
            <w:tcW w:w="708" w:type="dxa"/>
            <w:shd w:val="clear" w:color="auto" w:fill="auto"/>
            <w:hideMark/>
          </w:tcPr>
          <w:p w14:paraId="3F733DEC" w14:textId="4C6ABF64"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5.95 </w:t>
            </w:r>
          </w:p>
        </w:tc>
        <w:tc>
          <w:tcPr>
            <w:tcW w:w="850" w:type="dxa"/>
            <w:shd w:val="clear" w:color="auto" w:fill="auto"/>
            <w:hideMark/>
          </w:tcPr>
          <w:p w14:paraId="431B532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06-14/259 din 03.07.2020</w:t>
            </w:r>
          </w:p>
        </w:tc>
        <w:tc>
          <w:tcPr>
            <w:tcW w:w="4678" w:type="dxa"/>
            <w:shd w:val="clear" w:color="auto" w:fill="auto"/>
            <w:hideMark/>
          </w:tcPr>
          <w:p w14:paraId="14E15458" w14:textId="26D96746" w:rsidR="00D64AF2"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La data de 03.07.2020, ASD a încheiat contractul 06-14/259 în vederea executării lucrărilor de asigurare a stabilității terasamentelor și restabilirea îmbrăcămintei rutiere pe drumul G64 R6 - Bănești - Telenești - Bud</w:t>
            </w:r>
            <w:r w:rsidR="00061C54">
              <w:rPr>
                <w:rFonts w:asciiTheme="majorHAnsi" w:eastAsia="Times New Roman" w:hAnsiTheme="majorHAnsi" w:cstheme="majorHAnsi"/>
                <w:sz w:val="18"/>
                <w:szCs w:val="18"/>
                <w:lang w:val="ro-MD"/>
              </w:rPr>
              <w:t>ă</w:t>
            </w:r>
            <w:r w:rsidRPr="00983446">
              <w:rPr>
                <w:rFonts w:asciiTheme="majorHAnsi" w:eastAsia="Times New Roman" w:hAnsiTheme="majorHAnsi" w:cstheme="majorHAnsi"/>
                <w:sz w:val="18"/>
                <w:szCs w:val="18"/>
                <w:lang w:val="ro-MD"/>
              </w:rPr>
              <w:t xml:space="preserve">i - M5, km.13. Termenul lucrărilor fiind stabilit decembrie 2020. </w:t>
            </w:r>
            <w:r w:rsidRPr="00983446">
              <w:rPr>
                <w:rFonts w:asciiTheme="majorHAnsi" w:eastAsia="Times New Roman" w:hAnsiTheme="majorHAnsi" w:cstheme="majorHAnsi"/>
                <w:sz w:val="18"/>
                <w:szCs w:val="18"/>
                <w:lang w:val="ro-MD"/>
              </w:rPr>
              <w:br/>
              <w:t>Potrivit explicațiilor ASD, operatorul economic fără motive a tergiversat</w:t>
            </w:r>
            <w:r w:rsidR="00D64AF2">
              <w:rPr>
                <w:rFonts w:asciiTheme="majorHAnsi" w:eastAsia="Times New Roman" w:hAnsiTheme="majorHAnsi" w:cstheme="majorHAnsi"/>
                <w:sz w:val="18"/>
                <w:szCs w:val="18"/>
                <w:lang w:val="ro-MD"/>
              </w:rPr>
              <w:t xml:space="preserve"> semnificativ</w:t>
            </w:r>
            <w:r w:rsidRPr="00983446">
              <w:rPr>
                <w:rFonts w:asciiTheme="majorHAnsi" w:eastAsia="Times New Roman" w:hAnsiTheme="majorHAnsi" w:cstheme="majorHAnsi"/>
                <w:sz w:val="18"/>
                <w:szCs w:val="18"/>
                <w:lang w:val="ro-MD"/>
              </w:rPr>
              <w:t xml:space="preserve"> executarea lucrărilor, ceea ce </w:t>
            </w:r>
            <w:r w:rsidR="00D64AF2">
              <w:rPr>
                <w:rFonts w:asciiTheme="majorHAnsi" w:eastAsia="Times New Roman" w:hAnsiTheme="majorHAnsi" w:cstheme="majorHAnsi"/>
                <w:sz w:val="18"/>
                <w:szCs w:val="18"/>
                <w:lang w:val="ro-MD"/>
              </w:rPr>
              <w:t xml:space="preserve">a generat rezilierea ulterioară, în anul 2021, a contractului aferent. </w:t>
            </w:r>
          </w:p>
          <w:p w14:paraId="0A52303A" w14:textId="7D5BBE5F" w:rsidR="008B3259" w:rsidRPr="00983446" w:rsidRDefault="008B3259" w:rsidP="00061C54">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Deși ASD a convenit cu operatorul economic privind un program de implementare a contractului, acesta nu a fost respectat, iar ASD </w:t>
            </w:r>
            <w:r w:rsidR="00D64AF2">
              <w:rPr>
                <w:rFonts w:asciiTheme="majorHAnsi" w:eastAsia="Times New Roman" w:hAnsiTheme="majorHAnsi" w:cstheme="majorHAnsi"/>
                <w:sz w:val="18"/>
                <w:szCs w:val="18"/>
                <w:lang w:val="ro-MD"/>
              </w:rPr>
              <w:t>nu a întreprins acțiuni de includere a operatorului economic în lista de interdicție.</w:t>
            </w:r>
          </w:p>
        </w:tc>
      </w:tr>
      <w:tr w:rsidR="008B3259" w:rsidRPr="00983446" w14:paraId="10EE497E" w14:textId="77777777" w:rsidTr="001F6EF9">
        <w:trPr>
          <w:gridAfter w:val="1"/>
          <w:wAfter w:w="6" w:type="dxa"/>
        </w:trPr>
        <w:tc>
          <w:tcPr>
            <w:tcW w:w="428" w:type="dxa"/>
            <w:shd w:val="clear" w:color="auto" w:fill="auto"/>
            <w:noWrap/>
            <w:hideMark/>
          </w:tcPr>
          <w:p w14:paraId="37F5E22D"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8</w:t>
            </w:r>
          </w:p>
        </w:tc>
        <w:tc>
          <w:tcPr>
            <w:tcW w:w="1127" w:type="dxa"/>
            <w:shd w:val="clear" w:color="auto" w:fill="auto"/>
            <w:hideMark/>
          </w:tcPr>
          <w:p w14:paraId="6EF2B4A8"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R3 – Ialoveni – Băcioi – Sîngera – R2</w:t>
            </w:r>
          </w:p>
        </w:tc>
        <w:tc>
          <w:tcPr>
            <w:tcW w:w="708" w:type="dxa"/>
            <w:shd w:val="clear" w:color="auto" w:fill="auto"/>
            <w:hideMark/>
          </w:tcPr>
          <w:p w14:paraId="700988D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2</w:t>
            </w:r>
          </w:p>
        </w:tc>
        <w:tc>
          <w:tcPr>
            <w:tcW w:w="1276" w:type="dxa"/>
            <w:shd w:val="clear" w:color="auto" w:fill="auto"/>
            <w:hideMark/>
          </w:tcPr>
          <w:p w14:paraId="38D38B0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noWrap/>
            <w:hideMark/>
          </w:tcPr>
          <w:p w14:paraId="26896D2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012E24D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2,763   </w:t>
            </w:r>
          </w:p>
        </w:tc>
        <w:tc>
          <w:tcPr>
            <w:tcW w:w="1284" w:type="dxa"/>
            <w:shd w:val="clear" w:color="auto" w:fill="auto"/>
            <w:hideMark/>
          </w:tcPr>
          <w:p w14:paraId="6247857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8,771,416   </w:t>
            </w:r>
          </w:p>
        </w:tc>
        <w:tc>
          <w:tcPr>
            <w:tcW w:w="1251" w:type="dxa"/>
            <w:shd w:val="clear" w:color="auto" w:fill="auto"/>
            <w:hideMark/>
          </w:tcPr>
          <w:p w14:paraId="6CD75B9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1CE20B8C" w14:textId="7F056CEF"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2,700,644   </w:t>
            </w:r>
          </w:p>
        </w:tc>
        <w:tc>
          <w:tcPr>
            <w:tcW w:w="708" w:type="dxa"/>
            <w:shd w:val="clear" w:color="auto" w:fill="auto"/>
            <w:hideMark/>
          </w:tcPr>
          <w:p w14:paraId="26E1C337" w14:textId="2A63366E"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30.79 </w:t>
            </w:r>
          </w:p>
        </w:tc>
        <w:tc>
          <w:tcPr>
            <w:tcW w:w="850" w:type="dxa"/>
            <w:shd w:val="clear" w:color="auto" w:fill="auto"/>
            <w:hideMark/>
          </w:tcPr>
          <w:p w14:paraId="3E0AE827"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4378EB79" w14:textId="46C49452"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Contractul a fost prelungirt, dat fiind lipsa resurselor alocate pentru anul 2020</w:t>
            </w:r>
            <w:r w:rsidR="00706F12">
              <w:rPr>
                <w:rFonts w:asciiTheme="majorHAnsi" w:eastAsia="Times New Roman" w:hAnsiTheme="majorHAnsi" w:cstheme="majorHAnsi"/>
                <w:sz w:val="18"/>
                <w:szCs w:val="18"/>
                <w:lang w:val="ro-MD"/>
              </w:rPr>
              <w:t>.</w:t>
            </w:r>
          </w:p>
        </w:tc>
      </w:tr>
      <w:tr w:rsidR="008B3259" w:rsidRPr="00983446" w14:paraId="18388C7C" w14:textId="77777777" w:rsidTr="001F6EF9">
        <w:trPr>
          <w:gridAfter w:val="1"/>
          <w:wAfter w:w="6" w:type="dxa"/>
        </w:trPr>
        <w:tc>
          <w:tcPr>
            <w:tcW w:w="428" w:type="dxa"/>
            <w:shd w:val="clear" w:color="auto" w:fill="auto"/>
            <w:noWrap/>
            <w:hideMark/>
          </w:tcPr>
          <w:p w14:paraId="208613A8"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9</w:t>
            </w:r>
          </w:p>
        </w:tc>
        <w:tc>
          <w:tcPr>
            <w:tcW w:w="1127" w:type="dxa"/>
            <w:shd w:val="clear" w:color="auto" w:fill="auto"/>
            <w:hideMark/>
          </w:tcPr>
          <w:p w14:paraId="52ACE64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G66 – Văsieni – Bahu – R21</w:t>
            </w:r>
          </w:p>
        </w:tc>
        <w:tc>
          <w:tcPr>
            <w:tcW w:w="708" w:type="dxa"/>
            <w:shd w:val="clear" w:color="auto" w:fill="auto"/>
            <w:hideMark/>
          </w:tcPr>
          <w:p w14:paraId="4E0C02BF"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5,6-8,1</w:t>
            </w:r>
          </w:p>
        </w:tc>
        <w:tc>
          <w:tcPr>
            <w:tcW w:w="1276" w:type="dxa"/>
            <w:shd w:val="clear" w:color="auto" w:fill="auto"/>
            <w:hideMark/>
          </w:tcPr>
          <w:p w14:paraId="3DD22D0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S.A.”Drumuri -Rîșcani”</w:t>
            </w:r>
          </w:p>
        </w:tc>
        <w:tc>
          <w:tcPr>
            <w:tcW w:w="997" w:type="dxa"/>
            <w:shd w:val="clear" w:color="auto" w:fill="auto"/>
            <w:noWrap/>
            <w:hideMark/>
          </w:tcPr>
          <w:p w14:paraId="4315747A"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2922427D"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9,256   </w:t>
            </w:r>
          </w:p>
        </w:tc>
        <w:tc>
          <w:tcPr>
            <w:tcW w:w="1284" w:type="dxa"/>
            <w:shd w:val="clear" w:color="auto" w:fill="auto"/>
            <w:hideMark/>
          </w:tcPr>
          <w:p w14:paraId="225D8AE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13,969,511   </w:t>
            </w:r>
          </w:p>
        </w:tc>
        <w:tc>
          <w:tcPr>
            <w:tcW w:w="1251" w:type="dxa"/>
            <w:shd w:val="clear" w:color="auto" w:fill="auto"/>
            <w:hideMark/>
          </w:tcPr>
          <w:p w14:paraId="79A6A36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08D84878" w14:textId="6B939962"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8,702,223   </w:t>
            </w:r>
          </w:p>
        </w:tc>
        <w:tc>
          <w:tcPr>
            <w:tcW w:w="708" w:type="dxa"/>
            <w:shd w:val="clear" w:color="auto" w:fill="auto"/>
            <w:hideMark/>
          </w:tcPr>
          <w:p w14:paraId="6C60DC2A" w14:textId="244A3E43"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62.29   </w:t>
            </w:r>
          </w:p>
        </w:tc>
        <w:tc>
          <w:tcPr>
            <w:tcW w:w="850" w:type="dxa"/>
            <w:shd w:val="clear" w:color="auto" w:fill="auto"/>
            <w:hideMark/>
          </w:tcPr>
          <w:p w14:paraId="5AEB166A"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07C7D4BA" w14:textId="05212B5A"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Contractul a fost prelungirt, dat fiind lipsa resurselor alocate pentru anul 2020</w:t>
            </w:r>
            <w:r w:rsidR="00706F12">
              <w:rPr>
                <w:rFonts w:asciiTheme="majorHAnsi" w:eastAsia="Times New Roman" w:hAnsiTheme="majorHAnsi" w:cstheme="majorHAnsi"/>
                <w:sz w:val="18"/>
                <w:szCs w:val="18"/>
                <w:lang w:val="ro-MD"/>
              </w:rPr>
              <w:t>.</w:t>
            </w:r>
          </w:p>
        </w:tc>
      </w:tr>
      <w:tr w:rsidR="008B3259" w:rsidRPr="00983446" w14:paraId="24347089" w14:textId="77777777" w:rsidTr="001F6EF9">
        <w:trPr>
          <w:gridAfter w:val="1"/>
          <w:wAfter w:w="6" w:type="dxa"/>
        </w:trPr>
        <w:tc>
          <w:tcPr>
            <w:tcW w:w="428" w:type="dxa"/>
            <w:shd w:val="clear" w:color="auto" w:fill="auto"/>
            <w:noWrap/>
            <w:hideMark/>
          </w:tcPr>
          <w:p w14:paraId="4C722B44"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10</w:t>
            </w:r>
          </w:p>
        </w:tc>
        <w:tc>
          <w:tcPr>
            <w:tcW w:w="1127" w:type="dxa"/>
            <w:shd w:val="clear" w:color="auto" w:fill="auto"/>
            <w:hideMark/>
          </w:tcPr>
          <w:p w14:paraId="52F2AEB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Ialoveni – Costeşti – Moleşti</w:t>
            </w:r>
          </w:p>
        </w:tc>
        <w:tc>
          <w:tcPr>
            <w:tcW w:w="708" w:type="dxa"/>
            <w:shd w:val="clear" w:color="auto" w:fill="auto"/>
            <w:hideMark/>
          </w:tcPr>
          <w:p w14:paraId="4325623F"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12,7-17,1</w:t>
            </w:r>
          </w:p>
        </w:tc>
        <w:tc>
          <w:tcPr>
            <w:tcW w:w="1276" w:type="dxa"/>
            <w:shd w:val="clear" w:color="auto" w:fill="auto"/>
            <w:hideMark/>
          </w:tcPr>
          <w:p w14:paraId="0C36D47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  ”Dortehtrans” </w:t>
            </w:r>
          </w:p>
        </w:tc>
        <w:tc>
          <w:tcPr>
            <w:tcW w:w="997" w:type="dxa"/>
            <w:shd w:val="clear" w:color="auto" w:fill="auto"/>
            <w:noWrap/>
            <w:hideMark/>
          </w:tcPr>
          <w:p w14:paraId="2E81C14F"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octombrie 2021</w:t>
            </w:r>
          </w:p>
        </w:tc>
        <w:tc>
          <w:tcPr>
            <w:tcW w:w="1009" w:type="dxa"/>
            <w:shd w:val="clear" w:color="auto" w:fill="auto"/>
            <w:hideMark/>
          </w:tcPr>
          <w:p w14:paraId="42E1B2A4"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18,098   </w:t>
            </w:r>
          </w:p>
        </w:tc>
        <w:tc>
          <w:tcPr>
            <w:tcW w:w="1284" w:type="dxa"/>
            <w:shd w:val="clear" w:color="auto" w:fill="auto"/>
            <w:hideMark/>
          </w:tcPr>
          <w:p w14:paraId="678F073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22,397,466   </w:t>
            </w:r>
          </w:p>
        </w:tc>
        <w:tc>
          <w:tcPr>
            <w:tcW w:w="1251" w:type="dxa"/>
            <w:shd w:val="clear" w:color="auto" w:fill="auto"/>
            <w:hideMark/>
          </w:tcPr>
          <w:p w14:paraId="75155179"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4DE39680" w14:textId="43C2E2EB"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17,901,679   </w:t>
            </w:r>
          </w:p>
        </w:tc>
        <w:tc>
          <w:tcPr>
            <w:tcW w:w="708" w:type="dxa"/>
            <w:shd w:val="clear" w:color="auto" w:fill="auto"/>
            <w:hideMark/>
          </w:tcPr>
          <w:p w14:paraId="2F119CF8" w14:textId="759BDAA8"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79.93 </w:t>
            </w:r>
          </w:p>
        </w:tc>
        <w:tc>
          <w:tcPr>
            <w:tcW w:w="850" w:type="dxa"/>
            <w:shd w:val="clear" w:color="auto" w:fill="auto"/>
            <w:hideMark/>
          </w:tcPr>
          <w:p w14:paraId="51BFA238"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3FBF2D2A"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5D235BD1" w14:textId="77777777" w:rsidTr="001F6EF9">
        <w:trPr>
          <w:gridAfter w:val="1"/>
          <w:wAfter w:w="6" w:type="dxa"/>
        </w:trPr>
        <w:tc>
          <w:tcPr>
            <w:tcW w:w="428" w:type="dxa"/>
            <w:shd w:val="clear" w:color="auto" w:fill="auto"/>
            <w:noWrap/>
            <w:hideMark/>
          </w:tcPr>
          <w:p w14:paraId="0ACE0E2A" w14:textId="77777777" w:rsidR="008B3259" w:rsidRPr="00983446" w:rsidRDefault="008B3259" w:rsidP="008B3259">
            <w:pPr>
              <w:spacing w:after="0" w:line="240" w:lineRule="auto"/>
              <w:jc w:val="right"/>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11</w:t>
            </w:r>
          </w:p>
        </w:tc>
        <w:tc>
          <w:tcPr>
            <w:tcW w:w="1127" w:type="dxa"/>
            <w:shd w:val="clear" w:color="auto" w:fill="auto"/>
            <w:hideMark/>
          </w:tcPr>
          <w:p w14:paraId="1E02254C"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R29 – Ferapontievca – Chiriet-Lunga</w:t>
            </w:r>
          </w:p>
        </w:tc>
        <w:tc>
          <w:tcPr>
            <w:tcW w:w="708" w:type="dxa"/>
            <w:shd w:val="clear" w:color="auto" w:fill="auto"/>
            <w:hideMark/>
          </w:tcPr>
          <w:p w14:paraId="535D8563"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0-5,2</w:t>
            </w:r>
          </w:p>
        </w:tc>
        <w:tc>
          <w:tcPr>
            <w:tcW w:w="1276" w:type="dxa"/>
            <w:shd w:val="clear" w:color="auto" w:fill="auto"/>
            <w:hideMark/>
          </w:tcPr>
          <w:p w14:paraId="45D30A52"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S.R.L.”Irinda-Prim” </w:t>
            </w:r>
          </w:p>
        </w:tc>
        <w:tc>
          <w:tcPr>
            <w:tcW w:w="997" w:type="dxa"/>
            <w:shd w:val="clear" w:color="auto" w:fill="auto"/>
            <w:noWrap/>
            <w:hideMark/>
          </w:tcPr>
          <w:p w14:paraId="4C3FC015"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decembrie 2020</w:t>
            </w:r>
          </w:p>
        </w:tc>
        <w:tc>
          <w:tcPr>
            <w:tcW w:w="1009" w:type="dxa"/>
            <w:shd w:val="clear" w:color="auto" w:fill="auto"/>
            <w:hideMark/>
          </w:tcPr>
          <w:p w14:paraId="44B8CCBB"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11,330   </w:t>
            </w:r>
          </w:p>
        </w:tc>
        <w:tc>
          <w:tcPr>
            <w:tcW w:w="1284" w:type="dxa"/>
            <w:shd w:val="clear" w:color="auto" w:fill="auto"/>
            <w:hideMark/>
          </w:tcPr>
          <w:p w14:paraId="0092F961"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    11,092,008   </w:t>
            </w:r>
          </w:p>
        </w:tc>
        <w:tc>
          <w:tcPr>
            <w:tcW w:w="1251" w:type="dxa"/>
            <w:shd w:val="clear" w:color="auto" w:fill="auto"/>
            <w:hideMark/>
          </w:tcPr>
          <w:p w14:paraId="2175B0B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418" w:type="dxa"/>
            <w:shd w:val="clear" w:color="auto" w:fill="auto"/>
            <w:hideMark/>
          </w:tcPr>
          <w:p w14:paraId="3B0A2CD6" w14:textId="04E340E5"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11,092,008   </w:t>
            </w:r>
          </w:p>
        </w:tc>
        <w:tc>
          <w:tcPr>
            <w:tcW w:w="708" w:type="dxa"/>
            <w:shd w:val="clear" w:color="auto" w:fill="auto"/>
            <w:hideMark/>
          </w:tcPr>
          <w:p w14:paraId="1066DB7C" w14:textId="59957242" w:rsidR="008B3259" w:rsidRPr="00983446" w:rsidRDefault="008B3259" w:rsidP="007E34FC">
            <w:pPr>
              <w:spacing w:after="0" w:line="240" w:lineRule="auto"/>
              <w:ind w:right="-109"/>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xml:space="preserve">100.00 </w:t>
            </w:r>
          </w:p>
        </w:tc>
        <w:tc>
          <w:tcPr>
            <w:tcW w:w="850" w:type="dxa"/>
            <w:shd w:val="clear" w:color="auto" w:fill="auto"/>
            <w:hideMark/>
          </w:tcPr>
          <w:p w14:paraId="54FED5A6"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4F57249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w:t>
            </w:r>
          </w:p>
        </w:tc>
      </w:tr>
      <w:tr w:rsidR="008B3259" w:rsidRPr="00983446" w14:paraId="676C503D" w14:textId="77777777" w:rsidTr="001F6EF9">
        <w:trPr>
          <w:gridAfter w:val="1"/>
          <w:wAfter w:w="6" w:type="dxa"/>
        </w:trPr>
        <w:tc>
          <w:tcPr>
            <w:tcW w:w="428" w:type="dxa"/>
            <w:shd w:val="clear" w:color="auto" w:fill="auto"/>
            <w:noWrap/>
            <w:hideMark/>
          </w:tcPr>
          <w:p w14:paraId="30864C2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127" w:type="dxa"/>
            <w:shd w:val="clear" w:color="auto" w:fill="auto"/>
            <w:hideMark/>
          </w:tcPr>
          <w:p w14:paraId="2B2424DF" w14:textId="77777777" w:rsidR="008B3259" w:rsidRPr="00983446" w:rsidRDefault="008B3259" w:rsidP="008B3259">
            <w:pPr>
              <w:spacing w:after="0" w:line="240" w:lineRule="auto"/>
              <w:jc w:val="center"/>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 xml:space="preserve">Total </w:t>
            </w:r>
          </w:p>
        </w:tc>
        <w:tc>
          <w:tcPr>
            <w:tcW w:w="708" w:type="dxa"/>
            <w:shd w:val="clear" w:color="auto" w:fill="auto"/>
            <w:noWrap/>
            <w:hideMark/>
          </w:tcPr>
          <w:p w14:paraId="24A75B66"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276" w:type="dxa"/>
            <w:shd w:val="clear" w:color="auto" w:fill="auto"/>
            <w:noWrap/>
            <w:hideMark/>
          </w:tcPr>
          <w:p w14:paraId="436A3078"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997" w:type="dxa"/>
            <w:shd w:val="clear" w:color="auto" w:fill="auto"/>
            <w:noWrap/>
            <w:hideMark/>
          </w:tcPr>
          <w:p w14:paraId="5BD25252"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noWrap/>
            <w:hideMark/>
          </w:tcPr>
          <w:p w14:paraId="2EACEEC1" w14:textId="77777777" w:rsidR="008B3259" w:rsidRPr="00983446" w:rsidRDefault="008B3259" w:rsidP="008B3259">
            <w:pPr>
              <w:spacing w:after="0" w:line="240" w:lineRule="auto"/>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68,124</w:t>
            </w:r>
          </w:p>
        </w:tc>
        <w:tc>
          <w:tcPr>
            <w:tcW w:w="1284" w:type="dxa"/>
            <w:shd w:val="clear" w:color="auto" w:fill="auto"/>
            <w:noWrap/>
            <w:hideMark/>
          </w:tcPr>
          <w:p w14:paraId="3B502939" w14:textId="77777777" w:rsidR="008B3259" w:rsidRPr="00983446" w:rsidRDefault="008B3259" w:rsidP="008B3259">
            <w:pPr>
              <w:spacing w:after="0" w:line="240" w:lineRule="auto"/>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158,943,360</w:t>
            </w:r>
          </w:p>
        </w:tc>
        <w:tc>
          <w:tcPr>
            <w:tcW w:w="1251" w:type="dxa"/>
            <w:shd w:val="clear" w:color="auto" w:fill="auto"/>
            <w:noWrap/>
            <w:hideMark/>
          </w:tcPr>
          <w:p w14:paraId="0D4A31A6" w14:textId="77777777" w:rsidR="008B3259" w:rsidRPr="00983446" w:rsidRDefault="008B3259" w:rsidP="008B3259">
            <w:pPr>
              <w:spacing w:after="0" w:line="240" w:lineRule="auto"/>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0</w:t>
            </w:r>
          </w:p>
        </w:tc>
        <w:tc>
          <w:tcPr>
            <w:tcW w:w="1418" w:type="dxa"/>
            <w:shd w:val="clear" w:color="auto" w:fill="auto"/>
            <w:noWrap/>
            <w:hideMark/>
          </w:tcPr>
          <w:p w14:paraId="725F5AC9" w14:textId="77777777" w:rsidR="008B3259" w:rsidRPr="00983446" w:rsidRDefault="008B3259" w:rsidP="008B3259">
            <w:pPr>
              <w:spacing w:after="0" w:line="240" w:lineRule="auto"/>
              <w:jc w:val="right"/>
              <w:rPr>
                <w:rFonts w:asciiTheme="majorHAnsi" w:eastAsia="Times New Roman" w:hAnsiTheme="majorHAnsi" w:cstheme="majorHAnsi"/>
                <w:b/>
                <w:bCs/>
                <w:i/>
                <w:iCs/>
                <w:sz w:val="18"/>
                <w:szCs w:val="18"/>
                <w:lang w:val="ro-MD"/>
              </w:rPr>
            </w:pPr>
            <w:r w:rsidRPr="00983446">
              <w:rPr>
                <w:rFonts w:asciiTheme="majorHAnsi" w:eastAsia="Times New Roman" w:hAnsiTheme="majorHAnsi" w:cstheme="majorHAnsi"/>
                <w:b/>
                <w:bCs/>
                <w:i/>
                <w:iCs/>
                <w:sz w:val="18"/>
                <w:szCs w:val="18"/>
                <w:lang w:val="ro-MD"/>
              </w:rPr>
              <w:t>59,328,017</w:t>
            </w:r>
          </w:p>
        </w:tc>
        <w:tc>
          <w:tcPr>
            <w:tcW w:w="708" w:type="dxa"/>
            <w:shd w:val="clear" w:color="auto" w:fill="auto"/>
            <w:noWrap/>
            <w:hideMark/>
          </w:tcPr>
          <w:p w14:paraId="4F2AB4AC"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850" w:type="dxa"/>
            <w:shd w:val="clear" w:color="auto" w:fill="auto"/>
            <w:hideMark/>
          </w:tcPr>
          <w:p w14:paraId="34621ACE"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32AB0F07"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r>
      <w:tr w:rsidR="008B3259" w:rsidRPr="00983446" w14:paraId="10AB1965" w14:textId="77777777" w:rsidTr="001F6EF9">
        <w:trPr>
          <w:gridAfter w:val="1"/>
          <w:wAfter w:w="6" w:type="dxa"/>
        </w:trPr>
        <w:tc>
          <w:tcPr>
            <w:tcW w:w="428" w:type="dxa"/>
            <w:shd w:val="clear" w:color="auto" w:fill="auto"/>
            <w:noWrap/>
            <w:hideMark/>
          </w:tcPr>
          <w:p w14:paraId="414F260D"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127" w:type="dxa"/>
            <w:shd w:val="clear" w:color="auto" w:fill="auto"/>
            <w:noWrap/>
            <w:hideMark/>
          </w:tcPr>
          <w:p w14:paraId="14739E29" w14:textId="77777777" w:rsidR="008B3259" w:rsidRPr="00983446" w:rsidRDefault="008B3259" w:rsidP="008B3259">
            <w:pPr>
              <w:spacing w:after="0" w:line="240" w:lineRule="auto"/>
              <w:jc w:val="center"/>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Total general</w:t>
            </w:r>
          </w:p>
        </w:tc>
        <w:tc>
          <w:tcPr>
            <w:tcW w:w="708" w:type="dxa"/>
            <w:shd w:val="clear" w:color="auto" w:fill="auto"/>
            <w:noWrap/>
            <w:hideMark/>
          </w:tcPr>
          <w:p w14:paraId="328751C7"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276" w:type="dxa"/>
            <w:shd w:val="clear" w:color="auto" w:fill="auto"/>
            <w:noWrap/>
            <w:hideMark/>
          </w:tcPr>
          <w:p w14:paraId="0C5912B1"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997" w:type="dxa"/>
            <w:shd w:val="clear" w:color="auto" w:fill="auto"/>
            <w:noWrap/>
            <w:hideMark/>
          </w:tcPr>
          <w:p w14:paraId="502ECA25"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1009" w:type="dxa"/>
            <w:shd w:val="clear" w:color="auto" w:fill="auto"/>
            <w:noWrap/>
            <w:hideMark/>
          </w:tcPr>
          <w:p w14:paraId="2E0DCFF9" w14:textId="77777777" w:rsidR="008B3259" w:rsidRPr="00983446" w:rsidRDefault="008B3259" w:rsidP="008B3259">
            <w:pPr>
              <w:spacing w:after="0" w:line="240" w:lineRule="auto"/>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395,921</w:t>
            </w:r>
          </w:p>
        </w:tc>
        <w:tc>
          <w:tcPr>
            <w:tcW w:w="1284" w:type="dxa"/>
            <w:shd w:val="clear" w:color="auto" w:fill="auto"/>
            <w:noWrap/>
            <w:hideMark/>
          </w:tcPr>
          <w:p w14:paraId="62F057D3" w14:textId="77777777" w:rsidR="008B3259" w:rsidRPr="00983446" w:rsidRDefault="008B3259" w:rsidP="008B3259">
            <w:pPr>
              <w:spacing w:after="0" w:line="240" w:lineRule="auto"/>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929,876,834</w:t>
            </w:r>
          </w:p>
        </w:tc>
        <w:tc>
          <w:tcPr>
            <w:tcW w:w="1251" w:type="dxa"/>
            <w:shd w:val="clear" w:color="auto" w:fill="auto"/>
            <w:noWrap/>
            <w:hideMark/>
          </w:tcPr>
          <w:p w14:paraId="396627B9" w14:textId="77777777" w:rsidR="008B3259" w:rsidRPr="00983446" w:rsidRDefault="008B3259" w:rsidP="008B3259">
            <w:pPr>
              <w:spacing w:after="0" w:line="240" w:lineRule="auto"/>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229,045,132</w:t>
            </w:r>
          </w:p>
        </w:tc>
        <w:tc>
          <w:tcPr>
            <w:tcW w:w="1418" w:type="dxa"/>
            <w:shd w:val="clear" w:color="auto" w:fill="auto"/>
            <w:noWrap/>
            <w:hideMark/>
          </w:tcPr>
          <w:p w14:paraId="1F0EB788" w14:textId="77777777" w:rsidR="008B3259" w:rsidRPr="00983446" w:rsidRDefault="008B3259" w:rsidP="008B3259">
            <w:pPr>
              <w:spacing w:after="0" w:line="240" w:lineRule="auto"/>
              <w:jc w:val="right"/>
              <w:rPr>
                <w:rFonts w:asciiTheme="majorHAnsi" w:eastAsia="Times New Roman" w:hAnsiTheme="majorHAnsi" w:cstheme="majorHAnsi"/>
                <w:b/>
                <w:bCs/>
                <w:sz w:val="18"/>
                <w:szCs w:val="18"/>
                <w:lang w:val="ro-MD"/>
              </w:rPr>
            </w:pPr>
            <w:r w:rsidRPr="00983446">
              <w:rPr>
                <w:rFonts w:asciiTheme="majorHAnsi" w:eastAsia="Times New Roman" w:hAnsiTheme="majorHAnsi" w:cstheme="majorHAnsi"/>
                <w:b/>
                <w:bCs/>
                <w:sz w:val="18"/>
                <w:szCs w:val="18"/>
                <w:lang w:val="ro-MD"/>
              </w:rPr>
              <w:t>357,694,036</w:t>
            </w:r>
          </w:p>
        </w:tc>
        <w:tc>
          <w:tcPr>
            <w:tcW w:w="708" w:type="dxa"/>
            <w:shd w:val="clear" w:color="auto" w:fill="auto"/>
            <w:noWrap/>
            <w:hideMark/>
          </w:tcPr>
          <w:p w14:paraId="12A38F49"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850" w:type="dxa"/>
            <w:shd w:val="clear" w:color="auto" w:fill="auto"/>
            <w:hideMark/>
          </w:tcPr>
          <w:p w14:paraId="27BCA3CF" w14:textId="77777777" w:rsidR="008B3259" w:rsidRPr="00983446" w:rsidRDefault="008B3259" w:rsidP="008B3259">
            <w:pPr>
              <w:spacing w:after="0" w:line="240" w:lineRule="auto"/>
              <w:jc w:val="center"/>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c>
          <w:tcPr>
            <w:tcW w:w="4678" w:type="dxa"/>
            <w:shd w:val="clear" w:color="auto" w:fill="auto"/>
            <w:hideMark/>
          </w:tcPr>
          <w:p w14:paraId="0AE51033" w14:textId="77777777" w:rsidR="008B3259" w:rsidRPr="00983446" w:rsidRDefault="008B3259" w:rsidP="008B3259">
            <w:pPr>
              <w:spacing w:after="0" w:line="240" w:lineRule="auto"/>
              <w:rPr>
                <w:rFonts w:asciiTheme="majorHAnsi" w:eastAsia="Times New Roman" w:hAnsiTheme="majorHAnsi" w:cstheme="majorHAnsi"/>
                <w:sz w:val="18"/>
                <w:szCs w:val="18"/>
                <w:lang w:val="ro-MD"/>
              </w:rPr>
            </w:pPr>
            <w:r w:rsidRPr="00983446">
              <w:rPr>
                <w:rFonts w:asciiTheme="majorHAnsi" w:eastAsia="Times New Roman" w:hAnsiTheme="majorHAnsi" w:cstheme="majorHAnsi"/>
                <w:sz w:val="18"/>
                <w:szCs w:val="18"/>
                <w:lang w:val="ro-MD"/>
              </w:rPr>
              <w:t> </w:t>
            </w:r>
          </w:p>
        </w:tc>
      </w:tr>
    </w:tbl>
    <w:p w14:paraId="76447F57" w14:textId="06555A39" w:rsidR="008B3259" w:rsidRPr="00983446" w:rsidRDefault="008B3259" w:rsidP="008B3259">
      <w:pPr>
        <w:rPr>
          <w:lang w:val="ro-MD"/>
        </w:rPr>
      </w:pPr>
    </w:p>
    <w:p w14:paraId="1372ED90" w14:textId="36028B89" w:rsidR="008332BC" w:rsidRPr="00983446" w:rsidRDefault="008332BC" w:rsidP="008B3259">
      <w:pPr>
        <w:rPr>
          <w:lang w:val="ro-MD"/>
        </w:rPr>
      </w:pPr>
    </w:p>
    <w:p w14:paraId="1AAFDC44" w14:textId="001B2B27" w:rsidR="008332BC" w:rsidRPr="00983446" w:rsidRDefault="008332BC">
      <w:pPr>
        <w:spacing w:line="259" w:lineRule="auto"/>
        <w:rPr>
          <w:lang w:val="ro-MD"/>
        </w:rPr>
      </w:pPr>
      <w:r w:rsidRPr="00983446">
        <w:rPr>
          <w:lang w:val="ro-MD"/>
        </w:rPr>
        <w:br w:type="page"/>
      </w:r>
    </w:p>
    <w:p w14:paraId="2F641159" w14:textId="72B6B241" w:rsidR="008332BC" w:rsidRPr="00983446" w:rsidRDefault="008332BC" w:rsidP="008332BC">
      <w:pPr>
        <w:pStyle w:val="Heading2"/>
        <w:jc w:val="center"/>
        <w:rPr>
          <w:lang w:val="ro-MD"/>
        </w:rPr>
      </w:pPr>
      <w:bookmarkStart w:id="102" w:name="_Toc89684409"/>
      <w:r w:rsidRPr="00983446">
        <w:rPr>
          <w:lang w:val="ro-MD"/>
        </w:rPr>
        <w:t>Anexa nr.</w:t>
      </w:r>
      <w:r w:rsidR="00466008" w:rsidRPr="00983446">
        <w:rPr>
          <w:lang w:val="ro-MD"/>
        </w:rPr>
        <w:t>1</w:t>
      </w:r>
      <w:r w:rsidR="00FE11BD">
        <w:rPr>
          <w:lang w:val="ro-MD"/>
        </w:rPr>
        <w:t>2</w:t>
      </w:r>
      <w:r w:rsidRPr="00983446">
        <w:rPr>
          <w:lang w:val="ro-MD"/>
        </w:rPr>
        <w:t>. Informații privind achizițiile de reparație curentă a lucrărilor de artă (poduri de șosea, poduri de încrucișare)</w:t>
      </w:r>
      <w:bookmarkEnd w:id="102"/>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779"/>
        <w:gridCol w:w="1319"/>
        <w:gridCol w:w="1200"/>
        <w:gridCol w:w="1225"/>
        <w:gridCol w:w="1365"/>
        <w:gridCol w:w="1027"/>
        <w:gridCol w:w="1604"/>
        <w:gridCol w:w="1487"/>
        <w:gridCol w:w="1549"/>
        <w:gridCol w:w="3495"/>
      </w:tblGrid>
      <w:tr w:rsidR="00C87F28" w:rsidRPr="00061C54" w14:paraId="72FDA360" w14:textId="77777777" w:rsidTr="00862F1B">
        <w:trPr>
          <w:trHeight w:val="288"/>
        </w:trPr>
        <w:tc>
          <w:tcPr>
            <w:tcW w:w="543" w:type="dxa"/>
            <w:vMerge w:val="restart"/>
            <w:shd w:val="clear" w:color="000000" w:fill="FFFFFF"/>
            <w:vAlign w:val="center"/>
            <w:hideMark/>
          </w:tcPr>
          <w:p w14:paraId="32CDAE22" w14:textId="77777777" w:rsidR="00C87F28" w:rsidRPr="00F2445D" w:rsidRDefault="00C87F28" w:rsidP="008332B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Nr. crt.</w:t>
            </w:r>
          </w:p>
        </w:tc>
        <w:tc>
          <w:tcPr>
            <w:tcW w:w="779" w:type="dxa"/>
            <w:vMerge w:val="restart"/>
            <w:shd w:val="clear" w:color="000000" w:fill="FFFFFF"/>
            <w:vAlign w:val="center"/>
            <w:hideMark/>
          </w:tcPr>
          <w:p w14:paraId="179E2559"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Nr. Drum</w:t>
            </w:r>
          </w:p>
        </w:tc>
        <w:tc>
          <w:tcPr>
            <w:tcW w:w="1319" w:type="dxa"/>
            <w:vMerge w:val="restart"/>
            <w:shd w:val="clear" w:color="000000" w:fill="FFFFFF"/>
            <w:vAlign w:val="center"/>
            <w:hideMark/>
          </w:tcPr>
          <w:p w14:paraId="290B7664" w14:textId="77777777" w:rsidR="00C87F28" w:rsidRPr="00F2445D" w:rsidRDefault="00C87F28" w:rsidP="008332B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Denumirea drumurilor</w:t>
            </w:r>
          </w:p>
        </w:tc>
        <w:tc>
          <w:tcPr>
            <w:tcW w:w="1200" w:type="dxa"/>
            <w:vMerge w:val="restart"/>
            <w:shd w:val="clear" w:color="000000" w:fill="FFFFFF"/>
            <w:vAlign w:val="center"/>
            <w:hideMark/>
          </w:tcPr>
          <w:p w14:paraId="4AB964DA" w14:textId="43A334F7" w:rsidR="00C87F28" w:rsidRPr="00F2445D" w:rsidRDefault="00C87F28" w:rsidP="003640C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Lungimea podului supus reparației (m)</w:t>
            </w:r>
          </w:p>
        </w:tc>
        <w:tc>
          <w:tcPr>
            <w:tcW w:w="1225" w:type="dxa"/>
            <w:vMerge w:val="restart"/>
            <w:shd w:val="clear" w:color="000000" w:fill="FFFFFF"/>
            <w:vAlign w:val="center"/>
            <w:hideMark/>
          </w:tcPr>
          <w:p w14:paraId="455EDDAE" w14:textId="6733BFEB" w:rsidR="00C87F28" w:rsidRPr="00F2445D" w:rsidRDefault="00C87F28" w:rsidP="003640C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Volumul alocaţiilor               (mii lei)</w:t>
            </w:r>
          </w:p>
        </w:tc>
        <w:tc>
          <w:tcPr>
            <w:tcW w:w="1365" w:type="dxa"/>
            <w:vMerge w:val="restart"/>
            <w:shd w:val="clear" w:color="000000" w:fill="FFFFFF"/>
            <w:vAlign w:val="center"/>
            <w:hideMark/>
          </w:tcPr>
          <w:p w14:paraId="636B37EC" w14:textId="77777777" w:rsidR="00C87F28" w:rsidRPr="00F2445D" w:rsidRDefault="00C87F28" w:rsidP="008332B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Valoarea contractului dupa licitație       (mii lei)</w:t>
            </w:r>
          </w:p>
        </w:tc>
        <w:tc>
          <w:tcPr>
            <w:tcW w:w="2631" w:type="dxa"/>
            <w:gridSpan w:val="2"/>
            <w:shd w:val="clear" w:color="000000" w:fill="FFFFFF"/>
            <w:noWrap/>
            <w:vAlign w:val="bottom"/>
            <w:hideMark/>
          </w:tcPr>
          <w:p w14:paraId="657CED58" w14:textId="77777777" w:rsidR="00C87F28" w:rsidRPr="00F2445D" w:rsidRDefault="00C87F28" w:rsidP="008332BC">
            <w:pPr>
              <w:spacing w:after="0" w:line="240" w:lineRule="auto"/>
              <w:jc w:val="center"/>
              <w:rPr>
                <w:rFonts w:asciiTheme="majorHAnsi" w:eastAsia="Times New Roman" w:hAnsiTheme="majorHAnsi" w:cstheme="majorHAnsi"/>
                <w:b/>
                <w:bCs/>
                <w:color w:val="000000"/>
                <w:sz w:val="18"/>
                <w:szCs w:val="18"/>
                <w:lang w:val="ro-MD"/>
              </w:rPr>
            </w:pPr>
            <w:r w:rsidRPr="00F2445D">
              <w:rPr>
                <w:rFonts w:asciiTheme="majorHAnsi" w:eastAsia="Times New Roman" w:hAnsiTheme="majorHAnsi" w:cstheme="majorHAnsi"/>
                <w:b/>
                <w:bCs/>
                <w:color w:val="000000"/>
                <w:sz w:val="18"/>
                <w:szCs w:val="18"/>
                <w:lang w:val="ro-MD"/>
              </w:rPr>
              <w:t xml:space="preserve">Suma valorificată </w:t>
            </w:r>
          </w:p>
        </w:tc>
        <w:tc>
          <w:tcPr>
            <w:tcW w:w="1487" w:type="dxa"/>
            <w:vMerge w:val="restart"/>
            <w:shd w:val="clear" w:color="000000" w:fill="FFFFFF"/>
            <w:vAlign w:val="center"/>
            <w:hideMark/>
          </w:tcPr>
          <w:p w14:paraId="04AA46ED" w14:textId="77777777" w:rsidR="00C87F28" w:rsidRPr="00F2445D" w:rsidRDefault="00C87F28" w:rsidP="008332B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Tipul lucrărilor</w:t>
            </w:r>
          </w:p>
        </w:tc>
        <w:tc>
          <w:tcPr>
            <w:tcW w:w="1549" w:type="dxa"/>
            <w:vMerge w:val="restart"/>
            <w:shd w:val="clear" w:color="000000" w:fill="FFFFFF"/>
            <w:vAlign w:val="center"/>
            <w:hideMark/>
          </w:tcPr>
          <w:p w14:paraId="136FB28A" w14:textId="77777777" w:rsidR="00C87F28" w:rsidRPr="00F2445D" w:rsidRDefault="00C87F28" w:rsidP="008332BC">
            <w:pPr>
              <w:spacing w:after="0" w:line="240" w:lineRule="auto"/>
              <w:jc w:val="center"/>
              <w:rPr>
                <w:rFonts w:asciiTheme="majorHAnsi" w:eastAsia="Times New Roman" w:hAnsiTheme="majorHAnsi" w:cstheme="majorHAnsi"/>
                <w:b/>
                <w:bCs/>
                <w:sz w:val="18"/>
                <w:szCs w:val="18"/>
                <w:lang w:val="ro-MD"/>
              </w:rPr>
            </w:pPr>
            <w:r w:rsidRPr="00F2445D">
              <w:rPr>
                <w:rFonts w:asciiTheme="majorHAnsi" w:eastAsia="Times New Roman" w:hAnsiTheme="majorHAnsi" w:cstheme="majorHAnsi"/>
                <w:b/>
                <w:bCs/>
                <w:sz w:val="18"/>
                <w:szCs w:val="18"/>
                <w:lang w:val="ro-MD"/>
              </w:rPr>
              <w:t>Antreprenor</w:t>
            </w:r>
          </w:p>
        </w:tc>
        <w:tc>
          <w:tcPr>
            <w:tcW w:w="3495" w:type="dxa"/>
            <w:vMerge w:val="restart"/>
            <w:shd w:val="clear" w:color="auto" w:fill="auto"/>
            <w:vAlign w:val="center"/>
            <w:hideMark/>
          </w:tcPr>
          <w:p w14:paraId="3F2113B4" w14:textId="77777777" w:rsidR="00C87F28" w:rsidRPr="00F2445D" w:rsidRDefault="00C87F28" w:rsidP="008332BC">
            <w:pPr>
              <w:spacing w:after="0" w:line="240" w:lineRule="auto"/>
              <w:jc w:val="center"/>
              <w:rPr>
                <w:rFonts w:asciiTheme="majorHAnsi" w:eastAsia="Times New Roman" w:hAnsiTheme="majorHAnsi" w:cstheme="majorHAnsi"/>
                <w:b/>
                <w:color w:val="000000"/>
                <w:sz w:val="18"/>
                <w:szCs w:val="18"/>
                <w:lang w:val="ro-MD"/>
              </w:rPr>
            </w:pPr>
            <w:r w:rsidRPr="00F2445D">
              <w:rPr>
                <w:rFonts w:asciiTheme="majorHAnsi" w:eastAsia="Times New Roman" w:hAnsiTheme="majorHAnsi" w:cstheme="majorHAnsi"/>
                <w:b/>
                <w:color w:val="000000"/>
                <w:sz w:val="18"/>
                <w:szCs w:val="18"/>
                <w:lang w:val="ro-MD"/>
              </w:rPr>
              <w:t>Notă</w:t>
            </w:r>
          </w:p>
        </w:tc>
      </w:tr>
      <w:tr w:rsidR="00C87F28" w:rsidRPr="00061C54" w14:paraId="45EE6864" w14:textId="77777777" w:rsidTr="00862F1B">
        <w:trPr>
          <w:trHeight w:val="1012"/>
        </w:trPr>
        <w:tc>
          <w:tcPr>
            <w:tcW w:w="543" w:type="dxa"/>
            <w:vMerge/>
            <w:vAlign w:val="center"/>
            <w:hideMark/>
          </w:tcPr>
          <w:p w14:paraId="0771828E"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779" w:type="dxa"/>
            <w:vMerge/>
            <w:vAlign w:val="center"/>
            <w:hideMark/>
          </w:tcPr>
          <w:p w14:paraId="28AA2B9F"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1319" w:type="dxa"/>
            <w:vMerge/>
            <w:vAlign w:val="center"/>
            <w:hideMark/>
          </w:tcPr>
          <w:p w14:paraId="235848C8"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1200" w:type="dxa"/>
            <w:vMerge/>
            <w:vAlign w:val="center"/>
            <w:hideMark/>
          </w:tcPr>
          <w:p w14:paraId="77954B5C"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1225" w:type="dxa"/>
            <w:vMerge/>
            <w:vAlign w:val="center"/>
            <w:hideMark/>
          </w:tcPr>
          <w:p w14:paraId="35791045"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1365" w:type="dxa"/>
            <w:vMerge/>
            <w:vAlign w:val="center"/>
            <w:hideMark/>
          </w:tcPr>
          <w:p w14:paraId="0071E6AF"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1027" w:type="dxa"/>
            <w:shd w:val="clear" w:color="auto" w:fill="auto"/>
            <w:vAlign w:val="center"/>
            <w:hideMark/>
          </w:tcPr>
          <w:p w14:paraId="4AD5C54C" w14:textId="4756928E" w:rsidR="00C87F28" w:rsidRPr="00F2445D" w:rsidRDefault="00C87F28" w:rsidP="003640CC">
            <w:pPr>
              <w:spacing w:after="0" w:line="240" w:lineRule="auto"/>
              <w:jc w:val="center"/>
              <w:rPr>
                <w:rFonts w:asciiTheme="majorHAnsi" w:eastAsia="Times New Roman" w:hAnsiTheme="majorHAnsi" w:cstheme="majorHAnsi"/>
                <w:b/>
                <w:bCs/>
                <w:color w:val="000000"/>
                <w:sz w:val="18"/>
                <w:szCs w:val="18"/>
                <w:lang w:val="ro-MD"/>
              </w:rPr>
            </w:pPr>
            <w:r w:rsidRPr="00F2445D">
              <w:rPr>
                <w:rFonts w:asciiTheme="majorHAnsi" w:eastAsia="Times New Roman" w:hAnsiTheme="majorHAnsi" w:cstheme="majorHAnsi"/>
                <w:b/>
                <w:bCs/>
                <w:color w:val="000000"/>
                <w:sz w:val="18"/>
                <w:szCs w:val="18"/>
                <w:lang w:val="ro-MD"/>
              </w:rPr>
              <w:t>în anul 2020      (mii lei)</w:t>
            </w:r>
          </w:p>
        </w:tc>
        <w:tc>
          <w:tcPr>
            <w:tcW w:w="1604" w:type="dxa"/>
            <w:shd w:val="clear" w:color="auto" w:fill="auto"/>
            <w:vAlign w:val="center"/>
            <w:hideMark/>
          </w:tcPr>
          <w:p w14:paraId="05FEE4AB" w14:textId="5F4138E9" w:rsidR="00C87F28" w:rsidRPr="00F2445D" w:rsidRDefault="00C87F28" w:rsidP="003640CC">
            <w:pPr>
              <w:spacing w:after="0" w:line="240" w:lineRule="auto"/>
              <w:jc w:val="center"/>
              <w:rPr>
                <w:rFonts w:asciiTheme="majorHAnsi" w:eastAsia="Times New Roman" w:hAnsiTheme="majorHAnsi" w:cstheme="majorHAnsi"/>
                <w:b/>
                <w:bCs/>
                <w:color w:val="000000"/>
                <w:sz w:val="18"/>
                <w:szCs w:val="18"/>
                <w:lang w:val="ro-MD"/>
              </w:rPr>
            </w:pPr>
            <w:r w:rsidRPr="00F2445D">
              <w:rPr>
                <w:rFonts w:asciiTheme="majorHAnsi" w:eastAsia="Times New Roman" w:hAnsiTheme="majorHAnsi" w:cstheme="majorHAnsi"/>
                <w:b/>
                <w:bCs/>
                <w:color w:val="000000"/>
                <w:sz w:val="18"/>
                <w:szCs w:val="18"/>
                <w:lang w:val="ro-MD"/>
              </w:rPr>
              <w:t>inclusiv întreținerea Beneficiarului (mii lei)</w:t>
            </w:r>
          </w:p>
        </w:tc>
        <w:tc>
          <w:tcPr>
            <w:tcW w:w="1487" w:type="dxa"/>
            <w:vMerge/>
            <w:vAlign w:val="center"/>
            <w:hideMark/>
          </w:tcPr>
          <w:p w14:paraId="1E972D12"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1549" w:type="dxa"/>
            <w:vMerge/>
            <w:vAlign w:val="center"/>
            <w:hideMark/>
          </w:tcPr>
          <w:p w14:paraId="28A8C0D1" w14:textId="77777777" w:rsidR="00C87F28" w:rsidRPr="00F2445D" w:rsidRDefault="00C87F28" w:rsidP="008332BC">
            <w:pPr>
              <w:spacing w:after="0" w:line="240" w:lineRule="auto"/>
              <w:rPr>
                <w:rFonts w:asciiTheme="majorHAnsi" w:eastAsia="Times New Roman" w:hAnsiTheme="majorHAnsi" w:cstheme="majorHAnsi"/>
                <w:b/>
                <w:bCs/>
                <w:sz w:val="18"/>
                <w:szCs w:val="18"/>
                <w:lang w:val="ro-MD"/>
              </w:rPr>
            </w:pPr>
          </w:p>
        </w:tc>
        <w:tc>
          <w:tcPr>
            <w:tcW w:w="3495" w:type="dxa"/>
            <w:vMerge/>
            <w:vAlign w:val="center"/>
            <w:hideMark/>
          </w:tcPr>
          <w:p w14:paraId="6CF9CB05" w14:textId="77777777" w:rsidR="00C87F28" w:rsidRPr="00F2445D" w:rsidRDefault="00C87F28" w:rsidP="008332BC">
            <w:pPr>
              <w:spacing w:after="0" w:line="240" w:lineRule="auto"/>
              <w:rPr>
                <w:rFonts w:asciiTheme="majorHAnsi" w:eastAsia="Times New Roman" w:hAnsiTheme="majorHAnsi" w:cstheme="majorHAnsi"/>
                <w:color w:val="000000"/>
                <w:sz w:val="18"/>
                <w:szCs w:val="18"/>
                <w:lang w:val="ro-MD"/>
              </w:rPr>
            </w:pPr>
          </w:p>
        </w:tc>
      </w:tr>
      <w:tr w:rsidR="00C87F28" w:rsidRPr="00061C54" w14:paraId="4CCB664E" w14:textId="77777777" w:rsidTr="00C57544">
        <w:trPr>
          <w:trHeight w:val="1761"/>
        </w:trPr>
        <w:tc>
          <w:tcPr>
            <w:tcW w:w="543" w:type="dxa"/>
            <w:shd w:val="clear" w:color="000000" w:fill="FFFFFF"/>
            <w:hideMark/>
          </w:tcPr>
          <w:p w14:paraId="47E4E95D"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w:t>
            </w:r>
          </w:p>
        </w:tc>
        <w:tc>
          <w:tcPr>
            <w:tcW w:w="779" w:type="dxa"/>
            <w:shd w:val="clear" w:color="000000" w:fill="FFFFFF"/>
            <w:hideMark/>
          </w:tcPr>
          <w:p w14:paraId="33D975E5"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R35</w:t>
            </w:r>
          </w:p>
        </w:tc>
        <w:tc>
          <w:tcPr>
            <w:tcW w:w="1319" w:type="dxa"/>
            <w:shd w:val="clear" w:color="000000" w:fill="FFFFFF"/>
            <w:hideMark/>
          </w:tcPr>
          <w:p w14:paraId="388C9541"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Comrat – Cantemir – R34</w:t>
            </w:r>
          </w:p>
        </w:tc>
        <w:tc>
          <w:tcPr>
            <w:tcW w:w="1200" w:type="dxa"/>
            <w:shd w:val="clear" w:color="000000" w:fill="FFFFFF"/>
            <w:hideMark/>
          </w:tcPr>
          <w:p w14:paraId="25A3C865"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45.55</w:t>
            </w:r>
          </w:p>
        </w:tc>
        <w:tc>
          <w:tcPr>
            <w:tcW w:w="1225" w:type="dxa"/>
            <w:shd w:val="clear" w:color="000000" w:fill="FFFFFF"/>
            <w:hideMark/>
          </w:tcPr>
          <w:p w14:paraId="174B9A1E"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4468</w:t>
            </w:r>
          </w:p>
        </w:tc>
        <w:tc>
          <w:tcPr>
            <w:tcW w:w="1365" w:type="dxa"/>
            <w:shd w:val="clear" w:color="000000" w:fill="FFFFFF"/>
            <w:hideMark/>
          </w:tcPr>
          <w:p w14:paraId="4A64390E"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5577.613</w:t>
            </w:r>
          </w:p>
        </w:tc>
        <w:tc>
          <w:tcPr>
            <w:tcW w:w="1027" w:type="dxa"/>
            <w:shd w:val="clear" w:color="000000" w:fill="FFFFFF"/>
            <w:hideMark/>
          </w:tcPr>
          <w:p w14:paraId="14DA2613"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4,467.96</w:t>
            </w:r>
          </w:p>
        </w:tc>
        <w:tc>
          <w:tcPr>
            <w:tcW w:w="1604" w:type="dxa"/>
            <w:shd w:val="clear" w:color="000000" w:fill="FFFFFF"/>
            <w:hideMark/>
          </w:tcPr>
          <w:p w14:paraId="0FF36972"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101.31</w:t>
            </w:r>
          </w:p>
        </w:tc>
        <w:tc>
          <w:tcPr>
            <w:tcW w:w="1487" w:type="dxa"/>
            <w:shd w:val="clear" w:color="000000" w:fill="FFFFFF"/>
            <w:hideMark/>
          </w:tcPr>
          <w:p w14:paraId="0820E9EC"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Remedierea degradărilor atestate la pod</w:t>
            </w:r>
          </w:p>
        </w:tc>
        <w:tc>
          <w:tcPr>
            <w:tcW w:w="1549" w:type="dxa"/>
            <w:shd w:val="clear" w:color="000000" w:fill="FFFFFF"/>
            <w:hideMark/>
          </w:tcPr>
          <w:p w14:paraId="71BABC5A"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SRL ,,Irinda Prim,,</w:t>
            </w:r>
          </w:p>
        </w:tc>
        <w:tc>
          <w:tcPr>
            <w:tcW w:w="3495" w:type="dxa"/>
            <w:shd w:val="clear" w:color="auto" w:fill="auto"/>
            <w:hideMark/>
          </w:tcPr>
          <w:p w14:paraId="23D8BCB0" w14:textId="4DE492C6" w:rsidR="00C87F28" w:rsidRPr="00F2445D" w:rsidRDefault="00C87F28" w:rsidP="003640CC">
            <w:pPr>
              <w:spacing w:after="0" w:line="240" w:lineRule="auto"/>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 xml:space="preserve">Desi urma a fi executat pina la sfirsitul anului 2019, din cauza eliberarii cu intirziere </w:t>
            </w:r>
            <w:r w:rsidR="003640CC">
              <w:rPr>
                <w:rFonts w:asciiTheme="majorHAnsi" w:eastAsia="Times New Roman" w:hAnsiTheme="majorHAnsi" w:cstheme="majorHAnsi"/>
                <w:color w:val="000000"/>
                <w:sz w:val="18"/>
                <w:szCs w:val="18"/>
                <w:lang w:val="ro-MD"/>
              </w:rPr>
              <w:t xml:space="preserve">a </w:t>
            </w:r>
            <w:r w:rsidRPr="00F2445D">
              <w:rPr>
                <w:rFonts w:asciiTheme="majorHAnsi" w:eastAsia="Times New Roman" w:hAnsiTheme="majorHAnsi" w:cstheme="majorHAnsi"/>
                <w:color w:val="000000"/>
                <w:sz w:val="18"/>
                <w:szCs w:val="18"/>
                <w:lang w:val="ro-MD"/>
              </w:rPr>
              <w:t xml:space="preserve">unei autorizatii de excavare a pamintului, necesității unei macarale de care nu dispunea operatorul economic și </w:t>
            </w:r>
            <w:r w:rsidR="003640CC">
              <w:rPr>
                <w:rFonts w:asciiTheme="majorHAnsi" w:eastAsia="Times New Roman" w:hAnsiTheme="majorHAnsi" w:cstheme="majorHAnsi"/>
                <w:color w:val="000000"/>
                <w:sz w:val="18"/>
                <w:szCs w:val="18"/>
                <w:lang w:val="ro-MD"/>
              </w:rPr>
              <w:t xml:space="preserve">din cauza </w:t>
            </w:r>
            <w:r w:rsidRPr="00F2445D">
              <w:rPr>
                <w:rFonts w:asciiTheme="majorHAnsi" w:eastAsia="Times New Roman" w:hAnsiTheme="majorHAnsi" w:cstheme="majorHAnsi"/>
                <w:color w:val="000000"/>
                <w:sz w:val="18"/>
                <w:szCs w:val="18"/>
                <w:lang w:val="ro-MD"/>
              </w:rPr>
              <w:t>pandemiei Covid 19,</w:t>
            </w:r>
            <w:r w:rsidR="003640CC">
              <w:rPr>
                <w:rFonts w:asciiTheme="majorHAnsi" w:eastAsia="Times New Roman" w:hAnsiTheme="majorHAnsi" w:cstheme="majorHAnsi"/>
                <w:color w:val="000000"/>
                <w:sz w:val="18"/>
                <w:szCs w:val="18"/>
                <w:lang w:val="ro-MD"/>
              </w:rPr>
              <w:t xml:space="preserve"> </w:t>
            </w:r>
            <w:r w:rsidRPr="00F2445D">
              <w:rPr>
                <w:rFonts w:asciiTheme="majorHAnsi" w:eastAsia="Times New Roman" w:hAnsiTheme="majorHAnsi" w:cstheme="majorHAnsi"/>
                <w:color w:val="000000"/>
                <w:sz w:val="18"/>
                <w:szCs w:val="18"/>
                <w:lang w:val="ro-MD"/>
              </w:rPr>
              <w:t>termenul de executare a lucraril</w:t>
            </w:r>
            <w:r w:rsidR="003640CC">
              <w:rPr>
                <w:rFonts w:asciiTheme="majorHAnsi" w:eastAsia="Times New Roman" w:hAnsiTheme="majorHAnsi" w:cstheme="majorHAnsi"/>
                <w:color w:val="000000"/>
                <w:sz w:val="18"/>
                <w:szCs w:val="18"/>
                <w:lang w:val="ro-MD"/>
              </w:rPr>
              <w:t>or</w:t>
            </w:r>
            <w:r w:rsidRPr="00F2445D">
              <w:rPr>
                <w:rFonts w:asciiTheme="majorHAnsi" w:eastAsia="Times New Roman" w:hAnsiTheme="majorHAnsi" w:cstheme="majorHAnsi"/>
                <w:color w:val="000000"/>
                <w:sz w:val="18"/>
                <w:szCs w:val="18"/>
                <w:lang w:val="ro-MD"/>
              </w:rPr>
              <w:t xml:space="preserve"> de remediere la pod a fost prelungit de mai multe ori p</w:t>
            </w:r>
            <w:r w:rsidR="003640CC">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nă la data de 30.11.2020.</w:t>
            </w:r>
          </w:p>
        </w:tc>
      </w:tr>
      <w:tr w:rsidR="00C87F28" w:rsidRPr="00061C54" w14:paraId="4E66057A" w14:textId="77777777" w:rsidTr="00862F1B">
        <w:trPr>
          <w:trHeight w:val="552"/>
        </w:trPr>
        <w:tc>
          <w:tcPr>
            <w:tcW w:w="543" w:type="dxa"/>
            <w:shd w:val="clear" w:color="000000" w:fill="FFFFFF"/>
            <w:hideMark/>
          </w:tcPr>
          <w:p w14:paraId="3220AB48"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2</w:t>
            </w:r>
          </w:p>
        </w:tc>
        <w:tc>
          <w:tcPr>
            <w:tcW w:w="779" w:type="dxa"/>
            <w:shd w:val="clear" w:color="000000" w:fill="FFFFFF"/>
            <w:hideMark/>
          </w:tcPr>
          <w:p w14:paraId="2A57C70B"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R5</w:t>
            </w:r>
          </w:p>
        </w:tc>
        <w:tc>
          <w:tcPr>
            <w:tcW w:w="1319" w:type="dxa"/>
            <w:shd w:val="clear" w:color="000000" w:fill="FFFFFF"/>
            <w:hideMark/>
          </w:tcPr>
          <w:p w14:paraId="047BBB54"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M5 – Vadul lui Vodă – M4</w:t>
            </w:r>
          </w:p>
        </w:tc>
        <w:tc>
          <w:tcPr>
            <w:tcW w:w="1200" w:type="dxa"/>
            <w:shd w:val="clear" w:color="000000" w:fill="FFFFFF"/>
            <w:hideMark/>
          </w:tcPr>
          <w:p w14:paraId="18812D88"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57.97</w:t>
            </w:r>
          </w:p>
        </w:tc>
        <w:tc>
          <w:tcPr>
            <w:tcW w:w="1225" w:type="dxa"/>
            <w:shd w:val="clear" w:color="000000" w:fill="FFFFFF"/>
            <w:hideMark/>
          </w:tcPr>
          <w:p w14:paraId="2EBC87CF"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1988</w:t>
            </w:r>
          </w:p>
        </w:tc>
        <w:tc>
          <w:tcPr>
            <w:tcW w:w="1365" w:type="dxa"/>
            <w:shd w:val="clear" w:color="000000" w:fill="FFFFFF"/>
            <w:hideMark/>
          </w:tcPr>
          <w:p w14:paraId="11B2DC08"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3041.149</w:t>
            </w:r>
          </w:p>
        </w:tc>
        <w:tc>
          <w:tcPr>
            <w:tcW w:w="1027" w:type="dxa"/>
            <w:shd w:val="clear" w:color="000000" w:fill="FFFFFF"/>
            <w:hideMark/>
          </w:tcPr>
          <w:p w14:paraId="141E572D"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1,870.49</w:t>
            </w:r>
          </w:p>
        </w:tc>
        <w:tc>
          <w:tcPr>
            <w:tcW w:w="1604" w:type="dxa"/>
            <w:shd w:val="clear" w:color="000000" w:fill="FFFFFF"/>
            <w:hideMark/>
          </w:tcPr>
          <w:p w14:paraId="6B0307E0"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42.41</w:t>
            </w:r>
          </w:p>
        </w:tc>
        <w:tc>
          <w:tcPr>
            <w:tcW w:w="1487" w:type="dxa"/>
            <w:shd w:val="clear" w:color="000000" w:fill="FFFFFF"/>
            <w:hideMark/>
          </w:tcPr>
          <w:p w14:paraId="6E5214DB"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Remedierea degradărilor atestate la pod</w:t>
            </w:r>
          </w:p>
        </w:tc>
        <w:tc>
          <w:tcPr>
            <w:tcW w:w="1549" w:type="dxa"/>
            <w:shd w:val="clear" w:color="000000" w:fill="FFFFFF"/>
            <w:hideMark/>
          </w:tcPr>
          <w:p w14:paraId="5DF718C2"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S.C.”Prestigiu-AZ”S.R.L.</w:t>
            </w:r>
          </w:p>
        </w:tc>
        <w:tc>
          <w:tcPr>
            <w:tcW w:w="3495" w:type="dxa"/>
            <w:shd w:val="clear" w:color="auto" w:fill="auto"/>
            <w:hideMark/>
          </w:tcPr>
          <w:p w14:paraId="6B7DA669" w14:textId="77777777" w:rsidR="00C87F28" w:rsidRPr="00F2445D" w:rsidRDefault="00C87F28" w:rsidP="008332BC">
            <w:pPr>
              <w:spacing w:after="0" w:line="240" w:lineRule="auto"/>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 </w:t>
            </w:r>
          </w:p>
        </w:tc>
      </w:tr>
      <w:tr w:rsidR="00C87F28" w:rsidRPr="00061C54" w14:paraId="1B550D8C" w14:textId="77777777" w:rsidTr="00862F1B">
        <w:trPr>
          <w:trHeight w:val="703"/>
        </w:trPr>
        <w:tc>
          <w:tcPr>
            <w:tcW w:w="543" w:type="dxa"/>
            <w:shd w:val="clear" w:color="000000" w:fill="FFFFFF"/>
            <w:hideMark/>
          </w:tcPr>
          <w:p w14:paraId="3AECF28F"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3</w:t>
            </w:r>
          </w:p>
        </w:tc>
        <w:tc>
          <w:tcPr>
            <w:tcW w:w="779" w:type="dxa"/>
            <w:shd w:val="clear" w:color="000000" w:fill="FFFFFF"/>
            <w:hideMark/>
          </w:tcPr>
          <w:p w14:paraId="2F223E9A"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M3</w:t>
            </w:r>
          </w:p>
        </w:tc>
        <w:tc>
          <w:tcPr>
            <w:tcW w:w="1319" w:type="dxa"/>
            <w:shd w:val="clear" w:color="000000" w:fill="FFFFFF"/>
            <w:hideMark/>
          </w:tcPr>
          <w:p w14:paraId="4FC86DF0"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Chişinău – Comrat – Giurgiuleşti – frontiera cu România</w:t>
            </w:r>
          </w:p>
        </w:tc>
        <w:tc>
          <w:tcPr>
            <w:tcW w:w="1200" w:type="dxa"/>
            <w:shd w:val="clear" w:color="000000" w:fill="FFFFFF"/>
            <w:hideMark/>
          </w:tcPr>
          <w:p w14:paraId="2E359738"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68.25</w:t>
            </w:r>
          </w:p>
        </w:tc>
        <w:tc>
          <w:tcPr>
            <w:tcW w:w="1225" w:type="dxa"/>
            <w:shd w:val="clear" w:color="000000" w:fill="FFFFFF"/>
            <w:hideMark/>
          </w:tcPr>
          <w:p w14:paraId="58F716B5"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7117</w:t>
            </w:r>
          </w:p>
        </w:tc>
        <w:tc>
          <w:tcPr>
            <w:tcW w:w="1365" w:type="dxa"/>
            <w:shd w:val="clear" w:color="000000" w:fill="FFFFFF"/>
            <w:hideMark/>
          </w:tcPr>
          <w:p w14:paraId="1A2F1604"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10360.857</w:t>
            </w:r>
          </w:p>
        </w:tc>
        <w:tc>
          <w:tcPr>
            <w:tcW w:w="1027" w:type="dxa"/>
            <w:shd w:val="clear" w:color="000000" w:fill="FFFFFF"/>
            <w:hideMark/>
          </w:tcPr>
          <w:p w14:paraId="27941AD4"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7,016.97</w:t>
            </w:r>
          </w:p>
        </w:tc>
        <w:tc>
          <w:tcPr>
            <w:tcW w:w="1604" w:type="dxa"/>
            <w:shd w:val="clear" w:color="000000" w:fill="FFFFFF"/>
            <w:hideMark/>
          </w:tcPr>
          <w:p w14:paraId="77D603E4"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159.10</w:t>
            </w:r>
          </w:p>
        </w:tc>
        <w:tc>
          <w:tcPr>
            <w:tcW w:w="1487" w:type="dxa"/>
            <w:shd w:val="clear" w:color="000000" w:fill="FFFFFF"/>
            <w:hideMark/>
          </w:tcPr>
          <w:p w14:paraId="6860299A"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Remedierea degradărilor atestate la pod</w:t>
            </w:r>
          </w:p>
        </w:tc>
        <w:tc>
          <w:tcPr>
            <w:tcW w:w="1549" w:type="dxa"/>
            <w:shd w:val="clear" w:color="000000" w:fill="FFFFFF"/>
            <w:hideMark/>
          </w:tcPr>
          <w:p w14:paraId="4C28E8D0"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SRL ,,Irinda Prim,,</w:t>
            </w:r>
          </w:p>
        </w:tc>
        <w:tc>
          <w:tcPr>
            <w:tcW w:w="3495" w:type="dxa"/>
            <w:shd w:val="clear" w:color="auto" w:fill="auto"/>
            <w:hideMark/>
          </w:tcPr>
          <w:p w14:paraId="587854AB" w14:textId="3FE1AB0C" w:rsidR="00C87F28" w:rsidRPr="00F2445D" w:rsidRDefault="00C87F28" w:rsidP="006F6CA3">
            <w:pPr>
              <w:spacing w:after="0" w:line="240" w:lineRule="auto"/>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Desi urma a fi executat p</w:t>
            </w:r>
            <w:r w:rsidR="003640CC">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n</w:t>
            </w:r>
            <w:r w:rsidR="003640CC">
              <w:rPr>
                <w:rFonts w:asciiTheme="majorHAnsi" w:eastAsia="Times New Roman" w:hAnsiTheme="majorHAnsi" w:cstheme="majorHAnsi"/>
                <w:color w:val="000000"/>
                <w:sz w:val="18"/>
                <w:szCs w:val="18"/>
                <w:lang w:val="ro-MD"/>
              </w:rPr>
              <w:t>ă</w:t>
            </w:r>
            <w:r w:rsidRPr="00F2445D">
              <w:rPr>
                <w:rFonts w:asciiTheme="majorHAnsi" w:eastAsia="Times New Roman" w:hAnsiTheme="majorHAnsi" w:cstheme="majorHAnsi"/>
                <w:color w:val="000000"/>
                <w:sz w:val="18"/>
                <w:szCs w:val="18"/>
                <w:lang w:val="ro-MD"/>
              </w:rPr>
              <w:t xml:space="preserve"> la sf</w:t>
            </w:r>
            <w:r w:rsidR="003640CC">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r</w:t>
            </w:r>
            <w:r w:rsidR="003640CC">
              <w:rPr>
                <w:rFonts w:asciiTheme="majorHAnsi" w:eastAsia="Times New Roman" w:hAnsiTheme="majorHAnsi" w:cstheme="majorHAnsi"/>
                <w:color w:val="000000"/>
                <w:sz w:val="18"/>
                <w:szCs w:val="18"/>
                <w:lang w:val="ro-MD"/>
              </w:rPr>
              <w:t>ș</w:t>
            </w:r>
            <w:r w:rsidRPr="00F2445D">
              <w:rPr>
                <w:rFonts w:asciiTheme="majorHAnsi" w:eastAsia="Times New Roman" w:hAnsiTheme="majorHAnsi" w:cstheme="majorHAnsi"/>
                <w:color w:val="000000"/>
                <w:sz w:val="18"/>
                <w:szCs w:val="18"/>
                <w:lang w:val="ro-MD"/>
              </w:rPr>
              <w:t xml:space="preserve">itul lunii septembrie 2019, din cauza imposibilitătii transmiterii integrale a </w:t>
            </w:r>
            <w:r w:rsidR="003640CC">
              <w:rPr>
                <w:rFonts w:asciiTheme="majorHAnsi" w:eastAsia="Times New Roman" w:hAnsiTheme="majorHAnsi" w:cstheme="majorHAnsi"/>
                <w:color w:val="000000"/>
                <w:sz w:val="18"/>
                <w:szCs w:val="18"/>
                <w:lang w:val="ro-MD"/>
              </w:rPr>
              <w:t>ș</w:t>
            </w:r>
            <w:r w:rsidRPr="00F2445D">
              <w:rPr>
                <w:rFonts w:asciiTheme="majorHAnsi" w:eastAsia="Times New Roman" w:hAnsiTheme="majorHAnsi" w:cstheme="majorHAnsi"/>
                <w:color w:val="000000"/>
                <w:sz w:val="18"/>
                <w:szCs w:val="18"/>
                <w:lang w:val="ro-MD"/>
              </w:rPr>
              <w:t>antierului de catre beneficiar si unei erori in caietul de sarcini,termenul de executare a lucrarile de remediere la pod a fost prelungit p</w:t>
            </w:r>
            <w:r w:rsidR="003640CC" w:rsidRPr="00381B82">
              <w:rPr>
                <w:rFonts w:asciiTheme="majorHAnsi" w:eastAsia="Times New Roman" w:hAnsiTheme="majorHAnsi" w:cstheme="majorHAnsi"/>
                <w:color w:val="000000"/>
                <w:sz w:val="18"/>
                <w:szCs w:val="18"/>
                <w:lang w:val="ro-MD"/>
              </w:rPr>
              <w:t>â</w:t>
            </w:r>
            <w:r w:rsidRPr="00F2445D">
              <w:rPr>
                <w:rFonts w:asciiTheme="majorHAnsi" w:eastAsia="Times New Roman" w:hAnsiTheme="majorHAnsi" w:cstheme="majorHAnsi"/>
                <w:color w:val="000000"/>
                <w:sz w:val="18"/>
                <w:szCs w:val="18"/>
                <w:lang w:val="ro-MD"/>
              </w:rPr>
              <w:t xml:space="preserve">nă la </w:t>
            </w:r>
            <w:r w:rsidR="006F6CA3" w:rsidRPr="00381B82">
              <w:rPr>
                <w:rFonts w:asciiTheme="majorHAnsi" w:eastAsia="Times New Roman" w:hAnsiTheme="majorHAnsi" w:cstheme="majorHAnsi"/>
                <w:color w:val="000000"/>
                <w:sz w:val="18"/>
                <w:szCs w:val="18"/>
                <w:lang w:val="ro-MD"/>
              </w:rPr>
              <w:t>30.11</w:t>
            </w:r>
            <w:r w:rsidRPr="00F2445D">
              <w:rPr>
                <w:rFonts w:asciiTheme="majorHAnsi" w:eastAsia="Times New Roman" w:hAnsiTheme="majorHAnsi" w:cstheme="majorHAnsi"/>
                <w:color w:val="000000"/>
                <w:sz w:val="18"/>
                <w:szCs w:val="18"/>
                <w:lang w:val="ro-MD"/>
              </w:rPr>
              <w:t>.2020.</w:t>
            </w:r>
          </w:p>
        </w:tc>
      </w:tr>
      <w:tr w:rsidR="00C87F28" w:rsidRPr="00061C54" w14:paraId="69874407" w14:textId="77777777" w:rsidTr="00862F1B">
        <w:trPr>
          <w:trHeight w:val="562"/>
        </w:trPr>
        <w:tc>
          <w:tcPr>
            <w:tcW w:w="543" w:type="dxa"/>
            <w:shd w:val="clear" w:color="000000" w:fill="FFFFFF"/>
            <w:hideMark/>
          </w:tcPr>
          <w:p w14:paraId="28F57D24"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w:t>
            </w:r>
          </w:p>
        </w:tc>
        <w:tc>
          <w:tcPr>
            <w:tcW w:w="779" w:type="dxa"/>
            <w:shd w:val="clear" w:color="000000" w:fill="FFFFFF"/>
            <w:hideMark/>
          </w:tcPr>
          <w:p w14:paraId="6CCE9A47"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M1</w:t>
            </w:r>
          </w:p>
        </w:tc>
        <w:tc>
          <w:tcPr>
            <w:tcW w:w="1319" w:type="dxa"/>
            <w:shd w:val="clear" w:color="000000" w:fill="FFFFFF"/>
            <w:hideMark/>
          </w:tcPr>
          <w:p w14:paraId="4D018B94"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Frontiera cu România – Leuşeni – Chişinău – Dubăsari – frontiera cu  Ucraina</w:t>
            </w:r>
          </w:p>
        </w:tc>
        <w:tc>
          <w:tcPr>
            <w:tcW w:w="1200" w:type="dxa"/>
            <w:shd w:val="clear" w:color="000000" w:fill="FFFFFF"/>
            <w:hideMark/>
          </w:tcPr>
          <w:p w14:paraId="7BD61648"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163.6</w:t>
            </w:r>
          </w:p>
        </w:tc>
        <w:tc>
          <w:tcPr>
            <w:tcW w:w="1225" w:type="dxa"/>
            <w:shd w:val="clear" w:color="000000" w:fill="FFFFFF"/>
            <w:hideMark/>
          </w:tcPr>
          <w:p w14:paraId="5F21D565"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2046</w:t>
            </w:r>
          </w:p>
        </w:tc>
        <w:tc>
          <w:tcPr>
            <w:tcW w:w="1365" w:type="dxa"/>
            <w:shd w:val="clear" w:color="000000" w:fill="FFFFFF"/>
            <w:hideMark/>
          </w:tcPr>
          <w:p w14:paraId="30046CAB"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7430.220</w:t>
            </w:r>
          </w:p>
        </w:tc>
        <w:tc>
          <w:tcPr>
            <w:tcW w:w="1027" w:type="dxa"/>
            <w:shd w:val="clear" w:color="000000" w:fill="FFFFFF"/>
            <w:hideMark/>
          </w:tcPr>
          <w:p w14:paraId="3656F292"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1,992.60</w:t>
            </w:r>
          </w:p>
        </w:tc>
        <w:tc>
          <w:tcPr>
            <w:tcW w:w="1604" w:type="dxa"/>
            <w:shd w:val="clear" w:color="000000" w:fill="FFFFFF"/>
            <w:hideMark/>
          </w:tcPr>
          <w:p w14:paraId="40A49837" w14:textId="77777777" w:rsidR="00C87F28" w:rsidRPr="00F2445D" w:rsidRDefault="00C87F28" w:rsidP="008332BC">
            <w:pPr>
              <w:spacing w:after="0" w:line="240" w:lineRule="auto"/>
              <w:jc w:val="center"/>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45.18</w:t>
            </w:r>
          </w:p>
        </w:tc>
        <w:tc>
          <w:tcPr>
            <w:tcW w:w="1487" w:type="dxa"/>
            <w:shd w:val="clear" w:color="000000" w:fill="FFFFFF"/>
            <w:hideMark/>
          </w:tcPr>
          <w:p w14:paraId="05705345"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 xml:space="preserve">Lucrări de remediere a degradărilor atestate la nivelul suprastructurii podului de șosea </w:t>
            </w:r>
          </w:p>
        </w:tc>
        <w:tc>
          <w:tcPr>
            <w:tcW w:w="1549" w:type="dxa"/>
            <w:shd w:val="clear" w:color="000000" w:fill="FFFFFF"/>
            <w:hideMark/>
          </w:tcPr>
          <w:p w14:paraId="41373703" w14:textId="77777777" w:rsidR="00C87F28" w:rsidRPr="00F2445D" w:rsidRDefault="00C87F28" w:rsidP="008332BC">
            <w:pPr>
              <w:spacing w:after="0" w:line="240" w:lineRule="auto"/>
              <w:rPr>
                <w:rFonts w:asciiTheme="majorHAnsi" w:eastAsia="Times New Roman" w:hAnsiTheme="majorHAnsi" w:cstheme="majorHAnsi"/>
                <w:sz w:val="18"/>
                <w:szCs w:val="18"/>
                <w:lang w:val="ro-MD"/>
              </w:rPr>
            </w:pPr>
            <w:r w:rsidRPr="00F2445D">
              <w:rPr>
                <w:rFonts w:asciiTheme="majorHAnsi" w:eastAsia="Times New Roman" w:hAnsiTheme="majorHAnsi" w:cstheme="majorHAnsi"/>
                <w:sz w:val="18"/>
                <w:szCs w:val="18"/>
                <w:lang w:val="ro-MD"/>
              </w:rPr>
              <w:t>S.R.L.,,Var-Imp,,</w:t>
            </w:r>
          </w:p>
        </w:tc>
        <w:tc>
          <w:tcPr>
            <w:tcW w:w="3495" w:type="dxa"/>
            <w:shd w:val="clear" w:color="auto" w:fill="auto"/>
            <w:hideMark/>
          </w:tcPr>
          <w:p w14:paraId="7E4649B9" w14:textId="77777777" w:rsidR="00C87F28" w:rsidRPr="00F2445D" w:rsidRDefault="00C87F28" w:rsidP="008332BC">
            <w:pPr>
              <w:spacing w:after="0" w:line="240" w:lineRule="auto"/>
              <w:rPr>
                <w:rFonts w:asciiTheme="majorHAnsi" w:eastAsia="Times New Roman" w:hAnsiTheme="majorHAnsi" w:cstheme="majorHAnsi"/>
                <w:color w:val="000000"/>
                <w:sz w:val="18"/>
                <w:szCs w:val="18"/>
                <w:lang w:val="ro-MD"/>
              </w:rPr>
            </w:pPr>
            <w:r w:rsidRPr="00F2445D">
              <w:rPr>
                <w:rFonts w:asciiTheme="majorHAnsi" w:eastAsia="Times New Roman" w:hAnsiTheme="majorHAnsi" w:cstheme="majorHAnsi"/>
                <w:color w:val="000000"/>
                <w:sz w:val="18"/>
                <w:szCs w:val="18"/>
                <w:lang w:val="ro-MD"/>
              </w:rPr>
              <w:t> </w:t>
            </w:r>
          </w:p>
        </w:tc>
      </w:tr>
    </w:tbl>
    <w:p w14:paraId="1E2FD0DF" w14:textId="365F72CC" w:rsidR="00804A1A" w:rsidRPr="00F2445D" w:rsidRDefault="00804A1A">
      <w:pPr>
        <w:spacing w:line="259" w:lineRule="auto"/>
        <w:rPr>
          <w:rFonts w:asciiTheme="majorHAnsi" w:hAnsiTheme="majorHAnsi" w:cstheme="majorHAnsi"/>
          <w:lang w:val="ro-MD"/>
        </w:rPr>
      </w:pPr>
      <w:r w:rsidRPr="00F2445D">
        <w:rPr>
          <w:rFonts w:asciiTheme="majorHAnsi" w:hAnsiTheme="majorHAnsi" w:cstheme="majorHAnsi"/>
          <w:lang w:val="ro-MD"/>
        </w:rPr>
        <w:br w:type="page"/>
      </w:r>
    </w:p>
    <w:p w14:paraId="06C3C6AB" w14:textId="647B1A7E" w:rsidR="00804A1A" w:rsidRPr="003640CC" w:rsidRDefault="00B46901" w:rsidP="00B46901">
      <w:pPr>
        <w:pStyle w:val="Heading2"/>
        <w:jc w:val="center"/>
        <w:rPr>
          <w:rFonts w:cstheme="majorHAnsi"/>
          <w:lang w:val="ro-MD"/>
        </w:rPr>
      </w:pPr>
      <w:bookmarkStart w:id="103" w:name="_Toc89684410"/>
      <w:r w:rsidRPr="00061C54">
        <w:rPr>
          <w:rFonts w:cstheme="majorHAnsi"/>
          <w:lang w:val="ro-MD"/>
        </w:rPr>
        <w:t>Anexa nr.</w:t>
      </w:r>
      <w:r w:rsidR="00FE11BD" w:rsidRPr="00061C54">
        <w:rPr>
          <w:rFonts w:cstheme="majorHAnsi"/>
          <w:lang w:val="ro-MD"/>
        </w:rPr>
        <w:t>13</w:t>
      </w:r>
      <w:r w:rsidRPr="003640CC">
        <w:rPr>
          <w:rFonts w:cstheme="majorHAnsi"/>
          <w:lang w:val="ro-MD"/>
        </w:rPr>
        <w:t xml:space="preserve">. Informații privind achizițiile </w:t>
      </w:r>
      <w:r w:rsidR="00FE6665" w:rsidRPr="003640CC">
        <w:rPr>
          <w:rFonts w:cstheme="majorHAnsi"/>
          <w:lang w:val="ro-MD"/>
        </w:rPr>
        <w:t>de reparație a drumurilor publice naționale</w:t>
      </w:r>
      <w:bookmarkEnd w:id="103"/>
    </w:p>
    <w:tbl>
      <w:tblPr>
        <w:tblStyle w:val="TableGrid"/>
        <w:tblW w:w="15593" w:type="dxa"/>
        <w:tblInd w:w="-572" w:type="dxa"/>
        <w:tblLook w:val="04A0" w:firstRow="1" w:lastRow="0" w:firstColumn="1" w:lastColumn="0" w:noHBand="0" w:noVBand="1"/>
      </w:tblPr>
      <w:tblGrid>
        <w:gridCol w:w="394"/>
        <w:gridCol w:w="1205"/>
        <w:gridCol w:w="988"/>
        <w:gridCol w:w="1369"/>
        <w:gridCol w:w="1284"/>
        <w:gridCol w:w="1134"/>
        <w:gridCol w:w="1420"/>
        <w:gridCol w:w="1640"/>
        <w:gridCol w:w="1150"/>
        <w:gridCol w:w="5009"/>
      </w:tblGrid>
      <w:tr w:rsidR="00B46901" w:rsidRPr="00061C54" w14:paraId="636E978B" w14:textId="77777777" w:rsidTr="00B46901">
        <w:trPr>
          <w:trHeight w:val="20"/>
        </w:trPr>
        <w:tc>
          <w:tcPr>
            <w:tcW w:w="394" w:type="dxa"/>
            <w:vAlign w:val="center"/>
            <w:hideMark/>
          </w:tcPr>
          <w:p w14:paraId="15DD1E06"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Nr</w:t>
            </w:r>
          </w:p>
        </w:tc>
        <w:tc>
          <w:tcPr>
            <w:tcW w:w="1205" w:type="dxa"/>
            <w:vAlign w:val="center"/>
            <w:hideMark/>
          </w:tcPr>
          <w:p w14:paraId="5ED59888" w14:textId="0C1FED35"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Denumirea drumurilor</w:t>
            </w:r>
          </w:p>
        </w:tc>
        <w:tc>
          <w:tcPr>
            <w:tcW w:w="988" w:type="dxa"/>
            <w:vAlign w:val="center"/>
            <w:hideMark/>
          </w:tcPr>
          <w:p w14:paraId="434976C4"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Tronsonul,               km</w:t>
            </w:r>
          </w:p>
        </w:tc>
        <w:tc>
          <w:tcPr>
            <w:tcW w:w="1369" w:type="dxa"/>
            <w:vAlign w:val="center"/>
            <w:hideMark/>
          </w:tcPr>
          <w:p w14:paraId="745E237A"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Antreprenor</w:t>
            </w:r>
          </w:p>
        </w:tc>
        <w:tc>
          <w:tcPr>
            <w:tcW w:w="1284" w:type="dxa"/>
            <w:vAlign w:val="center"/>
            <w:hideMark/>
          </w:tcPr>
          <w:p w14:paraId="5A83FD33"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Perioadă de execuție</w:t>
            </w:r>
          </w:p>
        </w:tc>
        <w:tc>
          <w:tcPr>
            <w:tcW w:w="1134" w:type="dxa"/>
            <w:vAlign w:val="center"/>
            <w:hideMark/>
          </w:tcPr>
          <w:p w14:paraId="14956D5D"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Volumul</w:t>
            </w:r>
            <w:r w:rsidRPr="00061C54">
              <w:rPr>
                <w:rFonts w:asciiTheme="majorHAnsi" w:hAnsiTheme="majorHAnsi" w:cstheme="majorHAnsi"/>
                <w:b/>
                <w:sz w:val="18"/>
                <w:szCs w:val="18"/>
              </w:rPr>
              <w:br/>
              <w:t>alocaţiilor la 2020,</w:t>
            </w:r>
            <w:r w:rsidRPr="00061C54">
              <w:rPr>
                <w:rFonts w:asciiTheme="majorHAnsi" w:hAnsiTheme="majorHAnsi" w:cstheme="majorHAnsi"/>
                <w:b/>
                <w:sz w:val="18"/>
                <w:szCs w:val="18"/>
              </w:rPr>
              <w:br/>
              <w:t>mii lei</w:t>
            </w:r>
          </w:p>
        </w:tc>
        <w:tc>
          <w:tcPr>
            <w:tcW w:w="1420" w:type="dxa"/>
            <w:vAlign w:val="center"/>
            <w:hideMark/>
          </w:tcPr>
          <w:p w14:paraId="43914879"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Valoarea contractului,    lei</w:t>
            </w:r>
          </w:p>
        </w:tc>
        <w:tc>
          <w:tcPr>
            <w:tcW w:w="1640" w:type="dxa"/>
            <w:vAlign w:val="center"/>
            <w:hideMark/>
          </w:tcPr>
          <w:p w14:paraId="379632EF"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Valorificat la       31.112.2020,              lei</w:t>
            </w:r>
          </w:p>
        </w:tc>
        <w:tc>
          <w:tcPr>
            <w:tcW w:w="1150" w:type="dxa"/>
            <w:vAlign w:val="center"/>
            <w:hideMark/>
          </w:tcPr>
          <w:p w14:paraId="182CC0A9" w14:textId="77777777" w:rsidR="000D13B9" w:rsidRPr="00061C54" w:rsidRDefault="000D13B9" w:rsidP="00B46901">
            <w:pPr>
              <w:jc w:val="center"/>
              <w:rPr>
                <w:rFonts w:asciiTheme="majorHAnsi" w:hAnsiTheme="majorHAnsi" w:cstheme="majorHAnsi"/>
                <w:b/>
                <w:sz w:val="18"/>
                <w:szCs w:val="18"/>
              </w:rPr>
            </w:pPr>
            <w:r w:rsidRPr="00061C54">
              <w:rPr>
                <w:rFonts w:asciiTheme="majorHAnsi" w:hAnsiTheme="majorHAnsi" w:cstheme="majorHAnsi"/>
                <w:b/>
                <w:sz w:val="18"/>
                <w:szCs w:val="18"/>
              </w:rPr>
              <w:t>Nr. Contractului</w:t>
            </w:r>
          </w:p>
        </w:tc>
        <w:tc>
          <w:tcPr>
            <w:tcW w:w="5009" w:type="dxa"/>
            <w:vAlign w:val="center"/>
            <w:hideMark/>
          </w:tcPr>
          <w:p w14:paraId="07E7D1F7" w14:textId="4150FBFF" w:rsidR="000D13B9" w:rsidRPr="00061C54" w:rsidRDefault="00FE6665" w:rsidP="00B46901">
            <w:pPr>
              <w:jc w:val="center"/>
              <w:rPr>
                <w:rFonts w:asciiTheme="majorHAnsi" w:hAnsiTheme="majorHAnsi" w:cstheme="majorHAnsi"/>
                <w:b/>
                <w:sz w:val="18"/>
                <w:szCs w:val="18"/>
              </w:rPr>
            </w:pPr>
            <w:r w:rsidRPr="00061C54">
              <w:rPr>
                <w:rFonts w:asciiTheme="majorHAnsi" w:hAnsiTheme="majorHAnsi" w:cstheme="majorHAnsi"/>
                <w:b/>
                <w:sz w:val="18"/>
                <w:szCs w:val="18"/>
              </w:rPr>
              <w:t>Note</w:t>
            </w:r>
          </w:p>
        </w:tc>
      </w:tr>
      <w:tr w:rsidR="00B46901" w:rsidRPr="00061C54" w14:paraId="26FA3F65" w14:textId="77777777" w:rsidTr="00B46901">
        <w:trPr>
          <w:trHeight w:val="20"/>
        </w:trPr>
        <w:tc>
          <w:tcPr>
            <w:tcW w:w="394" w:type="dxa"/>
            <w:hideMark/>
          </w:tcPr>
          <w:p w14:paraId="24B88CC9"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1</w:t>
            </w:r>
          </w:p>
        </w:tc>
        <w:tc>
          <w:tcPr>
            <w:tcW w:w="1205" w:type="dxa"/>
            <w:hideMark/>
          </w:tcPr>
          <w:p w14:paraId="56FDB3F7"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3</w:t>
            </w:r>
          </w:p>
        </w:tc>
        <w:tc>
          <w:tcPr>
            <w:tcW w:w="988" w:type="dxa"/>
            <w:hideMark/>
          </w:tcPr>
          <w:p w14:paraId="5DEDE65E"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4</w:t>
            </w:r>
          </w:p>
        </w:tc>
        <w:tc>
          <w:tcPr>
            <w:tcW w:w="1369" w:type="dxa"/>
            <w:hideMark/>
          </w:tcPr>
          <w:p w14:paraId="0AAB839C"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5</w:t>
            </w:r>
          </w:p>
        </w:tc>
        <w:tc>
          <w:tcPr>
            <w:tcW w:w="1284" w:type="dxa"/>
            <w:hideMark/>
          </w:tcPr>
          <w:p w14:paraId="70E4BAE1"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6</w:t>
            </w:r>
          </w:p>
        </w:tc>
        <w:tc>
          <w:tcPr>
            <w:tcW w:w="1134" w:type="dxa"/>
            <w:hideMark/>
          </w:tcPr>
          <w:p w14:paraId="11E24752"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7</w:t>
            </w:r>
          </w:p>
        </w:tc>
        <w:tc>
          <w:tcPr>
            <w:tcW w:w="1420" w:type="dxa"/>
            <w:hideMark/>
          </w:tcPr>
          <w:p w14:paraId="30D6D8C0"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8</w:t>
            </w:r>
          </w:p>
        </w:tc>
        <w:tc>
          <w:tcPr>
            <w:tcW w:w="1640" w:type="dxa"/>
            <w:hideMark/>
          </w:tcPr>
          <w:p w14:paraId="3D460DEC" w14:textId="77777777" w:rsidR="000D13B9" w:rsidRPr="00061C54" w:rsidRDefault="000D13B9" w:rsidP="00B46901">
            <w:pPr>
              <w:jc w:val="center"/>
              <w:rPr>
                <w:rFonts w:asciiTheme="majorHAnsi" w:hAnsiTheme="majorHAnsi" w:cstheme="majorHAnsi"/>
                <w:sz w:val="18"/>
                <w:szCs w:val="18"/>
              </w:rPr>
            </w:pPr>
            <w:r w:rsidRPr="00061C54">
              <w:rPr>
                <w:rFonts w:asciiTheme="majorHAnsi" w:hAnsiTheme="majorHAnsi" w:cstheme="majorHAnsi"/>
                <w:sz w:val="18"/>
                <w:szCs w:val="18"/>
              </w:rPr>
              <w:t>10</w:t>
            </w:r>
          </w:p>
        </w:tc>
        <w:tc>
          <w:tcPr>
            <w:tcW w:w="1150" w:type="dxa"/>
            <w:hideMark/>
          </w:tcPr>
          <w:p w14:paraId="4390FE36" w14:textId="4084D297" w:rsidR="000D13B9" w:rsidRPr="00061C54" w:rsidRDefault="000D13B9" w:rsidP="00B46901">
            <w:pPr>
              <w:jc w:val="center"/>
              <w:rPr>
                <w:rFonts w:asciiTheme="majorHAnsi" w:hAnsiTheme="majorHAnsi" w:cstheme="majorHAnsi"/>
                <w:sz w:val="18"/>
                <w:szCs w:val="18"/>
              </w:rPr>
            </w:pPr>
          </w:p>
        </w:tc>
        <w:tc>
          <w:tcPr>
            <w:tcW w:w="5009" w:type="dxa"/>
            <w:hideMark/>
          </w:tcPr>
          <w:p w14:paraId="2C75318A" w14:textId="428FCD63" w:rsidR="000D13B9" w:rsidRPr="00061C54" w:rsidRDefault="000D13B9" w:rsidP="00B46901">
            <w:pPr>
              <w:jc w:val="center"/>
              <w:rPr>
                <w:rFonts w:asciiTheme="majorHAnsi" w:hAnsiTheme="majorHAnsi" w:cstheme="majorHAnsi"/>
                <w:sz w:val="18"/>
                <w:szCs w:val="18"/>
              </w:rPr>
            </w:pPr>
          </w:p>
        </w:tc>
      </w:tr>
      <w:tr w:rsidR="00B46901" w:rsidRPr="00061C54" w14:paraId="628C4AB5" w14:textId="77777777" w:rsidTr="00B46901">
        <w:trPr>
          <w:trHeight w:val="20"/>
        </w:trPr>
        <w:tc>
          <w:tcPr>
            <w:tcW w:w="394" w:type="dxa"/>
            <w:hideMark/>
          </w:tcPr>
          <w:p w14:paraId="695ECB5F"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1</w:t>
            </w:r>
          </w:p>
        </w:tc>
        <w:tc>
          <w:tcPr>
            <w:tcW w:w="1205" w:type="dxa"/>
            <w:hideMark/>
          </w:tcPr>
          <w:p w14:paraId="74ACF8DD" w14:textId="77777777" w:rsidR="000D13B9"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Orhei - Bravicea - Călăraşi (Morozeni)</w:t>
            </w:r>
          </w:p>
        </w:tc>
        <w:tc>
          <w:tcPr>
            <w:tcW w:w="988" w:type="dxa"/>
            <w:hideMark/>
          </w:tcPr>
          <w:p w14:paraId="2AD43211"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21,20-34,20</w:t>
            </w:r>
          </w:p>
        </w:tc>
        <w:tc>
          <w:tcPr>
            <w:tcW w:w="1369" w:type="dxa"/>
            <w:hideMark/>
          </w:tcPr>
          <w:p w14:paraId="299192B7"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S.A.”Lusmecon” </w:t>
            </w:r>
          </w:p>
        </w:tc>
        <w:tc>
          <w:tcPr>
            <w:tcW w:w="1284" w:type="dxa"/>
            <w:noWrap/>
            <w:hideMark/>
          </w:tcPr>
          <w:p w14:paraId="50B63678" w14:textId="77777777" w:rsidR="000D13B9"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decembrie 2021</w:t>
            </w:r>
          </w:p>
        </w:tc>
        <w:tc>
          <w:tcPr>
            <w:tcW w:w="1134" w:type="dxa"/>
            <w:hideMark/>
          </w:tcPr>
          <w:p w14:paraId="79547813" w14:textId="1AC8F8E0"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11,180   </w:t>
            </w:r>
          </w:p>
        </w:tc>
        <w:tc>
          <w:tcPr>
            <w:tcW w:w="1420" w:type="dxa"/>
            <w:hideMark/>
          </w:tcPr>
          <w:p w14:paraId="388F72FB" w14:textId="2A25289C"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67,222,941   </w:t>
            </w:r>
          </w:p>
        </w:tc>
        <w:tc>
          <w:tcPr>
            <w:tcW w:w="1640" w:type="dxa"/>
            <w:hideMark/>
          </w:tcPr>
          <w:p w14:paraId="723AC73F" w14:textId="06DC25B2"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11,197,619   </w:t>
            </w:r>
          </w:p>
        </w:tc>
        <w:tc>
          <w:tcPr>
            <w:tcW w:w="1150" w:type="dxa"/>
            <w:hideMark/>
          </w:tcPr>
          <w:p w14:paraId="53FAA157"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06-14/82 din 24.03.2020</w:t>
            </w:r>
          </w:p>
        </w:tc>
        <w:tc>
          <w:tcPr>
            <w:tcW w:w="5009" w:type="dxa"/>
            <w:hideMark/>
          </w:tcPr>
          <w:p w14:paraId="56250888" w14:textId="40F901E2" w:rsidR="00DC6AFB"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La data de 24.03.2020, ASD a încheiat contractul de antrepriză nr.06-14/82, în sumă de 67222,9 mii lei, pentru executarea lucrărilor de reabilitare a drumul</w:t>
            </w:r>
            <w:r w:rsidR="00DC6AFB" w:rsidRPr="00061C54">
              <w:rPr>
                <w:rFonts w:asciiTheme="majorHAnsi" w:hAnsiTheme="majorHAnsi" w:cstheme="majorHAnsi"/>
                <w:sz w:val="18"/>
                <w:szCs w:val="18"/>
              </w:rPr>
              <w:t>ui R21 Orhei - Bravicea - Călăr</w:t>
            </w:r>
            <w:r w:rsidRPr="00061C54">
              <w:rPr>
                <w:rFonts w:asciiTheme="majorHAnsi" w:hAnsiTheme="majorHAnsi" w:cstheme="majorHAnsi"/>
                <w:sz w:val="18"/>
                <w:szCs w:val="18"/>
              </w:rPr>
              <w:t>ași, sectorul km</w:t>
            </w:r>
            <w:r w:rsidR="003640CC">
              <w:rPr>
                <w:rFonts w:asciiTheme="majorHAnsi" w:hAnsiTheme="majorHAnsi" w:cstheme="majorHAnsi"/>
                <w:sz w:val="18"/>
                <w:szCs w:val="18"/>
              </w:rPr>
              <w:t xml:space="preserve"> </w:t>
            </w:r>
            <w:r w:rsidRPr="003640CC">
              <w:rPr>
                <w:rFonts w:asciiTheme="majorHAnsi" w:hAnsiTheme="majorHAnsi" w:cstheme="majorHAnsi"/>
                <w:sz w:val="18"/>
                <w:szCs w:val="18"/>
              </w:rPr>
              <w:t>21+200 - 34+200. Termenul de executare a lucrarilor, conform contractului, a fost stabilit decembrie 2020.</w:t>
            </w:r>
            <w:r w:rsidRPr="003640CC">
              <w:rPr>
                <w:rFonts w:asciiTheme="majorHAnsi" w:hAnsiTheme="majorHAnsi" w:cstheme="majorHAnsi"/>
                <w:sz w:val="18"/>
                <w:szCs w:val="18"/>
              </w:rPr>
              <w:br/>
              <w:t>Desi potrivit HG 314/2020, pentru reparatia acestui sector au fost alocate doar 11197,6 mii lei, Contractul a fost încheiat în sumă de 67222,9 mii lei, fără o perspectivă clară de alocare în anul 2021. De mentionat că</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în anul 2021, programul respectiv (HG314/2020, Anexa 1) nu a avut o continuitate, iar ASD si MEI au fost nevoiți să includă continuarea lucrărilor din contul HG 924/2020. Desi a fost inclus, suma alocata a constituit doar 10</w:t>
            </w:r>
            <w:r w:rsidR="00BF5439" w:rsidRPr="00061C54">
              <w:rPr>
                <w:rFonts w:asciiTheme="majorHAnsi" w:hAnsiTheme="majorHAnsi" w:cstheme="majorHAnsi"/>
                <w:sz w:val="18"/>
                <w:szCs w:val="18"/>
              </w:rPr>
              <w:t>.</w:t>
            </w:r>
            <w:r w:rsidRPr="00061C54">
              <w:rPr>
                <w:rFonts w:asciiTheme="majorHAnsi" w:hAnsiTheme="majorHAnsi" w:cstheme="majorHAnsi"/>
                <w:sz w:val="18"/>
                <w:szCs w:val="18"/>
              </w:rPr>
              <w:t xml:space="preserve">000,0 mii lei, suma care este insuficientă pentru buna implementare a contractului. </w:t>
            </w:r>
          </w:p>
          <w:p w14:paraId="0973541A" w14:textId="2BCA1D7C" w:rsidR="00DC6AFB"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Lipsa unui sistem de bugetare multianuala cre</w:t>
            </w:r>
            <w:r w:rsidR="003640CC">
              <w:rPr>
                <w:rFonts w:asciiTheme="majorHAnsi" w:hAnsiTheme="majorHAnsi" w:cstheme="majorHAnsi"/>
                <w:sz w:val="18"/>
                <w:szCs w:val="18"/>
              </w:rPr>
              <w:t>e</w:t>
            </w:r>
            <w:r w:rsidRPr="003640CC">
              <w:rPr>
                <w:rFonts w:asciiTheme="majorHAnsi" w:hAnsiTheme="majorHAnsi" w:cstheme="majorHAnsi"/>
                <w:sz w:val="18"/>
                <w:szCs w:val="18"/>
              </w:rPr>
              <w:t>aza premise de stopare a lucrarilor.</w:t>
            </w:r>
            <w:r w:rsidRPr="003640CC">
              <w:rPr>
                <w:rFonts w:asciiTheme="majorHAnsi" w:hAnsiTheme="majorHAnsi" w:cstheme="majorHAnsi"/>
                <w:sz w:val="18"/>
                <w:szCs w:val="18"/>
              </w:rPr>
              <w:br/>
              <w:t>Din această cauză, precum și din cauza că soluțiile inițiale de proiect nu corespundeau necesităților și impuneau operarea modificărilor substanțiale a documentației de atribuire a contractului, ASD de comun cu operatorul economic au decis rezilierea contractului de achiziții pe cale amiabil</w:t>
            </w:r>
            <w:r w:rsidR="003640CC">
              <w:rPr>
                <w:rFonts w:asciiTheme="majorHAnsi" w:hAnsiTheme="majorHAnsi" w:cstheme="majorHAnsi"/>
                <w:sz w:val="18"/>
                <w:szCs w:val="18"/>
              </w:rPr>
              <w:t>ă</w:t>
            </w:r>
            <w:r w:rsidRPr="003640CC">
              <w:rPr>
                <w:rFonts w:asciiTheme="majorHAnsi" w:hAnsiTheme="majorHAnsi" w:cstheme="majorHAnsi"/>
                <w:sz w:val="18"/>
                <w:szCs w:val="18"/>
              </w:rPr>
              <w:t>. Rezilierea în cauză a generat stoparea lucrărilor și revenirea la documentația de proiect și lansarea unei noi licitații publice.</w:t>
            </w:r>
          </w:p>
          <w:p w14:paraId="510C5E59" w14:textId="6175E35B" w:rsidR="000D13B9"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Totodată, s-a constatat că ASD a încheiat contractul înain</w:t>
            </w:r>
            <w:r w:rsidR="00DC6AFB" w:rsidRPr="00061C54">
              <w:rPr>
                <w:rFonts w:asciiTheme="majorHAnsi" w:hAnsiTheme="majorHAnsi" w:cstheme="majorHAnsi"/>
                <w:sz w:val="18"/>
                <w:szCs w:val="18"/>
              </w:rPr>
              <w:t>te de aprobarea de către Guvern</w:t>
            </w:r>
            <w:r w:rsidRPr="00061C54">
              <w:rPr>
                <w:rFonts w:asciiTheme="majorHAnsi" w:hAnsiTheme="majorHAnsi" w:cstheme="majorHAnsi"/>
                <w:sz w:val="18"/>
                <w:szCs w:val="18"/>
              </w:rPr>
              <w:t xml:space="preserve"> a Programului </w:t>
            </w:r>
            <w:r w:rsidR="00DC6AFB" w:rsidRPr="00061C54">
              <w:rPr>
                <w:rFonts w:asciiTheme="majorHAnsi" w:hAnsiTheme="majorHAnsi" w:cstheme="majorHAnsi"/>
                <w:sz w:val="18"/>
                <w:szCs w:val="18"/>
              </w:rPr>
              <w:t>d</w:t>
            </w:r>
            <w:r w:rsidRPr="00061C54">
              <w:rPr>
                <w:rFonts w:asciiTheme="majorHAnsi" w:hAnsiTheme="majorHAnsi" w:cstheme="majorHAnsi"/>
                <w:sz w:val="18"/>
                <w:szCs w:val="18"/>
              </w:rPr>
              <w:t>e reparaţie a drumurilor publice naţionale şi a Programului de reparaţie periodică/întreţinere a drumurilor publice naţionale, locale, comunale şi a străzilor, HG 314/20.05.2020.</w:t>
            </w:r>
          </w:p>
        </w:tc>
      </w:tr>
      <w:tr w:rsidR="00B46901" w:rsidRPr="00061C54" w14:paraId="54F1F22B" w14:textId="77777777" w:rsidTr="00B46901">
        <w:trPr>
          <w:trHeight w:val="20"/>
        </w:trPr>
        <w:tc>
          <w:tcPr>
            <w:tcW w:w="394" w:type="dxa"/>
            <w:hideMark/>
          </w:tcPr>
          <w:p w14:paraId="3B1ADB72"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2</w:t>
            </w:r>
          </w:p>
        </w:tc>
        <w:tc>
          <w:tcPr>
            <w:tcW w:w="1205" w:type="dxa"/>
            <w:hideMark/>
          </w:tcPr>
          <w:p w14:paraId="10616827" w14:textId="77777777" w:rsidR="000D13B9"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 xml:space="preserve">R30 – Tudora – Palanca – frontiera cu Ucraina </w:t>
            </w:r>
          </w:p>
        </w:tc>
        <w:tc>
          <w:tcPr>
            <w:tcW w:w="988" w:type="dxa"/>
            <w:hideMark/>
          </w:tcPr>
          <w:p w14:paraId="03E55B71"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0,00-11,00</w:t>
            </w:r>
          </w:p>
        </w:tc>
        <w:tc>
          <w:tcPr>
            <w:tcW w:w="1369" w:type="dxa"/>
            <w:hideMark/>
          </w:tcPr>
          <w:p w14:paraId="10F1A52B"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S.A.”Lusmecon” </w:t>
            </w:r>
          </w:p>
        </w:tc>
        <w:tc>
          <w:tcPr>
            <w:tcW w:w="1284" w:type="dxa"/>
            <w:noWrap/>
            <w:hideMark/>
          </w:tcPr>
          <w:p w14:paraId="215A0F0E" w14:textId="77777777" w:rsidR="000D13B9" w:rsidRPr="00061C54" w:rsidRDefault="000D13B9">
            <w:pPr>
              <w:rPr>
                <w:rFonts w:asciiTheme="majorHAnsi" w:hAnsiTheme="majorHAnsi" w:cstheme="majorHAnsi"/>
                <w:sz w:val="18"/>
                <w:szCs w:val="18"/>
              </w:rPr>
            </w:pPr>
            <w:r w:rsidRPr="00061C54">
              <w:rPr>
                <w:rFonts w:asciiTheme="majorHAnsi" w:hAnsiTheme="majorHAnsi" w:cstheme="majorHAnsi"/>
                <w:sz w:val="18"/>
                <w:szCs w:val="18"/>
              </w:rPr>
              <w:t>decembrie 2021</w:t>
            </w:r>
          </w:p>
        </w:tc>
        <w:tc>
          <w:tcPr>
            <w:tcW w:w="1134" w:type="dxa"/>
            <w:hideMark/>
          </w:tcPr>
          <w:p w14:paraId="17005AEA" w14:textId="6945325F"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7,000   </w:t>
            </w:r>
          </w:p>
        </w:tc>
        <w:tc>
          <w:tcPr>
            <w:tcW w:w="1420" w:type="dxa"/>
            <w:hideMark/>
          </w:tcPr>
          <w:p w14:paraId="03AC79C9" w14:textId="3650F276"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113,129,801   </w:t>
            </w:r>
          </w:p>
        </w:tc>
        <w:tc>
          <w:tcPr>
            <w:tcW w:w="1640" w:type="dxa"/>
            <w:hideMark/>
          </w:tcPr>
          <w:p w14:paraId="0AC8BF08" w14:textId="7FF16C8F"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 xml:space="preserve">940,644   </w:t>
            </w:r>
          </w:p>
        </w:tc>
        <w:tc>
          <w:tcPr>
            <w:tcW w:w="1150" w:type="dxa"/>
            <w:hideMark/>
          </w:tcPr>
          <w:p w14:paraId="5255536C" w14:textId="77777777" w:rsidR="000D13B9" w:rsidRPr="00061C54" w:rsidRDefault="000D13B9" w:rsidP="000D13B9">
            <w:pPr>
              <w:rPr>
                <w:rFonts w:asciiTheme="majorHAnsi" w:hAnsiTheme="majorHAnsi" w:cstheme="majorHAnsi"/>
                <w:sz w:val="18"/>
                <w:szCs w:val="18"/>
              </w:rPr>
            </w:pPr>
            <w:r w:rsidRPr="00061C54">
              <w:rPr>
                <w:rFonts w:asciiTheme="majorHAnsi" w:hAnsiTheme="majorHAnsi" w:cstheme="majorHAnsi"/>
                <w:sz w:val="18"/>
                <w:szCs w:val="18"/>
              </w:rPr>
              <w:t>06-14/210 din 10.06.2020</w:t>
            </w:r>
          </w:p>
        </w:tc>
        <w:tc>
          <w:tcPr>
            <w:tcW w:w="5009" w:type="dxa"/>
            <w:hideMark/>
          </w:tcPr>
          <w:p w14:paraId="2E6E34F2" w14:textId="50FC4684" w:rsidR="000D13B9" w:rsidRPr="003640CC" w:rsidRDefault="000D13B9" w:rsidP="003640CC">
            <w:pPr>
              <w:rPr>
                <w:rFonts w:asciiTheme="majorHAnsi" w:hAnsiTheme="majorHAnsi" w:cstheme="majorHAnsi"/>
                <w:sz w:val="18"/>
                <w:szCs w:val="18"/>
              </w:rPr>
            </w:pPr>
            <w:r w:rsidRPr="00061C54">
              <w:rPr>
                <w:rFonts w:asciiTheme="majorHAnsi" w:hAnsiTheme="majorHAnsi" w:cstheme="majorHAnsi"/>
                <w:sz w:val="18"/>
                <w:szCs w:val="18"/>
              </w:rPr>
              <w:t>La data de 10.06.2020, ASD a încheiat contractul de antrepriză nr.06-14/210, în sumă de 113129,8 mii lei, pentru executarea lucrărilor de reabilitare a drumului R31 R30-Tudora - Palanca - Frontiera cu Ucraina, km 0+000 - 11+000. Termenul de executare a lucrarilor fiind stabilit decembrie 2021.</w:t>
            </w:r>
            <w:r w:rsidRPr="00061C54">
              <w:rPr>
                <w:rFonts w:asciiTheme="majorHAnsi" w:hAnsiTheme="majorHAnsi" w:cstheme="majorHAnsi"/>
                <w:sz w:val="18"/>
                <w:szCs w:val="18"/>
              </w:rPr>
              <w:br/>
              <w:t xml:space="preserve">Desi potrivit HG 314/2020, pentru reparatia acestui sector au fost alocate doar 7000,0 mii lei, Contractul a fost încheiat în sumă de 113129,8 mii lei, fără o perspectivă clară de alocare în anul 2021. De mentionat, că în anul 2021, programul respectiv (HG314/2020, Anexa 1) nu a avut o continuitate, iar ASD si MEI au fost nevoiți să includă continuarea lucrărilor din contul HG 924/2020. </w:t>
            </w:r>
            <w:r w:rsidR="003640CC">
              <w:rPr>
                <w:rFonts w:asciiTheme="majorHAnsi" w:hAnsiTheme="majorHAnsi" w:cstheme="majorHAnsi"/>
                <w:sz w:val="18"/>
                <w:szCs w:val="18"/>
              </w:rPr>
              <w:t>Chiar dacă</w:t>
            </w:r>
            <w:r w:rsidRPr="003640CC">
              <w:rPr>
                <w:rFonts w:asciiTheme="majorHAnsi" w:hAnsiTheme="majorHAnsi" w:cstheme="majorHAnsi"/>
                <w:sz w:val="18"/>
                <w:szCs w:val="18"/>
              </w:rPr>
              <w:t xml:space="preserve"> a fost inclus, suma alocata a constituit doar 65000,0 mii lei, sum</w:t>
            </w:r>
            <w:r w:rsidR="003640CC">
              <w:rPr>
                <w:rFonts w:asciiTheme="majorHAnsi" w:hAnsiTheme="majorHAnsi" w:cstheme="majorHAnsi"/>
                <w:sz w:val="18"/>
                <w:szCs w:val="18"/>
              </w:rPr>
              <w:t>ă</w:t>
            </w:r>
            <w:r w:rsidRPr="003640CC">
              <w:rPr>
                <w:rFonts w:asciiTheme="majorHAnsi" w:hAnsiTheme="majorHAnsi" w:cstheme="majorHAnsi"/>
                <w:sz w:val="18"/>
                <w:szCs w:val="18"/>
              </w:rPr>
              <w:t xml:space="preserve"> care este insuficientă pentru buna implementare a contractului. Lipsa unui sistem de bugetare multianuala cre</w:t>
            </w:r>
            <w:r w:rsidR="003640CC">
              <w:rPr>
                <w:rFonts w:asciiTheme="majorHAnsi" w:hAnsiTheme="majorHAnsi" w:cstheme="majorHAnsi"/>
                <w:sz w:val="18"/>
                <w:szCs w:val="18"/>
              </w:rPr>
              <w:t>e</w:t>
            </w:r>
            <w:r w:rsidRPr="003640CC">
              <w:rPr>
                <w:rFonts w:asciiTheme="majorHAnsi" w:hAnsiTheme="majorHAnsi" w:cstheme="majorHAnsi"/>
                <w:sz w:val="18"/>
                <w:szCs w:val="18"/>
              </w:rPr>
              <w:t>aza premise de stopare a lucrarilor sau de tergiversare a acestora. Deficitul bugetar pentru acest tronson constituie cca 41129,8 mii lei.</w:t>
            </w:r>
            <w:r w:rsidRPr="003640CC">
              <w:rPr>
                <w:rFonts w:asciiTheme="majorHAnsi" w:hAnsiTheme="majorHAnsi" w:cstheme="majorHAnsi"/>
                <w:sz w:val="18"/>
                <w:szCs w:val="18"/>
              </w:rPr>
              <w:br/>
              <w:t>Totodată</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s-a constatat </w:t>
            </w:r>
            <w:r w:rsidR="00DC6AFB" w:rsidRPr="003640CC">
              <w:rPr>
                <w:rFonts w:asciiTheme="majorHAnsi" w:hAnsiTheme="majorHAnsi" w:cstheme="majorHAnsi"/>
                <w:sz w:val="18"/>
                <w:szCs w:val="18"/>
              </w:rPr>
              <w:t xml:space="preserve">că </w:t>
            </w:r>
            <w:r w:rsidRPr="003640CC">
              <w:rPr>
                <w:rFonts w:asciiTheme="majorHAnsi" w:hAnsiTheme="majorHAnsi" w:cstheme="majorHAnsi"/>
                <w:sz w:val="18"/>
                <w:szCs w:val="18"/>
              </w:rPr>
              <w:t>ASD a acceptat înlocuirea unor elemente ale proiectului și</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respectiv</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din documentatia de licitatie cu alte elemente neprevazăte </w:t>
            </w:r>
            <w:r w:rsidR="003640CC">
              <w:rPr>
                <w:rFonts w:asciiTheme="majorHAnsi" w:hAnsiTheme="majorHAnsi" w:cstheme="majorHAnsi"/>
                <w:sz w:val="18"/>
                <w:szCs w:val="18"/>
              </w:rPr>
              <w:t xml:space="preserve">în </w:t>
            </w:r>
            <w:r w:rsidRPr="003640CC">
              <w:rPr>
                <w:rFonts w:asciiTheme="majorHAnsi" w:hAnsiTheme="majorHAnsi" w:cstheme="majorHAnsi"/>
                <w:sz w:val="18"/>
                <w:szCs w:val="18"/>
              </w:rPr>
              <w:t>documentatia de licitatie, în sumă totala de 1273,3 mii lei, ceea ce indica ca actiunile sunt de natura sa schimbe conditiile ofertei care au constituit temei pentru selectarea acestei companii. De mentionat, ca deși ASD, la data de 07.12.2020</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a incheiat acordul aditional nr.1 pentru efectuarea acelorasi modificari</w:t>
            </w:r>
            <w:r w:rsidR="003640CC">
              <w:rPr>
                <w:rFonts w:asciiTheme="majorHAnsi" w:hAnsiTheme="majorHAnsi" w:cstheme="majorHAnsi"/>
                <w:sz w:val="18"/>
                <w:szCs w:val="18"/>
              </w:rPr>
              <w:t>,</w:t>
            </w:r>
            <w:r w:rsidRPr="003640CC">
              <w:rPr>
                <w:rFonts w:asciiTheme="majorHAnsi" w:hAnsiTheme="majorHAnsi" w:cstheme="majorHAnsi"/>
                <w:sz w:val="18"/>
                <w:szCs w:val="18"/>
              </w:rPr>
              <w:t xml:space="preserve"> Agentia Achizitii Publice nu a acceptat înregistrarea acordului si a stopat </w:t>
            </w:r>
            <w:r w:rsidR="003640CC">
              <w:rPr>
                <w:rFonts w:asciiTheme="majorHAnsi" w:hAnsiTheme="majorHAnsi" w:cstheme="majorHAnsi"/>
                <w:sz w:val="18"/>
                <w:szCs w:val="18"/>
              </w:rPr>
              <w:t>a</w:t>
            </w:r>
            <w:r w:rsidRPr="003640CC">
              <w:rPr>
                <w:rFonts w:asciiTheme="majorHAnsi" w:hAnsiTheme="majorHAnsi" w:cstheme="majorHAnsi"/>
                <w:sz w:val="18"/>
                <w:szCs w:val="18"/>
              </w:rPr>
              <w:t xml:space="preserve">ctiunile economice lansate de ASD si Operatorul economic. </w:t>
            </w:r>
            <w:r w:rsidR="00203503" w:rsidRPr="003640CC">
              <w:rPr>
                <w:rFonts w:asciiTheme="majorHAnsi" w:hAnsiTheme="majorHAnsi" w:cstheme="majorHAnsi"/>
                <w:sz w:val="18"/>
                <w:szCs w:val="18"/>
              </w:rPr>
              <w:t>Ulterior, ca urmare a argumentelor și explicațiilor suplimentare, Agenția Achiziții Publice a acceptat înregistrarea acordului adițional.</w:t>
            </w:r>
          </w:p>
        </w:tc>
      </w:tr>
      <w:tr w:rsidR="00B46901" w:rsidRPr="00983446" w14:paraId="46A64541" w14:textId="77777777" w:rsidTr="00B46901">
        <w:trPr>
          <w:trHeight w:val="20"/>
        </w:trPr>
        <w:tc>
          <w:tcPr>
            <w:tcW w:w="394" w:type="dxa"/>
            <w:hideMark/>
          </w:tcPr>
          <w:p w14:paraId="60E435AF"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3</w:t>
            </w:r>
          </w:p>
        </w:tc>
        <w:tc>
          <w:tcPr>
            <w:tcW w:w="1205" w:type="dxa"/>
            <w:hideMark/>
          </w:tcPr>
          <w:p w14:paraId="2DEC6127"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Basarabeasca – Ceadîr-Lunga – R29</w:t>
            </w:r>
          </w:p>
        </w:tc>
        <w:tc>
          <w:tcPr>
            <w:tcW w:w="988" w:type="dxa"/>
            <w:hideMark/>
          </w:tcPr>
          <w:p w14:paraId="6057E231"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20,31-32,71</w:t>
            </w:r>
          </w:p>
        </w:tc>
        <w:tc>
          <w:tcPr>
            <w:tcW w:w="1369" w:type="dxa"/>
            <w:hideMark/>
          </w:tcPr>
          <w:p w14:paraId="268D6784"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S.R.L.”Irinda-Prim” </w:t>
            </w:r>
          </w:p>
        </w:tc>
        <w:tc>
          <w:tcPr>
            <w:tcW w:w="1284" w:type="dxa"/>
            <w:noWrap/>
            <w:hideMark/>
          </w:tcPr>
          <w:p w14:paraId="19C8F425"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decembrie 2020</w:t>
            </w:r>
          </w:p>
        </w:tc>
        <w:tc>
          <w:tcPr>
            <w:tcW w:w="1134" w:type="dxa"/>
            <w:hideMark/>
          </w:tcPr>
          <w:p w14:paraId="4D4AE3F7" w14:textId="09035F1E"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77,482   </w:t>
            </w:r>
          </w:p>
        </w:tc>
        <w:tc>
          <w:tcPr>
            <w:tcW w:w="1420" w:type="dxa"/>
            <w:hideMark/>
          </w:tcPr>
          <w:p w14:paraId="4D18613B" w14:textId="0E1948B0"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73,826,149   </w:t>
            </w:r>
          </w:p>
        </w:tc>
        <w:tc>
          <w:tcPr>
            <w:tcW w:w="1640" w:type="dxa"/>
            <w:hideMark/>
          </w:tcPr>
          <w:p w14:paraId="3B5700DB" w14:textId="0946D93D"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75,631,120   </w:t>
            </w:r>
          </w:p>
        </w:tc>
        <w:tc>
          <w:tcPr>
            <w:tcW w:w="1150" w:type="dxa"/>
            <w:hideMark/>
          </w:tcPr>
          <w:p w14:paraId="13C8A508"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06-14/81 din 24.03.2020</w:t>
            </w:r>
          </w:p>
        </w:tc>
        <w:tc>
          <w:tcPr>
            <w:tcW w:w="5009" w:type="dxa"/>
            <w:hideMark/>
          </w:tcPr>
          <w:p w14:paraId="5065CAA2" w14:textId="367C1E71" w:rsidR="00727988" w:rsidRDefault="002E572B" w:rsidP="00727988">
            <w:pPr>
              <w:rPr>
                <w:rFonts w:asciiTheme="majorHAnsi" w:hAnsiTheme="majorHAnsi" w:cstheme="majorHAnsi"/>
                <w:sz w:val="18"/>
                <w:szCs w:val="18"/>
              </w:rPr>
            </w:pPr>
            <w:r>
              <w:rPr>
                <w:rFonts w:asciiTheme="majorHAnsi" w:hAnsiTheme="majorHAnsi" w:cstheme="majorHAnsi"/>
                <w:sz w:val="18"/>
                <w:szCs w:val="18"/>
              </w:rPr>
              <w:t>La data de 24</w:t>
            </w:r>
            <w:r w:rsidR="000D13B9" w:rsidRPr="00983446">
              <w:rPr>
                <w:rFonts w:asciiTheme="majorHAnsi" w:hAnsiTheme="majorHAnsi" w:cstheme="majorHAnsi"/>
                <w:sz w:val="18"/>
                <w:szCs w:val="18"/>
              </w:rPr>
              <w:t>.0</w:t>
            </w:r>
            <w:r>
              <w:rPr>
                <w:rFonts w:asciiTheme="majorHAnsi" w:hAnsiTheme="majorHAnsi" w:cstheme="majorHAnsi"/>
                <w:sz w:val="18"/>
                <w:szCs w:val="18"/>
              </w:rPr>
              <w:t>3</w:t>
            </w:r>
            <w:r w:rsidR="000D13B9" w:rsidRPr="00983446">
              <w:rPr>
                <w:rFonts w:asciiTheme="majorHAnsi" w:hAnsiTheme="majorHAnsi" w:cstheme="majorHAnsi"/>
                <w:sz w:val="18"/>
                <w:szCs w:val="18"/>
              </w:rPr>
              <w:t>.2020, ASD a incheiat contractul nr.06-14/81, în sumă de 74499,3 mii lei pentru executarea lucrărilor de reabilitare a drumului R36 Basarabeasca - Ce</w:t>
            </w:r>
            <w:r w:rsidR="003640CC">
              <w:rPr>
                <w:rFonts w:asciiTheme="majorHAnsi" w:hAnsiTheme="majorHAnsi" w:cstheme="majorHAnsi"/>
                <w:sz w:val="18"/>
                <w:szCs w:val="18"/>
              </w:rPr>
              <w:t>a</w:t>
            </w:r>
            <w:r w:rsidR="000D13B9" w:rsidRPr="00983446">
              <w:rPr>
                <w:rFonts w:asciiTheme="majorHAnsi" w:hAnsiTheme="majorHAnsi" w:cstheme="majorHAnsi"/>
                <w:sz w:val="18"/>
                <w:szCs w:val="18"/>
              </w:rPr>
              <w:t>d</w:t>
            </w:r>
            <w:r w:rsidR="003640CC">
              <w:rPr>
                <w:rFonts w:asciiTheme="majorHAnsi" w:hAnsiTheme="majorHAnsi" w:cstheme="majorHAnsi"/>
                <w:sz w:val="18"/>
                <w:szCs w:val="18"/>
              </w:rPr>
              <w:t>â</w:t>
            </w:r>
            <w:r w:rsidR="000D13B9" w:rsidRPr="00983446">
              <w:rPr>
                <w:rFonts w:asciiTheme="majorHAnsi" w:hAnsiTheme="majorHAnsi" w:cstheme="majorHAnsi"/>
                <w:sz w:val="18"/>
                <w:szCs w:val="18"/>
              </w:rPr>
              <w:t>r-</w:t>
            </w:r>
            <w:r w:rsidR="003640CC">
              <w:rPr>
                <w:rFonts w:asciiTheme="majorHAnsi" w:hAnsiTheme="majorHAnsi" w:cstheme="majorHAnsi"/>
                <w:sz w:val="18"/>
                <w:szCs w:val="18"/>
              </w:rPr>
              <w:t>L</w:t>
            </w:r>
            <w:r w:rsidR="000D13B9" w:rsidRPr="00983446">
              <w:rPr>
                <w:rFonts w:asciiTheme="majorHAnsi" w:hAnsiTheme="majorHAnsi" w:cstheme="majorHAnsi"/>
                <w:sz w:val="18"/>
                <w:szCs w:val="18"/>
              </w:rPr>
              <w:t>unga - R29, km.20+310 - 32 + 710. Termenul de executare a lucrarilor fiind stabilit decembrie 2020.</w:t>
            </w:r>
            <w:r w:rsidR="000D13B9" w:rsidRPr="00983446">
              <w:rPr>
                <w:rFonts w:asciiTheme="majorHAnsi" w:hAnsiTheme="majorHAnsi" w:cstheme="majorHAnsi"/>
                <w:sz w:val="18"/>
                <w:szCs w:val="18"/>
              </w:rPr>
              <w:br/>
            </w:r>
            <w:r w:rsidR="00727988">
              <w:rPr>
                <w:rFonts w:asciiTheme="majorHAnsi" w:hAnsiTheme="majorHAnsi" w:cstheme="majorHAnsi"/>
                <w:sz w:val="18"/>
                <w:szCs w:val="18"/>
              </w:rPr>
              <w:t>În timpul execuției lucrărilor, proiectul s-a dovedit a fi neconform situației de facto, ceea ce l</w:t>
            </w:r>
            <w:r w:rsidR="000D13B9" w:rsidRPr="00983446">
              <w:rPr>
                <w:rFonts w:asciiTheme="majorHAnsi" w:hAnsiTheme="majorHAnsi" w:cstheme="majorHAnsi"/>
                <w:sz w:val="18"/>
                <w:szCs w:val="18"/>
              </w:rPr>
              <w:t>a data de 14 iuli</w:t>
            </w:r>
            <w:r w:rsidR="00727988">
              <w:rPr>
                <w:rFonts w:asciiTheme="majorHAnsi" w:hAnsiTheme="majorHAnsi" w:cstheme="majorHAnsi"/>
                <w:sz w:val="18"/>
                <w:szCs w:val="18"/>
              </w:rPr>
              <w:t xml:space="preserve">e si de 24 decembrie </w:t>
            </w:r>
            <w:r w:rsidR="000D13B9" w:rsidRPr="00983446">
              <w:rPr>
                <w:rFonts w:asciiTheme="majorHAnsi" w:hAnsiTheme="majorHAnsi" w:cstheme="majorHAnsi"/>
                <w:sz w:val="18"/>
                <w:szCs w:val="18"/>
              </w:rPr>
              <w:t>a</w:t>
            </w:r>
            <w:r w:rsidR="00727988">
              <w:rPr>
                <w:rFonts w:asciiTheme="majorHAnsi" w:hAnsiTheme="majorHAnsi" w:cstheme="majorHAnsi"/>
                <w:sz w:val="18"/>
                <w:szCs w:val="18"/>
              </w:rPr>
              <w:t xml:space="preserve"> generat </w:t>
            </w:r>
            <w:r w:rsidR="000D13B9" w:rsidRPr="00983446">
              <w:rPr>
                <w:rFonts w:asciiTheme="majorHAnsi" w:hAnsiTheme="majorHAnsi" w:cstheme="majorHAnsi"/>
                <w:sz w:val="18"/>
                <w:szCs w:val="18"/>
              </w:rPr>
              <w:t>inclu</w:t>
            </w:r>
            <w:r w:rsidR="00727988">
              <w:rPr>
                <w:rFonts w:asciiTheme="majorHAnsi" w:hAnsiTheme="majorHAnsi" w:cstheme="majorHAnsi"/>
                <w:sz w:val="18"/>
                <w:szCs w:val="18"/>
              </w:rPr>
              <w:t>derea unor</w:t>
            </w:r>
            <w:r w:rsidR="000D13B9" w:rsidRPr="00983446">
              <w:rPr>
                <w:rFonts w:asciiTheme="majorHAnsi" w:hAnsiTheme="majorHAnsi" w:cstheme="majorHAnsi"/>
                <w:sz w:val="18"/>
                <w:szCs w:val="18"/>
              </w:rPr>
              <w:t xml:space="preserve"> lucrari suplimentare neprevazute </w:t>
            </w:r>
            <w:r w:rsidR="00727988">
              <w:rPr>
                <w:rFonts w:asciiTheme="majorHAnsi" w:hAnsiTheme="majorHAnsi" w:cstheme="majorHAnsi"/>
                <w:sz w:val="18"/>
                <w:szCs w:val="18"/>
              </w:rPr>
              <w:t>î</w:t>
            </w:r>
            <w:r w:rsidR="000D13B9" w:rsidRPr="00983446">
              <w:rPr>
                <w:rFonts w:asciiTheme="majorHAnsi" w:hAnsiTheme="majorHAnsi" w:cstheme="majorHAnsi"/>
                <w:sz w:val="18"/>
                <w:szCs w:val="18"/>
              </w:rPr>
              <w:t>n documentatia</w:t>
            </w:r>
            <w:r w:rsidR="00727988">
              <w:rPr>
                <w:rFonts w:asciiTheme="majorHAnsi" w:hAnsiTheme="majorHAnsi" w:cstheme="majorHAnsi"/>
                <w:sz w:val="18"/>
                <w:szCs w:val="18"/>
              </w:rPr>
              <w:t xml:space="preserve"> </w:t>
            </w:r>
            <w:r w:rsidR="003640CC">
              <w:rPr>
                <w:rFonts w:asciiTheme="majorHAnsi" w:hAnsiTheme="majorHAnsi" w:cstheme="majorHAnsi"/>
                <w:sz w:val="18"/>
                <w:szCs w:val="18"/>
              </w:rPr>
              <w:t xml:space="preserve">de </w:t>
            </w:r>
            <w:r w:rsidR="00727988">
              <w:rPr>
                <w:rFonts w:asciiTheme="majorHAnsi" w:hAnsiTheme="majorHAnsi" w:cstheme="majorHAnsi"/>
                <w:sz w:val="18"/>
                <w:szCs w:val="18"/>
              </w:rPr>
              <w:t>proiect și cea</w:t>
            </w:r>
            <w:r w:rsidR="000D13B9" w:rsidRPr="00983446">
              <w:rPr>
                <w:rFonts w:asciiTheme="majorHAnsi" w:hAnsiTheme="majorHAnsi" w:cstheme="majorHAnsi"/>
                <w:sz w:val="18"/>
                <w:szCs w:val="18"/>
              </w:rPr>
              <w:t xml:space="preserve"> de licitatie în sumă totala de 4467,4 mii lei (1702,7 și 2764,7 mii lei). </w:t>
            </w:r>
          </w:p>
          <w:p w14:paraId="136FE4B9" w14:textId="1ECFBEED" w:rsidR="000D13B9" w:rsidRPr="00983446" w:rsidRDefault="000D13B9" w:rsidP="00675942">
            <w:pPr>
              <w:rPr>
                <w:rFonts w:asciiTheme="majorHAnsi" w:hAnsiTheme="majorHAnsi" w:cstheme="majorHAnsi"/>
                <w:sz w:val="18"/>
                <w:szCs w:val="18"/>
              </w:rPr>
            </w:pPr>
            <w:r w:rsidRPr="00983446">
              <w:rPr>
                <w:rFonts w:asciiTheme="majorHAnsi" w:hAnsiTheme="majorHAnsi" w:cstheme="majorHAnsi"/>
                <w:sz w:val="18"/>
                <w:szCs w:val="18"/>
              </w:rPr>
              <w:t>Mai mult</w:t>
            </w:r>
            <w:r w:rsidR="003640CC">
              <w:rPr>
                <w:rFonts w:asciiTheme="majorHAnsi" w:hAnsiTheme="majorHAnsi" w:cstheme="majorHAnsi"/>
                <w:sz w:val="18"/>
                <w:szCs w:val="18"/>
              </w:rPr>
              <w:t>,</w:t>
            </w:r>
            <w:r w:rsidRPr="00983446">
              <w:rPr>
                <w:rFonts w:asciiTheme="majorHAnsi" w:hAnsiTheme="majorHAnsi" w:cstheme="majorHAnsi"/>
                <w:sz w:val="18"/>
                <w:szCs w:val="18"/>
              </w:rPr>
              <w:t xml:space="preserve"> s-a constatat că </w:t>
            </w:r>
            <w:r w:rsidR="00727988">
              <w:rPr>
                <w:rFonts w:asciiTheme="majorHAnsi" w:hAnsiTheme="majorHAnsi" w:cstheme="majorHAnsi"/>
                <w:sz w:val="18"/>
                <w:szCs w:val="18"/>
              </w:rPr>
              <w:t xml:space="preserve">din motivul imposibilității determinării volumelor reale de lucrări, </w:t>
            </w:r>
            <w:r w:rsidRPr="00983446">
              <w:rPr>
                <w:rFonts w:asciiTheme="majorHAnsi" w:hAnsiTheme="majorHAnsi" w:cstheme="majorHAnsi"/>
                <w:sz w:val="18"/>
                <w:szCs w:val="18"/>
              </w:rPr>
              <w:t>acordul adițional nr.3 din 24.12.2020 a fost încheiat ulterior executării</w:t>
            </w:r>
            <w:r w:rsidR="00727988">
              <w:rPr>
                <w:rFonts w:asciiTheme="majorHAnsi" w:hAnsiTheme="majorHAnsi" w:cstheme="majorHAnsi"/>
                <w:sz w:val="18"/>
                <w:szCs w:val="18"/>
              </w:rPr>
              <w:t xml:space="preserve"> lucrărilor de reparație în sum</w:t>
            </w:r>
            <w:r w:rsidRPr="00983446">
              <w:rPr>
                <w:rFonts w:asciiTheme="majorHAnsi" w:hAnsiTheme="majorHAnsi" w:cstheme="majorHAnsi"/>
                <w:sz w:val="18"/>
                <w:szCs w:val="18"/>
              </w:rPr>
              <w:t xml:space="preserve">ă totală de 2764,7 mii lei. </w:t>
            </w:r>
            <w:r w:rsidR="00727988">
              <w:rPr>
                <w:rFonts w:asciiTheme="majorHAnsi" w:hAnsiTheme="majorHAnsi" w:cstheme="majorHAnsi"/>
                <w:sz w:val="18"/>
                <w:szCs w:val="18"/>
              </w:rPr>
              <w:t>Ca urmare</w:t>
            </w:r>
            <w:r w:rsidRPr="00983446">
              <w:rPr>
                <w:rFonts w:asciiTheme="majorHAnsi" w:hAnsiTheme="majorHAnsi" w:cstheme="majorHAnsi"/>
                <w:sz w:val="18"/>
                <w:szCs w:val="18"/>
              </w:rPr>
              <w:t>, grupul de achiziții publice a fost forțat sa justifice lucrările care deja erau efectuate, ca necesitate de modificare a contractului de achiziții publice. (P</w:t>
            </w:r>
            <w:r w:rsidR="00727988">
              <w:rPr>
                <w:rFonts w:asciiTheme="majorHAnsi" w:hAnsiTheme="majorHAnsi" w:cstheme="majorHAnsi"/>
                <w:sz w:val="18"/>
                <w:szCs w:val="18"/>
              </w:rPr>
              <w:t>roiectul învechit)</w:t>
            </w:r>
            <w:r w:rsidRPr="00983446">
              <w:rPr>
                <w:rFonts w:asciiTheme="majorHAnsi" w:hAnsiTheme="majorHAnsi" w:cstheme="majorHAnsi"/>
                <w:sz w:val="18"/>
                <w:szCs w:val="18"/>
              </w:rPr>
              <w:t>.</w:t>
            </w:r>
            <w:r w:rsidRPr="00983446">
              <w:rPr>
                <w:rFonts w:asciiTheme="majorHAnsi" w:hAnsiTheme="majorHAnsi" w:cstheme="majorHAnsi"/>
                <w:sz w:val="18"/>
                <w:szCs w:val="18"/>
              </w:rPr>
              <w:br/>
              <w:t xml:space="preserve">Totodată, s-a constatat că ASD a încheiat contractul înainte de aprobarea de către Guvern a Programului </w:t>
            </w:r>
            <w:r w:rsidR="00675942">
              <w:rPr>
                <w:rFonts w:asciiTheme="majorHAnsi" w:hAnsiTheme="majorHAnsi" w:cstheme="majorHAnsi"/>
                <w:sz w:val="18"/>
                <w:szCs w:val="18"/>
              </w:rPr>
              <w:t>d</w:t>
            </w:r>
            <w:r w:rsidRPr="00983446">
              <w:rPr>
                <w:rFonts w:asciiTheme="majorHAnsi" w:hAnsiTheme="majorHAnsi" w:cstheme="majorHAnsi"/>
                <w:sz w:val="18"/>
                <w:szCs w:val="18"/>
              </w:rPr>
              <w:t>e reparaţie a drumurilor publice naţionale şi a Programului de reparaţie periodică/întreţinere a drumurilor publice naţionale, locale, comunale şi a străzilor, HG 314/20.05.2020</w:t>
            </w:r>
            <w:r w:rsidR="006074FB">
              <w:rPr>
                <w:rFonts w:asciiTheme="majorHAnsi" w:hAnsiTheme="majorHAnsi" w:cstheme="majorHAnsi"/>
                <w:sz w:val="18"/>
                <w:szCs w:val="18"/>
              </w:rPr>
              <w:t>, dat fiind solicitarea MEI de a urgenta procedurile de achiziții</w:t>
            </w:r>
            <w:r w:rsidRPr="00983446">
              <w:rPr>
                <w:rFonts w:asciiTheme="majorHAnsi" w:hAnsiTheme="majorHAnsi" w:cstheme="majorHAnsi"/>
                <w:sz w:val="18"/>
                <w:szCs w:val="18"/>
              </w:rPr>
              <w:t>.</w:t>
            </w:r>
          </w:p>
        </w:tc>
      </w:tr>
      <w:tr w:rsidR="00B46901" w:rsidRPr="00983446" w14:paraId="3CDE7D3A" w14:textId="77777777" w:rsidTr="00B46901">
        <w:trPr>
          <w:trHeight w:val="20"/>
        </w:trPr>
        <w:tc>
          <w:tcPr>
            <w:tcW w:w="394" w:type="dxa"/>
            <w:hideMark/>
          </w:tcPr>
          <w:p w14:paraId="73BBA35B"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4</w:t>
            </w:r>
          </w:p>
        </w:tc>
        <w:tc>
          <w:tcPr>
            <w:tcW w:w="1205" w:type="dxa"/>
            <w:hideMark/>
          </w:tcPr>
          <w:p w14:paraId="0076C49C"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Delacău – Bulboaca – R2</w:t>
            </w:r>
          </w:p>
        </w:tc>
        <w:tc>
          <w:tcPr>
            <w:tcW w:w="988" w:type="dxa"/>
            <w:hideMark/>
          </w:tcPr>
          <w:p w14:paraId="67615389"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7,99-9,13; 13,4-19,43</w:t>
            </w:r>
          </w:p>
        </w:tc>
        <w:tc>
          <w:tcPr>
            <w:tcW w:w="1369" w:type="dxa"/>
            <w:hideMark/>
          </w:tcPr>
          <w:p w14:paraId="1BCE97D3"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Nu e licitat</w:t>
            </w:r>
          </w:p>
        </w:tc>
        <w:tc>
          <w:tcPr>
            <w:tcW w:w="1284" w:type="dxa"/>
            <w:noWrap/>
            <w:hideMark/>
          </w:tcPr>
          <w:p w14:paraId="5FA32B8E"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134" w:type="dxa"/>
            <w:hideMark/>
          </w:tcPr>
          <w:p w14:paraId="11CABF61" w14:textId="5AC3E5F6" w:rsidR="000D13B9" w:rsidRPr="00983446" w:rsidRDefault="000D13B9" w:rsidP="000D13B9">
            <w:pPr>
              <w:rPr>
                <w:rFonts w:asciiTheme="majorHAnsi" w:hAnsiTheme="majorHAnsi" w:cstheme="majorHAnsi"/>
                <w:sz w:val="18"/>
                <w:szCs w:val="18"/>
              </w:rPr>
            </w:pPr>
          </w:p>
        </w:tc>
        <w:tc>
          <w:tcPr>
            <w:tcW w:w="1420" w:type="dxa"/>
            <w:hideMark/>
          </w:tcPr>
          <w:p w14:paraId="2A1CA915"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640" w:type="dxa"/>
            <w:hideMark/>
          </w:tcPr>
          <w:p w14:paraId="288F50FD"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150" w:type="dxa"/>
            <w:hideMark/>
          </w:tcPr>
          <w:p w14:paraId="1D22C2E5"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5009" w:type="dxa"/>
            <w:hideMark/>
          </w:tcPr>
          <w:p w14:paraId="599B7B85" w14:textId="402E8F43"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r w:rsidR="002E572B">
              <w:rPr>
                <w:rFonts w:asciiTheme="majorHAnsi" w:hAnsiTheme="majorHAnsi" w:cstheme="majorHAnsi"/>
                <w:sz w:val="18"/>
                <w:szCs w:val="18"/>
              </w:rPr>
              <w:t>-</w:t>
            </w:r>
          </w:p>
        </w:tc>
      </w:tr>
      <w:tr w:rsidR="00B46901" w:rsidRPr="00983446" w14:paraId="5919CBC7" w14:textId="77777777" w:rsidTr="00B46901">
        <w:trPr>
          <w:trHeight w:val="20"/>
        </w:trPr>
        <w:tc>
          <w:tcPr>
            <w:tcW w:w="394" w:type="dxa"/>
            <w:hideMark/>
          </w:tcPr>
          <w:p w14:paraId="3E76E0BA"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5</w:t>
            </w:r>
          </w:p>
        </w:tc>
        <w:tc>
          <w:tcPr>
            <w:tcW w:w="1205" w:type="dxa"/>
            <w:hideMark/>
          </w:tcPr>
          <w:p w14:paraId="7198246C"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M3 – Sagaidacul Nou – Satul Nou – Mihailovca – R26 (L580 Mihailovca – Sagaidac - Valea Perjei, km 0-12,94)</w:t>
            </w:r>
          </w:p>
        </w:tc>
        <w:tc>
          <w:tcPr>
            <w:tcW w:w="988" w:type="dxa"/>
            <w:hideMark/>
          </w:tcPr>
          <w:p w14:paraId="74BA2FCD"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5,14-18,08</w:t>
            </w:r>
          </w:p>
        </w:tc>
        <w:tc>
          <w:tcPr>
            <w:tcW w:w="1369" w:type="dxa"/>
            <w:hideMark/>
          </w:tcPr>
          <w:p w14:paraId="25C8D352"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S.R.L.”Irinda-Prim” </w:t>
            </w:r>
          </w:p>
        </w:tc>
        <w:tc>
          <w:tcPr>
            <w:tcW w:w="1284" w:type="dxa"/>
            <w:noWrap/>
            <w:hideMark/>
          </w:tcPr>
          <w:p w14:paraId="245FB068"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decembrie 2021</w:t>
            </w:r>
          </w:p>
        </w:tc>
        <w:tc>
          <w:tcPr>
            <w:tcW w:w="1134" w:type="dxa"/>
            <w:hideMark/>
          </w:tcPr>
          <w:p w14:paraId="05FF416E" w14:textId="31A64765"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20,000   </w:t>
            </w:r>
          </w:p>
        </w:tc>
        <w:tc>
          <w:tcPr>
            <w:tcW w:w="1420" w:type="dxa"/>
            <w:hideMark/>
          </w:tcPr>
          <w:p w14:paraId="2C7DBC8E"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  117,159,027   </w:t>
            </w:r>
          </w:p>
        </w:tc>
        <w:tc>
          <w:tcPr>
            <w:tcW w:w="1640" w:type="dxa"/>
            <w:hideMark/>
          </w:tcPr>
          <w:p w14:paraId="6EB751C6" w14:textId="14BAA641"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19,698,594   </w:t>
            </w:r>
          </w:p>
        </w:tc>
        <w:tc>
          <w:tcPr>
            <w:tcW w:w="1150" w:type="dxa"/>
            <w:hideMark/>
          </w:tcPr>
          <w:p w14:paraId="09C90FFF"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06-14/157 din 22.03.2020</w:t>
            </w:r>
          </w:p>
        </w:tc>
        <w:tc>
          <w:tcPr>
            <w:tcW w:w="5009" w:type="dxa"/>
            <w:hideMark/>
          </w:tcPr>
          <w:p w14:paraId="756D7D4D" w14:textId="3DF58DE5" w:rsidR="00134E05" w:rsidRDefault="000D13B9" w:rsidP="00F55250">
            <w:pPr>
              <w:rPr>
                <w:rFonts w:asciiTheme="majorHAnsi" w:hAnsiTheme="majorHAnsi" w:cstheme="majorHAnsi"/>
                <w:sz w:val="18"/>
                <w:szCs w:val="18"/>
              </w:rPr>
            </w:pPr>
            <w:r w:rsidRPr="00983446">
              <w:rPr>
                <w:rFonts w:asciiTheme="majorHAnsi" w:hAnsiTheme="majorHAnsi" w:cstheme="majorHAnsi"/>
                <w:sz w:val="18"/>
                <w:szCs w:val="18"/>
              </w:rPr>
              <w:t>La data de 22.0</w:t>
            </w:r>
            <w:r w:rsidR="00F55250">
              <w:rPr>
                <w:rFonts w:asciiTheme="majorHAnsi" w:hAnsiTheme="majorHAnsi" w:cstheme="majorHAnsi"/>
                <w:sz w:val="18"/>
                <w:szCs w:val="18"/>
              </w:rPr>
              <w:t>3</w:t>
            </w:r>
            <w:r w:rsidRPr="00983446">
              <w:rPr>
                <w:rFonts w:asciiTheme="majorHAnsi" w:hAnsiTheme="majorHAnsi" w:cstheme="majorHAnsi"/>
                <w:sz w:val="18"/>
                <w:szCs w:val="18"/>
              </w:rPr>
              <w:t xml:space="preserve">.2020, ASD a încheiat contractul nr.06-14/157, în valoare de 117159,0 mii lei, pentru executarea lucrărilor de reabilitare a drumului G122 M3 - Sagaidacul Nou - Satul Nou - Mihailovca - R26, sectorul km.5+140 - 18+080. Termenul de executare a lucrarilor fiind stabilit decembrie 2021. </w:t>
            </w:r>
            <w:r w:rsidRPr="00983446">
              <w:rPr>
                <w:rFonts w:asciiTheme="majorHAnsi" w:hAnsiTheme="majorHAnsi" w:cstheme="majorHAnsi"/>
                <w:sz w:val="18"/>
                <w:szCs w:val="18"/>
              </w:rPr>
              <w:br/>
              <w:t>Din cauza lipsei unui proces de elaborare a Programelor de reparație pe termen mediu sau lung, conectat la un CBTM ce ar asigura o previziune certa de alocare a resurselor pentru proiectele de reparație, riscul de neimplementare a contractului respectiv în termenul stabilit este mai mult decât evident, or potrivit HG314 și HG924, pentru</w:t>
            </w:r>
            <w:r w:rsidR="00134E05">
              <w:rPr>
                <w:rFonts w:asciiTheme="majorHAnsi" w:hAnsiTheme="majorHAnsi" w:cstheme="majorHAnsi"/>
                <w:sz w:val="18"/>
                <w:szCs w:val="18"/>
              </w:rPr>
              <w:t xml:space="preserve"> </w:t>
            </w:r>
            <w:r w:rsidRPr="00983446">
              <w:rPr>
                <w:rFonts w:asciiTheme="majorHAnsi" w:hAnsiTheme="majorHAnsi" w:cstheme="majorHAnsi"/>
                <w:sz w:val="18"/>
                <w:szCs w:val="18"/>
              </w:rPr>
              <w:t>implementarea acestui proiect au fost alocate resurse în valoare totală de 50000,0 mii lei, ceea ce relevă un deficit de cca 67159,0 mii lei. Astfel, din star</w:t>
            </w:r>
            <w:r w:rsidR="009C3297">
              <w:rPr>
                <w:rFonts w:asciiTheme="majorHAnsi" w:hAnsiTheme="majorHAnsi" w:cstheme="majorHAnsi"/>
                <w:sz w:val="18"/>
                <w:szCs w:val="18"/>
              </w:rPr>
              <w:t>t</w:t>
            </w:r>
            <w:r w:rsidRPr="00983446">
              <w:rPr>
                <w:rFonts w:asciiTheme="majorHAnsi" w:hAnsiTheme="majorHAnsi" w:cstheme="majorHAnsi"/>
                <w:sz w:val="18"/>
                <w:szCs w:val="18"/>
              </w:rPr>
              <w:t xml:space="preserve"> implementarea conformă a acestui contract nu este posibil</w:t>
            </w:r>
            <w:r w:rsidR="009C3297">
              <w:rPr>
                <w:rFonts w:asciiTheme="majorHAnsi" w:hAnsiTheme="majorHAnsi" w:cstheme="majorHAnsi"/>
                <w:sz w:val="18"/>
                <w:szCs w:val="18"/>
              </w:rPr>
              <w:t>ă</w:t>
            </w:r>
            <w:r w:rsidRPr="00983446">
              <w:rPr>
                <w:rFonts w:asciiTheme="majorHAnsi" w:hAnsiTheme="majorHAnsi" w:cstheme="majorHAnsi"/>
                <w:sz w:val="18"/>
                <w:szCs w:val="18"/>
              </w:rPr>
              <w:t xml:space="preserve"> si va determina operatorul economic și ASD sa stopeze sau sa prelungească termenul p</w:t>
            </w:r>
            <w:r w:rsidR="009C3297">
              <w:rPr>
                <w:rFonts w:asciiTheme="majorHAnsi" w:hAnsiTheme="majorHAnsi" w:cstheme="majorHAnsi"/>
                <w:sz w:val="18"/>
                <w:szCs w:val="18"/>
              </w:rPr>
              <w:t>â</w:t>
            </w:r>
            <w:r w:rsidRPr="00983446">
              <w:rPr>
                <w:rFonts w:asciiTheme="majorHAnsi" w:hAnsiTheme="majorHAnsi" w:cstheme="majorHAnsi"/>
                <w:sz w:val="18"/>
                <w:szCs w:val="18"/>
              </w:rPr>
              <w:t>nă la identificarea resurselor necesare.</w:t>
            </w:r>
            <w:r w:rsidRPr="00983446">
              <w:rPr>
                <w:rFonts w:asciiTheme="majorHAnsi" w:hAnsiTheme="majorHAnsi" w:cstheme="majorHAnsi"/>
                <w:sz w:val="18"/>
                <w:szCs w:val="18"/>
              </w:rPr>
              <w:br/>
            </w:r>
            <w:r w:rsidR="00134E05">
              <w:rPr>
                <w:rFonts w:asciiTheme="majorHAnsi" w:hAnsiTheme="majorHAnsi" w:cstheme="majorHAnsi"/>
                <w:sz w:val="18"/>
                <w:szCs w:val="18"/>
              </w:rPr>
              <w:t>Odată cu începerea lucrărilor, s-a dovedit că proiectul de ex</w:t>
            </w:r>
            <w:r w:rsidR="009C3297">
              <w:rPr>
                <w:rFonts w:asciiTheme="majorHAnsi" w:hAnsiTheme="majorHAnsi" w:cstheme="majorHAnsi"/>
                <w:sz w:val="18"/>
                <w:szCs w:val="18"/>
              </w:rPr>
              <w:t>e</w:t>
            </w:r>
            <w:r w:rsidR="00134E05">
              <w:rPr>
                <w:rFonts w:asciiTheme="majorHAnsi" w:hAnsiTheme="majorHAnsi" w:cstheme="majorHAnsi"/>
                <w:sz w:val="18"/>
                <w:szCs w:val="18"/>
              </w:rPr>
              <w:t xml:space="preserve">cuție nu corespundea situației de facto, ceea ce </w:t>
            </w:r>
            <w:r w:rsidRPr="00983446">
              <w:rPr>
                <w:rFonts w:asciiTheme="majorHAnsi" w:hAnsiTheme="majorHAnsi" w:cstheme="majorHAnsi"/>
                <w:sz w:val="18"/>
                <w:szCs w:val="18"/>
              </w:rPr>
              <w:t xml:space="preserve">la data de 09.10.2020, </w:t>
            </w:r>
            <w:r w:rsidR="00134E05">
              <w:rPr>
                <w:rFonts w:asciiTheme="majorHAnsi" w:hAnsiTheme="majorHAnsi" w:cstheme="majorHAnsi"/>
                <w:sz w:val="18"/>
                <w:szCs w:val="18"/>
              </w:rPr>
              <w:t xml:space="preserve">a generat </w:t>
            </w:r>
            <w:r w:rsidRPr="00983446">
              <w:rPr>
                <w:rFonts w:asciiTheme="majorHAnsi" w:hAnsiTheme="majorHAnsi" w:cstheme="majorHAnsi"/>
                <w:sz w:val="18"/>
                <w:szCs w:val="18"/>
              </w:rPr>
              <w:t>închei</w:t>
            </w:r>
            <w:r w:rsidR="00134E05">
              <w:rPr>
                <w:rFonts w:asciiTheme="majorHAnsi" w:hAnsiTheme="majorHAnsi" w:cstheme="majorHAnsi"/>
                <w:sz w:val="18"/>
                <w:szCs w:val="18"/>
              </w:rPr>
              <w:t>erea</w:t>
            </w:r>
            <w:r w:rsidRPr="00983446">
              <w:rPr>
                <w:rFonts w:asciiTheme="majorHAnsi" w:hAnsiTheme="majorHAnsi" w:cstheme="majorHAnsi"/>
                <w:sz w:val="18"/>
                <w:szCs w:val="18"/>
              </w:rPr>
              <w:t xml:space="preserve"> acordul</w:t>
            </w:r>
            <w:r w:rsidR="00134E05">
              <w:rPr>
                <w:rFonts w:asciiTheme="majorHAnsi" w:hAnsiTheme="majorHAnsi" w:cstheme="majorHAnsi"/>
                <w:sz w:val="18"/>
                <w:szCs w:val="18"/>
              </w:rPr>
              <w:t>ui</w:t>
            </w:r>
            <w:r w:rsidRPr="00983446">
              <w:rPr>
                <w:rFonts w:asciiTheme="majorHAnsi" w:hAnsiTheme="majorHAnsi" w:cstheme="majorHAnsi"/>
                <w:sz w:val="18"/>
                <w:szCs w:val="18"/>
              </w:rPr>
              <w:t xml:space="preserve"> adițional nr.1 prin care </w:t>
            </w:r>
            <w:r w:rsidR="00134E05">
              <w:rPr>
                <w:rFonts w:asciiTheme="majorHAnsi" w:hAnsiTheme="majorHAnsi" w:cstheme="majorHAnsi"/>
                <w:sz w:val="18"/>
                <w:szCs w:val="18"/>
              </w:rPr>
              <w:t>s-au</w:t>
            </w:r>
            <w:r w:rsidRPr="00983446">
              <w:rPr>
                <w:rFonts w:asciiTheme="majorHAnsi" w:hAnsiTheme="majorHAnsi" w:cstheme="majorHAnsi"/>
                <w:sz w:val="18"/>
                <w:szCs w:val="18"/>
              </w:rPr>
              <w:t xml:space="preserve"> inclus lucrări suplimentare neprevăzute în sumă de 971,5 mii lei.</w:t>
            </w:r>
          </w:p>
          <w:p w14:paraId="01774EE1" w14:textId="525C78CE" w:rsidR="00134E05" w:rsidRPr="00983446" w:rsidRDefault="000D13B9" w:rsidP="00134E05">
            <w:pPr>
              <w:rPr>
                <w:rFonts w:asciiTheme="majorHAnsi" w:hAnsiTheme="majorHAnsi" w:cstheme="majorHAnsi"/>
                <w:sz w:val="18"/>
                <w:szCs w:val="18"/>
              </w:rPr>
            </w:pPr>
            <w:r w:rsidRPr="00983446">
              <w:rPr>
                <w:rFonts w:asciiTheme="majorHAnsi" w:hAnsiTheme="majorHAnsi" w:cstheme="majorHAnsi"/>
                <w:sz w:val="18"/>
                <w:szCs w:val="18"/>
              </w:rPr>
              <w:t xml:space="preserve">Totodată, s-a constatat că ASD a încheiat contractul înainte de aprobarea de către Guverna a Programului </w:t>
            </w:r>
            <w:r w:rsidR="009C3297">
              <w:rPr>
                <w:rFonts w:asciiTheme="majorHAnsi" w:hAnsiTheme="majorHAnsi" w:cstheme="majorHAnsi"/>
                <w:sz w:val="18"/>
                <w:szCs w:val="18"/>
              </w:rPr>
              <w:t>d</w:t>
            </w:r>
            <w:r w:rsidRPr="00983446">
              <w:rPr>
                <w:rFonts w:asciiTheme="majorHAnsi" w:hAnsiTheme="majorHAnsi" w:cstheme="majorHAnsi"/>
                <w:sz w:val="18"/>
                <w:szCs w:val="18"/>
              </w:rPr>
              <w:t>e reparaţie a drumurilor publice naţionale şi a Programului de reparaţie periodică/întreţinere a drumurilor publice naţionale, locale, comunale şi a străzilor, HG 314/20.05.2020</w:t>
            </w:r>
            <w:r w:rsidR="00207160">
              <w:rPr>
                <w:rFonts w:asciiTheme="majorHAnsi" w:hAnsiTheme="majorHAnsi" w:cstheme="majorHAnsi"/>
                <w:sz w:val="18"/>
                <w:szCs w:val="18"/>
              </w:rPr>
              <w:t>, dat fiind solicitarea MEI de a urgenta procedurile de achiziții</w:t>
            </w:r>
            <w:r w:rsidRPr="00983446">
              <w:rPr>
                <w:rFonts w:asciiTheme="majorHAnsi" w:hAnsiTheme="majorHAnsi" w:cstheme="majorHAnsi"/>
                <w:sz w:val="18"/>
                <w:szCs w:val="18"/>
              </w:rPr>
              <w:t>.</w:t>
            </w:r>
          </w:p>
        </w:tc>
      </w:tr>
      <w:tr w:rsidR="00B46901" w:rsidRPr="00983446" w14:paraId="041BBAC5" w14:textId="77777777" w:rsidTr="00B46901">
        <w:trPr>
          <w:trHeight w:val="20"/>
        </w:trPr>
        <w:tc>
          <w:tcPr>
            <w:tcW w:w="394" w:type="dxa"/>
            <w:hideMark/>
          </w:tcPr>
          <w:p w14:paraId="4DAB7A6B"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6</w:t>
            </w:r>
          </w:p>
        </w:tc>
        <w:tc>
          <w:tcPr>
            <w:tcW w:w="1205" w:type="dxa"/>
            <w:hideMark/>
          </w:tcPr>
          <w:p w14:paraId="46843A1B"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Cimișlia – Iargara - Sarata Nouă</w:t>
            </w:r>
          </w:p>
        </w:tc>
        <w:tc>
          <w:tcPr>
            <w:tcW w:w="988" w:type="dxa"/>
            <w:hideMark/>
          </w:tcPr>
          <w:p w14:paraId="59B5F27A"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2,70-24,50</w:t>
            </w:r>
          </w:p>
        </w:tc>
        <w:tc>
          <w:tcPr>
            <w:tcW w:w="1369" w:type="dxa"/>
            <w:hideMark/>
          </w:tcPr>
          <w:p w14:paraId="342415E7"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S.R.L.”Irinda-Prim” </w:t>
            </w:r>
          </w:p>
        </w:tc>
        <w:tc>
          <w:tcPr>
            <w:tcW w:w="1284" w:type="dxa"/>
            <w:noWrap/>
            <w:hideMark/>
          </w:tcPr>
          <w:p w14:paraId="676901C0"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decembrie 2021</w:t>
            </w:r>
          </w:p>
        </w:tc>
        <w:tc>
          <w:tcPr>
            <w:tcW w:w="1134" w:type="dxa"/>
            <w:hideMark/>
          </w:tcPr>
          <w:p w14:paraId="427523DA" w14:textId="7BD99649"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20,454   </w:t>
            </w:r>
          </w:p>
        </w:tc>
        <w:tc>
          <w:tcPr>
            <w:tcW w:w="1420" w:type="dxa"/>
            <w:hideMark/>
          </w:tcPr>
          <w:p w14:paraId="22ED3AC3"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  149,044,811   </w:t>
            </w:r>
          </w:p>
        </w:tc>
        <w:tc>
          <w:tcPr>
            <w:tcW w:w="1640" w:type="dxa"/>
            <w:hideMark/>
          </w:tcPr>
          <w:p w14:paraId="01F41925" w14:textId="6FA75B18"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20,072,484   </w:t>
            </w:r>
          </w:p>
        </w:tc>
        <w:tc>
          <w:tcPr>
            <w:tcW w:w="1150" w:type="dxa"/>
            <w:hideMark/>
          </w:tcPr>
          <w:p w14:paraId="0C754CCD"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06-14/208 din 10.06.2020</w:t>
            </w:r>
          </w:p>
        </w:tc>
        <w:tc>
          <w:tcPr>
            <w:tcW w:w="5009" w:type="dxa"/>
            <w:hideMark/>
          </w:tcPr>
          <w:p w14:paraId="0B101C56" w14:textId="1B832F15" w:rsidR="000D13B9" w:rsidRPr="00983446" w:rsidRDefault="000D13B9" w:rsidP="009C3297">
            <w:pPr>
              <w:rPr>
                <w:rFonts w:asciiTheme="majorHAnsi" w:hAnsiTheme="majorHAnsi" w:cstheme="majorHAnsi"/>
                <w:sz w:val="18"/>
                <w:szCs w:val="18"/>
              </w:rPr>
            </w:pPr>
            <w:r w:rsidRPr="00983446">
              <w:rPr>
                <w:rFonts w:asciiTheme="majorHAnsi" w:hAnsiTheme="majorHAnsi" w:cstheme="majorHAnsi"/>
                <w:sz w:val="18"/>
                <w:szCs w:val="18"/>
              </w:rPr>
              <w:t>La data de 10.06.2020, ASD a încheiat contractul de achiziție nr.06-14/208, în sumă de 149044,8 mii lei, pentru executarea lucrărilor de reabilitare a drumului G125 Cimișlia - Iargara - Sarata Nouă, sector km.2+700 - 24+500. Termenul de executare a lucrărilor fiind stabilit decembrie 2021.</w:t>
            </w:r>
            <w:r w:rsidRPr="00983446">
              <w:rPr>
                <w:rFonts w:asciiTheme="majorHAnsi" w:hAnsiTheme="majorHAnsi" w:cstheme="majorHAnsi"/>
                <w:sz w:val="18"/>
                <w:szCs w:val="18"/>
              </w:rPr>
              <w:br/>
              <w:t>Din cauza lipsei unui proces de elaborare a Programelor de reparație pe termen mediu sau lung, conectat la un CBTM sau alt proces ce ar asigura o previziune certa de alocare a resurselor pentru proiectele de reparație, riscul de neimplementare a contractului respectiv în termenul stabilit este mai mult decât evident, or potrivit HG314 și HG924, pentru implementarea acestui proiect au fost alocate resurse în valoare totală de 80337,0 mii lei, ceea ce relevă un deficit de cca 68707,8 mii lei. Astfel, din start implementarea conformă a acestui contract nu este posibilă si va determina operatorul economic și ASD sa stopeze sau sa prelungească termenul p</w:t>
            </w:r>
            <w:r w:rsidR="009C3297">
              <w:rPr>
                <w:rFonts w:asciiTheme="majorHAnsi" w:hAnsiTheme="majorHAnsi" w:cstheme="majorHAnsi"/>
                <w:sz w:val="18"/>
                <w:szCs w:val="18"/>
              </w:rPr>
              <w:t>â</w:t>
            </w:r>
            <w:r w:rsidRPr="00983446">
              <w:rPr>
                <w:rFonts w:asciiTheme="majorHAnsi" w:hAnsiTheme="majorHAnsi" w:cstheme="majorHAnsi"/>
                <w:sz w:val="18"/>
                <w:szCs w:val="18"/>
              </w:rPr>
              <w:t>nă la iden</w:t>
            </w:r>
            <w:r w:rsidR="00134E05">
              <w:rPr>
                <w:rFonts w:asciiTheme="majorHAnsi" w:hAnsiTheme="majorHAnsi" w:cstheme="majorHAnsi"/>
                <w:sz w:val="18"/>
                <w:szCs w:val="18"/>
              </w:rPr>
              <w:t>tificarea resurselor necesare.</w:t>
            </w:r>
          </w:p>
        </w:tc>
      </w:tr>
      <w:tr w:rsidR="00B46901" w:rsidRPr="00983446" w14:paraId="6E9FAEE1" w14:textId="77777777" w:rsidTr="00B46901">
        <w:trPr>
          <w:trHeight w:val="20"/>
        </w:trPr>
        <w:tc>
          <w:tcPr>
            <w:tcW w:w="394" w:type="dxa"/>
            <w:hideMark/>
          </w:tcPr>
          <w:p w14:paraId="36D8D03E"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7</w:t>
            </w:r>
          </w:p>
        </w:tc>
        <w:tc>
          <w:tcPr>
            <w:tcW w:w="1205" w:type="dxa"/>
            <w:hideMark/>
          </w:tcPr>
          <w:p w14:paraId="36B9A1B2"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Ciadâr-Lunga – Congaz – Dimitrovca – G131  (tronsonul Baurci – Congaz)</w:t>
            </w:r>
          </w:p>
        </w:tc>
        <w:tc>
          <w:tcPr>
            <w:tcW w:w="988" w:type="dxa"/>
            <w:hideMark/>
          </w:tcPr>
          <w:p w14:paraId="0A7D09A7"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10,00-18,00</w:t>
            </w:r>
          </w:p>
        </w:tc>
        <w:tc>
          <w:tcPr>
            <w:tcW w:w="1369" w:type="dxa"/>
            <w:hideMark/>
          </w:tcPr>
          <w:p w14:paraId="79E7F2ED"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S.A.„Drumuri Cahul”</w:t>
            </w:r>
          </w:p>
        </w:tc>
        <w:tc>
          <w:tcPr>
            <w:tcW w:w="1284" w:type="dxa"/>
            <w:noWrap/>
            <w:hideMark/>
          </w:tcPr>
          <w:p w14:paraId="525F7531"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decembrie 2020</w:t>
            </w:r>
          </w:p>
        </w:tc>
        <w:tc>
          <w:tcPr>
            <w:tcW w:w="1134" w:type="dxa"/>
            <w:hideMark/>
          </w:tcPr>
          <w:p w14:paraId="331FC5D3" w14:textId="201CD8DB"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31,300   </w:t>
            </w:r>
          </w:p>
        </w:tc>
        <w:tc>
          <w:tcPr>
            <w:tcW w:w="1420" w:type="dxa"/>
            <w:hideMark/>
          </w:tcPr>
          <w:p w14:paraId="64F4EE24" w14:textId="0534D903"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40,611,872   </w:t>
            </w:r>
          </w:p>
        </w:tc>
        <w:tc>
          <w:tcPr>
            <w:tcW w:w="1640" w:type="dxa"/>
            <w:hideMark/>
          </w:tcPr>
          <w:p w14:paraId="2360C7A7" w14:textId="4E8EA0A2"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xml:space="preserve">29,987,195   </w:t>
            </w:r>
          </w:p>
        </w:tc>
        <w:tc>
          <w:tcPr>
            <w:tcW w:w="1150" w:type="dxa"/>
            <w:hideMark/>
          </w:tcPr>
          <w:p w14:paraId="52D80CB6"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06-14/80 din 24.03.2020</w:t>
            </w:r>
          </w:p>
        </w:tc>
        <w:tc>
          <w:tcPr>
            <w:tcW w:w="5009" w:type="dxa"/>
            <w:hideMark/>
          </w:tcPr>
          <w:p w14:paraId="456C810D" w14:textId="52A3EC79" w:rsidR="000D13B9" w:rsidRPr="00983446" w:rsidRDefault="000D13B9" w:rsidP="009C3297">
            <w:pPr>
              <w:rPr>
                <w:rFonts w:asciiTheme="majorHAnsi" w:hAnsiTheme="majorHAnsi" w:cstheme="majorHAnsi"/>
                <w:sz w:val="18"/>
                <w:szCs w:val="18"/>
              </w:rPr>
            </w:pPr>
            <w:r w:rsidRPr="00983446">
              <w:rPr>
                <w:rFonts w:asciiTheme="majorHAnsi" w:hAnsiTheme="majorHAnsi" w:cstheme="majorHAnsi"/>
                <w:sz w:val="18"/>
                <w:szCs w:val="18"/>
              </w:rPr>
              <w:t>La data de 24.03.2020, ASD a încheiat contractul nr.06-14/80, în sumă de 40611,9 mii lei, în vederea executării lucrărilor de reabilitare a drumului G 135 C</w:t>
            </w:r>
            <w:r w:rsidR="009C3297">
              <w:rPr>
                <w:rFonts w:asciiTheme="majorHAnsi" w:hAnsiTheme="majorHAnsi" w:cstheme="majorHAnsi"/>
                <w:sz w:val="18"/>
                <w:szCs w:val="18"/>
              </w:rPr>
              <w:t>e</w:t>
            </w:r>
            <w:r w:rsidRPr="00983446">
              <w:rPr>
                <w:rFonts w:asciiTheme="majorHAnsi" w:hAnsiTheme="majorHAnsi" w:cstheme="majorHAnsi"/>
                <w:sz w:val="18"/>
                <w:szCs w:val="18"/>
              </w:rPr>
              <w:t>adâr-Lunga – Congaz – Dimitrovca – G131  (tronsonul Baurci – Congaz). Termenul de executare a lucrărilor fiind stabilit decembrie 2020.</w:t>
            </w:r>
            <w:r w:rsidRPr="00983446">
              <w:rPr>
                <w:rFonts w:asciiTheme="majorHAnsi" w:hAnsiTheme="majorHAnsi" w:cstheme="majorHAnsi"/>
                <w:sz w:val="18"/>
                <w:szCs w:val="18"/>
              </w:rPr>
              <w:br/>
              <w:t>S-a constatat că ASD a încheiat contractul înainte de aprobarea de către Guvern a Programului de reparaţie a drumurilor publice naţionale şi a Programului de reparaţie periodică/întreţinere a drumurilor publice naţionale, locale, comunale şi</w:t>
            </w:r>
            <w:r w:rsidR="000A6A0D">
              <w:rPr>
                <w:rFonts w:asciiTheme="majorHAnsi" w:hAnsiTheme="majorHAnsi" w:cstheme="majorHAnsi"/>
                <w:sz w:val="18"/>
                <w:szCs w:val="18"/>
              </w:rPr>
              <w:t xml:space="preserve"> a străzilor, HG 314/20.05.2020, dat fiind solicitarea MEI de a urgenta procedurile de achiziții</w:t>
            </w:r>
            <w:r w:rsidR="000A6A0D" w:rsidRPr="00983446">
              <w:rPr>
                <w:rFonts w:asciiTheme="majorHAnsi" w:hAnsiTheme="majorHAnsi" w:cstheme="majorHAnsi"/>
                <w:sz w:val="18"/>
                <w:szCs w:val="18"/>
              </w:rPr>
              <w:t>.</w:t>
            </w:r>
            <w:r w:rsidRPr="00983446">
              <w:rPr>
                <w:rFonts w:asciiTheme="majorHAnsi" w:hAnsiTheme="majorHAnsi" w:cstheme="majorHAnsi"/>
                <w:sz w:val="18"/>
                <w:szCs w:val="18"/>
              </w:rPr>
              <w:br/>
              <w:t>Totodată, din cauza</w:t>
            </w:r>
            <w:r w:rsidR="00134E05">
              <w:rPr>
                <w:rFonts w:asciiTheme="majorHAnsi" w:hAnsiTheme="majorHAnsi" w:cstheme="majorHAnsi"/>
                <w:sz w:val="18"/>
                <w:szCs w:val="18"/>
              </w:rPr>
              <w:t xml:space="preserve"> situației pandemice și proiectului neactualizat, care a generat</w:t>
            </w:r>
            <w:r w:rsidRPr="00983446">
              <w:rPr>
                <w:rFonts w:asciiTheme="majorHAnsi" w:hAnsiTheme="majorHAnsi" w:cstheme="majorHAnsi"/>
                <w:sz w:val="18"/>
                <w:szCs w:val="18"/>
              </w:rPr>
              <w:t xml:space="preserve"> lucrări suplimentare</w:t>
            </w:r>
            <w:r w:rsidR="00134E05">
              <w:rPr>
                <w:rFonts w:asciiTheme="majorHAnsi" w:hAnsiTheme="majorHAnsi" w:cstheme="majorHAnsi"/>
                <w:sz w:val="18"/>
                <w:szCs w:val="18"/>
              </w:rPr>
              <w:t xml:space="preserve"> în sumă totală de </w:t>
            </w:r>
            <w:r w:rsidR="00134E05" w:rsidRPr="00983446">
              <w:rPr>
                <w:rFonts w:asciiTheme="majorHAnsi" w:hAnsiTheme="majorHAnsi" w:cstheme="majorHAnsi"/>
                <w:sz w:val="18"/>
                <w:szCs w:val="18"/>
              </w:rPr>
              <w:t>461,3 mii lei</w:t>
            </w:r>
            <w:r w:rsidRPr="00983446">
              <w:rPr>
                <w:rFonts w:asciiTheme="majorHAnsi" w:hAnsiTheme="majorHAnsi" w:cstheme="majorHAnsi"/>
                <w:sz w:val="18"/>
                <w:szCs w:val="18"/>
              </w:rPr>
              <w:t>, termenul de executare a lucrărilor a fost compromis și prelungit p</w:t>
            </w:r>
            <w:r w:rsidR="009C3297">
              <w:rPr>
                <w:rFonts w:asciiTheme="majorHAnsi" w:hAnsiTheme="majorHAnsi" w:cstheme="majorHAnsi"/>
                <w:sz w:val="18"/>
                <w:szCs w:val="18"/>
              </w:rPr>
              <w:t>â</w:t>
            </w:r>
            <w:r w:rsidRPr="00983446">
              <w:rPr>
                <w:rFonts w:asciiTheme="majorHAnsi" w:hAnsiTheme="majorHAnsi" w:cstheme="majorHAnsi"/>
                <w:sz w:val="18"/>
                <w:szCs w:val="18"/>
              </w:rPr>
              <w:t>nă la data de 30.07.2021.</w:t>
            </w:r>
          </w:p>
        </w:tc>
      </w:tr>
      <w:tr w:rsidR="00B46901" w:rsidRPr="00983446" w14:paraId="6A66B1E2" w14:textId="77777777" w:rsidTr="00B46901">
        <w:trPr>
          <w:trHeight w:val="20"/>
        </w:trPr>
        <w:tc>
          <w:tcPr>
            <w:tcW w:w="394" w:type="dxa"/>
            <w:noWrap/>
            <w:hideMark/>
          </w:tcPr>
          <w:p w14:paraId="7F04E1CC"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205" w:type="dxa"/>
            <w:hideMark/>
          </w:tcPr>
          <w:p w14:paraId="79575D3F" w14:textId="77777777" w:rsidR="000D13B9" w:rsidRPr="00983446" w:rsidRDefault="000D13B9" w:rsidP="000D13B9">
            <w:pPr>
              <w:rPr>
                <w:rFonts w:asciiTheme="majorHAnsi" w:hAnsiTheme="majorHAnsi" w:cstheme="majorHAnsi"/>
                <w:b/>
                <w:bCs/>
                <w:i/>
                <w:iCs/>
                <w:sz w:val="18"/>
                <w:szCs w:val="18"/>
              </w:rPr>
            </w:pPr>
            <w:r w:rsidRPr="00983446">
              <w:rPr>
                <w:rFonts w:asciiTheme="majorHAnsi" w:hAnsiTheme="majorHAnsi" w:cstheme="majorHAnsi"/>
                <w:b/>
                <w:bCs/>
                <w:i/>
                <w:iCs/>
                <w:sz w:val="18"/>
                <w:szCs w:val="18"/>
              </w:rPr>
              <w:t xml:space="preserve">Total </w:t>
            </w:r>
          </w:p>
        </w:tc>
        <w:tc>
          <w:tcPr>
            <w:tcW w:w="988" w:type="dxa"/>
            <w:noWrap/>
            <w:hideMark/>
          </w:tcPr>
          <w:p w14:paraId="27A129C2"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369" w:type="dxa"/>
            <w:noWrap/>
            <w:hideMark/>
          </w:tcPr>
          <w:p w14:paraId="6CCBB24B"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284" w:type="dxa"/>
            <w:noWrap/>
            <w:hideMark/>
          </w:tcPr>
          <w:p w14:paraId="5D83D7A3"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1134" w:type="dxa"/>
            <w:noWrap/>
            <w:hideMark/>
          </w:tcPr>
          <w:p w14:paraId="25F473BD" w14:textId="77777777" w:rsidR="000D13B9" w:rsidRPr="00983446" w:rsidRDefault="000D13B9" w:rsidP="000D13B9">
            <w:pPr>
              <w:rPr>
                <w:rFonts w:asciiTheme="majorHAnsi" w:hAnsiTheme="majorHAnsi" w:cstheme="majorHAnsi"/>
                <w:b/>
                <w:bCs/>
                <w:i/>
                <w:iCs/>
                <w:sz w:val="18"/>
                <w:szCs w:val="18"/>
              </w:rPr>
            </w:pPr>
            <w:r w:rsidRPr="00983446">
              <w:rPr>
                <w:rFonts w:asciiTheme="majorHAnsi" w:hAnsiTheme="majorHAnsi" w:cstheme="majorHAnsi"/>
                <w:b/>
                <w:bCs/>
                <w:i/>
                <w:iCs/>
                <w:sz w:val="18"/>
                <w:szCs w:val="18"/>
              </w:rPr>
              <w:t>167,416</w:t>
            </w:r>
          </w:p>
        </w:tc>
        <w:tc>
          <w:tcPr>
            <w:tcW w:w="1420" w:type="dxa"/>
            <w:noWrap/>
            <w:hideMark/>
          </w:tcPr>
          <w:p w14:paraId="2E08E63D" w14:textId="77777777" w:rsidR="000D13B9" w:rsidRPr="00983446" w:rsidRDefault="000D13B9" w:rsidP="000D13B9">
            <w:pPr>
              <w:rPr>
                <w:rFonts w:asciiTheme="majorHAnsi" w:hAnsiTheme="majorHAnsi" w:cstheme="majorHAnsi"/>
                <w:b/>
                <w:bCs/>
                <w:i/>
                <w:iCs/>
                <w:sz w:val="18"/>
                <w:szCs w:val="18"/>
              </w:rPr>
            </w:pPr>
            <w:r w:rsidRPr="00983446">
              <w:rPr>
                <w:rFonts w:asciiTheme="majorHAnsi" w:hAnsiTheme="majorHAnsi" w:cstheme="majorHAnsi"/>
                <w:b/>
                <w:bCs/>
                <w:i/>
                <w:iCs/>
                <w:sz w:val="18"/>
                <w:szCs w:val="18"/>
              </w:rPr>
              <w:t>560,994,601</w:t>
            </w:r>
          </w:p>
        </w:tc>
        <w:tc>
          <w:tcPr>
            <w:tcW w:w="1640" w:type="dxa"/>
            <w:noWrap/>
            <w:hideMark/>
          </w:tcPr>
          <w:p w14:paraId="26757E10" w14:textId="77777777" w:rsidR="000D13B9" w:rsidRPr="00983446" w:rsidRDefault="000D13B9" w:rsidP="000D13B9">
            <w:pPr>
              <w:rPr>
                <w:rFonts w:asciiTheme="majorHAnsi" w:hAnsiTheme="majorHAnsi" w:cstheme="majorHAnsi"/>
                <w:b/>
                <w:bCs/>
                <w:i/>
                <w:iCs/>
                <w:sz w:val="18"/>
                <w:szCs w:val="18"/>
              </w:rPr>
            </w:pPr>
            <w:r w:rsidRPr="00983446">
              <w:rPr>
                <w:rFonts w:asciiTheme="majorHAnsi" w:hAnsiTheme="majorHAnsi" w:cstheme="majorHAnsi"/>
                <w:b/>
                <w:bCs/>
                <w:i/>
                <w:iCs/>
                <w:sz w:val="18"/>
                <w:szCs w:val="18"/>
              </w:rPr>
              <w:t>157,527,655</w:t>
            </w:r>
          </w:p>
        </w:tc>
        <w:tc>
          <w:tcPr>
            <w:tcW w:w="1150" w:type="dxa"/>
            <w:hideMark/>
          </w:tcPr>
          <w:p w14:paraId="047205BB" w14:textId="77777777" w:rsidR="000D13B9" w:rsidRPr="00983446" w:rsidRDefault="000D13B9" w:rsidP="000D13B9">
            <w:pPr>
              <w:rPr>
                <w:rFonts w:asciiTheme="majorHAnsi" w:hAnsiTheme="majorHAnsi" w:cstheme="majorHAnsi"/>
                <w:sz w:val="18"/>
                <w:szCs w:val="18"/>
              </w:rPr>
            </w:pPr>
            <w:r w:rsidRPr="00983446">
              <w:rPr>
                <w:rFonts w:asciiTheme="majorHAnsi" w:hAnsiTheme="majorHAnsi" w:cstheme="majorHAnsi"/>
                <w:sz w:val="18"/>
                <w:szCs w:val="18"/>
              </w:rPr>
              <w:t> </w:t>
            </w:r>
          </w:p>
        </w:tc>
        <w:tc>
          <w:tcPr>
            <w:tcW w:w="5009" w:type="dxa"/>
            <w:hideMark/>
          </w:tcPr>
          <w:p w14:paraId="25528936" w14:textId="77777777" w:rsidR="000D13B9" w:rsidRPr="00983446" w:rsidRDefault="000D13B9">
            <w:pPr>
              <w:rPr>
                <w:rFonts w:asciiTheme="majorHAnsi" w:hAnsiTheme="majorHAnsi" w:cstheme="majorHAnsi"/>
                <w:sz w:val="18"/>
                <w:szCs w:val="18"/>
              </w:rPr>
            </w:pPr>
            <w:r w:rsidRPr="00983446">
              <w:rPr>
                <w:rFonts w:asciiTheme="majorHAnsi" w:hAnsiTheme="majorHAnsi" w:cstheme="majorHAnsi"/>
                <w:sz w:val="18"/>
                <w:szCs w:val="18"/>
              </w:rPr>
              <w:t> </w:t>
            </w:r>
          </w:p>
        </w:tc>
      </w:tr>
    </w:tbl>
    <w:p w14:paraId="227383DA" w14:textId="66B6F2C3" w:rsidR="00DA0AD6" w:rsidRDefault="00DA0AD6" w:rsidP="008B3259">
      <w:pPr>
        <w:rPr>
          <w:lang w:val="ro-MD"/>
        </w:rPr>
      </w:pPr>
    </w:p>
    <w:p w14:paraId="38A6D4E2" w14:textId="62F78E81" w:rsidR="00804A1A" w:rsidRPr="00DA0AD6" w:rsidRDefault="00DA0AD6" w:rsidP="00DA0AD6">
      <w:pPr>
        <w:tabs>
          <w:tab w:val="left" w:pos="1400"/>
        </w:tabs>
        <w:rPr>
          <w:lang w:val="ro-MD"/>
        </w:rPr>
        <w:sectPr w:rsidR="00804A1A" w:rsidRPr="00DA0AD6" w:rsidSect="00C160A3">
          <w:pgSz w:w="16838" w:h="11906" w:orient="landscape"/>
          <w:pgMar w:top="1701" w:right="1140" w:bottom="851" w:left="1418" w:header="720" w:footer="720" w:gutter="0"/>
          <w:cols w:space="720"/>
        </w:sectPr>
      </w:pPr>
      <w:r>
        <w:rPr>
          <w:lang w:val="ro-MD"/>
        </w:rPr>
        <w:tab/>
      </w:r>
    </w:p>
    <w:p w14:paraId="31E45392" w14:textId="14BD5161" w:rsidR="00060748" w:rsidRPr="00983446" w:rsidRDefault="00060748" w:rsidP="006E62BF">
      <w:pPr>
        <w:pStyle w:val="Heading2"/>
        <w:rPr>
          <w:rFonts w:cstheme="majorHAnsi"/>
          <w:b/>
          <w:szCs w:val="24"/>
          <w:lang w:val="ro-MD"/>
        </w:rPr>
      </w:pPr>
    </w:p>
    <w:sectPr w:rsidR="00060748" w:rsidRPr="00983446" w:rsidSect="00FE2E22">
      <w:pgSz w:w="11906" w:h="16838"/>
      <w:pgMar w:top="1140" w:right="851"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CE34A" w14:textId="77777777" w:rsidR="00FD26A6" w:rsidRDefault="00FD26A6" w:rsidP="00C80505">
      <w:pPr>
        <w:spacing w:after="0" w:line="240" w:lineRule="auto"/>
      </w:pPr>
      <w:r>
        <w:separator/>
      </w:r>
    </w:p>
  </w:endnote>
  <w:endnote w:type="continuationSeparator" w:id="0">
    <w:p w14:paraId="010C6E20" w14:textId="77777777" w:rsidR="00FD26A6" w:rsidRDefault="00FD26A6" w:rsidP="00C80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233564"/>
      <w:docPartObj>
        <w:docPartGallery w:val="Page Numbers (Bottom of Page)"/>
        <w:docPartUnique/>
      </w:docPartObj>
    </w:sdtPr>
    <w:sdtEndPr>
      <w:rPr>
        <w:noProof/>
      </w:rPr>
    </w:sdtEndPr>
    <w:sdtContent>
      <w:p w14:paraId="3A14A2D5" w14:textId="40A26E27" w:rsidR="003775B8" w:rsidRDefault="003775B8">
        <w:pPr>
          <w:pStyle w:val="Footer"/>
          <w:jc w:val="right"/>
        </w:pPr>
        <w:r>
          <w:fldChar w:fldCharType="begin"/>
        </w:r>
        <w:r>
          <w:instrText xml:space="preserve"> PAGE   \* MERGEFORMAT </w:instrText>
        </w:r>
        <w:r>
          <w:fldChar w:fldCharType="separate"/>
        </w:r>
        <w:r w:rsidR="00C965DA">
          <w:rPr>
            <w:noProof/>
          </w:rPr>
          <w:t>1</w:t>
        </w:r>
        <w:r>
          <w:rPr>
            <w:noProof/>
          </w:rPr>
          <w:fldChar w:fldCharType="end"/>
        </w:r>
      </w:p>
    </w:sdtContent>
  </w:sdt>
  <w:p w14:paraId="44B787D7" w14:textId="77777777" w:rsidR="003775B8" w:rsidRDefault="00377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A9169" w14:textId="77777777" w:rsidR="00FD26A6" w:rsidRDefault="00FD26A6" w:rsidP="00C80505">
      <w:pPr>
        <w:spacing w:after="0" w:line="240" w:lineRule="auto"/>
      </w:pPr>
      <w:r>
        <w:separator/>
      </w:r>
    </w:p>
  </w:footnote>
  <w:footnote w:type="continuationSeparator" w:id="0">
    <w:p w14:paraId="003045BA" w14:textId="77777777" w:rsidR="00FD26A6" w:rsidRDefault="00FD26A6" w:rsidP="00C80505">
      <w:pPr>
        <w:spacing w:after="0" w:line="240" w:lineRule="auto"/>
      </w:pPr>
      <w:r>
        <w:continuationSeparator/>
      </w:r>
    </w:p>
  </w:footnote>
  <w:footnote w:id="1">
    <w:p w14:paraId="43D71D15" w14:textId="77777777" w:rsidR="003775B8" w:rsidRPr="00F04EBF" w:rsidRDefault="003775B8" w:rsidP="00DD45CB">
      <w:pPr>
        <w:pStyle w:val="FootnoteText"/>
        <w:jc w:val="both"/>
        <w:rPr>
          <w:rFonts w:asciiTheme="majorHAnsi" w:eastAsia="Times New Roman" w:hAnsiTheme="majorHAnsi" w:cstheme="majorHAnsi"/>
          <w:sz w:val="16"/>
          <w:szCs w:val="16"/>
          <w:vertAlign w:val="baseline"/>
          <w:lang w:val="ro-MD"/>
        </w:rPr>
      </w:pPr>
      <w:r w:rsidRPr="00F04EBF">
        <w:rPr>
          <w:rFonts w:asciiTheme="majorHAnsi" w:eastAsia="Times New Roman" w:hAnsiTheme="majorHAnsi" w:cstheme="majorHAnsi"/>
          <w:sz w:val="16"/>
          <w:szCs w:val="16"/>
          <w:lang w:val="ro-MD"/>
        </w:rPr>
        <w:footnoteRef/>
      </w:r>
      <w:r w:rsidRPr="00F04EBF">
        <w:rPr>
          <w:rFonts w:asciiTheme="majorHAnsi" w:eastAsia="Times New Roman" w:hAnsiTheme="majorHAnsi" w:cstheme="majorHAnsi"/>
          <w:sz w:val="16"/>
          <w:szCs w:val="16"/>
          <w:lang w:val="ro-MD"/>
        </w:rPr>
        <w:t xml:space="preserve"> </w:t>
      </w:r>
      <w:r w:rsidRPr="00F04EBF">
        <w:rPr>
          <w:rFonts w:asciiTheme="majorHAnsi" w:eastAsia="Times New Roman" w:hAnsiTheme="majorHAnsi" w:cstheme="majorHAnsi"/>
          <w:sz w:val="16"/>
          <w:szCs w:val="16"/>
          <w:vertAlign w:val="baseline"/>
          <w:lang w:val="ro-MD"/>
        </w:rPr>
        <w:t>Legea privind organizarea și funcționarea Curții de Conturi a Republicii Moldova nr.260 din 07.12.2017 (în continuare – Legea nr.260 din 07.12.2017).</w:t>
      </w:r>
    </w:p>
  </w:footnote>
  <w:footnote w:id="2">
    <w:p w14:paraId="349E9205" w14:textId="0E6C23EC" w:rsidR="003775B8" w:rsidRPr="00DD45CB" w:rsidRDefault="003775B8" w:rsidP="00DD45CB">
      <w:pPr>
        <w:pStyle w:val="FootnoteText"/>
        <w:jc w:val="both"/>
        <w:rPr>
          <w:rFonts w:asciiTheme="majorHAnsi" w:hAnsiTheme="majorHAnsi" w:cstheme="majorHAnsi"/>
          <w:sz w:val="16"/>
          <w:szCs w:val="16"/>
        </w:rPr>
      </w:pPr>
      <w:r w:rsidRPr="00DD45CB">
        <w:rPr>
          <w:rStyle w:val="FootnoteReference"/>
          <w:rFonts w:asciiTheme="majorHAnsi" w:hAnsiTheme="majorHAnsi" w:cstheme="majorHAnsi"/>
          <w:sz w:val="16"/>
          <w:szCs w:val="16"/>
        </w:rPr>
        <w:footnoteRef/>
      </w:r>
      <w:r w:rsidRPr="00DD45CB">
        <w:rPr>
          <w:rFonts w:asciiTheme="majorHAnsi" w:hAnsiTheme="majorHAnsi" w:cstheme="majorHAnsi"/>
          <w:sz w:val="16"/>
          <w:szCs w:val="16"/>
        </w:rPr>
        <w:t xml:space="preserve"> </w:t>
      </w:r>
      <w:r w:rsidRPr="00DD45CB">
        <w:rPr>
          <w:rFonts w:asciiTheme="majorHAnsi" w:hAnsiTheme="majorHAnsi" w:cstheme="majorHAnsi"/>
          <w:color w:val="000000"/>
          <w:sz w:val="16"/>
          <w:szCs w:val="16"/>
          <w:vertAlign w:val="baseline"/>
          <w:lang w:val="ro-MD"/>
        </w:rPr>
        <w:t>Programul activității de audit pe anul 2021</w:t>
      </w:r>
      <w:r w:rsidRPr="00DD45CB">
        <w:rPr>
          <w:rFonts w:asciiTheme="majorHAnsi" w:hAnsiTheme="majorHAnsi" w:cstheme="majorHAnsi"/>
          <w:color w:val="000000"/>
          <w:spacing w:val="-5"/>
          <w:sz w:val="16"/>
          <w:szCs w:val="16"/>
          <w:vertAlign w:val="baseline"/>
          <w:lang w:val="ro-MD"/>
        </w:rPr>
        <w:t>, aprobat prin Hotărârea Curții de Conturi nr.62 din</w:t>
      </w:r>
      <w:r w:rsidRPr="00DD45CB">
        <w:rPr>
          <w:rFonts w:asciiTheme="majorHAnsi" w:hAnsiTheme="majorHAnsi" w:cstheme="majorHAnsi"/>
          <w:color w:val="000000"/>
          <w:sz w:val="16"/>
          <w:szCs w:val="16"/>
          <w:vertAlign w:val="baseline"/>
          <w:lang w:val="ro-MD"/>
        </w:rPr>
        <w:t>10.12.2020.</w:t>
      </w:r>
    </w:p>
  </w:footnote>
  <w:footnote w:id="3">
    <w:p w14:paraId="30A26CEC" w14:textId="7E1C591F" w:rsidR="003775B8" w:rsidRPr="00151C5C" w:rsidRDefault="003775B8" w:rsidP="00C773F6">
      <w:pPr>
        <w:pStyle w:val="HTMLPreformatted"/>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Pct.5 din Hotărârea Guvernului nr.38 din 17.01.2002</w:t>
      </w:r>
      <w:r>
        <w:rPr>
          <w:rFonts w:asciiTheme="majorHAnsi" w:hAnsiTheme="majorHAnsi" w:cstheme="majorHAnsi"/>
          <w:sz w:val="16"/>
          <w:szCs w:val="16"/>
          <w:lang w:val="ro-MD"/>
        </w:rPr>
        <w:t xml:space="preserve"> „C</w:t>
      </w:r>
      <w:r w:rsidRPr="00151C5C">
        <w:rPr>
          <w:rFonts w:asciiTheme="majorHAnsi" w:hAnsiTheme="majorHAnsi" w:cstheme="majorHAnsi"/>
          <w:sz w:val="16"/>
          <w:szCs w:val="16"/>
          <w:lang w:val="ro-MD"/>
        </w:rPr>
        <w:t>u privire la aprobarea Regulamentului, structurii şi efectivului-limită ale Ministerului Transporturilor şi Comunicațiilor</w:t>
      </w:r>
      <w:r>
        <w:rPr>
          <w:rFonts w:asciiTheme="majorHAnsi" w:hAnsiTheme="majorHAnsi" w:cstheme="majorHAnsi"/>
          <w:sz w:val="16"/>
          <w:szCs w:val="16"/>
          <w:lang w:val="ro-MD"/>
        </w:rPr>
        <w:t>”</w:t>
      </w:r>
      <w:r w:rsidRPr="00151C5C">
        <w:rPr>
          <w:rFonts w:asciiTheme="majorHAnsi" w:hAnsiTheme="majorHAnsi" w:cstheme="majorHAnsi"/>
          <w:sz w:val="16"/>
          <w:szCs w:val="16"/>
          <w:lang w:val="ro-MD"/>
        </w:rPr>
        <w:t>.</w:t>
      </w:r>
    </w:p>
  </w:footnote>
  <w:footnote w:id="4">
    <w:p w14:paraId="6D631681" w14:textId="26D580B5" w:rsidR="003775B8" w:rsidRPr="00151C5C" w:rsidRDefault="003775B8" w:rsidP="00C773F6">
      <w:pPr>
        <w:pStyle w:val="FootnoteText"/>
        <w:jc w:val="both"/>
        <w:rPr>
          <w:rFonts w:asciiTheme="majorHAnsi" w:hAnsiTheme="majorHAnsi" w:cstheme="majorHAnsi"/>
          <w:sz w:val="20"/>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eastAsia="Times New Roman" w:hAnsiTheme="majorHAnsi" w:cstheme="majorHAnsi"/>
          <w:sz w:val="16"/>
          <w:szCs w:val="16"/>
          <w:vertAlign w:val="baseline"/>
          <w:lang w:val="ro-MD"/>
        </w:rPr>
        <w:t xml:space="preserve">Pct.2.5. din Statutul </w:t>
      </w:r>
      <w:r>
        <w:rPr>
          <w:rFonts w:asciiTheme="majorHAnsi" w:eastAsia="Times New Roman" w:hAnsiTheme="majorHAnsi" w:cstheme="majorHAnsi"/>
          <w:sz w:val="16"/>
          <w:szCs w:val="16"/>
          <w:vertAlign w:val="baseline"/>
          <w:lang w:val="ro-MD"/>
        </w:rPr>
        <w:t>Î</w:t>
      </w:r>
      <w:r w:rsidRPr="00151C5C">
        <w:rPr>
          <w:rFonts w:asciiTheme="majorHAnsi" w:eastAsia="Times New Roman" w:hAnsiTheme="majorHAnsi" w:cstheme="majorHAnsi"/>
          <w:sz w:val="16"/>
          <w:szCs w:val="16"/>
          <w:vertAlign w:val="baseline"/>
          <w:lang w:val="ro-MD"/>
        </w:rPr>
        <w:t xml:space="preserve">ntreprinderii de </w:t>
      </w:r>
      <w:r>
        <w:rPr>
          <w:rFonts w:asciiTheme="majorHAnsi" w:eastAsia="Times New Roman" w:hAnsiTheme="majorHAnsi" w:cstheme="majorHAnsi"/>
          <w:sz w:val="16"/>
          <w:szCs w:val="16"/>
          <w:vertAlign w:val="baseline"/>
          <w:lang w:val="ro-MD"/>
        </w:rPr>
        <w:t>S</w:t>
      </w:r>
      <w:r w:rsidRPr="00151C5C">
        <w:rPr>
          <w:rFonts w:asciiTheme="majorHAnsi" w:eastAsia="Times New Roman" w:hAnsiTheme="majorHAnsi" w:cstheme="majorHAnsi"/>
          <w:sz w:val="16"/>
          <w:szCs w:val="16"/>
          <w:vertAlign w:val="baseline"/>
          <w:lang w:val="ro-MD"/>
        </w:rPr>
        <w:t xml:space="preserve">tat „Administrația de Stat a Drumurilor”, aprobat de </w:t>
      </w:r>
      <w:r>
        <w:rPr>
          <w:rFonts w:asciiTheme="majorHAnsi" w:eastAsia="Times New Roman" w:hAnsiTheme="majorHAnsi" w:cstheme="majorHAnsi"/>
          <w:sz w:val="16"/>
          <w:szCs w:val="16"/>
          <w:vertAlign w:val="baseline"/>
          <w:lang w:val="ro-MD"/>
        </w:rPr>
        <w:t>m</w:t>
      </w:r>
      <w:r w:rsidRPr="00151C5C">
        <w:rPr>
          <w:rFonts w:asciiTheme="majorHAnsi" w:eastAsia="Times New Roman" w:hAnsiTheme="majorHAnsi" w:cstheme="majorHAnsi"/>
          <w:sz w:val="16"/>
          <w:szCs w:val="16"/>
          <w:vertAlign w:val="baseline"/>
          <w:lang w:val="ro-MD"/>
        </w:rPr>
        <w:t>inistrul Transporturilor și Gospodăriei Drumurilor la 12.09.2007 și înregistrat la Camera Înregistrării de Stat la 12.02.2008</w:t>
      </w:r>
      <w:r>
        <w:rPr>
          <w:rFonts w:asciiTheme="majorHAnsi" w:eastAsia="Times New Roman" w:hAnsiTheme="majorHAnsi" w:cstheme="majorHAnsi"/>
          <w:sz w:val="16"/>
          <w:szCs w:val="16"/>
          <w:vertAlign w:val="baseline"/>
          <w:lang w:val="ro-MD"/>
        </w:rPr>
        <w:t xml:space="preserve"> (în continuare – Statutul ASD)</w:t>
      </w:r>
      <w:r w:rsidRPr="00151C5C">
        <w:rPr>
          <w:rFonts w:asciiTheme="majorHAnsi" w:eastAsia="Times New Roman" w:hAnsiTheme="majorHAnsi" w:cstheme="majorHAnsi"/>
          <w:sz w:val="16"/>
          <w:szCs w:val="16"/>
          <w:vertAlign w:val="baseline"/>
          <w:lang w:val="ro-MD"/>
        </w:rPr>
        <w:t>.</w:t>
      </w:r>
    </w:p>
  </w:footnote>
  <w:footnote w:id="5">
    <w:p w14:paraId="07B5F11E" w14:textId="27047C70" w:rsidR="003775B8" w:rsidRPr="00151C5C" w:rsidRDefault="003775B8" w:rsidP="00245F02">
      <w:pPr>
        <w:pStyle w:val="tt"/>
        <w:jc w:val="both"/>
        <w:rPr>
          <w:rFonts w:asciiTheme="majorHAnsi" w:hAnsiTheme="majorHAnsi" w:cstheme="majorHAnsi"/>
          <w:b w:val="0"/>
          <w:sz w:val="16"/>
          <w:szCs w:val="16"/>
        </w:rPr>
      </w:pPr>
      <w:r w:rsidRPr="00151C5C">
        <w:rPr>
          <w:rStyle w:val="FootnoteReference"/>
          <w:rFonts w:asciiTheme="majorHAnsi" w:hAnsiTheme="majorHAnsi" w:cstheme="majorHAnsi"/>
          <w:b w:val="0"/>
          <w:sz w:val="16"/>
          <w:szCs w:val="16"/>
        </w:rPr>
        <w:footnoteRef/>
      </w:r>
      <w:r w:rsidRPr="00151C5C">
        <w:rPr>
          <w:rFonts w:asciiTheme="majorHAnsi" w:hAnsiTheme="majorHAnsi" w:cstheme="majorHAnsi"/>
          <w:b w:val="0"/>
          <w:sz w:val="16"/>
          <w:szCs w:val="16"/>
        </w:rPr>
        <w:t xml:space="preserve"> Capitolul III din Legea cu privire la întreprinderea de stat şi întreprinderea municipală nr. 246 din 23.11.2017.</w:t>
      </w:r>
    </w:p>
  </w:footnote>
  <w:footnote w:id="6">
    <w:p w14:paraId="69EFC464" w14:textId="2807126B" w:rsidR="003775B8" w:rsidRPr="00151C5C" w:rsidRDefault="003775B8" w:rsidP="00245F02">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eastAsia="Times New Roman" w:hAnsiTheme="majorHAnsi" w:cstheme="majorHAnsi"/>
          <w:sz w:val="16"/>
          <w:szCs w:val="16"/>
          <w:vertAlign w:val="baseline"/>
          <w:lang w:val="ro-MD"/>
        </w:rPr>
        <w:t xml:space="preserve">Hotărârea Guvernului nr. 484 din 18.10.2019 </w:t>
      </w:r>
      <w:r>
        <w:rPr>
          <w:rFonts w:asciiTheme="majorHAnsi" w:eastAsia="Times New Roman" w:hAnsiTheme="majorHAnsi" w:cstheme="majorHAnsi"/>
          <w:sz w:val="16"/>
          <w:szCs w:val="16"/>
          <w:vertAlign w:val="baseline"/>
          <w:lang w:val="ro-MD"/>
        </w:rPr>
        <w:t>„P</w:t>
      </w:r>
      <w:r w:rsidRPr="00151C5C">
        <w:rPr>
          <w:rFonts w:asciiTheme="majorHAnsi" w:eastAsia="Times New Roman" w:hAnsiTheme="majorHAnsi" w:cstheme="majorHAnsi"/>
          <w:sz w:val="16"/>
          <w:szCs w:val="16"/>
          <w:vertAlign w:val="baseline"/>
          <w:lang w:val="ro-MD"/>
        </w:rPr>
        <w:t>entru aprobarea unor acte normative privind punerea în aplicare a Legii nr.246/2017 cu privire la întreprinderea de stat şi întreprinderea municipală</w:t>
      </w:r>
      <w:r>
        <w:rPr>
          <w:rFonts w:asciiTheme="majorHAnsi" w:eastAsia="Times New Roman" w:hAnsiTheme="majorHAnsi" w:cstheme="majorHAnsi"/>
          <w:sz w:val="16"/>
          <w:szCs w:val="16"/>
          <w:vertAlign w:val="baseline"/>
          <w:lang w:val="ro-MD"/>
        </w:rPr>
        <w:t>”</w:t>
      </w:r>
      <w:r w:rsidRPr="00151C5C">
        <w:rPr>
          <w:rFonts w:asciiTheme="majorHAnsi" w:eastAsia="Times New Roman" w:hAnsiTheme="majorHAnsi" w:cstheme="majorHAnsi"/>
          <w:sz w:val="16"/>
          <w:szCs w:val="16"/>
          <w:vertAlign w:val="baseline"/>
          <w:lang w:val="ro-MD"/>
        </w:rPr>
        <w:t>.</w:t>
      </w:r>
      <w:r w:rsidRPr="00151C5C">
        <w:rPr>
          <w:rFonts w:asciiTheme="majorHAnsi" w:hAnsiTheme="majorHAnsi" w:cstheme="majorHAnsi"/>
          <w:sz w:val="16"/>
          <w:szCs w:val="16"/>
          <w:lang w:val="ro-MD"/>
        </w:rPr>
        <w:t> </w:t>
      </w:r>
    </w:p>
  </w:footnote>
  <w:footnote w:id="7">
    <w:p w14:paraId="2E4E2EE2" w14:textId="2FCE784F" w:rsidR="003775B8" w:rsidRPr="00151C5C" w:rsidRDefault="003775B8" w:rsidP="00245F02">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eastAsia="Times New Roman" w:hAnsiTheme="majorHAnsi" w:cstheme="majorHAnsi"/>
          <w:sz w:val="16"/>
          <w:szCs w:val="16"/>
          <w:vertAlign w:val="baseline"/>
          <w:lang w:val="ro-MD"/>
        </w:rPr>
        <w:t xml:space="preserve">Statutul </w:t>
      </w:r>
      <w:r>
        <w:rPr>
          <w:rFonts w:asciiTheme="majorHAnsi" w:eastAsia="Times New Roman" w:hAnsiTheme="majorHAnsi" w:cstheme="majorHAnsi"/>
          <w:sz w:val="16"/>
          <w:szCs w:val="16"/>
          <w:vertAlign w:val="baseline"/>
          <w:lang w:val="ro-MD"/>
        </w:rPr>
        <w:t>ASD.=</w:t>
      </w:r>
    </w:p>
  </w:footnote>
  <w:footnote w:id="8">
    <w:p w14:paraId="086965ED" w14:textId="01C05BA6" w:rsidR="003775B8" w:rsidRPr="00151C5C" w:rsidRDefault="003775B8" w:rsidP="00FB3FD0">
      <w:pPr>
        <w:pStyle w:val="1"/>
        <w:rPr>
          <w:lang w:val="ro-MD"/>
        </w:rPr>
      </w:pPr>
      <w:r w:rsidRPr="00151C5C">
        <w:rPr>
          <w:rStyle w:val="FootnoteReference"/>
          <w:lang w:val="ro-MD"/>
        </w:rPr>
        <w:footnoteRef/>
      </w:r>
      <w:r w:rsidRPr="00151C5C">
        <w:rPr>
          <w:lang w:val="ro-MD"/>
        </w:rPr>
        <w:t xml:space="preserve"> </w:t>
      </w:r>
      <w:r w:rsidRPr="00151C5C">
        <w:rPr>
          <w:rStyle w:val="10"/>
          <w:lang w:val="ro-MD"/>
        </w:rPr>
        <w:t xml:space="preserve">Art.32 din Legea </w:t>
      </w:r>
      <w:r w:rsidRPr="00151C5C">
        <w:rPr>
          <w:lang w:val="ro-MD"/>
        </w:rPr>
        <w:t>nr.260 din 07.12.2017.</w:t>
      </w:r>
    </w:p>
  </w:footnote>
  <w:footnote w:id="9">
    <w:p w14:paraId="4E77F60F" w14:textId="170445F9" w:rsidR="003775B8" w:rsidRPr="00151C5C" w:rsidRDefault="003775B8" w:rsidP="00E065FA">
      <w:pPr>
        <w:pStyle w:val="FootnoteText"/>
        <w:jc w:val="both"/>
        <w:rPr>
          <w:rFonts w:asciiTheme="majorHAnsi" w:hAnsiTheme="majorHAnsi" w:cstheme="majorHAnsi"/>
          <w:sz w:val="16"/>
          <w:szCs w:val="16"/>
          <w:vertAlign w:val="baseline"/>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Programul activității de audit a Curții de Conturi pe anul 2021, aprobat prin H</w:t>
      </w:r>
      <w:r>
        <w:rPr>
          <w:rFonts w:asciiTheme="majorHAnsi" w:hAnsiTheme="majorHAnsi" w:cstheme="majorHAnsi"/>
          <w:sz w:val="16"/>
          <w:szCs w:val="16"/>
          <w:vertAlign w:val="baseline"/>
          <w:lang w:val="ro-MD"/>
        </w:rPr>
        <w:t>CC</w:t>
      </w:r>
      <w:r w:rsidRPr="00151C5C">
        <w:rPr>
          <w:rFonts w:asciiTheme="majorHAnsi" w:hAnsiTheme="majorHAnsi" w:cstheme="majorHAnsi"/>
          <w:sz w:val="16"/>
          <w:szCs w:val="16"/>
          <w:vertAlign w:val="baseline"/>
          <w:lang w:val="ro-MD"/>
        </w:rPr>
        <w:t xml:space="preserve"> nr.62 din 10.12.2020 (cu modificările și completările ulterioare).</w:t>
      </w:r>
    </w:p>
  </w:footnote>
  <w:footnote w:id="10">
    <w:p w14:paraId="6B2789CB" w14:textId="19E4FBBD" w:rsidR="003775B8" w:rsidRPr="00151C5C" w:rsidRDefault="003775B8" w:rsidP="00FB3FD0">
      <w:pPr>
        <w:pStyle w:val="1"/>
        <w:rPr>
          <w:lang w:val="ro-MD"/>
        </w:rPr>
      </w:pPr>
      <w:r w:rsidRPr="00151C5C">
        <w:rPr>
          <w:rStyle w:val="FootnoteReference"/>
          <w:lang w:val="ro-MD"/>
        </w:rPr>
        <w:footnoteRef/>
      </w:r>
      <w:r w:rsidRPr="00151C5C">
        <w:rPr>
          <w:lang w:val="ro-MD"/>
        </w:rPr>
        <w:t xml:space="preserve"> H</w:t>
      </w:r>
      <w:r>
        <w:rPr>
          <w:lang w:val="ro-MD"/>
        </w:rPr>
        <w:t>CC</w:t>
      </w:r>
      <w:r w:rsidRPr="00151C5C">
        <w:rPr>
          <w:lang w:val="ro-MD"/>
        </w:rPr>
        <w:t xml:space="preserve"> nr.2 din 24.01.2020 „Cu privire la Cadrul Declarațiilor Profesionale ale INTOSAI”.</w:t>
      </w:r>
    </w:p>
  </w:footnote>
  <w:footnote w:id="11">
    <w:p w14:paraId="09C850CB" w14:textId="77777777" w:rsidR="003775B8" w:rsidRPr="00151C5C" w:rsidRDefault="003775B8" w:rsidP="006F1C58">
      <w:pPr>
        <w:pStyle w:val="tt"/>
        <w:jc w:val="both"/>
        <w:rPr>
          <w:rFonts w:asciiTheme="majorHAnsi" w:hAnsiTheme="majorHAnsi" w:cstheme="majorHAnsi"/>
          <w:b w:val="0"/>
          <w:sz w:val="16"/>
          <w:szCs w:val="16"/>
          <w:lang w:eastAsia="en-US"/>
        </w:rPr>
      </w:pPr>
      <w:r w:rsidRPr="00151C5C">
        <w:rPr>
          <w:rStyle w:val="FootnoteReference"/>
          <w:rFonts w:asciiTheme="majorHAnsi" w:hAnsiTheme="majorHAnsi" w:cstheme="majorHAnsi"/>
          <w:b w:val="0"/>
          <w:sz w:val="16"/>
          <w:szCs w:val="16"/>
        </w:rPr>
        <w:footnoteRef/>
      </w:r>
      <w:r w:rsidRPr="00151C5C">
        <w:rPr>
          <w:rFonts w:asciiTheme="majorHAnsi" w:hAnsiTheme="majorHAnsi" w:cstheme="majorHAnsi"/>
          <w:b w:val="0"/>
          <w:sz w:val="16"/>
          <w:szCs w:val="16"/>
        </w:rPr>
        <w:t xml:space="preserve"> Art.1 și 4 din Legea </w:t>
      </w:r>
      <w:r w:rsidRPr="00151C5C">
        <w:rPr>
          <w:rFonts w:asciiTheme="majorHAnsi" w:hAnsiTheme="majorHAnsi" w:cstheme="majorHAnsi"/>
          <w:b w:val="0"/>
          <w:sz w:val="16"/>
          <w:szCs w:val="16"/>
          <w:lang w:eastAsia="en-US"/>
        </w:rPr>
        <w:t xml:space="preserve">pentru modificarea unor acte legislative </w:t>
      </w:r>
      <w:r w:rsidRPr="00151C5C">
        <w:rPr>
          <w:rFonts w:asciiTheme="majorHAnsi" w:hAnsiTheme="majorHAnsi" w:cstheme="majorHAnsi"/>
          <w:b w:val="0"/>
          <w:sz w:val="16"/>
          <w:szCs w:val="16"/>
        </w:rPr>
        <w:t>nr.78 din 12.07.2019</w:t>
      </w:r>
    </w:p>
  </w:footnote>
  <w:footnote w:id="12">
    <w:p w14:paraId="5DE52033" w14:textId="440F5209" w:rsidR="003775B8" w:rsidRPr="00151C5C" w:rsidRDefault="003775B8" w:rsidP="006F10A7">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Normativul privind volumul necesar de manoperă şi cheltuieli financiare pentru gestionarea drumurilor publice şi îndeplinirea funcţiilor de beneficiar de către Î.S. „Administraţia de Stat a Drumurilor”</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aprobat prin Ordinul ministrului Transporturilor și </w:t>
      </w:r>
      <w:r>
        <w:rPr>
          <w:rFonts w:asciiTheme="majorHAnsi" w:hAnsiTheme="majorHAnsi" w:cstheme="majorHAnsi"/>
          <w:sz w:val="16"/>
          <w:szCs w:val="16"/>
          <w:vertAlign w:val="baseline"/>
          <w:lang w:val="ro-MD"/>
        </w:rPr>
        <w:t>I</w:t>
      </w:r>
      <w:r w:rsidRPr="00151C5C">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51C5C">
        <w:rPr>
          <w:rFonts w:asciiTheme="majorHAnsi" w:hAnsiTheme="majorHAnsi" w:cstheme="majorHAnsi"/>
          <w:sz w:val="16"/>
          <w:szCs w:val="16"/>
          <w:vertAlign w:val="baseline"/>
          <w:lang w:val="ro-MD"/>
        </w:rPr>
        <w:t xml:space="preserve">rumurilor nr.40 din 23.02.2016 și Normativul de cheltuieli pentru întreținerea ASD, beneficiar la obiectele finanţate din contul surselor financiare ale instituţiilor internaţionale (credite, granturi), aprobat prin Ordinul ministrului Transporturilor și </w:t>
      </w:r>
      <w:r>
        <w:rPr>
          <w:rFonts w:asciiTheme="majorHAnsi" w:hAnsiTheme="majorHAnsi" w:cstheme="majorHAnsi"/>
          <w:sz w:val="16"/>
          <w:szCs w:val="16"/>
          <w:vertAlign w:val="baseline"/>
          <w:lang w:val="ro-MD"/>
        </w:rPr>
        <w:t>I</w:t>
      </w:r>
      <w:r w:rsidRPr="00151C5C">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51C5C">
        <w:rPr>
          <w:rFonts w:asciiTheme="majorHAnsi" w:hAnsiTheme="majorHAnsi" w:cstheme="majorHAnsi"/>
          <w:sz w:val="16"/>
          <w:szCs w:val="16"/>
          <w:vertAlign w:val="baseline"/>
          <w:lang w:val="ro-MD"/>
        </w:rPr>
        <w:t>rumurilor nr.41 din 23.02.2016.</w:t>
      </w:r>
    </w:p>
  </w:footnote>
  <w:footnote w:id="13">
    <w:p w14:paraId="60AF1ADA" w14:textId="77777777" w:rsidR="003775B8" w:rsidRPr="00151C5C" w:rsidRDefault="003775B8" w:rsidP="005B4810">
      <w:pPr>
        <w:pStyle w:val="tt"/>
        <w:jc w:val="both"/>
        <w:rPr>
          <w:rFonts w:asciiTheme="majorHAnsi" w:hAnsiTheme="majorHAnsi" w:cstheme="majorHAnsi"/>
          <w:b w:val="0"/>
          <w:sz w:val="16"/>
          <w:szCs w:val="16"/>
        </w:rPr>
      </w:pPr>
      <w:r w:rsidRPr="00151C5C">
        <w:rPr>
          <w:rFonts w:asciiTheme="majorHAnsi" w:eastAsiaTheme="minorHAnsi" w:hAnsiTheme="majorHAnsi" w:cstheme="majorHAnsi"/>
          <w:b w:val="0"/>
          <w:bCs w:val="0"/>
          <w:sz w:val="16"/>
          <w:szCs w:val="16"/>
          <w:vertAlign w:val="superscript"/>
          <w:lang w:eastAsia="en-US"/>
        </w:rPr>
        <w:footnoteRef/>
      </w:r>
      <w:r w:rsidRPr="00151C5C">
        <w:rPr>
          <w:rFonts w:asciiTheme="majorHAnsi" w:eastAsiaTheme="minorHAnsi" w:hAnsiTheme="majorHAnsi" w:cstheme="majorHAnsi"/>
          <w:b w:val="0"/>
          <w:bCs w:val="0"/>
          <w:sz w:val="16"/>
          <w:szCs w:val="16"/>
          <w:lang w:eastAsia="en-US"/>
        </w:rPr>
        <w:t xml:space="preserve"> Art.50 - 51</w:t>
      </w:r>
      <w:r w:rsidRPr="00151C5C">
        <w:rPr>
          <w:rFonts w:asciiTheme="majorHAnsi" w:eastAsiaTheme="minorHAnsi" w:hAnsiTheme="majorHAnsi" w:cstheme="majorHAnsi"/>
          <w:b w:val="0"/>
          <w:bCs w:val="0"/>
          <w:sz w:val="16"/>
          <w:szCs w:val="16"/>
          <w:vertAlign w:val="superscript"/>
          <w:lang w:eastAsia="en-US"/>
        </w:rPr>
        <w:t>1</w:t>
      </w:r>
      <w:r w:rsidRPr="00151C5C">
        <w:rPr>
          <w:rFonts w:asciiTheme="majorHAnsi" w:eastAsiaTheme="minorHAnsi" w:hAnsiTheme="majorHAnsi" w:cstheme="majorHAnsi"/>
          <w:b w:val="0"/>
          <w:bCs w:val="0"/>
          <w:sz w:val="16"/>
          <w:szCs w:val="16"/>
          <w:lang w:eastAsia="en-US"/>
        </w:rPr>
        <w:t xml:space="preserve"> din Legea finanţelor publice şi responsabilităţii bugetar-fiscale </w:t>
      </w:r>
      <w:r w:rsidRPr="00151C5C">
        <w:rPr>
          <w:rFonts w:asciiTheme="majorHAnsi" w:eastAsiaTheme="minorHAnsi" w:hAnsiTheme="majorHAnsi" w:cstheme="majorHAnsi"/>
          <w:b w:val="0"/>
          <w:sz w:val="16"/>
          <w:szCs w:val="16"/>
        </w:rPr>
        <w:t>nr.181 din 25.07.2014.</w:t>
      </w:r>
    </w:p>
  </w:footnote>
  <w:footnote w:id="14">
    <w:p w14:paraId="026BC7F1" w14:textId="772C3A8D" w:rsidR="003775B8" w:rsidRPr="00151C5C" w:rsidRDefault="003775B8" w:rsidP="00BA31AF">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Pct.5.3 din Normativul privind volumul necesar de manoperă şi cheltuieli financiare pentru gestionarea drumurilor publice şi îndeplinirea funcţiilor de beneficiar de către Î.S. „Administraţia de Stat a Drumurilor”</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aprobat prin Ordinul ministrului Transporturilor și </w:t>
      </w:r>
      <w:r>
        <w:rPr>
          <w:rFonts w:asciiTheme="majorHAnsi" w:hAnsiTheme="majorHAnsi" w:cstheme="majorHAnsi"/>
          <w:sz w:val="16"/>
          <w:szCs w:val="16"/>
          <w:vertAlign w:val="baseline"/>
          <w:lang w:val="ro-MD"/>
        </w:rPr>
        <w:t>I</w:t>
      </w:r>
      <w:r w:rsidRPr="00151C5C">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51C5C">
        <w:rPr>
          <w:rFonts w:asciiTheme="majorHAnsi" w:hAnsiTheme="majorHAnsi" w:cstheme="majorHAnsi"/>
          <w:sz w:val="16"/>
          <w:szCs w:val="16"/>
          <w:vertAlign w:val="baseline"/>
          <w:lang w:val="ro-MD"/>
        </w:rPr>
        <w:t>rumurilor nr.40 din 23.02.2016.</w:t>
      </w:r>
    </w:p>
  </w:footnote>
  <w:footnote w:id="15">
    <w:p w14:paraId="4868B414" w14:textId="76CF1B72" w:rsidR="003775B8" w:rsidRPr="004C7394" w:rsidRDefault="003775B8" w:rsidP="004C7394">
      <w:pPr>
        <w:pStyle w:val="FootnoteText"/>
        <w:jc w:val="both"/>
        <w:rPr>
          <w:rFonts w:asciiTheme="majorHAnsi" w:hAnsiTheme="majorHAnsi" w:cstheme="majorHAnsi"/>
          <w:sz w:val="16"/>
          <w:szCs w:val="16"/>
        </w:rPr>
      </w:pPr>
      <w:r w:rsidRPr="004C7394">
        <w:rPr>
          <w:rStyle w:val="FootnoteReference"/>
          <w:rFonts w:asciiTheme="majorHAnsi" w:hAnsiTheme="majorHAnsi" w:cstheme="majorHAnsi"/>
          <w:sz w:val="16"/>
          <w:szCs w:val="16"/>
        </w:rPr>
        <w:footnoteRef/>
      </w:r>
      <w:r w:rsidRPr="004C7394">
        <w:rPr>
          <w:rFonts w:asciiTheme="majorHAnsi" w:hAnsiTheme="majorHAnsi" w:cstheme="majorHAnsi"/>
          <w:sz w:val="16"/>
          <w:szCs w:val="16"/>
        </w:rPr>
        <w:t xml:space="preserve"> </w:t>
      </w:r>
      <w:r w:rsidRPr="004C7394">
        <w:rPr>
          <w:rFonts w:asciiTheme="majorHAnsi" w:hAnsiTheme="majorHAnsi" w:cstheme="majorHAnsi"/>
          <w:sz w:val="16"/>
          <w:szCs w:val="16"/>
          <w:vertAlign w:val="baseline"/>
          <w:lang w:val="ro-MD"/>
        </w:rPr>
        <w:t xml:space="preserve">Mijloacele beneficiarului de la executarea lucrărilor de întreţinere a drumurilor publice </w:t>
      </w:r>
      <w:r>
        <w:rPr>
          <w:rFonts w:asciiTheme="majorHAnsi" w:hAnsiTheme="majorHAnsi" w:cstheme="majorHAnsi"/>
          <w:sz w:val="16"/>
          <w:szCs w:val="16"/>
          <w:vertAlign w:val="baseline"/>
          <w:lang w:val="ro-MD"/>
        </w:rPr>
        <w:t>constituie</w:t>
      </w:r>
      <w:r w:rsidRPr="004C7394">
        <w:rPr>
          <w:rFonts w:asciiTheme="majorHAnsi" w:hAnsiTheme="majorHAnsi" w:cstheme="majorHAnsi"/>
          <w:sz w:val="16"/>
          <w:szCs w:val="16"/>
          <w:vertAlign w:val="baseline"/>
          <w:lang w:val="ro-MD"/>
        </w:rPr>
        <w:t xml:space="preserve"> 23.593,81 mii lei, mijloacele beneficiarului la executarea lucrărilor de reparație a drumurilor și a construcțiilor inginerești – 5.994,34 mii lei</w:t>
      </w:r>
      <w:r>
        <w:rPr>
          <w:rFonts w:asciiTheme="majorHAnsi" w:hAnsiTheme="majorHAnsi" w:cstheme="majorHAnsi"/>
          <w:sz w:val="16"/>
          <w:szCs w:val="16"/>
          <w:vertAlign w:val="baseline"/>
          <w:lang w:val="ro-MD"/>
        </w:rPr>
        <w:t>,</w:t>
      </w:r>
      <w:r w:rsidRPr="004C7394">
        <w:rPr>
          <w:rFonts w:asciiTheme="majorHAnsi" w:hAnsiTheme="majorHAnsi" w:cstheme="majorHAnsi"/>
          <w:sz w:val="16"/>
          <w:szCs w:val="16"/>
          <w:vertAlign w:val="baseline"/>
          <w:lang w:val="ro-MD"/>
        </w:rPr>
        <w:t xml:space="preserve"> și mijloacele beneficiarului la lucrări</w:t>
      </w:r>
      <w:r>
        <w:rPr>
          <w:rFonts w:asciiTheme="majorHAnsi" w:hAnsiTheme="majorHAnsi" w:cstheme="majorHAnsi"/>
          <w:sz w:val="16"/>
          <w:szCs w:val="16"/>
          <w:vertAlign w:val="baseline"/>
          <w:lang w:val="ro-MD"/>
        </w:rPr>
        <w:t>le</w:t>
      </w:r>
      <w:r w:rsidRPr="004C7394">
        <w:rPr>
          <w:rFonts w:asciiTheme="majorHAnsi" w:hAnsiTheme="majorHAnsi" w:cstheme="majorHAnsi"/>
          <w:sz w:val="16"/>
          <w:szCs w:val="16"/>
          <w:vertAlign w:val="baseline"/>
          <w:lang w:val="ro-MD"/>
        </w:rPr>
        <w:t xml:space="preserve"> de reparație a drumurilor publice din contul mijloacelor bugetului de stat – 940,4 mii lei.</w:t>
      </w:r>
    </w:p>
  </w:footnote>
  <w:footnote w:id="16">
    <w:p w14:paraId="7BE21E6C" w14:textId="56226D9B" w:rsidR="003775B8" w:rsidRPr="00151C5C" w:rsidRDefault="003775B8" w:rsidP="00BA31AF">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Pct.3.5. din Ordinul ministrului Transporturilor și </w:t>
      </w:r>
      <w:r>
        <w:rPr>
          <w:rFonts w:asciiTheme="majorHAnsi" w:hAnsiTheme="majorHAnsi" w:cstheme="majorHAnsi"/>
          <w:sz w:val="16"/>
          <w:szCs w:val="16"/>
          <w:vertAlign w:val="baseline"/>
          <w:lang w:val="ro-MD"/>
        </w:rPr>
        <w:t>I</w:t>
      </w:r>
      <w:r w:rsidRPr="00151C5C">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51C5C">
        <w:rPr>
          <w:rFonts w:asciiTheme="majorHAnsi" w:hAnsiTheme="majorHAnsi" w:cstheme="majorHAnsi"/>
          <w:sz w:val="16"/>
          <w:szCs w:val="16"/>
          <w:vertAlign w:val="baseline"/>
          <w:lang w:val="ro-MD"/>
        </w:rPr>
        <w:t xml:space="preserve">rumurilor nr.41 din 23.02.2016 </w:t>
      </w:r>
      <w:r>
        <w:rPr>
          <w:rFonts w:asciiTheme="majorHAnsi" w:hAnsiTheme="majorHAnsi" w:cstheme="majorHAnsi"/>
          <w:sz w:val="16"/>
          <w:szCs w:val="16"/>
          <w:vertAlign w:val="baseline"/>
          <w:lang w:val="ro-MD"/>
        </w:rPr>
        <w:t>„C</w:t>
      </w:r>
      <w:r w:rsidRPr="00151C5C">
        <w:rPr>
          <w:rFonts w:asciiTheme="majorHAnsi" w:hAnsiTheme="majorHAnsi" w:cstheme="majorHAnsi"/>
          <w:sz w:val="16"/>
          <w:szCs w:val="16"/>
          <w:vertAlign w:val="baseline"/>
          <w:lang w:val="ro-MD"/>
        </w:rPr>
        <w:t>u privire la aprobarea Normativului de cheltuieli pentru întreținerea ASD, beneficiar la obiectele finanţate din contul surselor financiare ale instituţiilor internaţionale (credite, granturi)</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w:t>
      </w:r>
    </w:p>
  </w:footnote>
  <w:footnote w:id="17">
    <w:p w14:paraId="2CB60615" w14:textId="6700832C" w:rsidR="003775B8" w:rsidRPr="00151C5C" w:rsidRDefault="003775B8" w:rsidP="00BA31AF">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Ordinul ministrului Transporturilor și </w:t>
      </w:r>
      <w:r>
        <w:rPr>
          <w:rFonts w:asciiTheme="majorHAnsi" w:hAnsiTheme="majorHAnsi" w:cstheme="majorHAnsi"/>
          <w:sz w:val="16"/>
          <w:szCs w:val="16"/>
          <w:vertAlign w:val="baseline"/>
          <w:lang w:val="ro-MD"/>
        </w:rPr>
        <w:t>I</w:t>
      </w:r>
      <w:r w:rsidRPr="00151C5C">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51C5C">
        <w:rPr>
          <w:rFonts w:asciiTheme="majorHAnsi" w:hAnsiTheme="majorHAnsi" w:cstheme="majorHAnsi"/>
          <w:sz w:val="16"/>
          <w:szCs w:val="16"/>
          <w:vertAlign w:val="baseline"/>
          <w:lang w:val="ro-MD"/>
        </w:rPr>
        <w:t xml:space="preserve">rumurilor nr.41 din 23.02.2016 </w:t>
      </w:r>
      <w:r>
        <w:rPr>
          <w:rFonts w:asciiTheme="majorHAnsi" w:hAnsiTheme="majorHAnsi" w:cstheme="majorHAnsi"/>
          <w:sz w:val="16"/>
          <w:szCs w:val="16"/>
          <w:vertAlign w:val="baseline"/>
          <w:lang w:val="ro-MD"/>
        </w:rPr>
        <w:t>„C</w:t>
      </w:r>
      <w:r w:rsidRPr="00151C5C">
        <w:rPr>
          <w:rFonts w:asciiTheme="majorHAnsi" w:hAnsiTheme="majorHAnsi" w:cstheme="majorHAnsi"/>
          <w:sz w:val="16"/>
          <w:szCs w:val="16"/>
          <w:vertAlign w:val="baseline"/>
          <w:lang w:val="ro-MD"/>
        </w:rPr>
        <w:t>u privire la aprobarea Normativului de cheltuieli pentru întreținerea ASD, beneficiar la obiectele finanţate din contul surselor financiare ale instituţiilor internaţionale (credite, granturi)</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w:t>
      </w:r>
    </w:p>
  </w:footnote>
  <w:footnote w:id="18">
    <w:p w14:paraId="2E3C7CB1" w14:textId="1A19717A" w:rsidR="003775B8" w:rsidRPr="00F2445D" w:rsidRDefault="003775B8" w:rsidP="00E81D78">
      <w:pPr>
        <w:pStyle w:val="FootnoteText"/>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105798">
        <w:rPr>
          <w:rFonts w:asciiTheme="majorHAnsi" w:hAnsiTheme="majorHAnsi" w:cstheme="majorHAnsi"/>
          <w:sz w:val="16"/>
          <w:szCs w:val="16"/>
          <w:vertAlign w:val="baseline"/>
          <w:lang w:val="ro-MD"/>
        </w:rPr>
        <w:t>Normativul privind volumul necesar de manoperă şi cheltuieli financiare pentru gestionarea drumurilor publice şi îndeplinirea funcţiilor de beneficiar de către Î.S. „Administraţia de Stat a Drumurilor”</w:t>
      </w:r>
      <w:r>
        <w:rPr>
          <w:rFonts w:asciiTheme="majorHAnsi" w:hAnsiTheme="majorHAnsi" w:cstheme="majorHAnsi"/>
          <w:sz w:val="16"/>
          <w:szCs w:val="16"/>
          <w:vertAlign w:val="baseline"/>
          <w:lang w:val="ro-MD"/>
        </w:rPr>
        <w:t>,</w:t>
      </w:r>
      <w:r w:rsidRPr="00105798">
        <w:rPr>
          <w:rFonts w:asciiTheme="majorHAnsi" w:hAnsiTheme="majorHAnsi" w:cstheme="majorHAnsi"/>
          <w:sz w:val="16"/>
          <w:szCs w:val="16"/>
          <w:vertAlign w:val="baseline"/>
          <w:lang w:val="ro-MD"/>
        </w:rPr>
        <w:t xml:space="preserve"> aprobat prin Ordinul ministrului Transporturilor și </w:t>
      </w:r>
      <w:r>
        <w:rPr>
          <w:rFonts w:asciiTheme="majorHAnsi" w:hAnsiTheme="majorHAnsi" w:cstheme="majorHAnsi"/>
          <w:sz w:val="16"/>
          <w:szCs w:val="16"/>
          <w:vertAlign w:val="baseline"/>
          <w:lang w:val="ro-MD"/>
        </w:rPr>
        <w:t>I</w:t>
      </w:r>
      <w:r w:rsidRPr="00105798">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05798">
        <w:rPr>
          <w:rFonts w:asciiTheme="majorHAnsi" w:hAnsiTheme="majorHAnsi" w:cstheme="majorHAnsi"/>
          <w:sz w:val="16"/>
          <w:szCs w:val="16"/>
          <w:vertAlign w:val="baseline"/>
          <w:lang w:val="ro-MD"/>
        </w:rPr>
        <w:t xml:space="preserve">rumurilor nr.40 din 23.02.2016, Normativul de cheltuieli pentru întreținerea ASD, beneficiar la obiectele finanţate din contul surselor financiare ale instituţiilor internaţionale (credite, granturi), aprobat prin Ordinul ministrului Transporturilor și </w:t>
      </w:r>
      <w:r>
        <w:rPr>
          <w:rFonts w:asciiTheme="majorHAnsi" w:hAnsiTheme="majorHAnsi" w:cstheme="majorHAnsi"/>
          <w:sz w:val="16"/>
          <w:szCs w:val="16"/>
          <w:vertAlign w:val="baseline"/>
          <w:lang w:val="ro-MD"/>
        </w:rPr>
        <w:t>I</w:t>
      </w:r>
      <w:r w:rsidRPr="00105798">
        <w:rPr>
          <w:rFonts w:asciiTheme="majorHAnsi" w:hAnsiTheme="majorHAnsi" w:cstheme="majorHAnsi"/>
          <w:sz w:val="16"/>
          <w:szCs w:val="16"/>
          <w:vertAlign w:val="baseline"/>
          <w:lang w:val="ro-MD"/>
        </w:rPr>
        <w:t xml:space="preserve">nfrastructurii </w:t>
      </w:r>
      <w:r>
        <w:rPr>
          <w:rFonts w:asciiTheme="majorHAnsi" w:hAnsiTheme="majorHAnsi" w:cstheme="majorHAnsi"/>
          <w:sz w:val="16"/>
          <w:szCs w:val="16"/>
          <w:vertAlign w:val="baseline"/>
          <w:lang w:val="ro-MD"/>
        </w:rPr>
        <w:t>D</w:t>
      </w:r>
      <w:r w:rsidRPr="00105798">
        <w:rPr>
          <w:rFonts w:asciiTheme="majorHAnsi" w:hAnsiTheme="majorHAnsi" w:cstheme="majorHAnsi"/>
          <w:sz w:val="16"/>
          <w:szCs w:val="16"/>
          <w:vertAlign w:val="baseline"/>
          <w:lang w:val="ro-MD"/>
        </w:rPr>
        <w:t xml:space="preserve">rumurilor nr.41 din 23.02.2016, Ordinul ministrului Economiei și Infrastructurii nr.276 din 30.05.2018 </w:t>
      </w:r>
      <w:r>
        <w:rPr>
          <w:rFonts w:asciiTheme="majorHAnsi" w:hAnsiTheme="majorHAnsi" w:cstheme="majorHAnsi"/>
          <w:sz w:val="16"/>
          <w:szCs w:val="16"/>
          <w:vertAlign w:val="baseline"/>
          <w:lang w:val="ro-MD"/>
        </w:rPr>
        <w:t>„C</w:t>
      </w:r>
      <w:r w:rsidRPr="00105798">
        <w:rPr>
          <w:rFonts w:asciiTheme="majorHAnsi" w:hAnsiTheme="majorHAnsi" w:cstheme="majorHAnsi"/>
          <w:sz w:val="16"/>
          <w:szCs w:val="16"/>
          <w:vertAlign w:val="baseline"/>
          <w:lang w:val="ro-MD"/>
        </w:rPr>
        <w:t>u privire la implementarea Programului de reparație periodică a drumurilor publice naționale (în limitele localităților), locale, comunale și a străzilor</w:t>
      </w:r>
      <w:r>
        <w:rPr>
          <w:rFonts w:asciiTheme="majorHAnsi" w:hAnsiTheme="majorHAnsi" w:cstheme="majorHAnsi"/>
          <w:sz w:val="16"/>
          <w:szCs w:val="16"/>
          <w:vertAlign w:val="baseline"/>
          <w:lang w:val="ro-MD"/>
        </w:rPr>
        <w:t>”</w:t>
      </w:r>
      <w:r w:rsidRPr="00105798">
        <w:rPr>
          <w:rFonts w:asciiTheme="majorHAnsi" w:hAnsiTheme="majorHAnsi" w:cstheme="majorHAnsi"/>
          <w:sz w:val="16"/>
          <w:szCs w:val="16"/>
          <w:vertAlign w:val="baseline"/>
          <w:lang w:val="ro-MD"/>
        </w:rPr>
        <w:t xml:space="preserve"> și Ordinul ministrului Economiei și Infrastructurii nr.346 din 10.07.2018 </w:t>
      </w:r>
      <w:r>
        <w:rPr>
          <w:rFonts w:asciiTheme="majorHAnsi" w:hAnsiTheme="majorHAnsi" w:cstheme="majorHAnsi"/>
          <w:sz w:val="16"/>
          <w:szCs w:val="16"/>
          <w:vertAlign w:val="baseline"/>
          <w:lang w:val="ro-MD"/>
        </w:rPr>
        <w:t>„C</w:t>
      </w:r>
      <w:r w:rsidRPr="00105798">
        <w:rPr>
          <w:rFonts w:asciiTheme="majorHAnsi" w:hAnsiTheme="majorHAnsi" w:cstheme="majorHAnsi"/>
          <w:sz w:val="16"/>
          <w:szCs w:val="16"/>
          <w:vertAlign w:val="baseline"/>
          <w:lang w:val="ro-MD"/>
        </w:rPr>
        <w:t xml:space="preserve">u privire la modificarea </w:t>
      </w:r>
      <w:r>
        <w:rPr>
          <w:rFonts w:asciiTheme="majorHAnsi" w:hAnsiTheme="majorHAnsi" w:cstheme="majorHAnsi"/>
          <w:sz w:val="16"/>
          <w:szCs w:val="16"/>
          <w:vertAlign w:val="baseline"/>
          <w:lang w:val="ro-MD"/>
        </w:rPr>
        <w:t>O</w:t>
      </w:r>
      <w:r w:rsidRPr="00105798">
        <w:rPr>
          <w:rFonts w:asciiTheme="majorHAnsi" w:hAnsiTheme="majorHAnsi" w:cstheme="majorHAnsi"/>
          <w:sz w:val="16"/>
          <w:szCs w:val="16"/>
          <w:vertAlign w:val="baseline"/>
          <w:lang w:val="ro-MD"/>
        </w:rPr>
        <w:t>rdinului nr.276 din 30.05.2018</w:t>
      </w:r>
      <w:r>
        <w:rPr>
          <w:rFonts w:asciiTheme="majorHAnsi" w:hAnsiTheme="majorHAnsi" w:cstheme="majorHAnsi"/>
          <w:sz w:val="16"/>
          <w:szCs w:val="16"/>
          <w:vertAlign w:val="baseline"/>
          <w:lang w:val="ro-MD"/>
        </w:rPr>
        <w:t>”</w:t>
      </w:r>
      <w:r w:rsidRPr="00105798">
        <w:rPr>
          <w:rFonts w:asciiTheme="majorHAnsi" w:hAnsiTheme="majorHAnsi" w:cstheme="majorHAnsi"/>
          <w:sz w:val="16"/>
          <w:szCs w:val="16"/>
          <w:vertAlign w:val="baseline"/>
          <w:lang w:val="ro-MD"/>
        </w:rPr>
        <w:t>.</w:t>
      </w:r>
    </w:p>
  </w:footnote>
  <w:footnote w:id="19">
    <w:p w14:paraId="451E894D" w14:textId="26097548" w:rsidR="003775B8" w:rsidRPr="00105798" w:rsidRDefault="003775B8" w:rsidP="009B7B83">
      <w:pPr>
        <w:pStyle w:val="FootnoteText"/>
        <w:jc w:val="both"/>
        <w:rPr>
          <w:rFonts w:asciiTheme="majorHAnsi" w:hAnsiTheme="majorHAnsi" w:cstheme="majorHAnsi"/>
          <w:sz w:val="16"/>
          <w:szCs w:val="16"/>
          <w:vertAlign w:val="baseline"/>
          <w:lang w:val="ro-MD"/>
        </w:rPr>
      </w:pPr>
      <w:r w:rsidRPr="00105798">
        <w:rPr>
          <w:rStyle w:val="FootnoteReference"/>
          <w:rFonts w:asciiTheme="majorHAnsi" w:hAnsiTheme="majorHAnsi" w:cstheme="majorHAnsi"/>
          <w:sz w:val="16"/>
          <w:szCs w:val="16"/>
          <w:lang w:val="ro-MD"/>
        </w:rPr>
        <w:footnoteRef/>
      </w:r>
      <w:r w:rsidRPr="00105798">
        <w:rPr>
          <w:rFonts w:asciiTheme="majorHAnsi" w:hAnsiTheme="majorHAnsi" w:cstheme="majorHAnsi"/>
          <w:sz w:val="16"/>
          <w:szCs w:val="16"/>
          <w:lang w:val="ro-MD"/>
        </w:rPr>
        <w:t xml:space="preserve"> </w:t>
      </w:r>
      <w:r w:rsidRPr="00105798">
        <w:rPr>
          <w:rFonts w:asciiTheme="majorHAnsi" w:hAnsiTheme="majorHAnsi" w:cstheme="majorHAnsi"/>
          <w:sz w:val="16"/>
          <w:szCs w:val="16"/>
          <w:vertAlign w:val="baseline"/>
          <w:lang w:val="ro-MD"/>
        </w:rPr>
        <w:t>HCC nr.27 din 19</w:t>
      </w:r>
      <w:r>
        <w:rPr>
          <w:rFonts w:asciiTheme="majorHAnsi" w:hAnsiTheme="majorHAnsi" w:cstheme="majorHAnsi"/>
          <w:sz w:val="16"/>
          <w:szCs w:val="16"/>
          <w:vertAlign w:val="baseline"/>
          <w:lang w:val="ro-MD"/>
        </w:rPr>
        <w:t>.04.</w:t>
      </w:r>
      <w:r w:rsidRPr="00105798">
        <w:rPr>
          <w:rFonts w:asciiTheme="majorHAnsi" w:hAnsiTheme="majorHAnsi" w:cstheme="majorHAnsi"/>
          <w:sz w:val="16"/>
          <w:szCs w:val="16"/>
          <w:vertAlign w:val="baseline"/>
          <w:lang w:val="ro-MD"/>
        </w:rPr>
        <w:t>2019 „Cu privire la Raportul auditului rapoartelor financiare consolidate ale Ministerului Economiei și Infrastructurii încheiate la 31 decembrie 2018”</w:t>
      </w:r>
      <w:r>
        <w:rPr>
          <w:rFonts w:asciiTheme="majorHAnsi" w:hAnsiTheme="majorHAnsi" w:cstheme="majorHAnsi"/>
          <w:sz w:val="16"/>
          <w:szCs w:val="16"/>
          <w:vertAlign w:val="baseline"/>
          <w:lang w:val="ro-MD"/>
        </w:rPr>
        <w:t>.</w:t>
      </w:r>
    </w:p>
  </w:footnote>
  <w:footnote w:id="20">
    <w:p w14:paraId="30743D13" w14:textId="53E50A05" w:rsidR="003775B8" w:rsidRPr="00F2445D" w:rsidRDefault="003775B8" w:rsidP="00C233B6">
      <w:pPr>
        <w:pStyle w:val="FootnoteText"/>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Pr>
          <w:rFonts w:asciiTheme="majorHAnsi" w:hAnsiTheme="majorHAnsi" w:cstheme="majorHAnsi"/>
          <w:sz w:val="16"/>
          <w:szCs w:val="16"/>
          <w:vertAlign w:val="baseline"/>
          <w:lang w:val="ro-MD"/>
        </w:rPr>
        <w:t xml:space="preserve"> </w:t>
      </w:r>
      <w:r w:rsidRPr="00F2445D">
        <w:rPr>
          <w:rFonts w:asciiTheme="majorHAnsi" w:hAnsiTheme="majorHAnsi" w:cstheme="majorHAnsi"/>
          <w:sz w:val="16"/>
          <w:szCs w:val="16"/>
          <w:vertAlign w:val="baseline"/>
          <w:lang w:val="ro-MD"/>
        </w:rPr>
        <w:t xml:space="preserve">Pct.3 din </w:t>
      </w:r>
      <w:r w:rsidRPr="00105798">
        <w:rPr>
          <w:rFonts w:asciiTheme="majorHAnsi" w:hAnsiTheme="majorHAnsi" w:cstheme="majorHAnsi"/>
          <w:sz w:val="16"/>
          <w:szCs w:val="16"/>
          <w:vertAlign w:val="baseline"/>
          <w:lang w:val="ro-MD"/>
        </w:rPr>
        <w:t xml:space="preserve">Programul privind repartizarea mijloacelor fondului rutier pentru drumurile publice naţionale pe anul 2020, aprobat prin Hotărârea Guvernului nr.164 din 11.03.2020 </w:t>
      </w:r>
      <w:r w:rsidRPr="00F638C4">
        <w:rPr>
          <w:rFonts w:asciiTheme="majorHAnsi" w:hAnsiTheme="majorHAnsi" w:cstheme="majorHAnsi"/>
          <w:sz w:val="16"/>
          <w:szCs w:val="16"/>
          <w:vertAlign w:val="baseline"/>
          <w:lang w:val="ro-MD"/>
        </w:rPr>
        <w:t>și Programul lucrărilor de proiectare a drumurilor publice naționale pentru anul 2020, aprobat de MEI la data de 10.06.2020.</w:t>
      </w:r>
    </w:p>
  </w:footnote>
  <w:footnote w:id="21">
    <w:p w14:paraId="6A8B9A66" w14:textId="6285B715" w:rsidR="003775B8" w:rsidRPr="00324C23" w:rsidRDefault="003775B8" w:rsidP="006F5D8C">
      <w:pPr>
        <w:pStyle w:val="FootnoteText"/>
        <w:jc w:val="both"/>
        <w:rPr>
          <w:rFonts w:asciiTheme="majorHAnsi" w:hAnsiTheme="majorHAnsi" w:cstheme="majorHAnsi"/>
          <w:sz w:val="16"/>
          <w:szCs w:val="16"/>
          <w:highlight w:val="yellow"/>
          <w:vertAlign w:val="baseline"/>
          <w:lang w:val="ro-MD"/>
        </w:rPr>
      </w:pPr>
      <w:r w:rsidRPr="006F5D8C">
        <w:rPr>
          <w:rStyle w:val="FootnoteReference"/>
          <w:rFonts w:asciiTheme="majorHAnsi" w:hAnsiTheme="majorHAnsi" w:cstheme="majorHAnsi"/>
          <w:sz w:val="16"/>
          <w:szCs w:val="16"/>
          <w:lang w:val="ro-MD"/>
        </w:rPr>
        <w:footnoteRef/>
      </w:r>
      <w:r w:rsidRPr="006F5D8C">
        <w:rPr>
          <w:rFonts w:asciiTheme="majorHAnsi" w:hAnsiTheme="majorHAnsi" w:cstheme="majorHAnsi"/>
          <w:sz w:val="16"/>
          <w:szCs w:val="16"/>
          <w:lang w:val="ro-MD"/>
        </w:rPr>
        <w:t xml:space="preserve"> </w:t>
      </w:r>
      <w:r w:rsidRPr="006F5D8C">
        <w:rPr>
          <w:rFonts w:asciiTheme="majorHAnsi" w:hAnsiTheme="majorHAnsi" w:cstheme="majorHAnsi"/>
          <w:sz w:val="16"/>
          <w:szCs w:val="16"/>
          <w:vertAlign w:val="baseline"/>
          <w:lang w:val="ro-MD"/>
        </w:rPr>
        <w:t>Pct.1.8 din Programul privind repartizarea mijloacelor fondului rutier pentru drumurile publice naţionale pe anul 2020, aprobat prin Hotărârea Guvernului nr.164 din 11.03.2020.</w:t>
      </w:r>
    </w:p>
  </w:footnote>
  <w:footnote w:id="22">
    <w:p w14:paraId="22612D0B" w14:textId="14BE4ADE" w:rsidR="003775B8" w:rsidRPr="00151C5C" w:rsidRDefault="003775B8" w:rsidP="006F5D8C">
      <w:pPr>
        <w:pStyle w:val="FootnoteText"/>
        <w:jc w:val="both"/>
        <w:rPr>
          <w:rFonts w:asciiTheme="majorHAnsi" w:hAnsiTheme="majorHAnsi" w:cstheme="majorHAnsi"/>
          <w:sz w:val="16"/>
          <w:szCs w:val="16"/>
          <w:lang w:val="ro-MD"/>
        </w:rPr>
      </w:pPr>
      <w:r w:rsidRPr="006F5D8C">
        <w:rPr>
          <w:rStyle w:val="FootnoteReference"/>
          <w:rFonts w:asciiTheme="majorHAnsi" w:hAnsiTheme="majorHAnsi" w:cstheme="majorHAnsi"/>
          <w:sz w:val="16"/>
          <w:szCs w:val="16"/>
          <w:lang w:val="ro-MD"/>
        </w:rPr>
        <w:footnoteRef/>
      </w:r>
      <w:r w:rsidRPr="006F5D8C">
        <w:rPr>
          <w:rFonts w:asciiTheme="majorHAnsi" w:hAnsiTheme="majorHAnsi" w:cstheme="majorHAnsi"/>
          <w:sz w:val="16"/>
          <w:szCs w:val="16"/>
          <w:lang w:val="ro-MD"/>
        </w:rPr>
        <w:t xml:space="preserve"> </w:t>
      </w:r>
      <w:r w:rsidRPr="006F5D8C">
        <w:rPr>
          <w:rFonts w:asciiTheme="majorHAnsi" w:hAnsiTheme="majorHAnsi" w:cstheme="majorHAnsi"/>
          <w:sz w:val="16"/>
          <w:szCs w:val="16"/>
          <w:vertAlign w:val="baseline"/>
          <w:lang w:val="ro-MD"/>
        </w:rPr>
        <w:t>Programul privind repartizarea mijloacelor pentru întreținerea drumurilor publice naționale pe anul 2020, aprobat de MEI la 30.12.2020.</w:t>
      </w:r>
    </w:p>
  </w:footnote>
  <w:footnote w:id="23">
    <w:p w14:paraId="5E5613B6" w14:textId="429D7F8A" w:rsidR="003775B8" w:rsidRPr="00151C5C" w:rsidRDefault="003775B8" w:rsidP="00C53EF4">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Art.5 și </w:t>
      </w:r>
      <w:r>
        <w:rPr>
          <w:rFonts w:asciiTheme="majorHAnsi" w:hAnsiTheme="majorHAnsi" w:cstheme="majorHAnsi"/>
          <w:sz w:val="16"/>
          <w:szCs w:val="16"/>
          <w:vertAlign w:val="baseline"/>
          <w:lang w:val="ro-MD"/>
        </w:rPr>
        <w:t>art.</w:t>
      </w:r>
      <w:r w:rsidRPr="00151C5C">
        <w:rPr>
          <w:rFonts w:asciiTheme="majorHAnsi" w:hAnsiTheme="majorHAnsi" w:cstheme="majorHAnsi"/>
          <w:sz w:val="16"/>
          <w:szCs w:val="16"/>
          <w:vertAlign w:val="baseline"/>
          <w:lang w:val="ro-MD"/>
        </w:rPr>
        <w:t>6 din Legea contabilității și raportării financiare nr.287 din 15.12.2017.</w:t>
      </w:r>
    </w:p>
  </w:footnote>
  <w:footnote w:id="24">
    <w:p w14:paraId="5E03C157" w14:textId="057B3F0C" w:rsidR="003775B8" w:rsidRPr="00151C5C" w:rsidRDefault="003775B8" w:rsidP="004E5825">
      <w:pPr>
        <w:pStyle w:val="FootnoteText"/>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Pct.58 din Standardul Național de Contabilitate „Imobilizări </w:t>
      </w:r>
      <w:r>
        <w:rPr>
          <w:rFonts w:asciiTheme="majorHAnsi" w:hAnsiTheme="majorHAnsi" w:cstheme="majorHAnsi"/>
          <w:sz w:val="16"/>
          <w:szCs w:val="16"/>
          <w:vertAlign w:val="baseline"/>
          <w:lang w:val="ro-MD"/>
        </w:rPr>
        <w:t>n</w:t>
      </w:r>
      <w:r w:rsidRPr="00151C5C">
        <w:rPr>
          <w:rFonts w:asciiTheme="majorHAnsi" w:hAnsiTheme="majorHAnsi" w:cstheme="majorHAnsi"/>
          <w:sz w:val="16"/>
          <w:szCs w:val="16"/>
          <w:vertAlign w:val="baseline"/>
          <w:lang w:val="ro-MD"/>
        </w:rPr>
        <w:t xml:space="preserve">ecorporale </w:t>
      </w:r>
      <w:r>
        <w:rPr>
          <w:rFonts w:asciiTheme="majorHAnsi" w:hAnsiTheme="majorHAnsi" w:cstheme="majorHAnsi"/>
          <w:sz w:val="16"/>
          <w:szCs w:val="16"/>
          <w:vertAlign w:val="baseline"/>
          <w:lang w:val="ro-MD"/>
        </w:rPr>
        <w:t>ș</w:t>
      </w:r>
      <w:r w:rsidRPr="00151C5C">
        <w:rPr>
          <w:rFonts w:asciiTheme="majorHAnsi" w:hAnsiTheme="majorHAnsi" w:cstheme="majorHAnsi"/>
          <w:sz w:val="16"/>
          <w:szCs w:val="16"/>
          <w:vertAlign w:val="baseline"/>
          <w:lang w:val="ro-MD"/>
        </w:rPr>
        <w:t xml:space="preserve">i </w:t>
      </w:r>
      <w:r>
        <w:rPr>
          <w:rFonts w:asciiTheme="majorHAnsi" w:hAnsiTheme="majorHAnsi" w:cstheme="majorHAnsi"/>
          <w:sz w:val="16"/>
          <w:szCs w:val="16"/>
          <w:vertAlign w:val="baseline"/>
          <w:lang w:val="ro-MD"/>
        </w:rPr>
        <w:t>c</w:t>
      </w:r>
      <w:r w:rsidRPr="00151C5C">
        <w:rPr>
          <w:rFonts w:asciiTheme="majorHAnsi" w:hAnsiTheme="majorHAnsi" w:cstheme="majorHAnsi"/>
          <w:sz w:val="16"/>
          <w:szCs w:val="16"/>
          <w:vertAlign w:val="baseline"/>
          <w:lang w:val="ro-MD"/>
        </w:rPr>
        <w:t>orporale”, aprobat prin Ordinul ministrului Finanțelor nr.118 din 06.08.2013.</w:t>
      </w:r>
    </w:p>
  </w:footnote>
  <w:footnote w:id="25">
    <w:p w14:paraId="7E266020" w14:textId="3B4CC9FD" w:rsidR="003775B8" w:rsidRPr="00151C5C" w:rsidRDefault="003775B8" w:rsidP="00F2445D">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Pct.137 din Standardul Național de Contabilitate „Prezentarea situațiilor financiare”, aprobat prin Ordinul ministrului Finanțelor nr.118 din 06.08.2013.</w:t>
      </w:r>
    </w:p>
  </w:footnote>
  <w:footnote w:id="26">
    <w:p w14:paraId="6A63ED18" w14:textId="642E62C2" w:rsidR="003775B8" w:rsidRPr="00151C5C" w:rsidRDefault="003775B8" w:rsidP="0095796F">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Regulamentul privind modul de premiere a salariaților ASD, aprobat de CA prin Procesul</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verbal nr.04 din 14.04.2020 și Ordinul Directorului general interimar al ASD nr.49 din 17.04.2020.</w:t>
      </w:r>
      <w:r w:rsidRPr="00151C5C">
        <w:rPr>
          <w:rFonts w:asciiTheme="majorHAnsi" w:hAnsiTheme="majorHAnsi" w:cstheme="majorHAnsi"/>
          <w:sz w:val="16"/>
          <w:szCs w:val="16"/>
          <w:lang w:val="ro-MD"/>
        </w:rPr>
        <w:t xml:space="preserve"> </w:t>
      </w:r>
    </w:p>
  </w:footnote>
  <w:footnote w:id="27">
    <w:p w14:paraId="777B5B69" w14:textId="628F9D8B" w:rsidR="003775B8" w:rsidRPr="00151C5C" w:rsidRDefault="003775B8" w:rsidP="00A86331">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Pct.2.2 și </w:t>
      </w:r>
      <w:r>
        <w:rPr>
          <w:rFonts w:asciiTheme="majorHAnsi" w:hAnsiTheme="majorHAnsi" w:cstheme="majorHAnsi"/>
          <w:sz w:val="16"/>
          <w:szCs w:val="16"/>
          <w:vertAlign w:val="baseline"/>
          <w:lang w:val="ro-MD"/>
        </w:rPr>
        <w:t>pct.</w:t>
      </w:r>
      <w:r w:rsidRPr="00151C5C">
        <w:rPr>
          <w:rFonts w:asciiTheme="majorHAnsi" w:hAnsiTheme="majorHAnsi" w:cstheme="majorHAnsi"/>
          <w:sz w:val="16"/>
          <w:szCs w:val="16"/>
          <w:vertAlign w:val="baseline"/>
          <w:lang w:val="ro-MD"/>
        </w:rPr>
        <w:t>4.1 din Regulamentul privind modul de premiere a salariaților ASD, aprobat de CA prin Procesul</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verbal nr.04 din 14.04.2020 și Ordinul Directorului general interimar al ASD nr.49 din 17.04.2020.</w:t>
      </w:r>
      <w:r w:rsidRPr="00151C5C">
        <w:rPr>
          <w:rFonts w:asciiTheme="majorHAnsi" w:hAnsiTheme="majorHAnsi" w:cstheme="majorHAnsi"/>
          <w:sz w:val="16"/>
          <w:szCs w:val="16"/>
          <w:lang w:val="ro-MD"/>
        </w:rPr>
        <w:t xml:space="preserve"> </w:t>
      </w:r>
    </w:p>
  </w:footnote>
  <w:footnote w:id="28">
    <w:p w14:paraId="192E969A" w14:textId="77777777" w:rsidR="003775B8" w:rsidRPr="00151C5C" w:rsidRDefault="003775B8" w:rsidP="00373037">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Sumă calculată de audit cu aproximație, conform următoarei metode – [(1.411,3 mii lei (total salariul de funcție în luna martie 2020) + 430,9 mii lei (total vechimea în muncă calculată pentru luna martie 2020))*0,4 (nivelul mediu de premiere)] +[(1.446,6 mii lei (total salariul de funcție în luna iunie 2020) + 433,3 mii lei (total vechimea în muncă calculată pentru luna iunie 2020))*0,2 (nivelul mediu de premiere)]+ [(1.420,3 mii lei (total salariul de funcție în luna septembrie 2020) + 434,4 mii lei (total vechimea în muncă calculată pentru luna septembrie 2020))*0,4 (nivelul mediu de premiere)] + [(1.349,4 mii lei (total salariul de funcție în luna decembrie 2020) + 392,7 mii lei (total vechimea în muncă calculată pentru luna decembrie 2020))*0,4 (nivelul mediu de premiere)] = 5.649,5 mii lei + 1496,2 mii lei (22,5% - contribuțiile de asigurări sociale și medicale de stat obligatorii pentru angajator) = 8.145,8 mii lei.</w:t>
      </w:r>
    </w:p>
  </w:footnote>
  <w:footnote w:id="29">
    <w:p w14:paraId="2ED0C6DB" w14:textId="3A9BBB02" w:rsidR="003775B8" w:rsidRPr="00151C5C" w:rsidRDefault="003775B8" w:rsidP="00552486">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Pct.4.4. din Regulamentul privind modul de premiere a salariaților ASD, aprobat de CA prin Procesul</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verbal nr.04 din 14.04.2020 și Ordinul Directorului general interimar al ASD nr.49 din 17.04.2020. </w:t>
      </w:r>
    </w:p>
  </w:footnote>
  <w:footnote w:id="30">
    <w:p w14:paraId="2AD15BDF" w14:textId="4EB2C146" w:rsidR="003775B8" w:rsidRPr="00151C5C" w:rsidRDefault="003775B8" w:rsidP="00200AB1">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Cheltuieli privind litigiile definitive emise de instanțele int</w:t>
      </w:r>
      <w:r>
        <w:rPr>
          <w:rFonts w:asciiTheme="majorHAnsi" w:hAnsiTheme="majorHAnsi" w:cstheme="majorHAnsi"/>
          <w:sz w:val="16"/>
          <w:szCs w:val="16"/>
          <w:vertAlign w:val="baseline"/>
          <w:lang w:val="ro-MD"/>
        </w:rPr>
        <w:t>ernaționale – 178.553,5 mii lei, și</w:t>
      </w:r>
      <w:r w:rsidRPr="00151C5C">
        <w:rPr>
          <w:rFonts w:asciiTheme="majorHAnsi" w:hAnsiTheme="majorHAnsi" w:cstheme="majorHAnsi"/>
          <w:sz w:val="16"/>
          <w:szCs w:val="16"/>
          <w:vertAlign w:val="baseline"/>
          <w:lang w:val="ro-MD"/>
        </w:rPr>
        <w:t xml:space="preserve"> cheltuieli</w:t>
      </w:r>
      <w:r>
        <w:rPr>
          <w:rFonts w:asciiTheme="majorHAnsi" w:hAnsiTheme="majorHAnsi" w:cstheme="majorHAnsi"/>
          <w:sz w:val="16"/>
          <w:szCs w:val="16"/>
          <w:vertAlign w:val="baseline"/>
          <w:lang w:val="ro-MD"/>
        </w:rPr>
        <w:t>le</w:t>
      </w:r>
      <w:r w:rsidRPr="00151C5C">
        <w:rPr>
          <w:rFonts w:asciiTheme="majorHAnsi" w:hAnsiTheme="majorHAnsi" w:cstheme="majorHAnsi"/>
          <w:sz w:val="16"/>
          <w:szCs w:val="16"/>
          <w:vertAlign w:val="baseline"/>
          <w:lang w:val="ro-MD"/>
        </w:rPr>
        <w:t xml:space="preserve"> pentru serviciile de avocatură – </w:t>
      </w:r>
      <w:r w:rsidRPr="00F93165">
        <w:rPr>
          <w:rFonts w:asciiTheme="majorHAnsi" w:hAnsiTheme="majorHAnsi" w:cstheme="majorHAnsi"/>
          <w:sz w:val="16"/>
          <w:szCs w:val="16"/>
          <w:vertAlign w:val="baseline"/>
          <w:lang w:val="ro-MD"/>
        </w:rPr>
        <w:t>82.150,8</w:t>
      </w:r>
      <w:r>
        <w:rPr>
          <w:rFonts w:asciiTheme="majorHAnsi" w:hAnsiTheme="majorHAnsi" w:cstheme="majorHAnsi"/>
          <w:sz w:val="16"/>
          <w:szCs w:val="16"/>
          <w:vertAlign w:val="baseline"/>
          <w:lang w:val="ro-MD"/>
        </w:rPr>
        <w:t xml:space="preserve"> mii lei</w:t>
      </w:r>
      <w:r w:rsidRPr="00151C5C">
        <w:rPr>
          <w:rFonts w:asciiTheme="majorHAnsi" w:hAnsiTheme="majorHAnsi" w:cstheme="majorHAnsi"/>
          <w:sz w:val="16"/>
          <w:szCs w:val="16"/>
          <w:vertAlign w:val="baseline"/>
          <w:lang w:val="ro-MD"/>
        </w:rPr>
        <w:t>.</w:t>
      </w:r>
    </w:p>
  </w:footnote>
  <w:footnote w:id="31">
    <w:p w14:paraId="50C11B83" w14:textId="77777777" w:rsidR="003775B8" w:rsidRPr="00151C5C" w:rsidRDefault="003775B8" w:rsidP="00970ECD">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Art.9 alin.(1) lit.a) – t) din Legea cu privire la întreprinderea de stat și întreprinderea municipală nr.246 din 23.11.2017.</w:t>
      </w:r>
    </w:p>
  </w:footnote>
  <w:footnote w:id="32">
    <w:p w14:paraId="1B4961F5" w14:textId="77777777" w:rsidR="003775B8" w:rsidRPr="00151C5C" w:rsidRDefault="003775B8" w:rsidP="00970ECD">
      <w:pPr>
        <w:pStyle w:val="FootnoteText"/>
        <w:jc w:val="both"/>
        <w:rPr>
          <w:rFonts w:asciiTheme="majorHAnsi" w:hAnsiTheme="majorHAnsi" w:cstheme="majorHAnsi"/>
          <w:sz w:val="16"/>
          <w:szCs w:val="16"/>
          <w:vertAlign w:val="baseline"/>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Resurse alocate prin Programul privind repartizarea mijloacelor fondului rutier pentru drumurile publice naţionale pe anul 2020, aprobat prin Hotărârea Guvernului nr.164 din 11.03.2020.</w:t>
      </w:r>
    </w:p>
  </w:footnote>
  <w:footnote w:id="33">
    <w:p w14:paraId="693FC706" w14:textId="6316420A" w:rsidR="003775B8" w:rsidRPr="00151C5C" w:rsidRDefault="003775B8" w:rsidP="00970ECD">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Pr>
          <w:rFonts w:asciiTheme="majorHAnsi" w:hAnsiTheme="majorHAnsi" w:cstheme="majorHAnsi"/>
          <w:sz w:val="16"/>
          <w:szCs w:val="16"/>
          <w:vertAlign w:val="baseline"/>
          <w:lang w:val="ro-MD"/>
        </w:rPr>
        <w:t>13</w:t>
      </w:r>
      <w:r w:rsidRPr="00B54FC6">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 xml:space="preserve">litigii în instanțele naționale – valoarea reclamațiilor de </w:t>
      </w:r>
      <w:r>
        <w:rPr>
          <w:rFonts w:asciiTheme="majorHAnsi" w:hAnsiTheme="majorHAnsi" w:cstheme="majorHAnsi"/>
          <w:sz w:val="16"/>
          <w:szCs w:val="16"/>
          <w:vertAlign w:val="baseline"/>
          <w:lang w:val="ro-MD"/>
        </w:rPr>
        <w:t>29</w:t>
      </w:r>
      <w:r w:rsidRPr="00151C5C">
        <w:rPr>
          <w:rFonts w:asciiTheme="majorHAnsi" w:hAnsiTheme="majorHAnsi" w:cstheme="majorHAnsi"/>
          <w:sz w:val="16"/>
          <w:szCs w:val="16"/>
          <w:vertAlign w:val="baseline"/>
          <w:lang w:val="ro-MD"/>
        </w:rPr>
        <w:t>.</w:t>
      </w:r>
      <w:r>
        <w:rPr>
          <w:rFonts w:asciiTheme="majorHAnsi" w:hAnsiTheme="majorHAnsi" w:cstheme="majorHAnsi"/>
          <w:sz w:val="16"/>
          <w:szCs w:val="16"/>
          <w:vertAlign w:val="baseline"/>
          <w:lang w:val="ro-MD"/>
        </w:rPr>
        <w:t>846</w:t>
      </w:r>
      <w:r w:rsidRPr="00151C5C">
        <w:rPr>
          <w:rFonts w:asciiTheme="majorHAnsi" w:hAnsiTheme="majorHAnsi" w:cstheme="majorHAnsi"/>
          <w:sz w:val="16"/>
          <w:szCs w:val="16"/>
          <w:vertAlign w:val="baseline"/>
          <w:lang w:val="ro-MD"/>
        </w:rPr>
        <w:t>,</w:t>
      </w:r>
      <w:r>
        <w:rPr>
          <w:rFonts w:asciiTheme="majorHAnsi" w:hAnsiTheme="majorHAnsi" w:cstheme="majorHAnsi"/>
          <w:sz w:val="16"/>
          <w:szCs w:val="16"/>
          <w:vertAlign w:val="baseline"/>
          <w:lang w:val="ro-MD"/>
        </w:rPr>
        <w:t>5</w:t>
      </w:r>
      <w:r w:rsidRPr="00151C5C">
        <w:rPr>
          <w:rFonts w:asciiTheme="majorHAnsi" w:hAnsiTheme="majorHAnsi" w:cstheme="majorHAnsi"/>
          <w:sz w:val="16"/>
          <w:szCs w:val="16"/>
          <w:vertAlign w:val="baseline"/>
          <w:lang w:val="ro-MD"/>
        </w:rPr>
        <w:t xml:space="preserve"> mii lei</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și 5 litigii în instanțele internaționale – va</w:t>
      </w:r>
      <w:r>
        <w:rPr>
          <w:rFonts w:asciiTheme="majorHAnsi" w:hAnsiTheme="majorHAnsi" w:cstheme="majorHAnsi"/>
          <w:sz w:val="16"/>
          <w:szCs w:val="16"/>
          <w:vertAlign w:val="baseline"/>
          <w:lang w:val="ro-MD"/>
        </w:rPr>
        <w:t>loarea reclamațiilor de 261.871,5</w:t>
      </w:r>
      <w:r w:rsidRPr="00151C5C">
        <w:rPr>
          <w:rFonts w:asciiTheme="majorHAnsi" w:hAnsiTheme="majorHAnsi" w:cstheme="majorHAnsi"/>
          <w:sz w:val="16"/>
          <w:szCs w:val="16"/>
          <w:vertAlign w:val="baseline"/>
          <w:lang w:val="ro-MD"/>
        </w:rPr>
        <w:t xml:space="preserve"> mii lei.</w:t>
      </w:r>
    </w:p>
  </w:footnote>
  <w:footnote w:id="34">
    <w:p w14:paraId="2D05FF6B" w14:textId="673E0BC0" w:rsidR="003775B8" w:rsidRPr="00151C5C" w:rsidRDefault="003775B8" w:rsidP="00970ECD">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Strategia de transport şi logistică pe anii 2013-2022</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aprobată prin Hotărârea Guvernului nr.827 din 28.10.2013.</w:t>
      </w:r>
    </w:p>
  </w:footnote>
  <w:footnote w:id="35">
    <w:p w14:paraId="7F4CAD80" w14:textId="6357FEDE" w:rsidR="003775B8" w:rsidRPr="00151C5C" w:rsidRDefault="003775B8" w:rsidP="00693CAE">
      <w:pPr>
        <w:pStyle w:val="FootnoteText"/>
        <w:jc w:val="both"/>
        <w:rPr>
          <w:lang w:val="ro-MD"/>
        </w:rPr>
      </w:pPr>
      <w:r w:rsidRPr="00151C5C">
        <w:rPr>
          <w:rStyle w:val="FootnoteReference"/>
          <w:rFonts w:asciiTheme="majorHAnsi" w:hAnsiTheme="majorHAnsi"/>
          <w:sz w:val="16"/>
          <w:szCs w:val="16"/>
          <w:lang w:val="ro-MD"/>
        </w:rPr>
        <w:footnoteRef/>
      </w:r>
      <w:r w:rsidRPr="00151C5C">
        <w:rPr>
          <w:rFonts w:asciiTheme="majorHAnsi" w:hAnsiTheme="majorHAnsi"/>
          <w:sz w:val="16"/>
          <w:szCs w:val="16"/>
          <w:lang w:val="ro-MD"/>
        </w:rPr>
        <w:t xml:space="preserve"> </w:t>
      </w:r>
      <w:r w:rsidRPr="00151C5C">
        <w:rPr>
          <w:rFonts w:asciiTheme="majorHAnsi" w:hAnsiTheme="majorHAnsi"/>
          <w:sz w:val="16"/>
          <w:szCs w:val="16"/>
          <w:vertAlign w:val="baseline"/>
          <w:lang w:val="ro-MD"/>
        </w:rPr>
        <w:t>Pct.82 - 89</w:t>
      </w:r>
      <w:r w:rsidRPr="00151C5C">
        <w:rPr>
          <w:rFonts w:asciiTheme="majorHAnsi" w:hAnsiTheme="majorHAnsi"/>
          <w:sz w:val="16"/>
          <w:szCs w:val="16"/>
          <w:lang w:val="ro-MD"/>
        </w:rPr>
        <w:t xml:space="preserve">  </w:t>
      </w:r>
      <w:r w:rsidRPr="00151C5C">
        <w:rPr>
          <w:rFonts w:asciiTheme="majorHAnsi" w:hAnsiTheme="majorHAnsi"/>
          <w:sz w:val="16"/>
          <w:szCs w:val="16"/>
          <w:vertAlign w:val="baseline"/>
          <w:lang w:val="ro-MD"/>
        </w:rPr>
        <w:t xml:space="preserve">din </w:t>
      </w:r>
      <w:r w:rsidRPr="00151C5C">
        <w:rPr>
          <w:rFonts w:asciiTheme="majorHAnsi" w:eastAsia="Times New Roman" w:hAnsiTheme="majorHAnsi" w:cstheme="majorHAnsi"/>
          <w:bCs/>
          <w:sz w:val="16"/>
          <w:szCs w:val="16"/>
          <w:vertAlign w:val="baseline"/>
          <w:lang w:val="ro-MD"/>
        </w:rPr>
        <w:t>Standardul</w:t>
      </w:r>
      <w:r w:rsidRPr="00151C5C">
        <w:rPr>
          <w:rFonts w:asciiTheme="majorHAnsi" w:hAnsiTheme="majorHAnsi" w:cstheme="majorHAnsi"/>
          <w:sz w:val="16"/>
          <w:szCs w:val="16"/>
          <w:vertAlign w:val="baseline"/>
          <w:lang w:val="ro-MD"/>
        </w:rPr>
        <w:t xml:space="preserve"> Național de Contabilitate „</w:t>
      </w:r>
      <w:r w:rsidRPr="00151C5C">
        <w:rPr>
          <w:rFonts w:asciiTheme="majorHAnsi" w:eastAsia="Times New Roman" w:hAnsiTheme="majorHAnsi" w:cstheme="majorHAnsi"/>
          <w:bCs/>
          <w:sz w:val="16"/>
          <w:szCs w:val="16"/>
          <w:vertAlign w:val="baseline"/>
          <w:lang w:val="ro-MD"/>
        </w:rPr>
        <w:t>Capital propriu și datorii”, aprobat prin Ordinul ministrului Finanțelor nr.118 din 06.08.2013.</w:t>
      </w:r>
    </w:p>
  </w:footnote>
  <w:footnote w:id="36">
    <w:p w14:paraId="3BA901EF" w14:textId="0AC1CEFE" w:rsidR="003775B8" w:rsidRPr="00151C5C" w:rsidRDefault="003775B8" w:rsidP="00693CAE">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Sum</w:t>
      </w:r>
      <w:r>
        <w:rPr>
          <w:rFonts w:asciiTheme="majorHAnsi" w:hAnsiTheme="majorHAnsi" w:cstheme="majorHAnsi"/>
          <w:sz w:val="16"/>
          <w:szCs w:val="16"/>
          <w:vertAlign w:val="baseline"/>
          <w:lang w:val="ro-MD"/>
        </w:rPr>
        <w:t>a</w:t>
      </w:r>
      <w:r w:rsidRPr="00151C5C">
        <w:rPr>
          <w:rFonts w:asciiTheme="majorHAnsi" w:hAnsiTheme="majorHAnsi" w:cstheme="majorHAnsi"/>
          <w:sz w:val="16"/>
          <w:szCs w:val="16"/>
          <w:vertAlign w:val="baseline"/>
          <w:lang w:val="ro-MD"/>
        </w:rPr>
        <w:t xml:space="preserve"> calculat</w:t>
      </w:r>
      <w:r>
        <w:rPr>
          <w:rFonts w:asciiTheme="majorHAnsi" w:hAnsiTheme="majorHAnsi" w:cstheme="majorHAnsi"/>
          <w:sz w:val="16"/>
          <w:szCs w:val="16"/>
          <w:vertAlign w:val="baseline"/>
          <w:lang w:val="ro-MD"/>
        </w:rPr>
        <w:t>ă</w:t>
      </w:r>
      <w:r w:rsidRPr="00151C5C">
        <w:rPr>
          <w:rFonts w:asciiTheme="majorHAnsi" w:hAnsiTheme="majorHAnsi" w:cstheme="majorHAnsi"/>
          <w:sz w:val="16"/>
          <w:szCs w:val="16"/>
          <w:vertAlign w:val="baseline"/>
          <w:lang w:val="ro-MD"/>
        </w:rPr>
        <w:t xml:space="preserve"> de audit conform următoarei metode – 21697,4 lei (salariul mediu pe anul 2020) / 23 zile (zile lucrătoare per lună) × 3904 (zile de concediu nefolosite la situația din 31.12.2020) = 3.683,0 mii lei.</w:t>
      </w:r>
      <w:r w:rsidRPr="00151C5C">
        <w:rPr>
          <w:rFonts w:asciiTheme="majorHAnsi" w:hAnsiTheme="majorHAnsi" w:cstheme="majorHAnsi"/>
          <w:sz w:val="16"/>
          <w:szCs w:val="16"/>
          <w:lang w:val="ro-MD"/>
        </w:rPr>
        <w:t xml:space="preserve"> </w:t>
      </w:r>
    </w:p>
  </w:footnote>
  <w:footnote w:id="37">
    <w:p w14:paraId="5DBC002B" w14:textId="77777777" w:rsidR="003775B8" w:rsidRPr="00151C5C" w:rsidRDefault="003775B8" w:rsidP="00693CAE">
      <w:pPr>
        <w:pStyle w:val="FootnoteText"/>
        <w:jc w:val="both"/>
        <w:rPr>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w:t>
      </w:r>
      <w:r>
        <w:rPr>
          <w:rFonts w:asciiTheme="majorHAnsi" w:hAnsiTheme="majorHAnsi" w:cstheme="majorHAnsi"/>
          <w:sz w:val="16"/>
          <w:szCs w:val="16"/>
          <w:vertAlign w:val="baseline"/>
          <w:lang w:val="ro-MD"/>
        </w:rPr>
        <w:t>Plata avansului acordat în anul 2014 în sumă de 1.975,9 mii lei, aferent c</w:t>
      </w:r>
      <w:r w:rsidRPr="00151C5C">
        <w:rPr>
          <w:rFonts w:asciiTheme="majorHAnsi" w:hAnsiTheme="majorHAnsi" w:cstheme="majorHAnsi"/>
          <w:sz w:val="16"/>
          <w:szCs w:val="16"/>
          <w:vertAlign w:val="baseline"/>
          <w:lang w:val="ro-MD"/>
        </w:rPr>
        <w:t>ontract</w:t>
      </w:r>
      <w:r>
        <w:rPr>
          <w:rFonts w:asciiTheme="majorHAnsi" w:hAnsiTheme="majorHAnsi" w:cstheme="majorHAnsi"/>
          <w:sz w:val="16"/>
          <w:szCs w:val="16"/>
          <w:vertAlign w:val="baseline"/>
          <w:lang w:val="ro-MD"/>
        </w:rPr>
        <w:t>ului</w:t>
      </w:r>
      <w:r w:rsidRPr="00151C5C">
        <w:rPr>
          <w:rFonts w:asciiTheme="majorHAnsi" w:hAnsiTheme="majorHAnsi" w:cstheme="majorHAnsi"/>
          <w:sz w:val="16"/>
          <w:szCs w:val="16"/>
          <w:vertAlign w:val="baseline"/>
          <w:lang w:val="ro-MD"/>
        </w:rPr>
        <w:t xml:space="preserve"> nr.11-18/512 din 21.08.2014 privind reconstrucția, reparația drumurilor și a construcțiilor inginerești.</w:t>
      </w:r>
    </w:p>
  </w:footnote>
  <w:footnote w:id="38">
    <w:p w14:paraId="579938E6" w14:textId="465C27BE" w:rsidR="003775B8" w:rsidRPr="00151C5C" w:rsidRDefault="003775B8" w:rsidP="00DC194F">
      <w:pPr>
        <w:pStyle w:val="FootnoteText"/>
        <w:jc w:val="both"/>
        <w:rPr>
          <w:lang w:val="ro-MD"/>
        </w:rPr>
      </w:pPr>
      <w:r w:rsidRPr="00151C5C">
        <w:rPr>
          <w:rStyle w:val="FootnoteReference"/>
          <w:rFonts w:asciiTheme="majorHAnsi" w:hAnsiTheme="majorHAnsi"/>
          <w:sz w:val="16"/>
          <w:szCs w:val="16"/>
          <w:lang w:val="ro-MD"/>
        </w:rPr>
        <w:footnoteRef/>
      </w:r>
      <w:r w:rsidRPr="00151C5C">
        <w:rPr>
          <w:rFonts w:asciiTheme="majorHAnsi" w:hAnsiTheme="majorHAnsi"/>
          <w:sz w:val="16"/>
          <w:szCs w:val="16"/>
          <w:lang w:val="ro-MD"/>
        </w:rPr>
        <w:t xml:space="preserve"> </w:t>
      </w:r>
      <w:r w:rsidRPr="00151C5C">
        <w:rPr>
          <w:rFonts w:asciiTheme="majorHAnsi" w:hAnsiTheme="majorHAnsi"/>
          <w:sz w:val="16"/>
          <w:szCs w:val="16"/>
          <w:vertAlign w:val="baseline"/>
          <w:lang w:val="ro-MD"/>
        </w:rPr>
        <w:t xml:space="preserve">Pct.58 din </w:t>
      </w:r>
      <w:r w:rsidRPr="00151C5C">
        <w:rPr>
          <w:rFonts w:asciiTheme="majorHAnsi" w:eastAsia="Times New Roman" w:hAnsiTheme="majorHAnsi" w:cstheme="majorHAnsi"/>
          <w:bCs/>
          <w:sz w:val="16"/>
          <w:szCs w:val="16"/>
          <w:vertAlign w:val="baseline"/>
          <w:lang w:val="ro-MD"/>
        </w:rPr>
        <w:t>Standardul</w:t>
      </w:r>
      <w:r w:rsidRPr="00151C5C">
        <w:rPr>
          <w:rFonts w:asciiTheme="majorHAnsi" w:hAnsiTheme="majorHAnsi" w:cstheme="majorHAnsi"/>
          <w:sz w:val="16"/>
          <w:szCs w:val="16"/>
          <w:vertAlign w:val="baseline"/>
          <w:lang w:val="ro-MD"/>
        </w:rPr>
        <w:t xml:space="preserve"> Național de Contabilitate „</w:t>
      </w:r>
      <w:r w:rsidRPr="00151C5C">
        <w:rPr>
          <w:rFonts w:asciiTheme="majorHAnsi" w:eastAsia="Times New Roman" w:hAnsiTheme="majorHAnsi" w:cstheme="majorHAnsi"/>
          <w:bCs/>
          <w:sz w:val="16"/>
          <w:szCs w:val="16"/>
          <w:vertAlign w:val="baseline"/>
          <w:lang w:val="ro-MD"/>
        </w:rPr>
        <w:t>Imobilizări necorporale și corporale”, aprobat prin Ordinul ministrului Finanțelor nr.118 din 06.08.2013.</w:t>
      </w:r>
    </w:p>
  </w:footnote>
  <w:footnote w:id="39">
    <w:p w14:paraId="43854036" w14:textId="2B750C6C" w:rsidR="003775B8" w:rsidRPr="00026175" w:rsidRDefault="003775B8" w:rsidP="00DF26E1">
      <w:pPr>
        <w:spacing w:after="0" w:line="240" w:lineRule="auto"/>
        <w:jc w:val="both"/>
        <w:rPr>
          <w:rFonts w:asciiTheme="majorHAnsi" w:hAnsiTheme="majorHAnsi" w:cstheme="majorHAnsi"/>
          <w:sz w:val="16"/>
          <w:szCs w:val="16"/>
          <w:lang w:val="ro-MD"/>
        </w:rPr>
      </w:pPr>
      <w:r w:rsidRPr="00026175">
        <w:rPr>
          <w:rStyle w:val="FootnoteReference"/>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026175">
        <w:rPr>
          <w:rFonts w:asciiTheme="majorHAnsi" w:hAnsiTheme="majorHAnsi" w:cstheme="majorHAnsi"/>
          <w:sz w:val="16"/>
          <w:szCs w:val="16"/>
          <w:lang w:val="ro-MD"/>
        </w:rPr>
        <w:t>Î</w:t>
      </w:r>
      <w:r w:rsidRPr="00026175">
        <w:rPr>
          <w:rFonts w:asciiTheme="majorHAnsi" w:eastAsia="Times New Roman" w:hAnsiTheme="majorHAnsi" w:cstheme="majorHAnsi"/>
          <w:sz w:val="16"/>
          <w:szCs w:val="16"/>
          <w:lang w:val="ro-MD"/>
        </w:rPr>
        <w:t>n particular, majorarea beneficiilor economice poate să rezulte din: prelungirea duratei de utilizare a obiectului, creşterea capacităţii de producţie, suprafeţei sau altor caracteristici ale obiectului, îmbunătăţirea substanţială a calităţii producţiei fabricate (serviciilor prestate), prelungirea intervalelor între înlocuirile părţilor componente în limita duratei de utilizare a obiectului, crearea componentelor care nu mai necesită înlocuire în limita duratei de utilizare a obiectului, reducerea semnificativă a costurilor de exploatare prevăzute iniţial etc. În asemenea situaţii</w:t>
      </w:r>
      <w:r>
        <w:rPr>
          <w:rFonts w:asciiTheme="majorHAnsi" w:eastAsia="Times New Roman" w:hAnsiTheme="majorHAnsi" w:cstheme="majorHAnsi"/>
          <w:sz w:val="16"/>
          <w:szCs w:val="16"/>
          <w:lang w:val="ro-MD"/>
        </w:rPr>
        <w:t>,</w:t>
      </w:r>
      <w:r w:rsidRPr="00026175">
        <w:rPr>
          <w:rFonts w:asciiTheme="majorHAnsi" w:eastAsia="Times New Roman" w:hAnsiTheme="majorHAnsi" w:cstheme="majorHAnsi"/>
          <w:sz w:val="16"/>
          <w:szCs w:val="16"/>
          <w:lang w:val="ro-MD"/>
        </w:rPr>
        <w:t xml:space="preserve"> costurile ulterioare se capitalizează prin adăugarea acestora la valoarea contabilă a obiectului respectiv.</w:t>
      </w:r>
    </w:p>
  </w:footnote>
  <w:footnote w:id="40">
    <w:p w14:paraId="34B27419" w14:textId="0549DAB2" w:rsidR="003775B8" w:rsidRPr="00151C5C" w:rsidRDefault="003775B8" w:rsidP="00CC7B38">
      <w:pPr>
        <w:pStyle w:val="tt"/>
        <w:jc w:val="both"/>
      </w:pPr>
      <w:r w:rsidRPr="00026175">
        <w:rPr>
          <w:rFonts w:asciiTheme="majorHAnsi" w:hAnsiTheme="majorHAnsi" w:cstheme="majorHAnsi"/>
          <w:b w:val="0"/>
          <w:sz w:val="16"/>
          <w:szCs w:val="16"/>
          <w:vertAlign w:val="superscript"/>
          <w:lang w:eastAsia="en-US"/>
        </w:rPr>
        <w:footnoteRef/>
      </w:r>
      <w:r w:rsidRPr="00026175">
        <w:rPr>
          <w:rFonts w:asciiTheme="majorHAnsi" w:hAnsiTheme="majorHAnsi" w:cstheme="majorHAnsi"/>
          <w:b w:val="0"/>
          <w:sz w:val="16"/>
          <w:szCs w:val="16"/>
          <w:lang w:eastAsia="en-US"/>
        </w:rPr>
        <w:t xml:space="preserve"> Art.22 alin.(1) și </w:t>
      </w:r>
      <w:r>
        <w:rPr>
          <w:rFonts w:asciiTheme="majorHAnsi" w:hAnsiTheme="majorHAnsi" w:cstheme="majorHAnsi"/>
          <w:b w:val="0"/>
          <w:sz w:val="16"/>
          <w:szCs w:val="16"/>
          <w:lang w:eastAsia="en-US"/>
        </w:rPr>
        <w:t>alin.</w:t>
      </w:r>
      <w:r w:rsidRPr="00026175">
        <w:rPr>
          <w:rFonts w:asciiTheme="majorHAnsi" w:hAnsiTheme="majorHAnsi" w:cstheme="majorHAnsi"/>
          <w:b w:val="0"/>
          <w:sz w:val="16"/>
          <w:szCs w:val="16"/>
          <w:lang w:eastAsia="en-US"/>
        </w:rPr>
        <w:t xml:space="preserve">(5) din Legea integrității nr.82 din 25.05.2017, art.6 lit.c) și </w:t>
      </w:r>
      <w:r>
        <w:rPr>
          <w:rFonts w:asciiTheme="majorHAnsi" w:hAnsiTheme="majorHAnsi" w:cstheme="majorHAnsi"/>
          <w:b w:val="0"/>
          <w:sz w:val="16"/>
          <w:szCs w:val="16"/>
          <w:lang w:eastAsia="en-US"/>
        </w:rPr>
        <w:t>lit.</w:t>
      </w:r>
      <w:r w:rsidRPr="00026175">
        <w:rPr>
          <w:rFonts w:asciiTheme="majorHAnsi" w:hAnsiTheme="majorHAnsi" w:cstheme="majorHAnsi"/>
          <w:b w:val="0"/>
          <w:sz w:val="16"/>
          <w:szCs w:val="16"/>
          <w:lang w:eastAsia="en-US"/>
        </w:rPr>
        <w:t>d) din Legea contabilităţii şi raportării financiare nr.287 din 15.12.2017.</w:t>
      </w:r>
    </w:p>
  </w:footnote>
  <w:footnote w:id="41">
    <w:p w14:paraId="0EA7BF93" w14:textId="77777777" w:rsidR="003775B8" w:rsidRPr="00151C5C" w:rsidRDefault="003775B8">
      <w:pPr>
        <w:pStyle w:val="FootnoteText"/>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Ordinul MEI nr.158 din 05.07.2019.</w:t>
      </w:r>
    </w:p>
  </w:footnote>
  <w:footnote w:id="42">
    <w:p w14:paraId="578E5C48" w14:textId="4B863B6F" w:rsidR="003775B8" w:rsidRPr="00151C5C" w:rsidRDefault="003775B8" w:rsidP="00C330EE">
      <w:pPr>
        <w:pStyle w:val="tt"/>
        <w:jc w:val="both"/>
        <w:rPr>
          <w:rFonts w:asciiTheme="majorHAnsi" w:hAnsiTheme="majorHAnsi" w:cstheme="majorHAnsi"/>
          <w:bCs w:val="0"/>
          <w:sz w:val="16"/>
          <w:szCs w:val="16"/>
        </w:rPr>
      </w:pPr>
      <w:r w:rsidRPr="00151C5C">
        <w:rPr>
          <w:rFonts w:asciiTheme="majorHAnsi" w:hAnsiTheme="majorHAnsi" w:cstheme="majorHAnsi"/>
          <w:b w:val="0"/>
          <w:sz w:val="16"/>
          <w:szCs w:val="16"/>
          <w:vertAlign w:val="superscript"/>
          <w:lang w:eastAsia="en-US"/>
        </w:rPr>
        <w:footnoteRef/>
      </w:r>
      <w:r w:rsidRPr="00151C5C">
        <w:rPr>
          <w:rFonts w:asciiTheme="majorHAnsi" w:hAnsiTheme="majorHAnsi" w:cstheme="majorHAnsi"/>
          <w:b w:val="0"/>
          <w:sz w:val="16"/>
          <w:szCs w:val="16"/>
          <w:lang w:eastAsia="en-US"/>
        </w:rPr>
        <w:t xml:space="preserve"> Art.8 alin.(7) lit.f), r), s) și t), precum și art.9 alin.(1) lit.a), m), o), p), și q) din Legea cu privire la întreprinderea de stat și întreprinderea municipală nr.246 din 23.11.2017, </w:t>
      </w:r>
      <w:r w:rsidRPr="00901B4B">
        <w:rPr>
          <w:rFonts w:asciiTheme="majorHAnsi" w:hAnsiTheme="majorHAnsi" w:cstheme="majorHAnsi"/>
          <w:b w:val="0"/>
          <w:sz w:val="16"/>
          <w:szCs w:val="16"/>
          <w:lang w:eastAsia="en-US"/>
        </w:rPr>
        <w:t>art.22</w:t>
      </w:r>
      <w:r w:rsidRPr="00151C5C">
        <w:rPr>
          <w:rFonts w:asciiTheme="majorHAnsi" w:hAnsiTheme="majorHAnsi" w:cstheme="majorHAnsi"/>
          <w:b w:val="0"/>
          <w:sz w:val="16"/>
          <w:szCs w:val="16"/>
          <w:lang w:eastAsia="en-US"/>
        </w:rPr>
        <w:t xml:space="preserve"> din Legea integrității nr.82 din 25.05.2017, Legea privind achizițiile publice nr.131 din 03.07.2015, </w:t>
      </w:r>
      <w:r>
        <w:rPr>
          <w:rFonts w:asciiTheme="majorHAnsi" w:hAnsiTheme="majorHAnsi" w:cstheme="majorHAnsi"/>
          <w:b w:val="0"/>
          <w:sz w:val="16"/>
          <w:szCs w:val="16"/>
          <w:lang w:eastAsia="en-US"/>
        </w:rPr>
        <w:t>p</w:t>
      </w:r>
      <w:r w:rsidRPr="00151C5C">
        <w:rPr>
          <w:rFonts w:asciiTheme="majorHAnsi" w:hAnsiTheme="majorHAnsi" w:cstheme="majorHAnsi"/>
          <w:b w:val="0"/>
          <w:sz w:val="16"/>
          <w:szCs w:val="16"/>
          <w:lang w:eastAsia="en-US"/>
        </w:rPr>
        <w:t>ct. 12 din Regulamentul privind achiziţionarea bunurilor, lucrărilor şi serviciilor la întreprinderea de stat, aprobat prin Hotărârea Guvernului nr.351 din 10.06.2020, precum și Regulamentul privind modul de reprezentare a intereselor statului în instanţele judecătoreşti şi în instituţiile de arbitraj naţionale şi internaţionale</w:t>
      </w:r>
      <w:r>
        <w:rPr>
          <w:rFonts w:asciiTheme="majorHAnsi" w:hAnsiTheme="majorHAnsi" w:cstheme="majorHAnsi"/>
          <w:b w:val="0"/>
          <w:sz w:val="16"/>
          <w:szCs w:val="16"/>
          <w:lang w:eastAsia="en-US"/>
        </w:rPr>
        <w:t>,</w:t>
      </w:r>
      <w:r w:rsidRPr="00151C5C">
        <w:rPr>
          <w:rFonts w:asciiTheme="majorHAnsi" w:hAnsiTheme="majorHAnsi" w:cstheme="majorHAnsi"/>
          <w:b w:val="0"/>
          <w:sz w:val="16"/>
          <w:szCs w:val="16"/>
          <w:lang w:eastAsia="en-US"/>
        </w:rPr>
        <w:t xml:space="preserve"> aprobat prin Hotărârea Guvernului nr.764 din 12.10.2012.</w:t>
      </w:r>
    </w:p>
  </w:footnote>
  <w:footnote w:id="43">
    <w:p w14:paraId="6B4E6431" w14:textId="77A2FD38" w:rsidR="003775B8" w:rsidRPr="00151C5C" w:rsidRDefault="003775B8" w:rsidP="00262C08">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Pct.3 din Hotărârea Guvernului nr.164 din 11.03.2020 </w:t>
      </w:r>
      <w:r>
        <w:rPr>
          <w:rFonts w:asciiTheme="majorHAnsi" w:hAnsiTheme="majorHAnsi" w:cstheme="majorHAnsi"/>
          <w:sz w:val="16"/>
          <w:szCs w:val="16"/>
          <w:vertAlign w:val="baseline"/>
          <w:lang w:val="ro-MD"/>
        </w:rPr>
        <w:t>„P</w:t>
      </w:r>
      <w:r w:rsidRPr="00151C5C">
        <w:rPr>
          <w:rFonts w:asciiTheme="majorHAnsi" w:hAnsiTheme="majorHAnsi" w:cstheme="majorHAnsi"/>
          <w:sz w:val="16"/>
          <w:szCs w:val="16"/>
          <w:vertAlign w:val="baseline"/>
          <w:lang w:val="ro-MD"/>
        </w:rPr>
        <w:t>entru aprobarea Programului privind repartizarea mijloacelor fondului rutier pentru drumurile publice naționale pe anul 2020</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w:t>
      </w:r>
    </w:p>
  </w:footnote>
  <w:footnote w:id="44">
    <w:p w14:paraId="22BA6A92" w14:textId="1FB2C220" w:rsidR="003775B8" w:rsidRPr="00151C5C" w:rsidRDefault="003775B8" w:rsidP="00711BFC">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1.878,3 mii lei – cheltuieli privind serviciile de supraveghere tehnică a lucrărilor de reparație a drumurilor publice, 1.768,5 mii lei – cheltuieli legate de exploatarea și întreținerea transportului întreprinderii, 2.837,8 mii lei – cheltuieli de întreținere și exploatare a încăperilor, 271,4 mii lei – cheltuieli de comunicații, 292,5 mii lei – cheltuieli pentru rechizite de birou, 88,4 mii lei – cheltuieli de întreținere și reparație a tehnicii de calcul, 66,4 mii lei – cheltuieli pentru perfecționarea personalului, 2.802,5 mii lei – alte cheltuieli de administrare, </w:t>
      </w:r>
      <w:r>
        <w:rPr>
          <w:rFonts w:asciiTheme="majorHAnsi" w:hAnsiTheme="majorHAnsi" w:cstheme="majorHAnsi"/>
          <w:sz w:val="16"/>
          <w:szCs w:val="16"/>
          <w:vertAlign w:val="baseline"/>
          <w:lang w:val="ro-MD"/>
        </w:rPr>
        <w:t>495.515,0</w:t>
      </w:r>
      <w:r w:rsidRPr="00151C5C">
        <w:rPr>
          <w:rFonts w:asciiTheme="majorHAnsi" w:hAnsiTheme="majorHAnsi" w:cstheme="majorHAnsi"/>
          <w:sz w:val="16"/>
          <w:szCs w:val="16"/>
          <w:vertAlign w:val="baseline"/>
          <w:lang w:val="ro-MD"/>
        </w:rPr>
        <w:t xml:space="preserve"> mii lei – cheltuieli pentru lucrări de întreținere de rutină și de reparație curentă a drumurilor publice naționale, 34.564,8 mii lei – cheltuieli de avocatură în arbitraj internațional, 47.586,0 mii lei – angajamente viitoare de cheltuieli de avocatură în arbitraj internațional.</w:t>
      </w:r>
    </w:p>
  </w:footnote>
  <w:footnote w:id="45">
    <w:p w14:paraId="366E8123" w14:textId="42D93CC3" w:rsidR="003775B8" w:rsidRPr="00151C5C" w:rsidRDefault="003775B8" w:rsidP="005C3CB0">
      <w:pPr>
        <w:pStyle w:val="rg"/>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eastAsiaTheme="minorHAnsi" w:hAnsiTheme="majorHAnsi" w:cstheme="majorHAnsi"/>
          <w:sz w:val="16"/>
          <w:szCs w:val="16"/>
          <w:lang w:val="ro-MD"/>
        </w:rPr>
        <w:t>Pct.5 din Planul de acțiuni privind implementarea reformei sistemului de întreținere a drumurilor publice, aprobat prin Hotărârea Guvernului nr.244 din 19</w:t>
      </w:r>
      <w:r>
        <w:rPr>
          <w:rFonts w:asciiTheme="majorHAnsi" w:eastAsiaTheme="minorHAnsi" w:hAnsiTheme="majorHAnsi" w:cstheme="majorHAnsi"/>
          <w:sz w:val="16"/>
          <w:szCs w:val="16"/>
          <w:lang w:val="ro-MD"/>
        </w:rPr>
        <w:t>.04.</w:t>
      </w:r>
      <w:r w:rsidRPr="00151C5C">
        <w:rPr>
          <w:rFonts w:asciiTheme="majorHAnsi" w:eastAsiaTheme="minorHAnsi" w:hAnsiTheme="majorHAnsi" w:cstheme="majorHAnsi"/>
          <w:sz w:val="16"/>
          <w:szCs w:val="16"/>
          <w:lang w:val="ro-MD"/>
        </w:rPr>
        <w:t>2012.</w:t>
      </w:r>
      <w:r w:rsidRPr="00151C5C">
        <w:rPr>
          <w:rFonts w:asciiTheme="majorHAnsi" w:hAnsiTheme="majorHAnsi" w:cstheme="majorHAnsi"/>
          <w:sz w:val="16"/>
          <w:szCs w:val="16"/>
          <w:lang w:val="ro-MD"/>
        </w:rPr>
        <w:t xml:space="preserve"> </w:t>
      </w:r>
    </w:p>
  </w:footnote>
  <w:footnote w:id="46">
    <w:p w14:paraId="6610CCE7" w14:textId="5A8D0428" w:rsidR="003775B8" w:rsidRPr="00693D2D" w:rsidRDefault="003775B8" w:rsidP="00F2445D">
      <w:pPr>
        <w:pStyle w:val="FootnoteText"/>
        <w:jc w:val="both"/>
      </w:pPr>
      <w:r w:rsidRPr="00596C1C">
        <w:rPr>
          <w:rStyle w:val="FootnoteReference"/>
          <w:rFonts w:asciiTheme="majorHAnsi" w:hAnsiTheme="majorHAnsi" w:cstheme="majorHAnsi"/>
          <w:sz w:val="16"/>
          <w:szCs w:val="16"/>
        </w:rPr>
        <w:footnoteRef/>
      </w:r>
      <w:r w:rsidRPr="00596C1C">
        <w:rPr>
          <w:rFonts w:asciiTheme="majorHAnsi" w:hAnsiTheme="majorHAnsi" w:cstheme="majorHAnsi"/>
          <w:sz w:val="16"/>
          <w:szCs w:val="16"/>
        </w:rPr>
        <w:t xml:space="preserve"> </w:t>
      </w:r>
      <w:r w:rsidRPr="00596C1C">
        <w:rPr>
          <w:rFonts w:asciiTheme="majorHAnsi" w:hAnsiTheme="majorHAnsi" w:cstheme="majorHAnsi"/>
          <w:sz w:val="16"/>
          <w:szCs w:val="16"/>
          <w:vertAlign w:val="baseline"/>
          <w:lang w:val="ro-MD"/>
        </w:rPr>
        <w:t xml:space="preserve">Art.74 alin.(1) din Legea privind achizițiile publice nr.131 din 03.07.2015 și </w:t>
      </w:r>
      <w:r>
        <w:rPr>
          <w:rFonts w:asciiTheme="majorHAnsi" w:hAnsiTheme="majorHAnsi" w:cstheme="majorHAnsi"/>
          <w:sz w:val="16"/>
          <w:szCs w:val="16"/>
          <w:vertAlign w:val="baseline"/>
          <w:lang w:val="ro-MD"/>
        </w:rPr>
        <w:t>p</w:t>
      </w:r>
      <w:r w:rsidRPr="00596C1C">
        <w:rPr>
          <w:rFonts w:asciiTheme="majorHAnsi" w:hAnsiTheme="majorHAnsi" w:cstheme="majorHAnsi"/>
          <w:sz w:val="16"/>
          <w:szCs w:val="16"/>
          <w:vertAlign w:val="baseline"/>
          <w:lang w:val="ro-MD"/>
        </w:rPr>
        <w:t xml:space="preserve">ct.4 din Hotărârea Guvernului nr.164 din 11.03.2020 </w:t>
      </w:r>
      <w:r>
        <w:rPr>
          <w:rFonts w:asciiTheme="majorHAnsi" w:hAnsiTheme="majorHAnsi" w:cstheme="majorHAnsi"/>
          <w:sz w:val="16"/>
          <w:szCs w:val="16"/>
          <w:vertAlign w:val="baseline"/>
          <w:lang w:val="ro-MD"/>
        </w:rPr>
        <w:t>„P</w:t>
      </w:r>
      <w:r w:rsidRPr="00596C1C">
        <w:rPr>
          <w:rFonts w:asciiTheme="majorHAnsi" w:hAnsiTheme="majorHAnsi" w:cstheme="majorHAnsi"/>
          <w:sz w:val="16"/>
          <w:szCs w:val="16"/>
          <w:vertAlign w:val="baseline"/>
          <w:lang w:val="ro-MD"/>
        </w:rPr>
        <w:t>entru aprobarea Programului privind repartizarea mijloacelor fondului rutier pentru drumurile publice naționale pe anul 2020</w:t>
      </w:r>
      <w:r>
        <w:rPr>
          <w:rFonts w:asciiTheme="majorHAnsi" w:hAnsiTheme="majorHAnsi" w:cstheme="majorHAnsi"/>
          <w:sz w:val="16"/>
          <w:szCs w:val="16"/>
          <w:vertAlign w:val="baseline"/>
          <w:lang w:val="ro-MD"/>
        </w:rPr>
        <w:t>”</w:t>
      </w:r>
      <w:r w:rsidRPr="00596C1C">
        <w:rPr>
          <w:rFonts w:asciiTheme="majorHAnsi" w:hAnsiTheme="majorHAnsi" w:cstheme="majorHAnsi"/>
          <w:sz w:val="16"/>
          <w:szCs w:val="16"/>
          <w:vertAlign w:val="baseline"/>
          <w:lang w:val="ro-MD"/>
        </w:rPr>
        <w:t>.</w:t>
      </w:r>
    </w:p>
  </w:footnote>
  <w:footnote w:id="47">
    <w:p w14:paraId="191D286A" w14:textId="77777777" w:rsidR="003775B8" w:rsidRPr="00151C5C" w:rsidRDefault="003775B8" w:rsidP="008C09D7">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SA „Drumuri Bălți” și SA „Drumuri Comrat”.</w:t>
      </w:r>
    </w:p>
  </w:footnote>
  <w:footnote w:id="48">
    <w:p w14:paraId="0208DAF3" w14:textId="090EBFBB" w:rsidR="003775B8" w:rsidRPr="00151C5C" w:rsidRDefault="003775B8" w:rsidP="00D00801">
      <w:pPr>
        <w:pStyle w:val="FootnoteText"/>
        <w:jc w:val="both"/>
        <w:rPr>
          <w:rFonts w:asciiTheme="majorHAnsi" w:hAnsiTheme="majorHAnsi" w:cstheme="majorHAnsi"/>
          <w:sz w:val="16"/>
          <w:szCs w:val="16"/>
          <w:vertAlign w:val="baseline"/>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Art.7 alin.(2) lit.h), art.8 alin.(7) lit.s) și art.9 alin.(1) lit.o) din Legea cu privire la întreprinderea de stat și întreprinderea municipală nr.246 din 23.11.2017, precum și pct.13 din Regulamentul privind achiziţionarea bunurilor, lucrărilor şi serviciilor la întreprinderea de stat, aprobat prin Hotărârea Guvernului nr.351 din 10.06.2020.</w:t>
      </w:r>
    </w:p>
  </w:footnote>
  <w:footnote w:id="49">
    <w:p w14:paraId="31DB113E" w14:textId="15DE216F" w:rsidR="003775B8" w:rsidRPr="005D7311" w:rsidRDefault="003775B8" w:rsidP="00B45720">
      <w:pPr>
        <w:pStyle w:val="FootnoteText"/>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5D7311">
        <w:rPr>
          <w:rFonts w:asciiTheme="majorHAnsi" w:hAnsiTheme="majorHAnsi" w:cstheme="majorHAnsi"/>
          <w:sz w:val="16"/>
          <w:szCs w:val="16"/>
          <w:vertAlign w:val="baseline"/>
          <w:lang w:val="ro-MD"/>
        </w:rPr>
        <w:t>Art.74 alin.8 din Legea privind achizițiile publice nr.131 din 03.07.2015.</w:t>
      </w:r>
    </w:p>
  </w:footnote>
  <w:footnote w:id="50">
    <w:p w14:paraId="28685EC4" w14:textId="2DD01D25" w:rsidR="003775B8" w:rsidRPr="00F2445D" w:rsidRDefault="003775B8" w:rsidP="00860D3C">
      <w:pPr>
        <w:pStyle w:val="FootnoteText"/>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F2445D">
        <w:rPr>
          <w:rFonts w:asciiTheme="majorHAnsi" w:hAnsiTheme="majorHAnsi" w:cstheme="majorHAnsi"/>
          <w:sz w:val="16"/>
          <w:szCs w:val="16"/>
          <w:vertAlign w:val="baseline"/>
          <w:lang w:val="ro-MD"/>
        </w:rPr>
        <w:t>Pct.</w:t>
      </w:r>
      <w:r w:rsidRPr="005D7311">
        <w:rPr>
          <w:rFonts w:asciiTheme="majorHAnsi" w:hAnsiTheme="majorHAnsi" w:cstheme="majorHAnsi"/>
          <w:sz w:val="16"/>
          <w:szCs w:val="16"/>
          <w:vertAlign w:val="baseline"/>
          <w:lang w:val="ro-MD"/>
        </w:rPr>
        <w:t>4.3.2 și pct.4.3.2 lit</w:t>
      </w:r>
      <w:r>
        <w:rPr>
          <w:rFonts w:asciiTheme="majorHAnsi" w:hAnsiTheme="majorHAnsi" w:cstheme="majorHAnsi"/>
          <w:sz w:val="16"/>
          <w:szCs w:val="16"/>
          <w:vertAlign w:val="baseline"/>
          <w:lang w:val="ro-MD"/>
        </w:rPr>
        <w:t>.</w:t>
      </w:r>
      <w:r w:rsidRPr="005D7311">
        <w:rPr>
          <w:rFonts w:asciiTheme="majorHAnsi" w:hAnsiTheme="majorHAnsi" w:cstheme="majorHAnsi"/>
          <w:sz w:val="16"/>
          <w:szCs w:val="16"/>
          <w:vertAlign w:val="baseline"/>
          <w:lang w:val="ro-MD"/>
        </w:rPr>
        <w:t xml:space="preserve"> b) din Normele metodologice privind executarea de casă a bugetelor componente ale bugetului public național și a mijloacelor extrabugetare prin sistemul trezorerial al Ministerului Finanțelor, aprobate prin Ordinul </w:t>
      </w:r>
      <w:r>
        <w:rPr>
          <w:rFonts w:asciiTheme="majorHAnsi" w:hAnsiTheme="majorHAnsi" w:cstheme="majorHAnsi"/>
          <w:sz w:val="16"/>
          <w:szCs w:val="16"/>
          <w:vertAlign w:val="baseline"/>
          <w:lang w:val="ro-MD"/>
        </w:rPr>
        <w:t>m</w:t>
      </w:r>
      <w:r w:rsidRPr="005D7311">
        <w:rPr>
          <w:rFonts w:asciiTheme="majorHAnsi" w:hAnsiTheme="majorHAnsi" w:cstheme="majorHAnsi"/>
          <w:sz w:val="16"/>
          <w:szCs w:val="16"/>
          <w:vertAlign w:val="baseline"/>
          <w:lang w:val="ro-MD"/>
        </w:rPr>
        <w:t xml:space="preserve">inistrului </w:t>
      </w:r>
      <w:r>
        <w:rPr>
          <w:rFonts w:asciiTheme="majorHAnsi" w:hAnsiTheme="majorHAnsi" w:cstheme="majorHAnsi"/>
          <w:sz w:val="16"/>
          <w:szCs w:val="16"/>
          <w:vertAlign w:val="baseline"/>
          <w:lang w:val="ro-MD"/>
        </w:rPr>
        <w:t>F</w:t>
      </w:r>
      <w:r w:rsidRPr="005D7311">
        <w:rPr>
          <w:rFonts w:asciiTheme="majorHAnsi" w:hAnsiTheme="majorHAnsi" w:cstheme="majorHAnsi"/>
          <w:sz w:val="16"/>
          <w:szCs w:val="16"/>
          <w:vertAlign w:val="baseline"/>
          <w:lang w:val="ro-MD"/>
        </w:rPr>
        <w:t>inanțelor nr.215 din 28.12.2015</w:t>
      </w:r>
      <w:r>
        <w:rPr>
          <w:rFonts w:asciiTheme="majorHAnsi" w:hAnsiTheme="majorHAnsi" w:cstheme="majorHAnsi"/>
          <w:sz w:val="16"/>
          <w:szCs w:val="16"/>
          <w:vertAlign w:val="baseline"/>
          <w:lang w:val="ro-MD"/>
        </w:rPr>
        <w:t>.</w:t>
      </w:r>
    </w:p>
  </w:footnote>
  <w:footnote w:id="51">
    <w:p w14:paraId="0917C773" w14:textId="23FAE118" w:rsidR="003775B8" w:rsidRPr="005D7311" w:rsidRDefault="003775B8" w:rsidP="00F2445D">
      <w:pPr>
        <w:spacing w:after="0" w:line="240" w:lineRule="auto"/>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Potrivit art.5 alin.(1) din Legea drumurilor nr.509 din 22.06.1995</w:t>
      </w:r>
      <w:r>
        <w:rPr>
          <w:rFonts w:asciiTheme="majorHAnsi" w:hAnsiTheme="majorHAnsi" w:cstheme="majorHAnsi"/>
          <w:sz w:val="16"/>
          <w:szCs w:val="16"/>
          <w:lang w:val="ro-MD"/>
        </w:rPr>
        <w:t>,</w:t>
      </w:r>
      <w:r w:rsidRPr="00F2445D">
        <w:rPr>
          <w:rFonts w:asciiTheme="majorHAnsi" w:hAnsiTheme="majorHAnsi" w:cstheme="majorHAnsi"/>
          <w:sz w:val="16"/>
          <w:szCs w:val="16"/>
          <w:lang w:val="ro-MD"/>
        </w:rPr>
        <w:t xml:space="preserve"> „a</w:t>
      </w:r>
      <w:r w:rsidRPr="00F2445D">
        <w:rPr>
          <w:rFonts w:asciiTheme="majorHAnsi" w:eastAsia="Times New Roman" w:hAnsiTheme="majorHAnsi" w:cstheme="majorHAnsi"/>
          <w:sz w:val="16"/>
          <w:szCs w:val="16"/>
          <w:lang w:val="ro-MD"/>
        </w:rPr>
        <w:t>dministrarea drumurilor naţionale se asigură de către organul central de specialitate în domeniul drumurilor prin intermediul autorităţii administrative responsabile de implementarea politicii statului în domeniul drumurilor”.</w:t>
      </w:r>
    </w:p>
  </w:footnote>
  <w:footnote w:id="52">
    <w:p w14:paraId="380B9C77" w14:textId="5CE69626" w:rsidR="003775B8" w:rsidRPr="005D7311" w:rsidRDefault="003775B8" w:rsidP="005D7311">
      <w:pPr>
        <w:pStyle w:val="FootnoteText"/>
        <w:jc w:val="both"/>
        <w:rPr>
          <w:rFonts w:asciiTheme="majorHAnsi" w:hAnsiTheme="majorHAnsi" w:cstheme="majorHAnsi"/>
          <w:lang w:val="ro-MD"/>
        </w:rPr>
      </w:pPr>
      <w:r w:rsidRPr="005D7311">
        <w:rPr>
          <w:rFonts w:asciiTheme="majorHAnsi" w:hAnsiTheme="majorHAnsi" w:cstheme="majorHAnsi"/>
          <w:sz w:val="16"/>
          <w:lang w:val="ro-MD"/>
        </w:rPr>
        <w:footnoteRef/>
      </w:r>
      <w:r w:rsidRPr="005D7311">
        <w:rPr>
          <w:rFonts w:asciiTheme="majorHAnsi" w:hAnsiTheme="majorHAnsi" w:cstheme="majorHAnsi"/>
          <w:sz w:val="16"/>
          <w:lang w:val="ro-MD"/>
        </w:rPr>
        <w:t xml:space="preserve"> </w:t>
      </w:r>
      <w:r w:rsidRPr="005D7311">
        <w:rPr>
          <w:rFonts w:asciiTheme="majorHAnsi" w:hAnsiTheme="majorHAnsi" w:cstheme="majorHAnsi"/>
          <w:sz w:val="16"/>
          <w:vertAlign w:val="baseline"/>
          <w:lang w:val="ro-MD"/>
        </w:rPr>
        <w:t>Art.74 și art 76 din Legea privind achizițiile publice nr.131 din 03.07.2015.</w:t>
      </w:r>
    </w:p>
  </w:footnote>
  <w:footnote w:id="53">
    <w:p w14:paraId="19E14AD9" w14:textId="7F1041CA" w:rsidR="003775B8" w:rsidRPr="00151C5C" w:rsidRDefault="003775B8" w:rsidP="00DF646B">
      <w:pPr>
        <w:pStyle w:val="tt"/>
        <w:jc w:val="both"/>
      </w:pPr>
      <w:r w:rsidRPr="00151C5C">
        <w:rPr>
          <w:rFonts w:asciiTheme="majorHAnsi" w:hAnsiTheme="majorHAnsi" w:cstheme="majorHAnsi"/>
          <w:b w:val="0"/>
          <w:sz w:val="16"/>
          <w:szCs w:val="16"/>
          <w:vertAlign w:val="superscript"/>
          <w:lang w:eastAsia="en-US"/>
        </w:rPr>
        <w:footnoteRef/>
      </w:r>
      <w:r w:rsidRPr="00151C5C">
        <w:rPr>
          <w:rFonts w:asciiTheme="majorHAnsi" w:hAnsiTheme="majorHAnsi" w:cstheme="majorHAnsi"/>
          <w:b w:val="0"/>
          <w:sz w:val="16"/>
          <w:szCs w:val="16"/>
          <w:lang w:eastAsia="en-US"/>
        </w:rPr>
        <w:t xml:space="preserve"> Suma calculată de audit cu aproximație conform prevederilor contractuale – 1% pentru fiecare zi de întârziere din suma lucrărilor neexecutate</w:t>
      </w:r>
      <w:r>
        <w:rPr>
          <w:rFonts w:asciiTheme="majorHAnsi" w:hAnsiTheme="majorHAnsi" w:cstheme="majorHAnsi"/>
          <w:b w:val="0"/>
          <w:sz w:val="16"/>
          <w:szCs w:val="16"/>
          <w:lang w:eastAsia="en-US"/>
        </w:rPr>
        <w:t>,</w:t>
      </w:r>
      <w:r w:rsidRPr="00151C5C">
        <w:rPr>
          <w:rFonts w:asciiTheme="majorHAnsi" w:hAnsiTheme="majorHAnsi" w:cstheme="majorHAnsi"/>
          <w:b w:val="0"/>
          <w:sz w:val="16"/>
          <w:szCs w:val="16"/>
          <w:lang w:eastAsia="en-US"/>
        </w:rPr>
        <w:t xml:space="preserve"> dar nu mai mult de 10% din valoarea contractului.</w:t>
      </w:r>
    </w:p>
  </w:footnote>
  <w:footnote w:id="54">
    <w:p w14:paraId="362109FA" w14:textId="739A4F78" w:rsidR="003775B8" w:rsidRPr="00151C5C" w:rsidRDefault="003775B8" w:rsidP="004C185D">
      <w:pPr>
        <w:pStyle w:val="tt"/>
        <w:jc w:val="both"/>
      </w:pPr>
      <w:r w:rsidRPr="00151C5C">
        <w:rPr>
          <w:rFonts w:asciiTheme="majorHAnsi" w:hAnsiTheme="majorHAnsi" w:cstheme="majorHAnsi"/>
          <w:b w:val="0"/>
          <w:sz w:val="16"/>
          <w:szCs w:val="16"/>
          <w:vertAlign w:val="superscript"/>
          <w:lang w:eastAsia="en-US"/>
        </w:rPr>
        <w:footnoteRef/>
      </w:r>
      <w:r w:rsidRPr="00151C5C">
        <w:rPr>
          <w:rFonts w:asciiTheme="majorHAnsi" w:hAnsiTheme="majorHAnsi" w:cstheme="majorHAnsi"/>
          <w:b w:val="0"/>
          <w:sz w:val="16"/>
          <w:szCs w:val="16"/>
          <w:lang w:eastAsia="en-US"/>
        </w:rPr>
        <w:t xml:space="preserve"> Contract</w:t>
      </w:r>
      <w:r>
        <w:rPr>
          <w:rFonts w:asciiTheme="majorHAnsi" w:hAnsiTheme="majorHAnsi" w:cstheme="majorHAnsi"/>
          <w:b w:val="0"/>
          <w:sz w:val="16"/>
          <w:szCs w:val="16"/>
          <w:lang w:eastAsia="en-US"/>
        </w:rPr>
        <w:t>ul</w:t>
      </w:r>
      <w:r w:rsidRPr="00151C5C">
        <w:rPr>
          <w:rFonts w:asciiTheme="majorHAnsi" w:hAnsiTheme="majorHAnsi" w:cstheme="majorHAnsi"/>
          <w:b w:val="0"/>
          <w:sz w:val="16"/>
          <w:szCs w:val="16"/>
          <w:lang w:eastAsia="en-US"/>
        </w:rPr>
        <w:t xml:space="preserve"> nr. 06-15/364 (ocds-b3wdp1-MD-1596024796170) - Lucrări de proiectare pentru executarea lucrărilor de reparație a îmbrăcămintei rutiere pe drumul G113 Bender – Copanca – Plop-Ştiubei – Căuşeni, km 23,30 – 35,07.</w:t>
      </w:r>
    </w:p>
  </w:footnote>
  <w:footnote w:id="55">
    <w:p w14:paraId="628CBA4A" w14:textId="3713FEA6" w:rsidR="003775B8" w:rsidRPr="00151C5C" w:rsidRDefault="003775B8" w:rsidP="002525CA">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Pr>
          <w:rFonts w:asciiTheme="majorHAnsi" w:hAnsiTheme="majorHAnsi" w:cstheme="majorHAnsi"/>
          <w:sz w:val="16"/>
          <w:szCs w:val="16"/>
          <w:vertAlign w:val="baseline"/>
          <w:lang w:val="ro-MD"/>
        </w:rPr>
        <w:t>A</w:t>
      </w:r>
      <w:r w:rsidRPr="00151C5C">
        <w:rPr>
          <w:rFonts w:asciiTheme="majorHAnsi" w:hAnsiTheme="majorHAnsi" w:cstheme="majorHAnsi"/>
          <w:sz w:val="16"/>
          <w:szCs w:val="16"/>
          <w:vertAlign w:val="baseline"/>
          <w:lang w:val="ro-MD"/>
        </w:rPr>
        <w:t>rt.74 alin.(1) din Legea privind achizițiile publice nr.131 din 03.07.2015.</w:t>
      </w:r>
    </w:p>
  </w:footnote>
  <w:footnote w:id="56">
    <w:p w14:paraId="27A1504E" w14:textId="147BBE8A" w:rsidR="003775B8" w:rsidRPr="00047B5C" w:rsidRDefault="003775B8" w:rsidP="00047B5C">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Pct. 3.4. și </w:t>
      </w:r>
      <w:r>
        <w:rPr>
          <w:rFonts w:asciiTheme="majorHAnsi" w:hAnsiTheme="majorHAnsi" w:cstheme="majorHAnsi"/>
          <w:sz w:val="16"/>
          <w:szCs w:val="16"/>
          <w:vertAlign w:val="baseline"/>
          <w:lang w:val="ro-MD"/>
        </w:rPr>
        <w:t xml:space="preserve">pct. </w:t>
      </w:r>
      <w:r w:rsidRPr="00151C5C">
        <w:rPr>
          <w:rFonts w:asciiTheme="majorHAnsi" w:hAnsiTheme="majorHAnsi" w:cstheme="majorHAnsi"/>
          <w:sz w:val="16"/>
          <w:szCs w:val="16"/>
          <w:vertAlign w:val="baseline"/>
          <w:lang w:val="ro-MD"/>
        </w:rPr>
        <w:t>3.3. din</w:t>
      </w:r>
      <w:r>
        <w:rPr>
          <w:rFonts w:asciiTheme="majorHAnsi" w:hAnsiTheme="majorHAnsi" w:cstheme="majorHAnsi"/>
          <w:sz w:val="16"/>
          <w:szCs w:val="16"/>
          <w:vertAlign w:val="baseline"/>
          <w:lang w:val="ro-MD"/>
        </w:rPr>
        <w:t xml:space="preserve"> patru contract</w:t>
      </w:r>
      <w:r w:rsidRPr="00151C5C">
        <w:rPr>
          <w:rFonts w:asciiTheme="majorHAnsi" w:hAnsiTheme="majorHAnsi" w:cstheme="majorHAnsi"/>
          <w:sz w:val="16"/>
          <w:szCs w:val="16"/>
          <w:vertAlign w:val="baseline"/>
          <w:lang w:val="ro-MD"/>
        </w:rPr>
        <w:t xml:space="preserve">e de achiziție a </w:t>
      </w:r>
      <w:r w:rsidRPr="00047B5C">
        <w:rPr>
          <w:rFonts w:asciiTheme="majorHAnsi" w:hAnsiTheme="majorHAnsi" w:cstheme="majorHAnsi"/>
          <w:sz w:val="16"/>
          <w:szCs w:val="16"/>
          <w:vertAlign w:val="baseline"/>
          <w:lang w:val="ro-MD"/>
        </w:rPr>
        <w:t>lucrărilor de proiectare a drumurilor, în sum</w:t>
      </w:r>
      <w:r>
        <w:rPr>
          <w:rFonts w:asciiTheme="majorHAnsi" w:hAnsiTheme="majorHAnsi" w:cstheme="majorHAnsi"/>
          <w:sz w:val="16"/>
          <w:szCs w:val="16"/>
          <w:vertAlign w:val="baseline"/>
          <w:lang w:val="ro-MD"/>
        </w:rPr>
        <w:t>ă</w:t>
      </w:r>
      <w:r w:rsidRPr="00047B5C">
        <w:rPr>
          <w:rFonts w:asciiTheme="majorHAnsi" w:hAnsiTheme="majorHAnsi" w:cstheme="majorHAnsi"/>
          <w:sz w:val="16"/>
          <w:szCs w:val="16"/>
          <w:vertAlign w:val="baseline"/>
          <w:lang w:val="ro-MD"/>
        </w:rPr>
        <w:t xml:space="preserve"> total</w:t>
      </w:r>
      <w:r>
        <w:rPr>
          <w:rFonts w:asciiTheme="majorHAnsi" w:hAnsiTheme="majorHAnsi" w:cstheme="majorHAnsi"/>
          <w:sz w:val="16"/>
          <w:szCs w:val="16"/>
          <w:vertAlign w:val="baseline"/>
          <w:lang w:val="ro-MD"/>
        </w:rPr>
        <w:t>ă</w:t>
      </w:r>
      <w:r w:rsidRPr="00047B5C">
        <w:rPr>
          <w:rFonts w:asciiTheme="majorHAnsi" w:hAnsiTheme="majorHAnsi" w:cstheme="majorHAnsi"/>
          <w:sz w:val="16"/>
          <w:szCs w:val="16"/>
          <w:vertAlign w:val="baseline"/>
          <w:lang w:val="ro-MD"/>
        </w:rPr>
        <w:t xml:space="preserve"> de 8.762,6 mii lei.</w:t>
      </w:r>
    </w:p>
  </w:footnote>
  <w:footnote w:id="57">
    <w:p w14:paraId="1490B865" w14:textId="6A496E20" w:rsidR="003775B8" w:rsidRPr="00151C5C" w:rsidRDefault="003775B8" w:rsidP="00FB3A66">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Art.74 </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w:t>
      </w:r>
      <w:r>
        <w:rPr>
          <w:rFonts w:asciiTheme="majorHAnsi" w:hAnsiTheme="majorHAnsi" w:cstheme="majorHAnsi"/>
          <w:sz w:val="16"/>
          <w:szCs w:val="16"/>
          <w:vertAlign w:val="baseline"/>
          <w:lang w:val="ro-MD"/>
        </w:rPr>
        <w:t>art.</w:t>
      </w:r>
      <w:r w:rsidRPr="00151C5C">
        <w:rPr>
          <w:rFonts w:asciiTheme="majorHAnsi" w:hAnsiTheme="majorHAnsi" w:cstheme="majorHAnsi"/>
          <w:sz w:val="16"/>
          <w:szCs w:val="16"/>
          <w:vertAlign w:val="baseline"/>
          <w:lang w:val="ro-MD"/>
        </w:rPr>
        <w:t>76 din Legea privind achizițiile publice nr.131 din 03.07.2015.</w:t>
      </w:r>
    </w:p>
  </w:footnote>
  <w:footnote w:id="58">
    <w:p w14:paraId="6453875A" w14:textId="1E12B218" w:rsidR="003775B8" w:rsidRPr="00151C5C" w:rsidRDefault="003775B8" w:rsidP="00F16DFF">
      <w:pPr>
        <w:pStyle w:val="FootnoteText"/>
        <w:jc w:val="both"/>
        <w:rPr>
          <w:rFonts w:asciiTheme="majorHAnsi" w:hAnsiTheme="majorHAnsi" w:cstheme="majorHAnsi"/>
          <w:sz w:val="16"/>
          <w:szCs w:val="16"/>
          <w:vertAlign w:val="baseline"/>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Art.76 alin.(2) din Legea privind achizițiile publice nr.131 din 03.07.2015.</w:t>
      </w:r>
    </w:p>
  </w:footnote>
  <w:footnote w:id="59">
    <w:p w14:paraId="76260317" w14:textId="4E470ED8" w:rsidR="003775B8" w:rsidRPr="00F46BB9" w:rsidRDefault="003775B8" w:rsidP="004078D5">
      <w:pPr>
        <w:pStyle w:val="FootnoteText"/>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46BB9">
        <w:rPr>
          <w:rFonts w:asciiTheme="majorHAnsi" w:hAnsiTheme="majorHAnsi" w:cstheme="majorHAnsi"/>
          <w:sz w:val="16"/>
          <w:szCs w:val="16"/>
          <w:lang w:val="ro-MD"/>
        </w:rPr>
        <w:t xml:space="preserve"> </w:t>
      </w:r>
      <w:r w:rsidRPr="00F46BB9">
        <w:rPr>
          <w:rFonts w:asciiTheme="majorHAnsi" w:hAnsiTheme="majorHAnsi" w:cstheme="majorHAnsi"/>
          <w:sz w:val="16"/>
          <w:szCs w:val="16"/>
          <w:vertAlign w:val="baseline"/>
          <w:lang w:val="ro-MD"/>
        </w:rPr>
        <w:t>Art.76 alin.(2) din Legea privind achizițiile publice nr.131 din 03.07.2015.</w:t>
      </w:r>
    </w:p>
  </w:footnote>
  <w:footnote w:id="60">
    <w:p w14:paraId="328DB297" w14:textId="111ADA2A" w:rsidR="003775B8" w:rsidRPr="00F46BB9" w:rsidRDefault="003775B8" w:rsidP="004448CC">
      <w:pPr>
        <w:pStyle w:val="FootnoteText"/>
        <w:jc w:val="both"/>
        <w:rPr>
          <w:rFonts w:asciiTheme="majorHAnsi" w:hAnsiTheme="majorHAnsi" w:cstheme="majorHAnsi"/>
          <w:sz w:val="16"/>
          <w:szCs w:val="16"/>
          <w:vertAlign w:val="baseline"/>
          <w:lang w:val="ro-MD"/>
        </w:rPr>
      </w:pPr>
      <w:r w:rsidRPr="00F46BB9">
        <w:rPr>
          <w:rStyle w:val="FootnoteReference"/>
          <w:rFonts w:asciiTheme="majorHAnsi" w:hAnsiTheme="majorHAnsi" w:cstheme="majorHAnsi"/>
          <w:sz w:val="16"/>
          <w:szCs w:val="16"/>
          <w:lang w:val="ro-MD"/>
        </w:rPr>
        <w:footnoteRef/>
      </w:r>
      <w:r w:rsidRPr="00F46BB9">
        <w:rPr>
          <w:rFonts w:asciiTheme="majorHAnsi" w:hAnsiTheme="majorHAnsi" w:cstheme="majorHAnsi"/>
          <w:sz w:val="16"/>
          <w:szCs w:val="16"/>
          <w:lang w:val="ro-MD"/>
        </w:rPr>
        <w:t xml:space="preserve"> </w:t>
      </w:r>
      <w:r w:rsidRPr="00F46BB9">
        <w:rPr>
          <w:rFonts w:asciiTheme="majorHAnsi" w:hAnsiTheme="majorHAnsi" w:cstheme="majorHAnsi"/>
          <w:sz w:val="16"/>
          <w:szCs w:val="16"/>
          <w:vertAlign w:val="baseline"/>
          <w:lang w:val="ro-MD"/>
        </w:rPr>
        <w:t>Pct.20 subp</w:t>
      </w:r>
      <w:r>
        <w:rPr>
          <w:rFonts w:asciiTheme="majorHAnsi" w:hAnsiTheme="majorHAnsi" w:cstheme="majorHAnsi"/>
          <w:sz w:val="16"/>
          <w:szCs w:val="16"/>
          <w:vertAlign w:val="baseline"/>
          <w:lang w:val="ro-MD"/>
        </w:rPr>
        <w:t>ct.</w:t>
      </w:r>
      <w:r w:rsidRPr="00F46BB9">
        <w:rPr>
          <w:rFonts w:asciiTheme="majorHAnsi" w:hAnsiTheme="majorHAnsi" w:cstheme="majorHAnsi"/>
          <w:sz w:val="16"/>
          <w:szCs w:val="16"/>
          <w:vertAlign w:val="baseline"/>
          <w:lang w:val="ro-MD"/>
        </w:rPr>
        <w:t xml:space="preserve"> 9) din Regulamentul </w:t>
      </w:r>
      <w:r w:rsidRPr="00F46BB9">
        <w:rPr>
          <w:rFonts w:asciiTheme="majorHAnsi" w:hAnsiTheme="majorHAnsi" w:cstheme="majorHAnsi"/>
          <w:bCs/>
          <w:sz w:val="16"/>
          <w:szCs w:val="16"/>
          <w:vertAlign w:val="baseline"/>
          <w:lang w:val="ro-MD"/>
        </w:rPr>
        <w:t>cu privire la activitatea grupului de lucru pentru achiziţii</w:t>
      </w:r>
      <w:r>
        <w:rPr>
          <w:rFonts w:asciiTheme="majorHAnsi" w:hAnsiTheme="majorHAnsi" w:cstheme="majorHAnsi"/>
          <w:bCs/>
          <w:sz w:val="16"/>
          <w:szCs w:val="16"/>
          <w:vertAlign w:val="baseline"/>
          <w:lang w:val="ro-MD"/>
        </w:rPr>
        <w:t>,</w:t>
      </w:r>
      <w:r w:rsidRPr="00F46BB9">
        <w:rPr>
          <w:rFonts w:asciiTheme="majorHAnsi" w:hAnsiTheme="majorHAnsi" w:cstheme="majorHAnsi"/>
          <w:bCs/>
          <w:sz w:val="16"/>
          <w:szCs w:val="16"/>
          <w:vertAlign w:val="baseline"/>
          <w:lang w:val="ro-MD"/>
        </w:rPr>
        <w:t xml:space="preserve"> aprobat prin Hotărârea Guvernului nr.</w:t>
      </w:r>
      <w:r w:rsidRPr="00F46BB9">
        <w:rPr>
          <w:rFonts w:asciiTheme="majorHAnsi" w:hAnsiTheme="majorHAnsi" w:cstheme="majorHAnsi"/>
          <w:sz w:val="16"/>
          <w:szCs w:val="16"/>
          <w:vertAlign w:val="baseline"/>
          <w:lang w:val="ro-MD"/>
        </w:rPr>
        <w:t>667 din 27.05.2016.</w:t>
      </w:r>
    </w:p>
  </w:footnote>
  <w:footnote w:id="61">
    <w:p w14:paraId="079A8D1E" w14:textId="666EA5F1" w:rsidR="003775B8" w:rsidRPr="00F46BB9" w:rsidRDefault="003775B8" w:rsidP="00247135">
      <w:pPr>
        <w:pStyle w:val="FootnoteText"/>
        <w:rPr>
          <w:rFonts w:asciiTheme="majorHAnsi" w:hAnsiTheme="majorHAnsi" w:cstheme="majorHAnsi"/>
          <w:sz w:val="16"/>
          <w:szCs w:val="16"/>
          <w:lang w:val="ro-MD"/>
        </w:rPr>
      </w:pPr>
      <w:r w:rsidRPr="00F46BB9">
        <w:rPr>
          <w:rStyle w:val="FootnoteReference"/>
          <w:rFonts w:asciiTheme="majorHAnsi" w:hAnsiTheme="majorHAnsi" w:cstheme="majorHAnsi"/>
          <w:sz w:val="16"/>
          <w:szCs w:val="16"/>
          <w:lang w:val="ro-MD"/>
        </w:rPr>
        <w:footnoteRef/>
      </w:r>
      <w:r w:rsidRPr="00F46BB9">
        <w:rPr>
          <w:rFonts w:asciiTheme="majorHAnsi" w:hAnsiTheme="majorHAnsi" w:cstheme="majorHAnsi"/>
          <w:sz w:val="16"/>
          <w:szCs w:val="16"/>
          <w:lang w:val="ro-MD"/>
        </w:rPr>
        <w:t xml:space="preserve"> </w:t>
      </w:r>
      <w:r w:rsidRPr="00F46BB9">
        <w:rPr>
          <w:rFonts w:asciiTheme="majorHAnsi" w:hAnsiTheme="majorHAnsi" w:cstheme="majorHAnsi"/>
          <w:sz w:val="16"/>
          <w:szCs w:val="16"/>
          <w:vertAlign w:val="baseline"/>
          <w:lang w:val="ro-MD"/>
        </w:rPr>
        <w:t>Art.8 alin.(7) lit.r) și art.9 alin.(1) lit.d) din Legea cu privire la întreprinderea de stat și întreprinderea municipală nr. 246 din 23.11.2017.</w:t>
      </w:r>
    </w:p>
  </w:footnote>
  <w:footnote w:id="62">
    <w:p w14:paraId="4F2478C9" w14:textId="3DD2AB9B" w:rsidR="003775B8" w:rsidRPr="00F46BB9" w:rsidRDefault="003775B8" w:rsidP="00247135">
      <w:pPr>
        <w:pStyle w:val="FootnoteText"/>
        <w:jc w:val="both"/>
        <w:rPr>
          <w:rFonts w:asciiTheme="majorHAnsi" w:hAnsiTheme="majorHAnsi" w:cstheme="majorHAnsi"/>
          <w:sz w:val="16"/>
          <w:szCs w:val="16"/>
          <w:lang w:val="ro-MD"/>
        </w:rPr>
      </w:pPr>
      <w:r w:rsidRPr="00F46BB9">
        <w:rPr>
          <w:rStyle w:val="FootnoteReference"/>
          <w:rFonts w:asciiTheme="majorHAnsi" w:hAnsiTheme="majorHAnsi" w:cstheme="majorHAnsi"/>
          <w:sz w:val="16"/>
          <w:szCs w:val="16"/>
          <w:lang w:val="ro-MD"/>
        </w:rPr>
        <w:footnoteRef/>
      </w:r>
      <w:r w:rsidRPr="00F46BB9">
        <w:rPr>
          <w:rFonts w:asciiTheme="majorHAnsi" w:hAnsiTheme="majorHAnsi" w:cstheme="majorHAnsi"/>
          <w:sz w:val="16"/>
          <w:szCs w:val="16"/>
          <w:lang w:val="ro-MD"/>
        </w:rPr>
        <w:t xml:space="preserve"> </w:t>
      </w:r>
      <w:r w:rsidRPr="00F46BB9">
        <w:rPr>
          <w:rFonts w:asciiTheme="majorHAnsi" w:hAnsiTheme="majorHAnsi" w:cstheme="majorHAnsi"/>
          <w:sz w:val="16"/>
          <w:szCs w:val="16"/>
          <w:vertAlign w:val="baseline"/>
          <w:lang w:val="ro-MD"/>
        </w:rPr>
        <w:t xml:space="preserve">Servicii </w:t>
      </w:r>
      <w:r>
        <w:rPr>
          <w:rFonts w:asciiTheme="majorHAnsi" w:hAnsiTheme="majorHAnsi" w:cstheme="majorHAnsi"/>
          <w:sz w:val="16"/>
          <w:szCs w:val="16"/>
          <w:vertAlign w:val="baseline"/>
          <w:lang w:val="ro-MD"/>
        </w:rPr>
        <w:t xml:space="preserve">de </w:t>
      </w:r>
      <w:r w:rsidRPr="00F46BB9">
        <w:rPr>
          <w:rFonts w:asciiTheme="majorHAnsi" w:hAnsiTheme="majorHAnsi" w:cstheme="majorHAnsi"/>
          <w:sz w:val="16"/>
          <w:szCs w:val="16"/>
          <w:vertAlign w:val="baseline"/>
          <w:lang w:val="ro-MD"/>
        </w:rPr>
        <w:t>consiliere juridică – 137,8 mii lei</w:t>
      </w:r>
      <w:r>
        <w:rPr>
          <w:rFonts w:asciiTheme="majorHAnsi" w:hAnsiTheme="majorHAnsi" w:cstheme="majorHAnsi"/>
          <w:sz w:val="16"/>
          <w:szCs w:val="16"/>
          <w:vertAlign w:val="baseline"/>
          <w:lang w:val="ro-MD"/>
        </w:rPr>
        <w:t>,</w:t>
      </w:r>
      <w:r w:rsidRPr="00F46BB9">
        <w:rPr>
          <w:rFonts w:asciiTheme="majorHAnsi" w:hAnsiTheme="majorHAnsi" w:cstheme="majorHAnsi"/>
          <w:sz w:val="16"/>
          <w:szCs w:val="16"/>
          <w:vertAlign w:val="baseline"/>
          <w:lang w:val="ro-MD"/>
        </w:rPr>
        <w:t xml:space="preserve"> și servicii </w:t>
      </w:r>
      <w:r>
        <w:rPr>
          <w:rFonts w:asciiTheme="majorHAnsi" w:hAnsiTheme="majorHAnsi" w:cstheme="majorHAnsi"/>
          <w:sz w:val="16"/>
          <w:szCs w:val="16"/>
          <w:vertAlign w:val="baseline"/>
          <w:lang w:val="ro-MD"/>
        </w:rPr>
        <w:t xml:space="preserve">de </w:t>
      </w:r>
      <w:r w:rsidRPr="00F46BB9">
        <w:rPr>
          <w:rFonts w:asciiTheme="majorHAnsi" w:hAnsiTheme="majorHAnsi" w:cstheme="majorHAnsi"/>
          <w:sz w:val="16"/>
          <w:szCs w:val="16"/>
          <w:vertAlign w:val="baseline"/>
          <w:lang w:val="ro-MD"/>
        </w:rPr>
        <w:t>consiliere și mediatizare – 43,6 mii lei.</w:t>
      </w:r>
    </w:p>
  </w:footnote>
  <w:footnote w:id="63">
    <w:p w14:paraId="638D3260" w14:textId="34291A30" w:rsidR="003775B8" w:rsidRPr="00151C5C" w:rsidRDefault="003775B8" w:rsidP="00814EF3">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Pct.34 din Regulamentul cu privire la activitatea grupului de lucru pentru achiziţii</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aprobat prin Hotărârea Guvernului nr.667 din 27.05.2016.</w:t>
      </w:r>
    </w:p>
  </w:footnote>
  <w:footnote w:id="64">
    <w:p w14:paraId="5CE54F42" w14:textId="0974B630" w:rsidR="003775B8" w:rsidRPr="00FB3FD0" w:rsidRDefault="003775B8">
      <w:pPr>
        <w:pStyle w:val="FootnoteText"/>
        <w:rPr>
          <w:rFonts w:asciiTheme="majorHAnsi" w:hAnsiTheme="majorHAnsi" w:cstheme="majorHAnsi"/>
          <w:sz w:val="16"/>
          <w:szCs w:val="16"/>
          <w:lang w:val="ro-MD"/>
        </w:rPr>
      </w:pPr>
      <w:r w:rsidRPr="00FB3FD0">
        <w:rPr>
          <w:rStyle w:val="FootnoteReference"/>
          <w:rFonts w:asciiTheme="majorHAnsi" w:hAnsiTheme="majorHAnsi" w:cstheme="majorHAnsi"/>
          <w:sz w:val="16"/>
          <w:szCs w:val="16"/>
        </w:rPr>
        <w:footnoteRef/>
      </w:r>
      <w:r w:rsidRPr="00FB3FD0">
        <w:rPr>
          <w:rFonts w:asciiTheme="majorHAnsi" w:hAnsiTheme="majorHAnsi" w:cstheme="majorHAnsi"/>
          <w:sz w:val="16"/>
          <w:szCs w:val="16"/>
          <w:lang w:val="ro-MD"/>
        </w:rPr>
        <w:t xml:space="preserve"> </w:t>
      </w:r>
      <w:r w:rsidRPr="00FB3FD0">
        <w:rPr>
          <w:rFonts w:asciiTheme="majorHAnsi" w:hAnsiTheme="majorHAnsi" w:cstheme="majorHAnsi"/>
          <w:sz w:val="16"/>
          <w:szCs w:val="16"/>
          <w:vertAlign w:val="baseline"/>
          <w:lang w:val="ro-MD"/>
        </w:rPr>
        <w:t>Hotărârea Guvernului nr.678 din 19.07.2001</w:t>
      </w:r>
      <w:r>
        <w:rPr>
          <w:rFonts w:asciiTheme="majorHAnsi" w:hAnsiTheme="majorHAnsi" w:cstheme="majorHAnsi"/>
          <w:sz w:val="16"/>
          <w:szCs w:val="16"/>
          <w:vertAlign w:val="baseline"/>
          <w:lang w:val="ro-MD"/>
        </w:rPr>
        <w:t xml:space="preserve"> „Cu privire la fondarea Administrației de Stat a Drumurilor”</w:t>
      </w:r>
      <w:r w:rsidRPr="00FB3FD0">
        <w:rPr>
          <w:rFonts w:asciiTheme="majorHAnsi" w:hAnsiTheme="majorHAnsi" w:cstheme="majorHAnsi"/>
          <w:sz w:val="16"/>
          <w:szCs w:val="16"/>
          <w:vertAlign w:val="baseline"/>
          <w:lang w:val="ro-MD"/>
        </w:rPr>
        <w:t>.</w:t>
      </w:r>
    </w:p>
  </w:footnote>
  <w:footnote w:id="65">
    <w:p w14:paraId="0727CB3D" w14:textId="7A12037F" w:rsidR="003775B8" w:rsidRPr="00FB3FD0" w:rsidRDefault="003775B8" w:rsidP="00117746">
      <w:pPr>
        <w:pStyle w:val="1"/>
      </w:pPr>
      <w:r w:rsidRPr="00FB3FD0">
        <w:rPr>
          <w:rStyle w:val="FootnoteReference"/>
        </w:rPr>
        <w:footnoteRef/>
      </w:r>
      <w:r>
        <w:t xml:space="preserve"> </w:t>
      </w:r>
      <w:r w:rsidRPr="00FB3FD0">
        <w:t>SNC „Imobilizări corporale și necorporale”</w:t>
      </w:r>
      <w:r>
        <w:t>,</w:t>
      </w:r>
      <w:r w:rsidRPr="00FB3FD0">
        <w:t xml:space="preserve"> aprobat prin </w:t>
      </w:r>
      <w:r>
        <w:t>O</w:t>
      </w:r>
      <w:r w:rsidRPr="00FB3FD0">
        <w:t xml:space="preserve">rdinul </w:t>
      </w:r>
      <w:r>
        <w:t xml:space="preserve">ministrului </w:t>
      </w:r>
      <w:r w:rsidRPr="00FB3FD0">
        <w:t>F</w:t>
      </w:r>
      <w:r>
        <w:t>inanțelor</w:t>
      </w:r>
      <w:r w:rsidRPr="00FB3FD0">
        <w:t xml:space="preserve"> </w:t>
      </w:r>
      <w:r>
        <w:t>„P</w:t>
      </w:r>
      <w:r w:rsidRPr="00FB3FD0">
        <w:t>rivind aprobarea Standardelor Naţionale de Contabilitate</w:t>
      </w:r>
      <w:r>
        <w:t>”</w:t>
      </w:r>
      <w:r w:rsidRPr="00FB3FD0">
        <w:t xml:space="preserve"> nr.118 din 06.08.2013</w:t>
      </w:r>
      <w:r>
        <w:t>.</w:t>
      </w:r>
    </w:p>
  </w:footnote>
  <w:footnote w:id="66">
    <w:p w14:paraId="79AFCA99" w14:textId="0F42511E" w:rsidR="003775B8" w:rsidRPr="00151C5C" w:rsidRDefault="003775B8" w:rsidP="00F2445D">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Art.8 alin.(3) din Legea fondului rutier nr.720 din 02.02.1996.</w:t>
      </w:r>
    </w:p>
  </w:footnote>
  <w:footnote w:id="67">
    <w:p w14:paraId="5F2EA93F" w14:textId="3863FC8C" w:rsidR="003775B8" w:rsidRPr="00790179" w:rsidRDefault="003775B8" w:rsidP="00117746">
      <w:pPr>
        <w:pStyle w:val="FootnoteText"/>
        <w:jc w:val="both"/>
        <w:rPr>
          <w:rFonts w:asciiTheme="majorHAnsi" w:hAnsiTheme="majorHAnsi" w:cstheme="majorHAnsi"/>
          <w:sz w:val="16"/>
          <w:szCs w:val="16"/>
          <w:vertAlign w:val="baseline"/>
          <w:lang w:val="ro-MD"/>
        </w:rPr>
      </w:pPr>
      <w:r w:rsidRPr="00790179">
        <w:rPr>
          <w:rStyle w:val="FootnoteReference"/>
          <w:rFonts w:asciiTheme="majorHAnsi" w:hAnsiTheme="majorHAnsi" w:cstheme="majorHAnsi"/>
          <w:sz w:val="16"/>
          <w:szCs w:val="16"/>
        </w:rPr>
        <w:footnoteRef/>
      </w:r>
      <w:r w:rsidRPr="00790179">
        <w:rPr>
          <w:rFonts w:asciiTheme="majorHAnsi" w:hAnsiTheme="majorHAnsi" w:cstheme="majorHAnsi"/>
          <w:sz w:val="16"/>
          <w:szCs w:val="16"/>
        </w:rPr>
        <w:t xml:space="preserve"> </w:t>
      </w:r>
      <w:r>
        <w:rPr>
          <w:rFonts w:asciiTheme="majorHAnsi" w:hAnsiTheme="majorHAnsi" w:cstheme="majorHAnsi"/>
          <w:sz w:val="16"/>
          <w:szCs w:val="16"/>
        </w:rPr>
        <w:t xml:space="preserve"> </w:t>
      </w:r>
      <w:r w:rsidRPr="00790179">
        <w:rPr>
          <w:rFonts w:asciiTheme="majorHAnsi" w:hAnsiTheme="majorHAnsi" w:cstheme="majorHAnsi"/>
          <w:sz w:val="16"/>
          <w:szCs w:val="16"/>
          <w:vertAlign w:val="baseline"/>
          <w:lang w:val="ro-MD"/>
        </w:rPr>
        <w:t>i) deși potrivit programului lucrărilor de proiectare a drumurilor publice naționale pentru anul 2020, au fost prevăzute mijloace financiare în sumă de 35.000,0 mii lei, ASD a încheiat contracte aferente în valoare totală de 77.186,7 mii lei, cu un deficit fără perspectivă de finanțare în anul de gestiune următor în sumă de 42.186,7 mii lei; ii) deși potrivit programului pentru executarea lucrărilor de reconstrucție, reparație a drumurilor publice naționale și a construcțiilor inginerești au fost prevăzute mijloace financiare în sumă de 395.921,0 mii lei, ASD a încheiat contracte aferente în valoare totală de 929.045,8 mii lei, cu un deficit fără perspectivă de finanțare în anul de gestiune următor în sumă de 533.124,8 mii lei; iii) deși pentru executarea lucrărilor de întreținere și reparație curentă a lucrărilor de artă,  MEI a prevăzut mijloace financiare în sumă de 30.000,0 mii lei, ASD a încheiat contracte aferente în valoare totală de 40.752,7 mii lei, cu un deficit fără perspectivă de finanțare în anul de gestiune următor în sumă de 10.752,7 mii lei, precum și iv) deși pentru implementarea programului de reparație a drumurilor publice naționale au fost prevăzute resurse în sumă de 167.299,0 mii lei, ASD a încheiat contracte aferente în valoare totală de 560.994,6 mii lei, cu un deficit fără perspectivă de finanțare în anul de gestiune următor în sumă de 393.695,6 mii lei.</w:t>
      </w:r>
    </w:p>
    <w:p w14:paraId="6CB41F87" w14:textId="55E47A8D" w:rsidR="003775B8" w:rsidRPr="003E024F" w:rsidRDefault="003775B8" w:rsidP="00F2445D">
      <w:pPr>
        <w:pStyle w:val="FootnoteText"/>
        <w:jc w:val="both"/>
        <w:rPr>
          <w:lang w:val="ro-MD"/>
        </w:rPr>
      </w:pPr>
    </w:p>
  </w:footnote>
  <w:footnote w:id="68">
    <w:p w14:paraId="3F0951EC" w14:textId="201D1E71" w:rsidR="003775B8" w:rsidRPr="00151C5C" w:rsidRDefault="003775B8" w:rsidP="0017279A">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Ordinul MEI nr.158 din 05.07.2019 </w:t>
      </w:r>
      <w:r>
        <w:rPr>
          <w:rFonts w:asciiTheme="majorHAnsi" w:hAnsiTheme="majorHAnsi" w:cstheme="majorHAnsi"/>
          <w:sz w:val="16"/>
          <w:szCs w:val="16"/>
          <w:vertAlign w:val="baseline"/>
          <w:lang w:val="ro-MD"/>
        </w:rPr>
        <w:t>„C</w:t>
      </w:r>
      <w:r w:rsidRPr="00151C5C">
        <w:rPr>
          <w:rFonts w:asciiTheme="majorHAnsi" w:hAnsiTheme="majorHAnsi" w:cstheme="majorHAnsi"/>
          <w:sz w:val="16"/>
          <w:szCs w:val="16"/>
          <w:vertAlign w:val="baseline"/>
          <w:lang w:val="ro-MD"/>
        </w:rPr>
        <w:t>u privire la aprobarea procedurii interne de planificare și gestionare a resurselor financiare din fondul rutier și bugetul de stat pentru infrastructura drumurilor</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w:t>
      </w:r>
    </w:p>
  </w:footnote>
  <w:footnote w:id="69">
    <w:p w14:paraId="2FEFEB25" w14:textId="18259FE8" w:rsidR="003775B8" w:rsidRPr="00151C5C" w:rsidRDefault="003775B8" w:rsidP="00A60419">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Ștefan Vodă, Căușeni, Căinari, Ialoveni, Hâncești, Nisporeni.</w:t>
      </w:r>
    </w:p>
  </w:footnote>
  <w:footnote w:id="70">
    <w:p w14:paraId="718AE089" w14:textId="4DCBED5F" w:rsidR="003775B8" w:rsidRPr="00E52D39" w:rsidRDefault="003775B8" w:rsidP="00FB3FD0">
      <w:pPr>
        <w:pStyle w:val="1"/>
        <w:rPr>
          <w:lang w:val="ro-MD"/>
        </w:rPr>
      </w:pPr>
      <w:r w:rsidRPr="00E52D39">
        <w:rPr>
          <w:rStyle w:val="FootnoteReference"/>
          <w:lang w:val="ro-MD"/>
        </w:rPr>
        <w:footnoteRef/>
      </w:r>
      <w:r w:rsidRPr="00E52D39">
        <w:rPr>
          <w:lang w:val="ro-MD"/>
        </w:rPr>
        <w:t xml:space="preserve"> Art.1, alin.(5) din Legea drumurilor nr.509-XIII din 22.06.1995.</w:t>
      </w:r>
    </w:p>
  </w:footnote>
  <w:footnote w:id="71">
    <w:p w14:paraId="655809AD" w14:textId="6A630657" w:rsidR="003775B8" w:rsidRPr="00E52D39" w:rsidRDefault="003775B8" w:rsidP="00FB3FD0">
      <w:pPr>
        <w:pStyle w:val="1"/>
        <w:rPr>
          <w:lang w:val="ro-MD"/>
        </w:rPr>
      </w:pPr>
      <w:r w:rsidRPr="00E52D39">
        <w:rPr>
          <w:vertAlign w:val="superscript"/>
          <w:lang w:val="ro-MD"/>
        </w:rPr>
        <w:footnoteRef/>
      </w:r>
      <w:r w:rsidRPr="00E52D39">
        <w:rPr>
          <w:lang w:val="ro-MD"/>
        </w:rPr>
        <w:t xml:space="preserve"> Art.4, alin(3) din Legea cu privire la Registrul obiectivelor de infrastructură tehnico-edilitară nr.150 din 14.07.2017.</w:t>
      </w:r>
    </w:p>
  </w:footnote>
  <w:footnote w:id="72">
    <w:p w14:paraId="4D5EE3A4" w14:textId="66A277C1" w:rsidR="003775B8" w:rsidRPr="007C58D9" w:rsidRDefault="003775B8" w:rsidP="007C58D9">
      <w:pPr>
        <w:pStyle w:val="tt"/>
        <w:jc w:val="both"/>
        <w:rPr>
          <w:b w:val="0"/>
        </w:rPr>
      </w:pPr>
      <w:r w:rsidRPr="007C58D9">
        <w:rPr>
          <w:rStyle w:val="FootnoteReference"/>
          <w:rFonts w:asciiTheme="majorHAnsi" w:hAnsiTheme="majorHAnsi" w:cstheme="majorHAnsi"/>
          <w:b w:val="0"/>
          <w:sz w:val="16"/>
          <w:szCs w:val="16"/>
        </w:rPr>
        <w:footnoteRef/>
      </w:r>
      <w:r w:rsidRPr="007C58D9">
        <w:rPr>
          <w:rFonts w:asciiTheme="majorHAnsi" w:hAnsiTheme="majorHAnsi" w:cstheme="majorHAnsi"/>
          <w:b w:val="0"/>
          <w:sz w:val="16"/>
          <w:szCs w:val="16"/>
        </w:rPr>
        <w:t xml:space="preserve"> Hotărârea Guvernului nr.133 din 24.02.2014</w:t>
      </w:r>
      <w:r>
        <w:rPr>
          <w:rFonts w:asciiTheme="majorHAnsi" w:hAnsiTheme="majorHAnsi" w:cstheme="majorHAnsi"/>
          <w:b w:val="0"/>
          <w:sz w:val="16"/>
          <w:szCs w:val="16"/>
        </w:rPr>
        <w:t xml:space="preserve"> „</w:t>
      </w:r>
      <w:r>
        <w:rPr>
          <w:rFonts w:asciiTheme="majorHAnsi" w:hAnsiTheme="majorHAnsi" w:cstheme="majorHAnsi"/>
          <w:b w:val="0"/>
          <w:sz w:val="16"/>
          <w:szCs w:val="16"/>
          <w:lang w:val="en-US" w:eastAsia="en-US"/>
        </w:rPr>
        <w:t>C</w:t>
      </w:r>
      <w:r w:rsidRPr="007C58D9">
        <w:rPr>
          <w:rFonts w:asciiTheme="majorHAnsi" w:hAnsiTheme="majorHAnsi" w:cstheme="majorHAnsi"/>
          <w:b w:val="0"/>
          <w:sz w:val="16"/>
          <w:szCs w:val="16"/>
          <w:lang w:val="en-US" w:eastAsia="en-US"/>
        </w:rPr>
        <w:t xml:space="preserve">u privire la crearea sistemului informaţional automatizat </w:t>
      </w:r>
      <w:r>
        <w:rPr>
          <w:rFonts w:asciiTheme="majorHAnsi" w:hAnsiTheme="majorHAnsi" w:cstheme="majorHAnsi"/>
          <w:b w:val="0"/>
          <w:sz w:val="16"/>
          <w:szCs w:val="16"/>
        </w:rPr>
        <w:t>„</w:t>
      </w:r>
      <w:r w:rsidRPr="007C58D9">
        <w:rPr>
          <w:rFonts w:asciiTheme="majorHAnsi" w:hAnsiTheme="majorHAnsi" w:cstheme="majorHAnsi"/>
          <w:b w:val="0"/>
          <w:sz w:val="16"/>
          <w:szCs w:val="16"/>
        </w:rPr>
        <w:t>Registrul obiectelor de infrastructură tehnico-edilitară”</w:t>
      </w:r>
      <w:r w:rsidRPr="007C58D9">
        <w:rPr>
          <w:rFonts w:asciiTheme="majorHAnsi" w:hAnsiTheme="majorHAnsi" w:cstheme="majorHAnsi"/>
          <w:b w:val="0"/>
          <w:bCs w:val="0"/>
          <w:sz w:val="16"/>
          <w:szCs w:val="16"/>
        </w:rPr>
        <w:t xml:space="preserve"> </w:t>
      </w:r>
      <w:r>
        <w:rPr>
          <w:rFonts w:asciiTheme="majorHAnsi" w:hAnsiTheme="majorHAnsi" w:cstheme="majorHAnsi"/>
          <w:b w:val="0"/>
          <w:bCs w:val="0"/>
          <w:sz w:val="16"/>
          <w:szCs w:val="16"/>
        </w:rPr>
        <w:t xml:space="preserve">(În continuare – Hotărârea Guvernului </w:t>
      </w:r>
      <w:r w:rsidRPr="007C58D9">
        <w:rPr>
          <w:rFonts w:asciiTheme="majorHAnsi" w:hAnsiTheme="majorHAnsi" w:cstheme="majorHAnsi"/>
          <w:b w:val="0"/>
          <w:sz w:val="16"/>
          <w:szCs w:val="16"/>
        </w:rPr>
        <w:t>nr.133 din 24.02.2014</w:t>
      </w:r>
      <w:r>
        <w:rPr>
          <w:rFonts w:asciiTheme="majorHAnsi" w:hAnsiTheme="majorHAnsi" w:cstheme="majorHAnsi"/>
          <w:b w:val="0"/>
          <w:sz w:val="16"/>
          <w:szCs w:val="16"/>
        </w:rPr>
        <w:t>)</w:t>
      </w:r>
      <w:r w:rsidRPr="007C58D9">
        <w:rPr>
          <w:rFonts w:asciiTheme="majorHAnsi" w:hAnsiTheme="majorHAnsi" w:cstheme="majorHAnsi"/>
          <w:b w:val="0"/>
          <w:bCs w:val="0"/>
          <w:sz w:val="16"/>
          <w:szCs w:val="16"/>
        </w:rPr>
        <w:t>.</w:t>
      </w:r>
    </w:p>
  </w:footnote>
  <w:footnote w:id="73">
    <w:p w14:paraId="3FEA4608" w14:textId="0D24A4D3" w:rsidR="003775B8" w:rsidRPr="0058324B" w:rsidRDefault="003775B8" w:rsidP="0058324B">
      <w:pPr>
        <w:pStyle w:val="tt"/>
        <w:jc w:val="both"/>
        <w:rPr>
          <w:rFonts w:asciiTheme="majorHAnsi" w:hAnsiTheme="majorHAnsi" w:cstheme="majorHAnsi"/>
          <w:b w:val="0"/>
          <w:sz w:val="16"/>
          <w:szCs w:val="16"/>
        </w:rPr>
      </w:pPr>
      <w:r w:rsidRPr="0058324B">
        <w:rPr>
          <w:rStyle w:val="FootnoteReference"/>
          <w:rFonts w:asciiTheme="majorHAnsi" w:hAnsiTheme="majorHAnsi" w:cstheme="majorHAnsi"/>
          <w:b w:val="0"/>
          <w:sz w:val="16"/>
          <w:szCs w:val="16"/>
        </w:rPr>
        <w:footnoteRef/>
      </w:r>
      <w:r w:rsidRPr="0058324B">
        <w:rPr>
          <w:rFonts w:asciiTheme="majorHAnsi" w:hAnsiTheme="majorHAnsi" w:cstheme="majorHAnsi"/>
          <w:b w:val="0"/>
          <w:sz w:val="16"/>
          <w:szCs w:val="16"/>
        </w:rPr>
        <w:t xml:space="preserve"> Anexa nr.2 la Hotărârea Guvernului nr.133 din 24.02.2014</w:t>
      </w:r>
      <w:r w:rsidRPr="0058324B">
        <w:rPr>
          <w:rFonts w:asciiTheme="majorHAnsi" w:hAnsiTheme="majorHAnsi" w:cstheme="majorHAnsi"/>
          <w:b w:val="0"/>
          <w:bCs w:val="0"/>
          <w:sz w:val="16"/>
          <w:szCs w:val="16"/>
        </w:rPr>
        <w:t>.</w:t>
      </w:r>
    </w:p>
  </w:footnote>
  <w:footnote w:id="74">
    <w:p w14:paraId="25CC4425" w14:textId="51D3DFAA" w:rsidR="003775B8" w:rsidRPr="00F2445D" w:rsidRDefault="003775B8">
      <w:pPr>
        <w:pStyle w:val="FootnoteText"/>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F2445D">
        <w:rPr>
          <w:rFonts w:asciiTheme="majorHAnsi" w:hAnsiTheme="majorHAnsi" w:cstheme="majorHAnsi"/>
          <w:sz w:val="16"/>
          <w:szCs w:val="16"/>
          <w:vertAlign w:val="baseline"/>
          <w:lang w:val="ro-MD"/>
        </w:rPr>
        <w:t>Art.1 alin.(3) din Legea fondului rutier nr.720-XIII din 02.02.1996.</w:t>
      </w:r>
    </w:p>
  </w:footnote>
  <w:footnote w:id="75">
    <w:p w14:paraId="01E77D89" w14:textId="77D834B8" w:rsidR="003775B8" w:rsidRPr="0090052E" w:rsidRDefault="003775B8" w:rsidP="00FB3FD0">
      <w:pPr>
        <w:pStyle w:val="1"/>
        <w:rPr>
          <w:lang w:val="ro-MD"/>
        </w:rPr>
      </w:pPr>
      <w:r w:rsidRPr="0090052E">
        <w:rPr>
          <w:rStyle w:val="FootnoteReference"/>
          <w:lang w:val="ro-MD"/>
        </w:rPr>
        <w:footnoteRef/>
      </w:r>
      <w:r w:rsidRPr="0090052E">
        <w:rPr>
          <w:lang w:val="ro-MD"/>
        </w:rPr>
        <w:t xml:space="preserve"> CP D.02.24:2019 „Clasificarea și periodicitatea executării lucrărilor de întreținere și reparație a drumurilor publice”</w:t>
      </w:r>
      <w:r>
        <w:rPr>
          <w:lang w:val="ro-MD"/>
        </w:rPr>
        <w:t>,</w:t>
      </w:r>
      <w:r w:rsidRPr="0090052E">
        <w:rPr>
          <w:lang w:val="ro-MD"/>
        </w:rPr>
        <w:t xml:space="preserve"> aprobat prin </w:t>
      </w:r>
      <w:r>
        <w:rPr>
          <w:lang w:val="ro-MD"/>
        </w:rPr>
        <w:t>O</w:t>
      </w:r>
      <w:r w:rsidRPr="0090052E">
        <w:rPr>
          <w:lang w:val="ro-MD"/>
        </w:rPr>
        <w:t xml:space="preserve">rdinul </w:t>
      </w:r>
      <w:r>
        <w:rPr>
          <w:lang w:val="ro-MD"/>
        </w:rPr>
        <w:t>m</w:t>
      </w:r>
      <w:r w:rsidRPr="0090052E">
        <w:rPr>
          <w:lang w:val="ro-MD"/>
        </w:rPr>
        <w:t>inistrului Economiei și Infrastructurii nr.94 din 12.04.2019.</w:t>
      </w:r>
    </w:p>
  </w:footnote>
  <w:footnote w:id="76">
    <w:p w14:paraId="28C79AE2" w14:textId="642E351D" w:rsidR="003775B8" w:rsidRPr="00F2445D" w:rsidRDefault="003775B8" w:rsidP="00FB3FD0">
      <w:pPr>
        <w:pStyle w:val="1"/>
        <w:rPr>
          <w:lang w:val="ro-MD"/>
        </w:rPr>
      </w:pPr>
      <w:r w:rsidRPr="00F2445D">
        <w:rPr>
          <w:rStyle w:val="FootnoteReference"/>
          <w:lang w:val="ro-MD"/>
        </w:rPr>
        <w:footnoteRef/>
      </w:r>
      <w:r w:rsidRPr="00F2445D">
        <w:rPr>
          <w:lang w:val="ro-MD"/>
        </w:rPr>
        <w:t xml:space="preserve"> Pct.5.1.1 din NCM A.01.01:2018 „Sistemul de documente normative </w:t>
      </w:r>
      <w:r>
        <w:rPr>
          <w:lang w:val="ro-MD"/>
        </w:rPr>
        <w:t xml:space="preserve">în </w:t>
      </w:r>
      <w:r w:rsidRPr="00F2445D">
        <w:rPr>
          <w:lang w:val="ro-MD"/>
        </w:rPr>
        <w:t>construcții. Termeni și definiții”</w:t>
      </w:r>
      <w:r>
        <w:rPr>
          <w:lang w:val="ro-MD"/>
        </w:rPr>
        <w:t>,</w:t>
      </w:r>
      <w:r w:rsidRPr="00F2445D">
        <w:rPr>
          <w:lang w:val="ro-MD"/>
        </w:rPr>
        <w:t xml:space="preserve"> </w:t>
      </w:r>
      <w:r>
        <w:rPr>
          <w:lang w:val="ro-MD"/>
        </w:rPr>
        <w:t>a</w:t>
      </w:r>
      <w:r w:rsidRPr="00F2445D">
        <w:rPr>
          <w:lang w:val="ro-MD"/>
        </w:rPr>
        <w:t xml:space="preserve">probat prin </w:t>
      </w:r>
      <w:r>
        <w:rPr>
          <w:lang w:val="ro-MD"/>
        </w:rPr>
        <w:t>O</w:t>
      </w:r>
      <w:r w:rsidRPr="00F2445D">
        <w:rPr>
          <w:lang w:val="ro-MD"/>
        </w:rPr>
        <w:t>rdinul MEI nr.92 din 20.02.2018</w:t>
      </w:r>
      <w:r>
        <w:rPr>
          <w:lang w:val="ro-MD"/>
        </w:rPr>
        <w:t>.</w:t>
      </w:r>
    </w:p>
  </w:footnote>
  <w:footnote w:id="77">
    <w:p w14:paraId="617AB359" w14:textId="5BB8825C" w:rsidR="003775B8" w:rsidRPr="00DF687D" w:rsidRDefault="003775B8" w:rsidP="00287D1C">
      <w:pPr>
        <w:pStyle w:val="cp"/>
        <w:spacing w:line="276" w:lineRule="auto"/>
        <w:jc w:val="both"/>
        <w:rPr>
          <w:b w:val="0"/>
          <w:lang w:val="ro-MD"/>
        </w:rPr>
      </w:pPr>
      <w:r w:rsidRPr="0090052E">
        <w:rPr>
          <w:rStyle w:val="FootnoteReference"/>
          <w:rFonts w:asciiTheme="majorHAnsi" w:hAnsiTheme="majorHAnsi" w:cstheme="majorHAnsi"/>
          <w:b w:val="0"/>
          <w:sz w:val="16"/>
          <w:szCs w:val="16"/>
          <w:lang w:val="ro-MD"/>
        </w:rPr>
        <w:footnoteRef/>
      </w:r>
      <w:r>
        <w:rPr>
          <w:rFonts w:asciiTheme="majorHAnsi" w:hAnsiTheme="majorHAnsi" w:cstheme="majorHAnsi"/>
          <w:b w:val="0"/>
          <w:sz w:val="16"/>
          <w:szCs w:val="16"/>
          <w:lang w:val="ro-MD"/>
        </w:rPr>
        <w:t xml:space="preserve"> </w:t>
      </w:r>
      <w:r w:rsidRPr="0090052E">
        <w:rPr>
          <w:rFonts w:asciiTheme="majorHAnsi" w:hAnsiTheme="majorHAnsi" w:cstheme="majorHAnsi"/>
          <w:b w:val="0"/>
          <w:sz w:val="16"/>
          <w:szCs w:val="16"/>
          <w:lang w:val="ro-MD"/>
        </w:rPr>
        <w:t xml:space="preserve">Art.9 alin.(1) lit.m) din Legea cu privire la întreprinderea de stat și întreprinderea municipală nr.246 din 23.11.2017 și pct.6 din Standardul Național de Contabilitate „Imobilizări necorporale și corporale”, aprobat prin Ordinul ministrului </w:t>
      </w:r>
      <w:r w:rsidRPr="00DF687D">
        <w:rPr>
          <w:rFonts w:asciiTheme="majorHAnsi" w:hAnsiTheme="majorHAnsi" w:cstheme="majorHAnsi"/>
          <w:b w:val="0"/>
          <w:sz w:val="16"/>
          <w:szCs w:val="16"/>
          <w:lang w:val="ro-MD"/>
        </w:rPr>
        <w:t>Finanțelor nr.118 din 06.08.2013.</w:t>
      </w:r>
    </w:p>
  </w:footnote>
  <w:footnote w:id="78">
    <w:p w14:paraId="3DC6759D" w14:textId="7867B8BC" w:rsidR="003775B8" w:rsidRPr="00A6214B" w:rsidRDefault="003775B8">
      <w:pPr>
        <w:pStyle w:val="FootnoteText"/>
        <w:rPr>
          <w:rFonts w:asciiTheme="majorHAnsi" w:hAnsiTheme="majorHAnsi" w:cstheme="majorHAnsi"/>
          <w:sz w:val="16"/>
          <w:szCs w:val="16"/>
        </w:rPr>
      </w:pPr>
      <w:r w:rsidRPr="00A6214B">
        <w:rPr>
          <w:rStyle w:val="FootnoteReference"/>
          <w:rFonts w:asciiTheme="majorHAnsi" w:hAnsiTheme="majorHAnsi" w:cstheme="majorHAnsi"/>
          <w:sz w:val="16"/>
          <w:szCs w:val="16"/>
        </w:rPr>
        <w:footnoteRef/>
      </w:r>
      <w:r w:rsidRPr="00A6214B">
        <w:rPr>
          <w:rFonts w:asciiTheme="majorHAnsi" w:hAnsiTheme="majorHAnsi" w:cstheme="majorHAnsi"/>
          <w:sz w:val="16"/>
          <w:szCs w:val="16"/>
        </w:rPr>
        <w:t xml:space="preserve"> </w:t>
      </w:r>
      <w:r w:rsidRPr="00A6214B">
        <w:rPr>
          <w:rFonts w:asciiTheme="majorHAnsi" w:hAnsiTheme="majorHAnsi" w:cstheme="majorHAnsi"/>
          <w:sz w:val="16"/>
          <w:szCs w:val="16"/>
          <w:vertAlign w:val="baseline"/>
          <w:lang w:val="ro-MD"/>
        </w:rPr>
        <w:t>79.897,6 mii euro * 21,1266 (cursul oficial valutar la data 31.12.2020) = 1.687.964,6 mii lei.</w:t>
      </w:r>
    </w:p>
  </w:footnote>
  <w:footnote w:id="79">
    <w:p w14:paraId="0F1C7167" w14:textId="3DB4CEA6" w:rsidR="003775B8" w:rsidRPr="008E62C3" w:rsidRDefault="003775B8" w:rsidP="00F2445D">
      <w:pPr>
        <w:pStyle w:val="FootnoteText"/>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8E62C3">
        <w:rPr>
          <w:rFonts w:asciiTheme="majorHAnsi" w:hAnsiTheme="majorHAnsi" w:cstheme="majorHAnsi"/>
          <w:sz w:val="16"/>
          <w:szCs w:val="16"/>
          <w:vertAlign w:val="baseline"/>
          <w:lang w:val="ro-MD"/>
        </w:rPr>
        <w:t>Pct.58 din SNC „Imobilizări necorporale și corporale”, aprobat prin Ordinul ministrului Finanțelor nr.118 din 06.08.2013.</w:t>
      </w:r>
    </w:p>
  </w:footnote>
  <w:footnote w:id="80">
    <w:p w14:paraId="102E7F59" w14:textId="17AA6B84" w:rsidR="003775B8" w:rsidRPr="00F2445D" w:rsidRDefault="003775B8" w:rsidP="008E62C3">
      <w:pPr>
        <w:pStyle w:val="tt"/>
        <w:jc w:val="both"/>
        <w:rPr>
          <w:rFonts w:asciiTheme="majorHAnsi" w:hAnsiTheme="majorHAnsi" w:cstheme="majorHAnsi"/>
          <w:b w:val="0"/>
          <w:sz w:val="16"/>
          <w:szCs w:val="16"/>
        </w:rPr>
      </w:pPr>
      <w:r w:rsidRPr="008E62C3">
        <w:rPr>
          <w:rStyle w:val="FootnoteReference"/>
          <w:rFonts w:asciiTheme="majorHAnsi" w:hAnsiTheme="majorHAnsi" w:cstheme="majorHAnsi"/>
          <w:b w:val="0"/>
          <w:sz w:val="16"/>
          <w:szCs w:val="16"/>
        </w:rPr>
        <w:footnoteRef/>
      </w:r>
      <w:r w:rsidRPr="008E62C3">
        <w:rPr>
          <w:rFonts w:asciiTheme="majorHAnsi" w:hAnsiTheme="majorHAnsi" w:cstheme="majorHAnsi"/>
          <w:b w:val="0"/>
          <w:sz w:val="16"/>
          <w:szCs w:val="16"/>
        </w:rPr>
        <w:t xml:space="preserve"> Pct.3 din Hotărârea Guvernului </w:t>
      </w:r>
      <w:r w:rsidRPr="0071634C">
        <w:rPr>
          <w:rFonts w:asciiTheme="majorHAnsi" w:hAnsiTheme="majorHAnsi" w:cstheme="majorHAnsi"/>
          <w:b w:val="0"/>
          <w:sz w:val="16"/>
          <w:szCs w:val="16"/>
        </w:rPr>
        <w:t>nr.225 din 12.03.2018</w:t>
      </w:r>
      <w:r>
        <w:rPr>
          <w:rFonts w:asciiTheme="majorHAnsi" w:hAnsiTheme="majorHAnsi" w:cstheme="majorHAnsi"/>
          <w:b w:val="0"/>
          <w:sz w:val="16"/>
          <w:szCs w:val="16"/>
        </w:rPr>
        <w:t xml:space="preserve"> „P</w:t>
      </w:r>
      <w:r w:rsidRPr="008E62C3">
        <w:rPr>
          <w:rFonts w:asciiTheme="majorHAnsi" w:hAnsiTheme="majorHAnsi" w:cstheme="majorHAnsi"/>
          <w:b w:val="0"/>
          <w:sz w:val="16"/>
          <w:szCs w:val="16"/>
        </w:rPr>
        <w:t>entru aprobarea Programului privind repartizarea mijloacelor fondului rutier pentru drumurile publice naţionale pe anul 2018</w:t>
      </w:r>
      <w:r w:rsidRPr="001F13AD">
        <w:rPr>
          <w:rFonts w:asciiTheme="majorHAnsi" w:hAnsiTheme="majorHAnsi" w:cstheme="majorHAnsi"/>
          <w:b w:val="0"/>
          <w:sz w:val="16"/>
          <w:szCs w:val="16"/>
        </w:rPr>
        <w:t xml:space="preserve"> şi a Programului de reparaţie periodică a drumurilor publice naţionale (în limitele localităţilor), locale, </w:t>
      </w:r>
      <w:r w:rsidRPr="00B7450B">
        <w:rPr>
          <w:rFonts w:asciiTheme="majorHAnsi" w:hAnsiTheme="majorHAnsi" w:cstheme="majorHAnsi"/>
          <w:b w:val="0"/>
          <w:sz w:val="16"/>
          <w:szCs w:val="16"/>
        </w:rPr>
        <w:t>comunale şi a străzilor</w:t>
      </w:r>
      <w:r>
        <w:rPr>
          <w:rFonts w:asciiTheme="majorHAnsi" w:hAnsiTheme="majorHAnsi" w:cstheme="majorHAnsi"/>
          <w:b w:val="0"/>
          <w:sz w:val="16"/>
          <w:szCs w:val="16"/>
        </w:rPr>
        <w:t>”</w:t>
      </w:r>
      <w:r w:rsidRPr="008E62C3">
        <w:rPr>
          <w:rFonts w:asciiTheme="majorHAnsi" w:hAnsiTheme="majorHAnsi" w:cstheme="majorHAnsi"/>
          <w:b w:val="0"/>
          <w:sz w:val="16"/>
          <w:szCs w:val="16"/>
        </w:rPr>
        <w:t xml:space="preserve">, pct.4 din Hotărârea Guvernului </w:t>
      </w:r>
      <w:r w:rsidRPr="0071634C">
        <w:rPr>
          <w:rFonts w:asciiTheme="majorHAnsi" w:hAnsiTheme="majorHAnsi" w:cstheme="majorHAnsi"/>
          <w:b w:val="0"/>
          <w:sz w:val="16"/>
          <w:szCs w:val="16"/>
        </w:rPr>
        <w:t>nr.206 din 03.04.2019</w:t>
      </w:r>
      <w:r>
        <w:rPr>
          <w:rFonts w:asciiTheme="majorHAnsi" w:hAnsiTheme="majorHAnsi" w:cstheme="majorHAnsi"/>
          <w:b w:val="0"/>
          <w:sz w:val="16"/>
          <w:szCs w:val="16"/>
        </w:rPr>
        <w:t xml:space="preserve"> „C</w:t>
      </w:r>
      <w:r w:rsidRPr="008E62C3">
        <w:rPr>
          <w:rFonts w:asciiTheme="majorHAnsi" w:hAnsiTheme="majorHAnsi" w:cstheme="majorHAnsi"/>
          <w:b w:val="0"/>
          <w:sz w:val="16"/>
          <w:szCs w:val="16"/>
        </w:rPr>
        <w:t>u privire la aprobarea Programului privind repartizarea mijloacelor fondului rutier pentru drumurile publice naţionale pe anul 2019 şi a Programului de reparaţie periodică a drumurilor publice naţionale, locale, comunale şi a străzilor</w:t>
      </w:r>
      <w:r>
        <w:rPr>
          <w:rFonts w:asciiTheme="majorHAnsi" w:hAnsiTheme="majorHAnsi" w:cstheme="majorHAnsi"/>
          <w:b w:val="0"/>
          <w:sz w:val="16"/>
          <w:szCs w:val="16"/>
        </w:rPr>
        <w:t>”</w:t>
      </w:r>
      <w:r w:rsidRPr="008E62C3">
        <w:rPr>
          <w:rFonts w:asciiTheme="majorHAnsi" w:hAnsiTheme="majorHAnsi" w:cstheme="majorHAnsi"/>
          <w:b w:val="0"/>
          <w:bCs w:val="0"/>
          <w:sz w:val="16"/>
          <w:szCs w:val="16"/>
        </w:rPr>
        <w:t xml:space="preserve"> </w:t>
      </w:r>
      <w:r w:rsidRPr="008E62C3">
        <w:rPr>
          <w:rFonts w:asciiTheme="majorHAnsi" w:hAnsiTheme="majorHAnsi" w:cstheme="majorHAnsi"/>
          <w:b w:val="0"/>
          <w:sz w:val="16"/>
          <w:szCs w:val="16"/>
        </w:rPr>
        <w:t>și pct.3 din Hotărârea Guvernului nr.314 din 20.05.2020</w:t>
      </w:r>
      <w:r>
        <w:rPr>
          <w:rFonts w:asciiTheme="majorHAnsi" w:hAnsiTheme="majorHAnsi" w:cstheme="majorHAnsi"/>
          <w:b w:val="0"/>
          <w:sz w:val="16"/>
          <w:szCs w:val="16"/>
        </w:rPr>
        <w:t xml:space="preserve"> „</w:t>
      </w:r>
      <w:r>
        <w:rPr>
          <w:rFonts w:asciiTheme="majorHAnsi" w:hAnsiTheme="majorHAnsi" w:cstheme="majorHAnsi"/>
          <w:b w:val="0"/>
          <w:sz w:val="16"/>
          <w:szCs w:val="16"/>
          <w:lang w:eastAsia="en-US"/>
        </w:rPr>
        <w:t>C</w:t>
      </w:r>
      <w:r w:rsidRPr="00F2445D">
        <w:rPr>
          <w:rFonts w:asciiTheme="majorHAnsi" w:hAnsiTheme="majorHAnsi" w:cstheme="majorHAnsi"/>
          <w:b w:val="0"/>
          <w:sz w:val="16"/>
          <w:szCs w:val="16"/>
          <w:lang w:eastAsia="en-US"/>
        </w:rPr>
        <w:t xml:space="preserve">u privire la aprobarea Programului de reparaţie a drumurilor publice </w:t>
      </w:r>
      <w:r w:rsidRPr="008E62C3">
        <w:rPr>
          <w:rFonts w:asciiTheme="majorHAnsi" w:hAnsiTheme="majorHAnsi" w:cstheme="majorHAnsi"/>
          <w:b w:val="0"/>
          <w:sz w:val="16"/>
          <w:szCs w:val="16"/>
        </w:rPr>
        <w:t>naţionale şi a Programului de reparaţie periodică/întreţinere a drumurilor publice naţionale, locale, comunale şi a străzilor</w:t>
      </w:r>
      <w:r>
        <w:rPr>
          <w:rFonts w:asciiTheme="majorHAnsi" w:hAnsiTheme="majorHAnsi" w:cstheme="majorHAnsi"/>
          <w:b w:val="0"/>
          <w:sz w:val="16"/>
          <w:szCs w:val="16"/>
        </w:rPr>
        <w:t>”</w:t>
      </w:r>
      <w:r w:rsidRPr="008E62C3">
        <w:rPr>
          <w:rFonts w:asciiTheme="majorHAnsi" w:hAnsiTheme="majorHAnsi" w:cstheme="majorHAnsi"/>
          <w:b w:val="0"/>
          <w:sz w:val="16"/>
          <w:szCs w:val="16"/>
        </w:rPr>
        <w:t>.</w:t>
      </w:r>
    </w:p>
  </w:footnote>
  <w:footnote w:id="81">
    <w:p w14:paraId="2D9DA835" w14:textId="06CA53AA" w:rsidR="003775B8" w:rsidRPr="00F2445D" w:rsidRDefault="003775B8" w:rsidP="008E62C3">
      <w:pPr>
        <w:pStyle w:val="FootnoteText"/>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8E62C3">
        <w:rPr>
          <w:rFonts w:asciiTheme="majorHAnsi" w:hAnsiTheme="majorHAnsi" w:cstheme="majorHAnsi"/>
          <w:sz w:val="16"/>
          <w:szCs w:val="16"/>
          <w:vertAlign w:val="baseline"/>
          <w:lang w:val="ro-MD"/>
        </w:rPr>
        <w:t xml:space="preserve">Regulamentul cu privire la modul de transmitere a bunurilor proprietate publică, aprobat prin </w:t>
      </w:r>
      <w:hyperlink r:id="rId1" w:history="1">
        <w:r w:rsidRPr="008E62C3">
          <w:rPr>
            <w:rFonts w:asciiTheme="majorHAnsi" w:hAnsiTheme="majorHAnsi" w:cstheme="majorHAnsi"/>
            <w:sz w:val="16"/>
            <w:szCs w:val="16"/>
            <w:vertAlign w:val="baseline"/>
            <w:lang w:val="ro-MD"/>
          </w:rPr>
          <w:t>Hotăr</w:t>
        </w:r>
        <w:r>
          <w:rPr>
            <w:rFonts w:asciiTheme="majorHAnsi" w:hAnsiTheme="majorHAnsi" w:cstheme="majorHAnsi"/>
            <w:sz w:val="16"/>
            <w:szCs w:val="16"/>
            <w:vertAlign w:val="baseline"/>
            <w:lang w:val="ro-MD"/>
          </w:rPr>
          <w:t>â</w:t>
        </w:r>
        <w:r w:rsidRPr="008E62C3">
          <w:rPr>
            <w:rFonts w:asciiTheme="majorHAnsi" w:hAnsiTheme="majorHAnsi" w:cstheme="majorHAnsi"/>
            <w:sz w:val="16"/>
            <w:szCs w:val="16"/>
            <w:vertAlign w:val="baseline"/>
            <w:lang w:val="ro-MD"/>
          </w:rPr>
          <w:t>rea Guvernului nr.901 din 31.12.2015</w:t>
        </w:r>
      </w:hyperlink>
      <w:r w:rsidRPr="008E62C3">
        <w:rPr>
          <w:rFonts w:asciiTheme="majorHAnsi" w:hAnsiTheme="majorHAnsi" w:cstheme="majorHAnsi"/>
          <w:sz w:val="16"/>
          <w:szCs w:val="16"/>
          <w:vertAlign w:val="baseline"/>
          <w:lang w:val="ro-MD"/>
        </w:rPr>
        <w:t>.</w:t>
      </w:r>
    </w:p>
  </w:footnote>
  <w:footnote w:id="82">
    <w:p w14:paraId="3DF79C15" w14:textId="257184C5" w:rsidR="003775B8" w:rsidRPr="00F2445D" w:rsidRDefault="003775B8" w:rsidP="008E62C3">
      <w:pPr>
        <w:pStyle w:val="FootnoteText"/>
        <w:jc w:val="both"/>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F2445D">
        <w:rPr>
          <w:rFonts w:asciiTheme="majorHAnsi" w:hAnsiTheme="majorHAnsi" w:cstheme="majorHAnsi"/>
          <w:sz w:val="16"/>
          <w:szCs w:val="16"/>
          <w:vertAlign w:val="baseline"/>
          <w:lang w:val="ro-MD"/>
        </w:rPr>
        <w:t>Art.1 din Legea fondului rutier nr.720 din 02.02.1996.</w:t>
      </w:r>
    </w:p>
  </w:footnote>
  <w:footnote w:id="83">
    <w:p w14:paraId="1008FCCF" w14:textId="3A3712FC" w:rsidR="003775B8" w:rsidRPr="00454351" w:rsidRDefault="003775B8" w:rsidP="0007629E">
      <w:pPr>
        <w:pStyle w:val="FootnoteText"/>
        <w:spacing w:line="276" w:lineRule="auto"/>
        <w:jc w:val="both"/>
        <w:rPr>
          <w:rFonts w:asciiTheme="majorHAnsi" w:hAnsiTheme="majorHAnsi" w:cstheme="majorHAnsi"/>
          <w:sz w:val="16"/>
          <w:szCs w:val="16"/>
          <w:vertAlign w:val="baseline"/>
          <w:lang w:val="ro-MD"/>
        </w:rPr>
      </w:pPr>
      <w:r w:rsidRPr="00074390">
        <w:rPr>
          <w:rStyle w:val="FootnoteReference"/>
          <w:rFonts w:asciiTheme="majorHAnsi" w:hAnsiTheme="majorHAnsi" w:cstheme="majorHAnsi"/>
          <w:sz w:val="16"/>
          <w:szCs w:val="16"/>
        </w:rPr>
        <w:footnoteRef/>
      </w:r>
      <w:r w:rsidRPr="00074390">
        <w:rPr>
          <w:rFonts w:asciiTheme="majorHAnsi" w:hAnsiTheme="majorHAnsi" w:cstheme="majorHAnsi"/>
          <w:sz w:val="16"/>
          <w:szCs w:val="16"/>
        </w:rPr>
        <w:t xml:space="preserve"> </w:t>
      </w:r>
      <w:r w:rsidRPr="00074390">
        <w:rPr>
          <w:rFonts w:asciiTheme="majorHAnsi" w:hAnsiTheme="majorHAnsi" w:cstheme="majorHAnsi"/>
          <w:sz w:val="16"/>
          <w:szCs w:val="16"/>
          <w:vertAlign w:val="baseline"/>
        </w:rPr>
        <w:t>Hotărârea Guvernului nr.</w:t>
      </w:r>
      <w:r w:rsidRPr="00074390">
        <w:rPr>
          <w:rFonts w:asciiTheme="majorHAnsi" w:hAnsiTheme="majorHAnsi" w:cstheme="majorHAnsi"/>
          <w:sz w:val="16"/>
          <w:szCs w:val="16"/>
          <w:vertAlign w:val="baseline"/>
          <w:lang w:val="ro-MD"/>
        </w:rPr>
        <w:t>164 din 11.03.2020</w:t>
      </w:r>
      <w:r>
        <w:rPr>
          <w:rFonts w:asciiTheme="majorHAnsi" w:hAnsiTheme="majorHAnsi" w:cstheme="majorHAnsi"/>
          <w:sz w:val="16"/>
          <w:szCs w:val="16"/>
          <w:vertAlign w:val="baseline"/>
          <w:lang w:val="ro-MD"/>
        </w:rPr>
        <w:t xml:space="preserve"> „P</w:t>
      </w:r>
      <w:r w:rsidRPr="00151C5C">
        <w:rPr>
          <w:rFonts w:asciiTheme="majorHAnsi" w:hAnsiTheme="majorHAnsi" w:cstheme="majorHAnsi"/>
          <w:sz w:val="16"/>
          <w:szCs w:val="16"/>
          <w:vertAlign w:val="baseline"/>
          <w:lang w:val="ro-MD"/>
        </w:rPr>
        <w:t>entru aprobarea Programului privind repartizarea mijloacelor fondului rutier pentru drumurile publice naționale pe anul 2020</w:t>
      </w:r>
      <w:r>
        <w:rPr>
          <w:rFonts w:asciiTheme="majorHAnsi" w:hAnsiTheme="majorHAnsi" w:cstheme="majorHAnsi"/>
          <w:sz w:val="16"/>
          <w:szCs w:val="16"/>
          <w:vertAlign w:val="baseline"/>
          <w:lang w:val="ro-MD"/>
        </w:rPr>
        <w:t>”</w:t>
      </w:r>
      <w:r w:rsidRPr="00074390">
        <w:rPr>
          <w:rFonts w:asciiTheme="majorHAnsi" w:hAnsiTheme="majorHAnsi" w:cstheme="majorHAnsi"/>
          <w:sz w:val="16"/>
          <w:szCs w:val="16"/>
          <w:vertAlign w:val="baseline"/>
          <w:lang w:val="ro-MD"/>
        </w:rPr>
        <w:t>.</w:t>
      </w:r>
    </w:p>
  </w:footnote>
  <w:footnote w:id="84">
    <w:p w14:paraId="1296D847" w14:textId="3FC641BE" w:rsidR="003775B8" w:rsidRPr="00AA7F95" w:rsidRDefault="003775B8" w:rsidP="00AA7F95">
      <w:pPr>
        <w:pStyle w:val="FootnoteText"/>
        <w:jc w:val="both"/>
        <w:rPr>
          <w:rFonts w:asciiTheme="majorHAnsi" w:hAnsiTheme="majorHAnsi" w:cstheme="majorHAnsi"/>
          <w:sz w:val="16"/>
          <w:szCs w:val="16"/>
          <w:vertAlign w:val="baseline"/>
        </w:rPr>
      </w:pPr>
      <w:r w:rsidRPr="00AA7F95">
        <w:rPr>
          <w:rStyle w:val="FootnoteReference"/>
          <w:rFonts w:asciiTheme="majorHAnsi" w:hAnsiTheme="majorHAnsi" w:cstheme="majorHAnsi"/>
          <w:sz w:val="16"/>
          <w:szCs w:val="16"/>
        </w:rPr>
        <w:footnoteRef/>
      </w:r>
      <w:r w:rsidRPr="00AA7F95">
        <w:rPr>
          <w:rFonts w:asciiTheme="majorHAnsi" w:hAnsiTheme="majorHAnsi" w:cstheme="majorHAnsi"/>
          <w:sz w:val="16"/>
          <w:szCs w:val="16"/>
        </w:rPr>
        <w:t xml:space="preserve"> </w:t>
      </w:r>
      <w:r w:rsidRPr="00AA7F95">
        <w:rPr>
          <w:rFonts w:asciiTheme="majorHAnsi" w:hAnsiTheme="majorHAnsi" w:cstheme="majorHAnsi"/>
          <w:sz w:val="16"/>
          <w:szCs w:val="16"/>
          <w:vertAlign w:val="baseline"/>
        </w:rPr>
        <w:t xml:space="preserve">Ținând cont de faptul că pe terenul Centrului </w:t>
      </w:r>
      <w:r>
        <w:rPr>
          <w:rFonts w:asciiTheme="majorHAnsi" w:hAnsiTheme="majorHAnsi" w:cstheme="majorHAnsi"/>
          <w:sz w:val="16"/>
          <w:szCs w:val="16"/>
          <w:vertAlign w:val="baseline"/>
        </w:rPr>
        <w:t>au loc</w:t>
      </w:r>
      <w:r w:rsidRPr="00AA7F95">
        <w:rPr>
          <w:rFonts w:asciiTheme="majorHAnsi" w:hAnsiTheme="majorHAnsi" w:cstheme="majorHAnsi"/>
          <w:sz w:val="16"/>
          <w:szCs w:val="16"/>
          <w:vertAlign w:val="baseline"/>
        </w:rPr>
        <w:t xml:space="preserve"> antrenamente militare cu utilizarea armamentului, construcția gardului a fost o condiție a Ministerului Apărării pentru alocarea terenului </w:t>
      </w:r>
      <w:r>
        <w:rPr>
          <w:rFonts w:asciiTheme="majorHAnsi" w:hAnsiTheme="majorHAnsi" w:cstheme="majorHAnsi"/>
          <w:sz w:val="16"/>
          <w:szCs w:val="16"/>
          <w:vertAlign w:val="baseline"/>
        </w:rPr>
        <w:t>în vederea</w:t>
      </w:r>
      <w:r w:rsidRPr="00AA7F95">
        <w:rPr>
          <w:rFonts w:asciiTheme="majorHAnsi" w:hAnsiTheme="majorHAnsi" w:cstheme="majorHAnsi"/>
          <w:sz w:val="16"/>
          <w:szCs w:val="16"/>
          <w:vertAlign w:val="baseline"/>
        </w:rPr>
        <w:t xml:space="preserve"> construcți</w:t>
      </w:r>
      <w:r>
        <w:rPr>
          <w:rFonts w:asciiTheme="majorHAnsi" w:hAnsiTheme="majorHAnsi" w:cstheme="majorHAnsi"/>
          <w:sz w:val="16"/>
          <w:szCs w:val="16"/>
          <w:vertAlign w:val="baseline"/>
        </w:rPr>
        <w:t>ei</w:t>
      </w:r>
      <w:r w:rsidRPr="00AA7F95">
        <w:rPr>
          <w:rFonts w:asciiTheme="majorHAnsi" w:hAnsiTheme="majorHAnsi" w:cstheme="majorHAnsi"/>
          <w:sz w:val="16"/>
          <w:szCs w:val="16"/>
          <w:vertAlign w:val="baseline"/>
        </w:rPr>
        <w:t xml:space="preserve"> drumului.</w:t>
      </w:r>
    </w:p>
  </w:footnote>
  <w:footnote w:id="85">
    <w:p w14:paraId="40C4F79B" w14:textId="57859378" w:rsidR="003775B8" w:rsidRDefault="003775B8" w:rsidP="00E1267D">
      <w:pPr>
        <w:pStyle w:val="1"/>
      </w:pPr>
      <w:r>
        <w:rPr>
          <w:rStyle w:val="FootnoteReference"/>
        </w:rPr>
        <w:footnoteRef/>
      </w:r>
      <w:r>
        <w:t xml:space="preserve"> Contractul de achiziții nr.01-04/444 din 17.10.2018.</w:t>
      </w:r>
    </w:p>
  </w:footnote>
  <w:footnote w:id="86">
    <w:p w14:paraId="2BC20554" w14:textId="0B3F203F" w:rsidR="003775B8" w:rsidRDefault="003775B8" w:rsidP="00527342">
      <w:pPr>
        <w:pStyle w:val="1"/>
      </w:pPr>
      <w:r>
        <w:rPr>
          <w:rStyle w:val="FootnoteReference"/>
        </w:rPr>
        <w:footnoteRef/>
      </w:r>
      <w:r>
        <w:t xml:space="preserve"> Art.131 alin.(1) și art.347 din Codul fiscal nr.1163-XII din 24.04.1997.</w:t>
      </w:r>
    </w:p>
  </w:footnote>
  <w:footnote w:id="87">
    <w:p w14:paraId="34DDA005" w14:textId="3308F21E" w:rsidR="003775B8" w:rsidRDefault="003775B8" w:rsidP="00527342">
      <w:pPr>
        <w:pStyle w:val="1"/>
      </w:pPr>
      <w:r>
        <w:rPr>
          <w:rStyle w:val="FootnoteReference"/>
        </w:rPr>
        <w:footnoteRef/>
      </w:r>
      <w:r>
        <w:t xml:space="preserve"> Scrisoarea MEI nr.11-3851 din 19.06.2019.</w:t>
      </w:r>
    </w:p>
  </w:footnote>
  <w:footnote w:id="88">
    <w:p w14:paraId="3D166A85" w14:textId="6A320BCC" w:rsidR="003775B8" w:rsidRPr="00F04EBF" w:rsidRDefault="003775B8" w:rsidP="00AF1FF5">
      <w:pPr>
        <w:pStyle w:val="FootnoteText"/>
        <w:spacing w:line="276" w:lineRule="auto"/>
        <w:jc w:val="both"/>
        <w:rPr>
          <w:rFonts w:asciiTheme="majorHAnsi" w:hAnsiTheme="majorHAnsi" w:cstheme="majorHAnsi"/>
          <w:sz w:val="16"/>
          <w:szCs w:val="16"/>
          <w:lang w:val="ro-MD"/>
        </w:rPr>
      </w:pPr>
      <w:r w:rsidRPr="00F04EBF">
        <w:rPr>
          <w:rStyle w:val="FootnoteReference"/>
          <w:rFonts w:asciiTheme="majorHAnsi" w:hAnsiTheme="majorHAnsi" w:cstheme="majorHAnsi"/>
          <w:sz w:val="16"/>
          <w:szCs w:val="16"/>
          <w:lang w:val="ro-MD"/>
        </w:rPr>
        <w:footnoteRef/>
      </w:r>
      <w:r w:rsidRPr="00F04EBF">
        <w:rPr>
          <w:rFonts w:asciiTheme="majorHAnsi" w:hAnsiTheme="majorHAnsi" w:cstheme="majorHAnsi"/>
          <w:sz w:val="16"/>
          <w:szCs w:val="16"/>
          <w:lang w:val="ro-MD"/>
        </w:rPr>
        <w:t xml:space="preserve"> </w:t>
      </w:r>
      <w:r w:rsidRPr="00F04EBF">
        <w:rPr>
          <w:rFonts w:asciiTheme="majorHAnsi" w:hAnsiTheme="majorHAnsi" w:cstheme="majorHAnsi"/>
          <w:sz w:val="16"/>
          <w:szCs w:val="16"/>
          <w:vertAlign w:val="baseline"/>
          <w:lang w:val="ro-MD"/>
        </w:rPr>
        <w:t>A</w:t>
      </w:r>
      <w:r>
        <w:rPr>
          <w:rFonts w:asciiTheme="majorHAnsi" w:hAnsiTheme="majorHAnsi" w:cstheme="majorHAnsi"/>
          <w:sz w:val="16"/>
          <w:szCs w:val="16"/>
          <w:vertAlign w:val="baseline"/>
          <w:lang w:val="ro-MD"/>
        </w:rPr>
        <w:t>rt.1, alin.(3) din Legea drumurilor nr.509-XIII din 22.06.1995, a</w:t>
      </w:r>
      <w:r w:rsidRPr="00F04EBF">
        <w:rPr>
          <w:rFonts w:asciiTheme="majorHAnsi" w:hAnsiTheme="majorHAnsi" w:cstheme="majorHAnsi"/>
          <w:sz w:val="16"/>
          <w:szCs w:val="16"/>
          <w:vertAlign w:val="baseline"/>
          <w:lang w:val="ro-MD"/>
        </w:rPr>
        <w:t>rt.11 alin.(2) din Legea privind administrarea și dee</w:t>
      </w:r>
      <w:r>
        <w:rPr>
          <w:rFonts w:asciiTheme="majorHAnsi" w:hAnsiTheme="majorHAnsi" w:cstheme="majorHAnsi"/>
          <w:sz w:val="16"/>
          <w:szCs w:val="16"/>
          <w:vertAlign w:val="baseline"/>
          <w:lang w:val="ro-MD"/>
        </w:rPr>
        <w:t>ta</w:t>
      </w:r>
      <w:r w:rsidRPr="00F04EBF">
        <w:rPr>
          <w:rFonts w:asciiTheme="majorHAnsi" w:hAnsiTheme="majorHAnsi" w:cstheme="majorHAnsi"/>
          <w:sz w:val="16"/>
          <w:szCs w:val="16"/>
          <w:vertAlign w:val="baseline"/>
          <w:lang w:val="ro-MD"/>
        </w:rPr>
        <w:t>tizarea proprietății publice nr.121-XVI din 04.05.2007</w:t>
      </w:r>
      <w:r>
        <w:rPr>
          <w:rFonts w:asciiTheme="majorHAnsi" w:hAnsiTheme="majorHAnsi" w:cstheme="majorHAnsi"/>
          <w:sz w:val="16"/>
          <w:szCs w:val="16"/>
          <w:vertAlign w:val="baseline"/>
          <w:lang w:val="ro-MD"/>
        </w:rPr>
        <w:t>, art.4, ali.(3), lit.a) din Legea cadastrului bunurilor imobile nr.1543-XIII din 25.02.1998</w:t>
      </w:r>
      <w:r w:rsidRPr="00F04EBF">
        <w:rPr>
          <w:rFonts w:asciiTheme="majorHAnsi" w:hAnsiTheme="majorHAnsi" w:cstheme="majorHAnsi"/>
          <w:sz w:val="16"/>
          <w:szCs w:val="16"/>
          <w:vertAlign w:val="baseline"/>
          <w:lang w:val="ro-MD"/>
        </w:rPr>
        <w:t xml:space="preserve"> și art.11, art.18 alin.(2) lit.</w:t>
      </w:r>
      <w:r>
        <w:rPr>
          <w:rFonts w:asciiTheme="majorHAnsi" w:hAnsiTheme="majorHAnsi" w:cstheme="majorHAnsi"/>
          <w:sz w:val="16"/>
          <w:szCs w:val="16"/>
          <w:vertAlign w:val="baseline"/>
          <w:lang w:val="ro-MD"/>
        </w:rPr>
        <w:t xml:space="preserve"> </w:t>
      </w:r>
      <w:r w:rsidRPr="00F04EBF">
        <w:rPr>
          <w:rFonts w:asciiTheme="majorHAnsi" w:hAnsiTheme="majorHAnsi" w:cstheme="majorHAnsi"/>
          <w:sz w:val="16"/>
          <w:szCs w:val="16"/>
          <w:vertAlign w:val="baseline"/>
          <w:lang w:val="ro-MD"/>
        </w:rPr>
        <w:t>f) din Legea contabilității și raportării financiare nr.287 din 15.12.2017.</w:t>
      </w:r>
      <w:r w:rsidRPr="00F04EBF">
        <w:rPr>
          <w:rFonts w:asciiTheme="majorHAnsi" w:hAnsiTheme="majorHAnsi" w:cstheme="majorHAnsi"/>
          <w:sz w:val="16"/>
          <w:szCs w:val="16"/>
          <w:lang w:val="ro-MD"/>
        </w:rPr>
        <w:t xml:space="preserve"> </w:t>
      </w:r>
    </w:p>
  </w:footnote>
  <w:footnote w:id="89">
    <w:p w14:paraId="7122AED2" w14:textId="402CBCE3" w:rsidR="003775B8" w:rsidRPr="005D50A7" w:rsidRDefault="003775B8">
      <w:pPr>
        <w:pStyle w:val="FootnoteText"/>
        <w:rPr>
          <w:rFonts w:asciiTheme="majorHAnsi" w:hAnsiTheme="majorHAnsi" w:cstheme="majorHAnsi"/>
          <w:sz w:val="16"/>
          <w:szCs w:val="16"/>
        </w:rPr>
      </w:pPr>
      <w:r w:rsidRPr="005D50A7">
        <w:rPr>
          <w:rStyle w:val="FootnoteReference"/>
          <w:rFonts w:asciiTheme="majorHAnsi" w:hAnsiTheme="majorHAnsi" w:cstheme="majorHAnsi"/>
          <w:sz w:val="16"/>
          <w:szCs w:val="16"/>
        </w:rPr>
        <w:footnoteRef/>
      </w:r>
      <w:r w:rsidRPr="005D50A7">
        <w:rPr>
          <w:rFonts w:asciiTheme="majorHAnsi" w:hAnsiTheme="majorHAnsi" w:cstheme="majorHAnsi"/>
          <w:sz w:val="16"/>
          <w:szCs w:val="16"/>
        </w:rPr>
        <w:t xml:space="preserve"> </w:t>
      </w:r>
      <w:r w:rsidRPr="005D50A7">
        <w:rPr>
          <w:rFonts w:asciiTheme="majorHAnsi" w:hAnsiTheme="majorHAnsi" w:cstheme="majorHAnsi"/>
          <w:sz w:val="16"/>
          <w:szCs w:val="16"/>
          <w:vertAlign w:val="baseline"/>
        </w:rPr>
        <w:t>Hotărârea Guvernului cu privire la aprobarea listei terenurilor proprietate publică a statului din administrarea Agenției Proprietății Publice nr.161 din 07.03.2019.</w:t>
      </w:r>
    </w:p>
  </w:footnote>
  <w:footnote w:id="90">
    <w:p w14:paraId="4D3C0148" w14:textId="77777777" w:rsidR="003775B8" w:rsidRPr="007E08F3" w:rsidRDefault="003775B8" w:rsidP="002B358D">
      <w:pPr>
        <w:pStyle w:val="1"/>
      </w:pPr>
      <w:r>
        <w:rPr>
          <w:rStyle w:val="FootnoteReference"/>
        </w:rPr>
        <w:footnoteRef/>
      </w:r>
      <w:r>
        <w:t xml:space="preserve"> nr. cadastral 9603304099</w:t>
      </w:r>
    </w:p>
  </w:footnote>
  <w:footnote w:id="91">
    <w:p w14:paraId="2958FF08" w14:textId="77777777" w:rsidR="003775B8" w:rsidRPr="007E08F3" w:rsidRDefault="003775B8" w:rsidP="00F04036">
      <w:pPr>
        <w:pStyle w:val="1"/>
      </w:pPr>
      <w:r>
        <w:rPr>
          <w:rStyle w:val="FootnoteReference"/>
        </w:rPr>
        <w:footnoteRef/>
      </w:r>
      <w:r>
        <w:t xml:space="preserve"> nr. cadastral 8001106120</w:t>
      </w:r>
    </w:p>
  </w:footnote>
  <w:footnote w:id="92">
    <w:p w14:paraId="33D77F28" w14:textId="6A4FB3EE" w:rsidR="003775B8" w:rsidRPr="00F04036" w:rsidRDefault="003775B8">
      <w:pPr>
        <w:pStyle w:val="FootnoteText"/>
        <w:rPr>
          <w:rFonts w:asciiTheme="majorHAnsi" w:hAnsiTheme="majorHAnsi" w:cstheme="majorHAnsi"/>
          <w:sz w:val="16"/>
          <w:szCs w:val="16"/>
        </w:rPr>
      </w:pPr>
      <w:r w:rsidRPr="00F04036">
        <w:rPr>
          <w:rStyle w:val="FootnoteReference"/>
          <w:rFonts w:asciiTheme="majorHAnsi" w:hAnsiTheme="majorHAnsi" w:cstheme="majorHAnsi"/>
          <w:sz w:val="16"/>
          <w:szCs w:val="16"/>
        </w:rPr>
        <w:footnoteRef/>
      </w:r>
      <w:r w:rsidRPr="00F04036">
        <w:rPr>
          <w:rFonts w:asciiTheme="majorHAnsi" w:hAnsiTheme="majorHAnsi" w:cstheme="majorHAnsi"/>
          <w:sz w:val="16"/>
          <w:szCs w:val="16"/>
        </w:rPr>
        <w:t xml:space="preserve"> </w:t>
      </w:r>
      <w:r w:rsidRPr="00F04036">
        <w:rPr>
          <w:rFonts w:asciiTheme="majorHAnsi" w:hAnsiTheme="majorHAnsi" w:cstheme="majorHAnsi"/>
          <w:sz w:val="16"/>
          <w:szCs w:val="16"/>
          <w:vertAlign w:val="baseline"/>
        </w:rPr>
        <w:t>Hotărârea Guvernului cu privire la aprobarea listei terenurilor proprietate publică a statului din administrarea Agenției Proprietății Publice nr.161 din 07.03.2019.</w:t>
      </w:r>
    </w:p>
  </w:footnote>
  <w:footnote w:id="93">
    <w:p w14:paraId="07AC1F65" w14:textId="753AEDB8" w:rsidR="003775B8" w:rsidRPr="00043FD6" w:rsidRDefault="003775B8" w:rsidP="00F04036">
      <w:pPr>
        <w:pStyle w:val="1"/>
      </w:pPr>
      <w:r w:rsidRPr="00043FD6">
        <w:rPr>
          <w:rStyle w:val="FootnoteReference"/>
        </w:rPr>
        <w:footnoteRef/>
      </w:r>
      <w:r>
        <w:t xml:space="preserve"> </w:t>
      </w:r>
      <w:r w:rsidRPr="005D50A7">
        <w:t>Hotărârea Guvernului</w:t>
      </w:r>
      <w:r>
        <w:t xml:space="preserve"> </w:t>
      </w:r>
      <w:r w:rsidRPr="00043FD6">
        <w:t>privind aprobarea listelor drumurilor publice naţionale</w:t>
      </w:r>
      <w:r>
        <w:t xml:space="preserve"> </w:t>
      </w:r>
      <w:r w:rsidRPr="00043FD6">
        <w:t>şi locale din Republica Moldova</w:t>
      </w:r>
      <w:r>
        <w:t xml:space="preserve"> nr.</w:t>
      </w:r>
      <w:r w:rsidRPr="00043FD6">
        <w:t>1468 din 30.12.2016</w:t>
      </w:r>
      <w:r>
        <w:t>.</w:t>
      </w:r>
    </w:p>
  </w:footnote>
  <w:footnote w:id="94">
    <w:p w14:paraId="1A32B348" w14:textId="77777777" w:rsidR="003775B8" w:rsidRPr="000A6FCE" w:rsidRDefault="003775B8" w:rsidP="008D7E9A">
      <w:pPr>
        <w:pStyle w:val="1"/>
      </w:pPr>
      <w:r>
        <w:rPr>
          <w:rStyle w:val="FootnoteReference"/>
        </w:rPr>
        <w:footnoteRef/>
      </w:r>
      <w:r>
        <w:t xml:space="preserve"> Pct.7 din SNC „Imobilizări corporale și necorporale” aprobat prin ordinul MF privind aprobarea Standardelor Naţionale de Contabilitate </w:t>
      </w:r>
      <w:r w:rsidRPr="000A6FCE">
        <w:t>nr.118 din 06.08.2013</w:t>
      </w:r>
    </w:p>
  </w:footnote>
  <w:footnote w:id="95">
    <w:p w14:paraId="18A490F7" w14:textId="1106C813" w:rsidR="003775B8" w:rsidRPr="00500C70" w:rsidRDefault="003775B8" w:rsidP="00500C70">
      <w:pPr>
        <w:pStyle w:val="tt"/>
        <w:jc w:val="both"/>
        <w:rPr>
          <w:rFonts w:asciiTheme="majorHAnsi" w:hAnsiTheme="majorHAnsi" w:cstheme="majorHAnsi"/>
          <w:b w:val="0"/>
          <w:sz w:val="16"/>
          <w:szCs w:val="16"/>
        </w:rPr>
      </w:pPr>
      <w:r w:rsidRPr="00500C70">
        <w:rPr>
          <w:rStyle w:val="FootnoteReference"/>
          <w:rFonts w:asciiTheme="majorHAnsi" w:hAnsiTheme="majorHAnsi" w:cstheme="majorHAnsi"/>
          <w:b w:val="0"/>
          <w:sz w:val="16"/>
          <w:szCs w:val="16"/>
        </w:rPr>
        <w:footnoteRef/>
      </w:r>
      <w:r w:rsidRPr="00500C70">
        <w:rPr>
          <w:rFonts w:asciiTheme="majorHAnsi" w:hAnsiTheme="majorHAnsi" w:cstheme="majorHAnsi"/>
          <w:b w:val="0"/>
          <w:sz w:val="16"/>
          <w:szCs w:val="16"/>
        </w:rPr>
        <w:t xml:space="preserve"> </w:t>
      </w:r>
      <w:r w:rsidRPr="00500C70">
        <w:rPr>
          <w:rFonts w:asciiTheme="majorHAnsi" w:hAnsiTheme="majorHAnsi" w:cstheme="majorHAnsi"/>
          <w:b w:val="0"/>
          <w:bCs w:val="0"/>
          <w:sz w:val="16"/>
          <w:szCs w:val="16"/>
          <w:lang w:val="en-US" w:eastAsia="en-US"/>
        </w:rPr>
        <w:t>Art.10 ali</w:t>
      </w:r>
      <w:r>
        <w:rPr>
          <w:rFonts w:asciiTheme="majorHAnsi" w:hAnsiTheme="majorHAnsi" w:cstheme="majorHAnsi"/>
          <w:b w:val="0"/>
          <w:bCs w:val="0"/>
          <w:sz w:val="16"/>
          <w:szCs w:val="16"/>
          <w:lang w:val="en-US" w:eastAsia="en-US"/>
        </w:rPr>
        <w:t>n</w:t>
      </w:r>
      <w:r w:rsidRPr="00500C70">
        <w:rPr>
          <w:rFonts w:asciiTheme="majorHAnsi" w:hAnsiTheme="majorHAnsi" w:cstheme="majorHAnsi"/>
          <w:b w:val="0"/>
          <w:bCs w:val="0"/>
          <w:sz w:val="16"/>
          <w:szCs w:val="16"/>
          <w:lang w:val="en-US" w:eastAsia="en-US"/>
        </w:rPr>
        <w:t>.</w:t>
      </w:r>
      <w:r>
        <w:rPr>
          <w:rFonts w:asciiTheme="majorHAnsi" w:hAnsiTheme="majorHAnsi" w:cstheme="majorHAnsi"/>
          <w:b w:val="0"/>
          <w:bCs w:val="0"/>
          <w:sz w:val="16"/>
          <w:szCs w:val="16"/>
          <w:lang w:val="en-US" w:eastAsia="en-US"/>
        </w:rPr>
        <w:t xml:space="preserve"> </w:t>
      </w:r>
      <w:r w:rsidRPr="00500C70">
        <w:rPr>
          <w:rFonts w:asciiTheme="majorHAnsi" w:hAnsiTheme="majorHAnsi" w:cstheme="majorHAnsi"/>
          <w:b w:val="0"/>
          <w:bCs w:val="0"/>
          <w:sz w:val="16"/>
          <w:szCs w:val="16"/>
          <w:lang w:val="en-US" w:eastAsia="en-US"/>
        </w:rPr>
        <w:t>(1) din Legea nr.1308-XIII din 25.07.1997</w:t>
      </w:r>
      <w:r>
        <w:rPr>
          <w:rFonts w:asciiTheme="majorHAnsi" w:hAnsiTheme="majorHAnsi" w:cstheme="majorHAnsi"/>
          <w:b w:val="0"/>
          <w:bCs w:val="0"/>
          <w:sz w:val="16"/>
          <w:szCs w:val="16"/>
          <w:lang w:val="en-US" w:eastAsia="en-US"/>
        </w:rPr>
        <w:t xml:space="preserve"> </w:t>
      </w:r>
      <w:r w:rsidRPr="00500C70">
        <w:rPr>
          <w:rFonts w:asciiTheme="majorHAnsi" w:hAnsiTheme="majorHAnsi" w:cstheme="majorHAnsi"/>
          <w:b w:val="0"/>
          <w:bCs w:val="0"/>
          <w:sz w:val="16"/>
          <w:szCs w:val="16"/>
          <w:lang w:val="en-US" w:eastAsia="en-US"/>
        </w:rPr>
        <w:t>privind preţul normativ şi modul de v</w:t>
      </w:r>
      <w:r>
        <w:rPr>
          <w:rFonts w:asciiTheme="majorHAnsi" w:hAnsiTheme="majorHAnsi" w:cstheme="majorHAnsi"/>
          <w:b w:val="0"/>
          <w:bCs w:val="0"/>
          <w:sz w:val="16"/>
          <w:szCs w:val="16"/>
          <w:lang w:val="en-US" w:eastAsia="en-US"/>
        </w:rPr>
        <w:t>â</w:t>
      </w:r>
      <w:r w:rsidRPr="00500C70">
        <w:rPr>
          <w:rFonts w:asciiTheme="majorHAnsi" w:hAnsiTheme="majorHAnsi" w:cstheme="majorHAnsi"/>
          <w:b w:val="0"/>
          <w:bCs w:val="0"/>
          <w:sz w:val="16"/>
          <w:szCs w:val="16"/>
          <w:lang w:val="en-US" w:eastAsia="en-US"/>
        </w:rPr>
        <w:t>nzare-cumpărare a păm</w:t>
      </w:r>
      <w:r>
        <w:rPr>
          <w:rFonts w:asciiTheme="majorHAnsi" w:hAnsiTheme="majorHAnsi" w:cstheme="majorHAnsi"/>
          <w:b w:val="0"/>
          <w:bCs w:val="0"/>
          <w:sz w:val="16"/>
          <w:szCs w:val="16"/>
          <w:lang w:val="en-US" w:eastAsia="en-US"/>
        </w:rPr>
        <w:t>â</w:t>
      </w:r>
      <w:r w:rsidRPr="00500C70">
        <w:rPr>
          <w:rFonts w:asciiTheme="majorHAnsi" w:hAnsiTheme="majorHAnsi" w:cstheme="majorHAnsi"/>
          <w:b w:val="0"/>
          <w:bCs w:val="0"/>
          <w:sz w:val="16"/>
          <w:szCs w:val="16"/>
          <w:lang w:val="en-US" w:eastAsia="en-US"/>
        </w:rPr>
        <w:t>ntului și pct.23 din Regulamentul cu privire la v</w:t>
      </w:r>
      <w:r>
        <w:rPr>
          <w:rFonts w:asciiTheme="majorHAnsi" w:hAnsiTheme="majorHAnsi" w:cstheme="majorHAnsi"/>
          <w:b w:val="0"/>
          <w:bCs w:val="0"/>
          <w:sz w:val="16"/>
          <w:szCs w:val="16"/>
          <w:lang w:val="en-US" w:eastAsia="en-US"/>
        </w:rPr>
        <w:t>â</w:t>
      </w:r>
      <w:r w:rsidRPr="00500C70">
        <w:rPr>
          <w:rFonts w:asciiTheme="majorHAnsi" w:hAnsiTheme="majorHAnsi" w:cstheme="majorHAnsi"/>
          <w:b w:val="0"/>
          <w:bCs w:val="0"/>
          <w:sz w:val="16"/>
          <w:szCs w:val="16"/>
          <w:lang w:val="en-US" w:eastAsia="en-US"/>
        </w:rPr>
        <w:t>nzarea-cumpărarea şi locaţiunea/arenda terenurilor aferente, aprobat prin Hotărârea Guvernului nr.1428 din 16.12.2008</w:t>
      </w:r>
      <w:r>
        <w:rPr>
          <w:rFonts w:asciiTheme="majorHAnsi" w:hAnsiTheme="majorHAnsi" w:cstheme="majorHAnsi"/>
          <w:b w:val="0"/>
          <w:bCs w:val="0"/>
          <w:sz w:val="16"/>
          <w:szCs w:val="16"/>
          <w:lang w:val="en-US" w:eastAsia="en-US"/>
        </w:rPr>
        <w:t>.</w:t>
      </w:r>
    </w:p>
  </w:footnote>
  <w:footnote w:id="96">
    <w:p w14:paraId="12AFA6F5" w14:textId="33CDCC0D" w:rsidR="003775B8" w:rsidRPr="008F18A2" w:rsidRDefault="003775B8" w:rsidP="008F18A2">
      <w:pPr>
        <w:pStyle w:val="tt"/>
        <w:jc w:val="both"/>
        <w:rPr>
          <w:rFonts w:asciiTheme="majorHAnsi" w:hAnsiTheme="majorHAnsi" w:cstheme="majorHAnsi"/>
          <w:b w:val="0"/>
          <w:bCs w:val="0"/>
          <w:sz w:val="16"/>
          <w:szCs w:val="16"/>
          <w:lang w:val="en-US" w:eastAsia="en-US"/>
        </w:rPr>
      </w:pPr>
      <w:r w:rsidRPr="008F18A2">
        <w:rPr>
          <w:rStyle w:val="FootnoteReference"/>
          <w:rFonts w:asciiTheme="majorHAnsi" w:hAnsiTheme="majorHAnsi" w:cstheme="majorHAnsi"/>
          <w:b w:val="0"/>
          <w:sz w:val="16"/>
          <w:szCs w:val="16"/>
        </w:rPr>
        <w:footnoteRef/>
      </w:r>
      <w:r w:rsidRPr="008F18A2">
        <w:rPr>
          <w:rFonts w:asciiTheme="majorHAnsi" w:hAnsiTheme="majorHAnsi" w:cstheme="majorHAnsi"/>
          <w:b w:val="0"/>
          <w:sz w:val="16"/>
          <w:szCs w:val="16"/>
        </w:rPr>
        <w:t xml:space="preserve"> </w:t>
      </w:r>
      <w:r>
        <w:rPr>
          <w:rFonts w:asciiTheme="majorHAnsi" w:hAnsiTheme="majorHAnsi" w:cstheme="majorHAnsi"/>
          <w:b w:val="0"/>
          <w:bCs w:val="0"/>
          <w:sz w:val="16"/>
          <w:szCs w:val="16"/>
          <w:lang w:val="en-US" w:eastAsia="en-US"/>
        </w:rPr>
        <w:t xml:space="preserve">Calculul: 10606,4 </w:t>
      </w:r>
      <w:r w:rsidRPr="008F18A2">
        <w:rPr>
          <w:rFonts w:asciiTheme="majorHAnsi" w:hAnsiTheme="majorHAnsi" w:cstheme="majorHAnsi"/>
          <w:b w:val="0"/>
          <w:bCs w:val="0"/>
          <w:sz w:val="16"/>
          <w:szCs w:val="16"/>
          <w:lang w:val="en-US" w:eastAsia="en-US"/>
        </w:rPr>
        <w:t xml:space="preserve">ha x 65 </w:t>
      </w:r>
      <w:r>
        <w:rPr>
          <w:rFonts w:asciiTheme="majorHAnsi" w:hAnsiTheme="majorHAnsi" w:cstheme="majorHAnsi"/>
          <w:b w:val="0"/>
          <w:bCs w:val="0"/>
          <w:sz w:val="16"/>
          <w:szCs w:val="16"/>
          <w:lang w:val="en-US" w:eastAsia="en-US"/>
        </w:rPr>
        <w:t>grad-hectar x 19873,34 lei = 13.700.</w:t>
      </w:r>
      <w:r w:rsidRPr="008F18A2">
        <w:rPr>
          <w:rFonts w:asciiTheme="majorHAnsi" w:hAnsiTheme="majorHAnsi" w:cstheme="majorHAnsi"/>
          <w:b w:val="0"/>
          <w:bCs w:val="0"/>
          <w:sz w:val="16"/>
          <w:szCs w:val="16"/>
          <w:lang w:val="en-US" w:eastAsia="en-US"/>
        </w:rPr>
        <w:t>998,6 mii lei.</w:t>
      </w:r>
    </w:p>
  </w:footnote>
  <w:footnote w:id="97">
    <w:p w14:paraId="0F2BF9B9" w14:textId="4C363CEB" w:rsidR="003775B8" w:rsidRPr="00940C54" w:rsidRDefault="003775B8" w:rsidP="008940E1">
      <w:pPr>
        <w:pStyle w:val="tt"/>
        <w:jc w:val="both"/>
        <w:rPr>
          <w:rFonts w:asciiTheme="majorHAnsi" w:hAnsiTheme="majorHAnsi" w:cstheme="majorHAnsi"/>
          <w:sz w:val="16"/>
          <w:szCs w:val="16"/>
          <w:lang w:val="en-US"/>
        </w:rPr>
      </w:pPr>
      <w:r w:rsidRPr="00940C54">
        <w:rPr>
          <w:rStyle w:val="FootnoteReference"/>
          <w:rFonts w:asciiTheme="majorHAnsi" w:hAnsiTheme="majorHAnsi" w:cstheme="majorHAnsi"/>
          <w:sz w:val="16"/>
          <w:szCs w:val="16"/>
        </w:rPr>
        <w:footnoteRef/>
      </w:r>
      <w:r w:rsidRPr="00940C54">
        <w:rPr>
          <w:rFonts w:asciiTheme="majorHAnsi" w:hAnsiTheme="majorHAnsi" w:cstheme="majorHAnsi"/>
          <w:sz w:val="16"/>
          <w:szCs w:val="16"/>
        </w:rPr>
        <w:t xml:space="preserve"> </w:t>
      </w:r>
      <w:r w:rsidRPr="00940C54">
        <w:rPr>
          <w:rFonts w:asciiTheme="majorHAnsi" w:hAnsiTheme="majorHAnsi" w:cstheme="majorHAnsi"/>
          <w:b w:val="0"/>
          <w:bCs w:val="0"/>
          <w:sz w:val="16"/>
          <w:szCs w:val="16"/>
          <w:lang w:val="en-US" w:eastAsia="en-US"/>
        </w:rPr>
        <w:t>Pct.3 din Hotărârea Guvernului nr.1468 din 30.12.2016</w:t>
      </w:r>
      <w:r>
        <w:rPr>
          <w:rFonts w:asciiTheme="majorHAnsi" w:hAnsiTheme="majorHAnsi" w:cstheme="majorHAnsi"/>
          <w:b w:val="0"/>
          <w:bCs w:val="0"/>
          <w:sz w:val="16"/>
          <w:szCs w:val="16"/>
          <w:lang w:val="en-US" w:eastAsia="en-US"/>
        </w:rPr>
        <w:t xml:space="preserve"> „P</w:t>
      </w:r>
      <w:r w:rsidRPr="00940C54">
        <w:rPr>
          <w:rFonts w:asciiTheme="majorHAnsi" w:hAnsiTheme="majorHAnsi" w:cstheme="majorHAnsi"/>
          <w:b w:val="0"/>
          <w:bCs w:val="0"/>
          <w:sz w:val="16"/>
          <w:szCs w:val="16"/>
          <w:lang w:val="en-US" w:eastAsia="en-US"/>
        </w:rPr>
        <w:t>rivind aprobarea listelor drumurilor publice naţionale şi locale din Republica Moldova</w:t>
      </w:r>
      <w:r>
        <w:rPr>
          <w:rFonts w:asciiTheme="majorHAnsi" w:hAnsiTheme="majorHAnsi" w:cstheme="majorHAnsi"/>
          <w:b w:val="0"/>
          <w:bCs w:val="0"/>
          <w:sz w:val="16"/>
          <w:szCs w:val="16"/>
          <w:lang w:val="en-US" w:eastAsia="en-US"/>
        </w:rPr>
        <w:t>”</w:t>
      </w:r>
      <w:r w:rsidRPr="00940C54">
        <w:rPr>
          <w:rFonts w:asciiTheme="majorHAnsi" w:hAnsiTheme="majorHAnsi" w:cstheme="majorHAnsi"/>
          <w:b w:val="0"/>
          <w:bCs w:val="0"/>
          <w:sz w:val="16"/>
          <w:szCs w:val="16"/>
          <w:lang w:val="en-US" w:eastAsia="en-US"/>
        </w:rPr>
        <w:t>.</w:t>
      </w:r>
    </w:p>
  </w:footnote>
  <w:footnote w:id="98">
    <w:p w14:paraId="553BE664" w14:textId="57CBF02A" w:rsidR="003775B8" w:rsidRDefault="003775B8" w:rsidP="007B22F5">
      <w:pPr>
        <w:pStyle w:val="1"/>
        <w:ind w:left="0" w:firstLine="0"/>
      </w:pPr>
      <w:r>
        <w:rPr>
          <w:rStyle w:val="FootnoteReference"/>
        </w:rPr>
        <w:footnoteRef/>
      </w:r>
      <w:r>
        <w:t xml:space="preserve"> L544.1, L235 și L493.</w:t>
      </w:r>
    </w:p>
  </w:footnote>
  <w:footnote w:id="99">
    <w:p w14:paraId="1791BFF8" w14:textId="45C97192" w:rsidR="003775B8" w:rsidRPr="00151C5C" w:rsidRDefault="003775B8" w:rsidP="001E23E7">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Art.9 alin.(1) lit. a), p) și q) din Legea nr.246 din 23.11.2017</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cu privire la întreprinderea de stat și întreprinderea municipală.</w:t>
      </w:r>
    </w:p>
  </w:footnote>
  <w:footnote w:id="100">
    <w:p w14:paraId="4D6D1F15" w14:textId="5C16C09C" w:rsidR="003775B8" w:rsidRPr="00151C5C" w:rsidRDefault="003775B8" w:rsidP="00ED633B">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Art.9 alin.(1) lit. a) și m) din Legea nr.246 din 23.11.2017</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cu privire la întreprinderea de stat și întreprinderea municipală.</w:t>
      </w:r>
    </w:p>
  </w:footnote>
  <w:footnote w:id="101">
    <w:p w14:paraId="6956B725" w14:textId="3AB56975" w:rsidR="003775B8" w:rsidRPr="00F2445D" w:rsidRDefault="003775B8">
      <w:pPr>
        <w:pStyle w:val="FootnoteText"/>
        <w:rPr>
          <w:rFonts w:asciiTheme="majorHAnsi" w:hAnsiTheme="majorHAnsi" w:cstheme="majorHAnsi"/>
          <w:sz w:val="16"/>
          <w:szCs w:val="16"/>
          <w:lang w:val="ro-MD"/>
        </w:rPr>
      </w:pPr>
      <w:r w:rsidRPr="00F2445D">
        <w:rPr>
          <w:rStyle w:val="FootnoteReference"/>
          <w:rFonts w:asciiTheme="majorHAnsi" w:hAnsiTheme="majorHAnsi" w:cstheme="majorHAnsi"/>
          <w:sz w:val="16"/>
          <w:szCs w:val="16"/>
          <w:lang w:val="ro-MD"/>
        </w:rPr>
        <w:footnoteRef/>
      </w:r>
      <w:r w:rsidRPr="00F2445D">
        <w:rPr>
          <w:rFonts w:asciiTheme="majorHAnsi" w:hAnsiTheme="majorHAnsi" w:cstheme="majorHAnsi"/>
          <w:sz w:val="16"/>
          <w:szCs w:val="16"/>
          <w:lang w:val="ro-MD"/>
        </w:rPr>
        <w:t xml:space="preserve"> </w:t>
      </w:r>
      <w:r w:rsidRPr="00F2445D">
        <w:rPr>
          <w:rFonts w:asciiTheme="majorHAnsi" w:hAnsiTheme="majorHAnsi" w:cstheme="majorHAnsi"/>
          <w:sz w:val="16"/>
          <w:szCs w:val="16"/>
          <w:vertAlign w:val="baseline"/>
          <w:lang w:val="ro-MD"/>
        </w:rPr>
        <w:t xml:space="preserve">Decizia </w:t>
      </w:r>
      <w:r w:rsidRPr="006C3E61">
        <w:rPr>
          <w:rFonts w:asciiTheme="majorHAnsi" w:hAnsiTheme="majorHAnsi" w:cstheme="majorHAnsi"/>
          <w:sz w:val="16"/>
          <w:szCs w:val="16"/>
          <w:vertAlign w:val="baseline"/>
          <w:lang w:val="ro-MD"/>
        </w:rPr>
        <w:t>Curții Supreme de Justi</w:t>
      </w:r>
      <w:r w:rsidRPr="00A603EA">
        <w:rPr>
          <w:rFonts w:asciiTheme="majorHAnsi" w:hAnsiTheme="majorHAnsi" w:cstheme="majorHAnsi"/>
          <w:sz w:val="16"/>
          <w:szCs w:val="16"/>
          <w:vertAlign w:val="baseline"/>
          <w:lang w:val="ro-MD"/>
        </w:rPr>
        <w:t>ție, dosar nr.3ra-846/18 din 18.18.2018.</w:t>
      </w:r>
    </w:p>
  </w:footnote>
  <w:footnote w:id="102">
    <w:p w14:paraId="60A6827A" w14:textId="794F8753" w:rsidR="003775B8" w:rsidRPr="006C3E61" w:rsidRDefault="003775B8" w:rsidP="00F75F4B">
      <w:pPr>
        <w:pStyle w:val="FootnoteText"/>
        <w:jc w:val="both"/>
        <w:rPr>
          <w:rFonts w:asciiTheme="majorHAnsi" w:hAnsiTheme="majorHAnsi" w:cstheme="majorHAnsi"/>
          <w:sz w:val="16"/>
          <w:szCs w:val="16"/>
          <w:lang w:val="ro-MD"/>
        </w:rPr>
      </w:pPr>
      <w:r w:rsidRPr="006C3E61">
        <w:rPr>
          <w:rStyle w:val="FootnoteReference"/>
          <w:rFonts w:asciiTheme="majorHAnsi" w:hAnsiTheme="majorHAnsi" w:cstheme="majorHAnsi"/>
          <w:sz w:val="16"/>
          <w:szCs w:val="16"/>
          <w:lang w:val="ro-MD"/>
        </w:rPr>
        <w:footnoteRef/>
      </w:r>
      <w:r w:rsidRPr="006C3E61">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 </w:t>
      </w:r>
      <w:r w:rsidRPr="006C3E61">
        <w:rPr>
          <w:rFonts w:asciiTheme="majorHAnsi" w:hAnsiTheme="majorHAnsi" w:cstheme="majorHAnsi"/>
          <w:sz w:val="16"/>
          <w:szCs w:val="16"/>
          <w:vertAlign w:val="baseline"/>
          <w:lang w:val="ro-MD"/>
        </w:rPr>
        <w:t>SA „Institutul de proiectări drumuri auto” pentru utilizarea spațiului administrativ în perioada 2012-2014, în sumă de 3.687,5 mii lei, Bursa de Imobile IVC SRL, pentru utilizarea spațiului administrativ în perioada 2012-2014, în sumă de 3.687,5 mii lei</w:t>
      </w:r>
      <w:r>
        <w:rPr>
          <w:rFonts w:asciiTheme="majorHAnsi" w:hAnsiTheme="majorHAnsi" w:cstheme="majorHAnsi"/>
          <w:sz w:val="16"/>
          <w:szCs w:val="16"/>
          <w:vertAlign w:val="baseline"/>
          <w:lang w:val="ro-MD"/>
        </w:rPr>
        <w:t>,</w:t>
      </w:r>
      <w:r w:rsidRPr="006C3E61">
        <w:rPr>
          <w:rFonts w:asciiTheme="majorHAnsi" w:hAnsiTheme="majorHAnsi" w:cstheme="majorHAnsi"/>
          <w:sz w:val="16"/>
          <w:szCs w:val="16"/>
          <w:vertAlign w:val="baseline"/>
          <w:lang w:val="ro-MD"/>
        </w:rPr>
        <w:t xml:space="preserve"> și Halk Support LP SRL, pentru utilizarea spațiului administrativ în perioada 2014-2019, în sumă de 12.819,9 mii lei.</w:t>
      </w:r>
    </w:p>
  </w:footnote>
  <w:footnote w:id="103">
    <w:p w14:paraId="49468EBF" w14:textId="666AE287" w:rsidR="003775B8" w:rsidRPr="006C3E61" w:rsidRDefault="003775B8" w:rsidP="00713ADC">
      <w:pPr>
        <w:pStyle w:val="FootnoteText"/>
        <w:jc w:val="both"/>
        <w:rPr>
          <w:rFonts w:asciiTheme="majorHAnsi" w:hAnsiTheme="majorHAnsi" w:cstheme="majorHAnsi"/>
          <w:sz w:val="16"/>
          <w:szCs w:val="16"/>
          <w:vertAlign w:val="baseline"/>
          <w:lang w:val="ro-MD"/>
        </w:rPr>
      </w:pPr>
      <w:r w:rsidRPr="006C3E61">
        <w:rPr>
          <w:rFonts w:asciiTheme="majorHAnsi" w:hAnsiTheme="majorHAnsi" w:cstheme="majorHAnsi"/>
          <w:sz w:val="16"/>
          <w:szCs w:val="16"/>
          <w:lang w:val="ro-MD"/>
        </w:rPr>
        <w:footnoteRef/>
      </w:r>
      <w:r w:rsidRPr="006C3E61">
        <w:rPr>
          <w:rFonts w:asciiTheme="majorHAnsi" w:hAnsiTheme="majorHAnsi" w:cstheme="majorHAnsi"/>
          <w:sz w:val="16"/>
          <w:szCs w:val="16"/>
          <w:vertAlign w:val="baseline"/>
          <w:lang w:val="ro-MD"/>
        </w:rPr>
        <w:t xml:space="preserve"> Legea nr.166 din 11.07.2012</w:t>
      </w:r>
      <w:r>
        <w:rPr>
          <w:rFonts w:asciiTheme="majorHAnsi" w:hAnsiTheme="majorHAnsi" w:cstheme="majorHAnsi"/>
          <w:sz w:val="16"/>
          <w:szCs w:val="16"/>
          <w:vertAlign w:val="baseline"/>
          <w:lang w:val="ro-MD"/>
        </w:rPr>
        <w:t xml:space="preserve"> </w:t>
      </w:r>
      <w:r w:rsidRPr="006C3E61">
        <w:rPr>
          <w:rFonts w:asciiTheme="majorHAnsi" w:hAnsiTheme="majorHAnsi" w:cstheme="majorHAnsi"/>
          <w:sz w:val="16"/>
          <w:szCs w:val="16"/>
          <w:vertAlign w:val="baseline"/>
          <w:lang w:val="ro-MD"/>
        </w:rPr>
        <w:t xml:space="preserve">pentru aprobarea Strategiei naţionale de dezvoltare </w:t>
      </w:r>
      <w:r>
        <w:rPr>
          <w:rFonts w:asciiTheme="majorHAnsi" w:hAnsiTheme="majorHAnsi" w:cstheme="majorHAnsi"/>
          <w:sz w:val="16"/>
          <w:szCs w:val="16"/>
          <w:vertAlign w:val="baseline"/>
          <w:lang w:val="ro-MD"/>
        </w:rPr>
        <w:t>„</w:t>
      </w:r>
      <w:r w:rsidRPr="006C3E61">
        <w:rPr>
          <w:rFonts w:asciiTheme="majorHAnsi" w:hAnsiTheme="majorHAnsi" w:cstheme="majorHAnsi"/>
          <w:sz w:val="16"/>
          <w:szCs w:val="16"/>
          <w:vertAlign w:val="baseline"/>
          <w:lang w:val="ro-MD"/>
        </w:rPr>
        <w:t>Moldova 2020”.</w:t>
      </w:r>
    </w:p>
  </w:footnote>
  <w:footnote w:id="104">
    <w:p w14:paraId="570CBF2E" w14:textId="3057FB0E" w:rsidR="003775B8" w:rsidRPr="00151C5C" w:rsidRDefault="003775B8" w:rsidP="00AC3BF2">
      <w:pPr>
        <w:pStyle w:val="FootnoteText"/>
        <w:jc w:val="both"/>
        <w:rPr>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Strategia de transport şi logistică pe anii 2013-2022</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aprobată prin Hotărârea Guvernului nr.827 din 28.10.2013.</w:t>
      </w:r>
    </w:p>
  </w:footnote>
  <w:footnote w:id="105">
    <w:p w14:paraId="4478A992" w14:textId="03467CB6" w:rsidR="003775B8" w:rsidRPr="00151C5C" w:rsidRDefault="003775B8" w:rsidP="00F2445D">
      <w:pPr>
        <w:pStyle w:val="FootnoteText"/>
        <w:jc w:val="both"/>
        <w:rPr>
          <w:rFonts w:asciiTheme="majorHAnsi" w:hAnsiTheme="majorHAnsi" w:cstheme="majorHAnsi"/>
          <w:sz w:val="16"/>
          <w:szCs w:val="16"/>
          <w:vertAlign w:val="baseline"/>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Art.10 din Legea </w:t>
      </w:r>
      <w:r>
        <w:rPr>
          <w:rFonts w:asciiTheme="majorHAnsi" w:hAnsiTheme="majorHAnsi" w:cstheme="majorHAnsi"/>
          <w:sz w:val="16"/>
          <w:szCs w:val="16"/>
          <w:vertAlign w:val="baseline"/>
          <w:lang w:val="ro-MD"/>
        </w:rPr>
        <w:t>nr.229</w:t>
      </w:r>
      <w:r w:rsidRPr="00151C5C">
        <w:rPr>
          <w:rFonts w:asciiTheme="majorHAnsi" w:hAnsiTheme="majorHAnsi" w:cstheme="majorHAnsi"/>
          <w:sz w:val="16"/>
          <w:szCs w:val="16"/>
          <w:vertAlign w:val="baseline"/>
          <w:lang w:val="ro-MD"/>
        </w:rPr>
        <w:t xml:space="preserve"> din 23.09.2010</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privind controlu</w:t>
      </w:r>
      <w:r>
        <w:rPr>
          <w:rFonts w:asciiTheme="majorHAnsi" w:hAnsiTheme="majorHAnsi" w:cstheme="majorHAnsi"/>
          <w:sz w:val="16"/>
          <w:szCs w:val="16"/>
          <w:vertAlign w:val="baseline"/>
          <w:lang w:val="ro-MD"/>
        </w:rPr>
        <w:t>l financiar public intern</w:t>
      </w:r>
      <w:r w:rsidRPr="00151C5C">
        <w:rPr>
          <w:rFonts w:asciiTheme="majorHAnsi" w:hAnsiTheme="majorHAnsi" w:cstheme="majorHAnsi"/>
          <w:sz w:val="16"/>
          <w:szCs w:val="16"/>
          <w:vertAlign w:val="baseline"/>
          <w:lang w:val="ro-MD"/>
        </w:rPr>
        <w:t xml:space="preserve"> și </w:t>
      </w:r>
      <w:r>
        <w:rPr>
          <w:rFonts w:asciiTheme="majorHAnsi" w:hAnsiTheme="majorHAnsi" w:cstheme="majorHAnsi"/>
          <w:sz w:val="16"/>
          <w:szCs w:val="16"/>
          <w:vertAlign w:val="baseline"/>
          <w:lang w:val="ro-MD"/>
        </w:rPr>
        <w:t>a</w:t>
      </w:r>
      <w:r w:rsidRPr="00151C5C">
        <w:rPr>
          <w:rFonts w:asciiTheme="majorHAnsi" w:hAnsiTheme="majorHAnsi" w:cstheme="majorHAnsi"/>
          <w:sz w:val="16"/>
          <w:szCs w:val="16"/>
          <w:vertAlign w:val="baseline"/>
          <w:lang w:val="ro-MD"/>
        </w:rPr>
        <w:t>rt.22 alin.(1) și (2) lit.g) din Legea integrității nr.82 din 25.05.2017.</w:t>
      </w:r>
    </w:p>
  </w:footnote>
  <w:footnote w:id="106">
    <w:p w14:paraId="4BF2FBEF" w14:textId="422B0D50" w:rsidR="003775B8" w:rsidRPr="00151C5C" w:rsidRDefault="003775B8" w:rsidP="00AC3BF2">
      <w:pPr>
        <w:pStyle w:val="FootnoteText"/>
        <w:jc w:val="both"/>
        <w:rPr>
          <w:rFonts w:asciiTheme="majorHAnsi" w:hAnsiTheme="majorHAnsi" w:cstheme="majorHAnsi"/>
          <w:sz w:val="16"/>
          <w:szCs w:val="16"/>
          <w:vertAlign w:val="baseline"/>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Capitolul Drumuri: bune, oriunde, compartimentul „Viziunea strategică” din Strategia naţională de dezvoltare </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Moldova 2020”, aprobată prin Legea nr.166 din 11.07.2012.</w:t>
      </w:r>
    </w:p>
  </w:footnote>
  <w:footnote w:id="107">
    <w:p w14:paraId="54F7BE08" w14:textId="77777777" w:rsidR="003775B8" w:rsidRPr="00151C5C" w:rsidRDefault="003775B8" w:rsidP="00B408D6">
      <w:pPr>
        <w:pStyle w:val="FootnoteText"/>
        <w:jc w:val="both"/>
        <w:rPr>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Indicatorii de realizare din Capitolul „Planul de acțiuni privind implementarea Strategiei de transport și logistică pe anii 2013-2020”, compartimentul Sectorul rutier din Strategia de transport şi logistică pe anii 2013-2022, aprobată prin Hotărârea Guvernului nr.827 din 28.10.2013.</w:t>
      </w:r>
    </w:p>
  </w:footnote>
  <w:footnote w:id="108">
    <w:p w14:paraId="599309AF" w14:textId="1CDBAB3C" w:rsidR="003775B8" w:rsidRPr="00151C5C" w:rsidRDefault="003775B8" w:rsidP="00150090">
      <w:pPr>
        <w:pStyle w:val="FootnoteText"/>
        <w:jc w:val="both"/>
        <w:rPr>
          <w:lang w:val="ro-MD"/>
        </w:rPr>
      </w:pPr>
      <w:r w:rsidRPr="00151C5C">
        <w:rPr>
          <w:rFonts w:asciiTheme="majorHAnsi" w:hAnsiTheme="majorHAnsi" w:cstheme="majorHAnsi"/>
          <w:sz w:val="16"/>
          <w:szCs w:val="16"/>
          <w:lang w:val="ro-MD"/>
        </w:rPr>
        <w:footnoteRef/>
      </w:r>
      <w:r w:rsidRPr="00151C5C">
        <w:rPr>
          <w:rFonts w:asciiTheme="majorHAnsi" w:hAnsiTheme="majorHAnsi" w:cstheme="majorHAnsi"/>
          <w:sz w:val="16"/>
          <w:szCs w:val="16"/>
          <w:vertAlign w:val="baseline"/>
          <w:lang w:val="ro-MD"/>
        </w:rPr>
        <w:t xml:space="preserve"> Art.14 alin.(3) lit.i) din Legea </w:t>
      </w:r>
      <w:r>
        <w:rPr>
          <w:rFonts w:asciiTheme="majorHAnsi" w:hAnsiTheme="majorHAnsi" w:cstheme="majorHAnsi"/>
          <w:sz w:val="16"/>
          <w:szCs w:val="16"/>
          <w:vertAlign w:val="baseline"/>
          <w:lang w:val="ro-MD"/>
        </w:rPr>
        <w:t xml:space="preserve">nr.  din   ?? </w:t>
      </w:r>
      <w:r w:rsidRPr="00151C5C">
        <w:rPr>
          <w:rFonts w:asciiTheme="majorHAnsi" w:hAnsiTheme="majorHAnsi" w:cstheme="majorHAnsi"/>
          <w:sz w:val="16"/>
          <w:szCs w:val="16"/>
          <w:vertAlign w:val="baseline"/>
          <w:lang w:val="ro-MD"/>
        </w:rPr>
        <w:t>cu privire la controlul financiar public intern, precum și SNCI nr.12</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 xml:space="preserve"> aprobat prin Ordinul ministrului </w:t>
      </w:r>
      <w:r>
        <w:rPr>
          <w:rFonts w:asciiTheme="majorHAnsi" w:hAnsiTheme="majorHAnsi" w:cstheme="majorHAnsi"/>
          <w:sz w:val="16"/>
          <w:szCs w:val="16"/>
          <w:vertAlign w:val="baseline"/>
          <w:lang w:val="ro-MD"/>
        </w:rPr>
        <w:t>F</w:t>
      </w:r>
      <w:r w:rsidRPr="00151C5C">
        <w:rPr>
          <w:rFonts w:asciiTheme="majorHAnsi" w:hAnsiTheme="majorHAnsi" w:cstheme="majorHAnsi"/>
          <w:sz w:val="16"/>
          <w:szCs w:val="16"/>
          <w:vertAlign w:val="baseline"/>
          <w:lang w:val="ro-MD"/>
        </w:rPr>
        <w:t xml:space="preserve">inanțelor nr.189 din 05.11.2015 </w:t>
      </w:r>
      <w:r>
        <w:rPr>
          <w:rFonts w:asciiTheme="majorHAnsi" w:hAnsiTheme="majorHAnsi" w:cstheme="majorHAnsi"/>
          <w:sz w:val="16"/>
          <w:szCs w:val="16"/>
          <w:vertAlign w:val="baseline"/>
          <w:lang w:val="ro-MD"/>
        </w:rPr>
        <w:t>„C</w:t>
      </w:r>
      <w:r w:rsidRPr="00151C5C">
        <w:rPr>
          <w:rFonts w:asciiTheme="majorHAnsi" w:hAnsiTheme="majorHAnsi" w:cstheme="majorHAnsi"/>
          <w:sz w:val="16"/>
          <w:szCs w:val="16"/>
          <w:vertAlign w:val="baseline"/>
          <w:lang w:val="ro-MD"/>
        </w:rPr>
        <w:t>u privire la aprobarea Standardelor naționale de control intern în sectorul public</w:t>
      </w:r>
      <w:r>
        <w:rPr>
          <w:rFonts w:asciiTheme="majorHAnsi" w:hAnsiTheme="majorHAnsi" w:cstheme="majorHAnsi"/>
          <w:sz w:val="16"/>
          <w:szCs w:val="16"/>
          <w:vertAlign w:val="baseline"/>
          <w:lang w:val="ro-MD"/>
        </w:rPr>
        <w:t>”</w:t>
      </w:r>
      <w:r w:rsidRPr="00151C5C">
        <w:rPr>
          <w:rFonts w:asciiTheme="majorHAnsi" w:hAnsiTheme="majorHAnsi" w:cstheme="majorHAnsi"/>
          <w:sz w:val="16"/>
          <w:szCs w:val="16"/>
          <w:vertAlign w:val="baseline"/>
          <w:lang w:val="ro-MD"/>
        </w:rPr>
        <w:t>.</w:t>
      </w:r>
    </w:p>
  </w:footnote>
  <w:footnote w:id="109">
    <w:p w14:paraId="63B9B143" w14:textId="3244DC56" w:rsidR="003775B8" w:rsidRPr="00151C5C" w:rsidRDefault="003775B8" w:rsidP="00D66E35">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Legea nr. 246 din 23.11.2017</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cu privire la întreprinderea de stat și întreprinderea municipală.</w:t>
      </w:r>
    </w:p>
  </w:footnote>
  <w:footnote w:id="110">
    <w:p w14:paraId="65D24EC6" w14:textId="77777777" w:rsidR="003775B8" w:rsidRPr="00151C5C" w:rsidRDefault="003775B8" w:rsidP="00D66E35">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Art.22 din Legea integrității nr.82 din 25.05.2017.</w:t>
      </w:r>
    </w:p>
  </w:footnote>
  <w:footnote w:id="111">
    <w:p w14:paraId="7364DE13" w14:textId="38225A3B" w:rsidR="003775B8" w:rsidRPr="00151C5C" w:rsidRDefault="003775B8" w:rsidP="007E2E92">
      <w:pPr>
        <w:pStyle w:val="tt"/>
        <w:jc w:val="both"/>
        <w:rPr>
          <w:rFonts w:asciiTheme="majorHAnsi" w:hAnsiTheme="majorHAnsi" w:cstheme="majorHAnsi"/>
          <w:sz w:val="16"/>
          <w:szCs w:val="16"/>
        </w:rPr>
      </w:pPr>
      <w:r w:rsidRPr="00151C5C">
        <w:rPr>
          <w:rStyle w:val="FootnoteReference"/>
          <w:rFonts w:asciiTheme="majorHAnsi" w:eastAsiaTheme="minorHAnsi" w:hAnsiTheme="majorHAnsi" w:cstheme="majorHAnsi"/>
          <w:b w:val="0"/>
          <w:bCs w:val="0"/>
          <w:sz w:val="16"/>
          <w:szCs w:val="16"/>
          <w:lang w:eastAsia="en-US"/>
        </w:rPr>
        <w:footnoteRef/>
      </w:r>
      <w:r w:rsidRPr="00151C5C">
        <w:rPr>
          <w:rFonts w:asciiTheme="majorHAnsi" w:eastAsiaTheme="minorHAnsi" w:hAnsiTheme="majorHAnsi" w:cstheme="majorHAnsi"/>
          <w:b w:val="0"/>
          <w:bCs w:val="0"/>
          <w:sz w:val="16"/>
          <w:szCs w:val="16"/>
          <w:lang w:eastAsia="en-US"/>
        </w:rPr>
        <w:t xml:space="preserve"> Hotărârea Guvernului nr.484 din 18.10.2019</w:t>
      </w:r>
      <w:r>
        <w:rPr>
          <w:rFonts w:asciiTheme="majorHAnsi" w:eastAsiaTheme="minorHAnsi" w:hAnsiTheme="majorHAnsi" w:cstheme="majorHAnsi"/>
          <w:b w:val="0"/>
          <w:bCs w:val="0"/>
          <w:sz w:val="16"/>
          <w:szCs w:val="16"/>
          <w:lang w:eastAsia="en-US"/>
        </w:rPr>
        <w:t xml:space="preserve"> „P</w:t>
      </w:r>
      <w:r w:rsidRPr="00151C5C">
        <w:rPr>
          <w:rFonts w:asciiTheme="majorHAnsi" w:eastAsiaTheme="minorHAnsi" w:hAnsiTheme="majorHAnsi" w:cstheme="majorHAnsi"/>
          <w:b w:val="0"/>
          <w:bCs w:val="0"/>
          <w:sz w:val="16"/>
          <w:szCs w:val="16"/>
          <w:lang w:eastAsia="en-US"/>
        </w:rPr>
        <w:t>entru aprobarea unor acte normative privind punerea în aplicare a Legii nr.246/2017 cu privire la întreprinderea de stat şi întreprinderea municipală</w:t>
      </w:r>
      <w:r>
        <w:rPr>
          <w:rFonts w:asciiTheme="majorHAnsi" w:eastAsiaTheme="minorHAnsi" w:hAnsiTheme="majorHAnsi" w:cstheme="majorHAnsi"/>
          <w:b w:val="0"/>
          <w:bCs w:val="0"/>
          <w:sz w:val="16"/>
          <w:szCs w:val="16"/>
          <w:lang w:eastAsia="en-US"/>
        </w:rPr>
        <w:t>”</w:t>
      </w:r>
      <w:r w:rsidRPr="00151C5C">
        <w:rPr>
          <w:rFonts w:asciiTheme="majorHAnsi" w:eastAsiaTheme="minorHAnsi" w:hAnsiTheme="majorHAnsi" w:cstheme="majorHAnsi"/>
          <w:b w:val="0"/>
          <w:bCs w:val="0"/>
          <w:sz w:val="16"/>
          <w:szCs w:val="16"/>
          <w:lang w:eastAsia="en-US"/>
        </w:rPr>
        <w:t>.</w:t>
      </w:r>
    </w:p>
  </w:footnote>
  <w:footnote w:id="112">
    <w:p w14:paraId="616F1FFB" w14:textId="4135F441" w:rsidR="003775B8" w:rsidRPr="00151C5C" w:rsidRDefault="003775B8" w:rsidP="007E2E92">
      <w:pPr>
        <w:pStyle w:val="tt"/>
        <w:jc w:val="both"/>
        <w:rPr>
          <w:rFonts w:asciiTheme="majorHAnsi" w:hAnsiTheme="majorHAnsi" w:cstheme="majorHAnsi"/>
          <w:b w:val="0"/>
          <w:sz w:val="16"/>
          <w:szCs w:val="16"/>
        </w:rPr>
      </w:pPr>
      <w:r w:rsidRPr="00151C5C">
        <w:rPr>
          <w:rStyle w:val="FootnoteReference"/>
          <w:rFonts w:asciiTheme="majorHAnsi" w:hAnsiTheme="majorHAnsi" w:cstheme="majorHAnsi"/>
          <w:b w:val="0"/>
          <w:sz w:val="16"/>
          <w:szCs w:val="16"/>
        </w:rPr>
        <w:footnoteRef/>
      </w:r>
      <w:r w:rsidRPr="00151C5C">
        <w:rPr>
          <w:rFonts w:asciiTheme="majorHAnsi" w:hAnsiTheme="majorHAnsi" w:cstheme="majorHAnsi"/>
          <w:b w:val="0"/>
          <w:sz w:val="16"/>
          <w:szCs w:val="16"/>
        </w:rPr>
        <w:t xml:space="preserve"> Pct.3 din </w:t>
      </w:r>
      <w:r w:rsidRPr="00151C5C">
        <w:rPr>
          <w:rFonts w:asciiTheme="majorHAnsi" w:eastAsiaTheme="minorHAnsi" w:hAnsiTheme="majorHAnsi" w:cstheme="majorHAnsi"/>
          <w:b w:val="0"/>
          <w:bCs w:val="0"/>
          <w:sz w:val="16"/>
          <w:szCs w:val="16"/>
          <w:lang w:eastAsia="en-US"/>
        </w:rPr>
        <w:t>Hotărârea Guvernului nr.484 din 18.10.2019</w:t>
      </w:r>
      <w:r>
        <w:rPr>
          <w:rFonts w:asciiTheme="majorHAnsi" w:eastAsiaTheme="minorHAnsi" w:hAnsiTheme="majorHAnsi" w:cstheme="majorHAnsi"/>
          <w:b w:val="0"/>
          <w:bCs w:val="0"/>
          <w:sz w:val="16"/>
          <w:szCs w:val="16"/>
          <w:lang w:eastAsia="en-US"/>
        </w:rPr>
        <w:t xml:space="preserve"> „P</w:t>
      </w:r>
      <w:r w:rsidRPr="00151C5C">
        <w:rPr>
          <w:rFonts w:asciiTheme="majorHAnsi" w:eastAsiaTheme="minorHAnsi" w:hAnsiTheme="majorHAnsi" w:cstheme="majorHAnsi"/>
          <w:b w:val="0"/>
          <w:bCs w:val="0"/>
          <w:sz w:val="16"/>
          <w:szCs w:val="16"/>
          <w:lang w:eastAsia="en-US"/>
        </w:rPr>
        <w:t>entru aprobarea unor acte normative privind punerea în aplicare a Legii nr.246/2017 cu privire la întreprinderea de stat şi întreprinderea municipală</w:t>
      </w:r>
      <w:r>
        <w:rPr>
          <w:rFonts w:asciiTheme="majorHAnsi" w:eastAsiaTheme="minorHAnsi" w:hAnsiTheme="majorHAnsi" w:cstheme="majorHAnsi"/>
          <w:b w:val="0"/>
          <w:bCs w:val="0"/>
          <w:sz w:val="16"/>
          <w:szCs w:val="16"/>
          <w:lang w:eastAsia="en-US"/>
        </w:rPr>
        <w:t>”</w:t>
      </w:r>
      <w:r w:rsidRPr="00151C5C">
        <w:rPr>
          <w:rFonts w:asciiTheme="majorHAnsi" w:eastAsiaTheme="minorHAnsi" w:hAnsiTheme="majorHAnsi" w:cstheme="majorHAnsi"/>
          <w:b w:val="0"/>
          <w:bCs w:val="0"/>
          <w:sz w:val="16"/>
          <w:szCs w:val="16"/>
          <w:lang w:eastAsia="en-US"/>
        </w:rPr>
        <w:t>.</w:t>
      </w:r>
    </w:p>
  </w:footnote>
  <w:footnote w:id="113">
    <w:p w14:paraId="4D22E7CE" w14:textId="601F2F65" w:rsidR="003775B8" w:rsidRPr="00151C5C" w:rsidRDefault="003775B8" w:rsidP="007E2E92">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Art.6 alin.(1), art.7 alin.(1) </w:t>
      </w:r>
      <w:r>
        <w:rPr>
          <w:rFonts w:asciiTheme="majorHAnsi" w:hAnsiTheme="majorHAnsi" w:cstheme="majorHAnsi"/>
          <w:sz w:val="16"/>
          <w:szCs w:val="16"/>
          <w:vertAlign w:val="baseline"/>
          <w:lang w:val="ro-MD"/>
        </w:rPr>
        <w:t>și alin.</w:t>
      </w:r>
      <w:r w:rsidRPr="00151C5C">
        <w:rPr>
          <w:rFonts w:asciiTheme="majorHAnsi" w:hAnsiTheme="majorHAnsi" w:cstheme="majorHAnsi"/>
          <w:sz w:val="16"/>
          <w:szCs w:val="16"/>
          <w:vertAlign w:val="baseline"/>
          <w:lang w:val="ro-MD"/>
        </w:rPr>
        <w:t xml:space="preserve">(2) lit.a) și </w:t>
      </w:r>
      <w:r>
        <w:rPr>
          <w:rFonts w:asciiTheme="majorHAnsi" w:hAnsiTheme="majorHAnsi" w:cstheme="majorHAnsi"/>
          <w:sz w:val="16"/>
          <w:szCs w:val="16"/>
          <w:vertAlign w:val="baseline"/>
          <w:lang w:val="ro-MD"/>
        </w:rPr>
        <w:t>lit.</w:t>
      </w:r>
      <w:r w:rsidRPr="00151C5C">
        <w:rPr>
          <w:rFonts w:asciiTheme="majorHAnsi" w:hAnsiTheme="majorHAnsi" w:cstheme="majorHAnsi"/>
          <w:sz w:val="16"/>
          <w:szCs w:val="16"/>
          <w:vertAlign w:val="baseline"/>
          <w:lang w:val="ro-MD"/>
        </w:rPr>
        <w:t>c) din Legea nr. 246 din 23.11.2017</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cu privire la întreprinderea de stat și întreprinderea municipală.</w:t>
      </w:r>
    </w:p>
  </w:footnote>
  <w:footnote w:id="114">
    <w:p w14:paraId="7C406CB4" w14:textId="2DE2238D" w:rsidR="003775B8" w:rsidRPr="00151C5C" w:rsidRDefault="003775B8" w:rsidP="00F2445D">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 xml:space="preserve">Art.22 alin.(1) și </w:t>
      </w:r>
      <w:r>
        <w:rPr>
          <w:rFonts w:asciiTheme="majorHAnsi" w:hAnsiTheme="majorHAnsi" w:cstheme="majorHAnsi"/>
          <w:sz w:val="16"/>
          <w:szCs w:val="16"/>
          <w:vertAlign w:val="baseline"/>
          <w:lang w:val="ro-MD"/>
        </w:rPr>
        <w:t>alin.</w:t>
      </w:r>
      <w:r w:rsidRPr="00151C5C">
        <w:rPr>
          <w:rFonts w:asciiTheme="majorHAnsi" w:hAnsiTheme="majorHAnsi" w:cstheme="majorHAnsi"/>
          <w:sz w:val="16"/>
          <w:szCs w:val="16"/>
          <w:vertAlign w:val="baseline"/>
          <w:lang w:val="ro-MD"/>
        </w:rPr>
        <w:t>(2) lit.g) din Legea integrității nr.82 din 25.05.2017.</w:t>
      </w:r>
    </w:p>
  </w:footnote>
  <w:footnote w:id="115">
    <w:p w14:paraId="41B9FF72" w14:textId="58EB5440" w:rsidR="003775B8" w:rsidRPr="00151C5C" w:rsidRDefault="003775B8" w:rsidP="007E2E92">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Art.(7) alin.(2) lit.k) din Legea nr. 246 din 23.11.2017</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cu privire la întreprinderea de stat și întreprinderea municipală.</w:t>
      </w:r>
    </w:p>
  </w:footnote>
  <w:footnote w:id="116">
    <w:p w14:paraId="345B3B21" w14:textId="188A30DC" w:rsidR="003775B8" w:rsidRPr="00151C5C" w:rsidRDefault="003775B8" w:rsidP="007E2E92">
      <w:pPr>
        <w:pStyle w:val="FootnoteText"/>
        <w:jc w:val="both"/>
        <w:rPr>
          <w:rFonts w:asciiTheme="majorHAnsi" w:hAnsiTheme="majorHAnsi" w:cstheme="majorHAnsi"/>
          <w:sz w:val="16"/>
          <w:szCs w:val="16"/>
          <w:lang w:val="ro-MD"/>
        </w:rPr>
      </w:pPr>
      <w:r w:rsidRPr="00151C5C">
        <w:rPr>
          <w:rStyle w:val="FootnoteReference"/>
          <w:rFonts w:asciiTheme="majorHAnsi" w:hAnsiTheme="majorHAnsi" w:cstheme="majorHAnsi"/>
          <w:sz w:val="16"/>
          <w:szCs w:val="16"/>
          <w:lang w:val="ro-MD"/>
        </w:rPr>
        <w:footnoteRef/>
      </w:r>
      <w:r w:rsidRPr="00151C5C">
        <w:rPr>
          <w:rFonts w:asciiTheme="majorHAnsi" w:hAnsiTheme="majorHAnsi" w:cstheme="majorHAnsi"/>
          <w:sz w:val="16"/>
          <w:szCs w:val="16"/>
          <w:lang w:val="ro-MD"/>
        </w:rPr>
        <w:t xml:space="preserve"> </w:t>
      </w:r>
      <w:r w:rsidRPr="00151C5C">
        <w:rPr>
          <w:rFonts w:asciiTheme="majorHAnsi" w:hAnsiTheme="majorHAnsi" w:cstheme="majorHAnsi"/>
          <w:sz w:val="16"/>
          <w:szCs w:val="16"/>
          <w:vertAlign w:val="baseline"/>
          <w:lang w:val="ro-MD"/>
        </w:rPr>
        <w:t>Art.8 alin.(7) lit.a) și b), precum și art.9 alin.(1) lit.l) din Legea nr. 246 din 23.11.2017</w:t>
      </w:r>
      <w:r>
        <w:rPr>
          <w:rFonts w:asciiTheme="majorHAnsi" w:hAnsiTheme="majorHAnsi" w:cstheme="majorHAnsi"/>
          <w:sz w:val="16"/>
          <w:szCs w:val="16"/>
          <w:vertAlign w:val="baseline"/>
          <w:lang w:val="ro-MD"/>
        </w:rPr>
        <w:t xml:space="preserve"> </w:t>
      </w:r>
      <w:r w:rsidRPr="00151C5C">
        <w:rPr>
          <w:rFonts w:asciiTheme="majorHAnsi" w:hAnsiTheme="majorHAnsi" w:cstheme="majorHAnsi"/>
          <w:sz w:val="16"/>
          <w:szCs w:val="16"/>
          <w:vertAlign w:val="baseline"/>
          <w:lang w:val="ro-MD"/>
        </w:rPr>
        <w:t>cu privire la întreprinderea de stat și întreprinderea mu</w:t>
      </w:r>
      <w:r>
        <w:rPr>
          <w:rFonts w:asciiTheme="majorHAnsi" w:hAnsiTheme="majorHAnsi" w:cstheme="majorHAnsi"/>
          <w:sz w:val="16"/>
          <w:szCs w:val="16"/>
          <w:vertAlign w:val="baseline"/>
          <w:lang w:val="ro-MD"/>
        </w:rPr>
        <w:t>nicipală, a</w:t>
      </w:r>
      <w:r w:rsidRPr="00151C5C">
        <w:rPr>
          <w:rFonts w:asciiTheme="majorHAnsi" w:hAnsiTheme="majorHAnsi" w:cstheme="majorHAnsi"/>
          <w:sz w:val="16"/>
          <w:szCs w:val="16"/>
          <w:vertAlign w:val="baseline"/>
          <w:lang w:val="ro-MD"/>
        </w:rPr>
        <w:t>rt.22 din Legea integrității nr.82 din 25.05.2017</w:t>
      </w:r>
      <w:r>
        <w:rPr>
          <w:rFonts w:asciiTheme="majorHAnsi" w:hAnsiTheme="majorHAnsi" w:cstheme="majorHAnsi"/>
          <w:sz w:val="16"/>
          <w:szCs w:val="16"/>
          <w:vertAlign w:val="baseline"/>
          <w:lang w:val="ro-MD"/>
        </w:rPr>
        <w:t>, p</w:t>
      </w:r>
      <w:r w:rsidRPr="00151C5C">
        <w:rPr>
          <w:rFonts w:asciiTheme="majorHAnsi" w:hAnsiTheme="majorHAnsi" w:cstheme="majorHAnsi"/>
          <w:sz w:val="16"/>
          <w:szCs w:val="16"/>
          <w:vertAlign w:val="baseline"/>
          <w:lang w:val="ro-MD"/>
        </w:rPr>
        <w:t xml:space="preserve">ct.49 </w:t>
      </w:r>
      <w:r>
        <w:rPr>
          <w:rFonts w:asciiTheme="majorHAnsi" w:hAnsiTheme="majorHAnsi" w:cstheme="majorHAnsi"/>
          <w:sz w:val="16"/>
          <w:szCs w:val="16"/>
          <w:vertAlign w:val="baseline"/>
          <w:lang w:val="ro-MD"/>
        </w:rPr>
        <w:t>subpct.</w:t>
      </w:r>
      <w:r w:rsidRPr="00151C5C">
        <w:rPr>
          <w:rFonts w:asciiTheme="majorHAnsi" w:hAnsiTheme="majorHAnsi" w:cstheme="majorHAnsi"/>
          <w:sz w:val="16"/>
          <w:szCs w:val="16"/>
          <w:vertAlign w:val="baseline"/>
          <w:lang w:val="ro-MD"/>
        </w:rPr>
        <w:t> 1) și 2) din Hotărârea Guvernului nr. 484 din 18.10.2019</w:t>
      </w:r>
      <w:r w:rsidRPr="008E1348">
        <w:rPr>
          <w:rFonts w:asciiTheme="majorHAnsi" w:hAnsiTheme="majorHAnsi" w:cstheme="majorHAnsi"/>
          <w:sz w:val="16"/>
          <w:szCs w:val="16"/>
          <w:vertAlign w:val="baseline"/>
          <w:lang w:val="ro-MD"/>
        </w:rPr>
        <w:t xml:space="preserve"> </w:t>
      </w:r>
      <w:r>
        <w:rPr>
          <w:rFonts w:asciiTheme="majorHAnsi" w:hAnsiTheme="majorHAnsi" w:cstheme="majorHAnsi"/>
          <w:sz w:val="16"/>
          <w:szCs w:val="16"/>
          <w:vertAlign w:val="baseline"/>
          <w:lang w:val="ro-MD"/>
        </w:rPr>
        <w:t>„P</w:t>
      </w:r>
      <w:r w:rsidRPr="00151C5C">
        <w:rPr>
          <w:rFonts w:asciiTheme="majorHAnsi" w:hAnsiTheme="majorHAnsi" w:cstheme="majorHAnsi"/>
          <w:sz w:val="16"/>
          <w:szCs w:val="16"/>
          <w:vertAlign w:val="baseline"/>
          <w:lang w:val="ro-MD"/>
        </w:rPr>
        <w:t>entru aprobarea unor acte normative privind punerea în aplicare a Legii nr.246/2017 cu privire la întreprinderea de stat şi întreprinderea municipală</w:t>
      </w:r>
      <w:r>
        <w:rPr>
          <w:rFonts w:asciiTheme="majorHAnsi" w:hAnsiTheme="majorHAnsi" w:cstheme="majorHAnsi"/>
          <w:sz w:val="16"/>
          <w:szCs w:val="16"/>
          <w:vertAlign w:val="baseline"/>
          <w:lang w:val="ro-MD"/>
        </w:rPr>
        <w:t xml:space="preserve">”și </w:t>
      </w:r>
      <w:r w:rsidRPr="00151C5C">
        <w:rPr>
          <w:rFonts w:asciiTheme="majorHAnsi" w:hAnsiTheme="majorHAnsi" w:cstheme="majorHAnsi"/>
          <w:sz w:val="16"/>
          <w:szCs w:val="16"/>
          <w:vertAlign w:val="baseline"/>
          <w:lang w:val="ro-MD"/>
        </w:rPr>
        <w:t xml:space="preserve">Regulamentul cu privire la evaluarea performanțelor profesionale ale salariaților Î.S. „Administrația de Stat a Drumurilor”, aprobat prin </w:t>
      </w:r>
      <w:r>
        <w:rPr>
          <w:rFonts w:asciiTheme="majorHAnsi" w:hAnsiTheme="majorHAnsi" w:cstheme="majorHAnsi"/>
          <w:sz w:val="16"/>
          <w:szCs w:val="16"/>
          <w:vertAlign w:val="baseline"/>
          <w:lang w:val="ro-MD"/>
        </w:rPr>
        <w:t>O</w:t>
      </w:r>
      <w:r w:rsidRPr="00151C5C">
        <w:rPr>
          <w:rFonts w:asciiTheme="majorHAnsi" w:hAnsiTheme="majorHAnsi" w:cstheme="majorHAnsi"/>
          <w:sz w:val="16"/>
          <w:szCs w:val="16"/>
          <w:vertAlign w:val="baseline"/>
          <w:lang w:val="ro-MD"/>
        </w:rPr>
        <w:t>rdinul Directorului general interimar nr.68 din 01.12.2016, cu modificările și complet</w:t>
      </w:r>
      <w:r>
        <w:rPr>
          <w:rFonts w:asciiTheme="majorHAnsi" w:hAnsiTheme="majorHAnsi" w:cstheme="majorHAnsi"/>
          <w:sz w:val="16"/>
          <w:szCs w:val="16"/>
          <w:vertAlign w:val="baseline"/>
          <w:lang w:val="ro-MD"/>
        </w:rPr>
        <w:t>u</w:t>
      </w:r>
      <w:r w:rsidRPr="00151C5C">
        <w:rPr>
          <w:rFonts w:asciiTheme="majorHAnsi" w:hAnsiTheme="majorHAnsi" w:cstheme="majorHAnsi"/>
          <w:sz w:val="16"/>
          <w:szCs w:val="16"/>
          <w:vertAlign w:val="baseline"/>
          <w:lang w:val="ro-MD"/>
        </w:rPr>
        <w:t>ările ulterioare.</w:t>
      </w:r>
    </w:p>
  </w:footnote>
  <w:footnote w:id="117">
    <w:p w14:paraId="00FFDA4F" w14:textId="33575498" w:rsidR="003775B8" w:rsidRPr="00171AE6" w:rsidRDefault="003775B8" w:rsidP="00171AE6">
      <w:pPr>
        <w:pStyle w:val="FootnoteText"/>
        <w:jc w:val="both"/>
        <w:rPr>
          <w:rFonts w:asciiTheme="majorHAnsi" w:hAnsiTheme="majorHAnsi" w:cstheme="majorHAnsi"/>
          <w:sz w:val="16"/>
          <w:szCs w:val="16"/>
          <w:lang w:val="ro-MD"/>
        </w:rPr>
      </w:pPr>
      <w:r w:rsidRPr="00171AE6">
        <w:rPr>
          <w:rStyle w:val="FootnoteReference"/>
          <w:rFonts w:asciiTheme="majorHAnsi" w:hAnsiTheme="majorHAnsi" w:cstheme="majorHAnsi"/>
          <w:sz w:val="16"/>
          <w:szCs w:val="16"/>
        </w:rPr>
        <w:footnoteRef/>
      </w:r>
      <w:r w:rsidRPr="00171AE6">
        <w:rPr>
          <w:rFonts w:asciiTheme="majorHAnsi" w:hAnsiTheme="majorHAnsi" w:cstheme="majorHAnsi"/>
          <w:sz w:val="16"/>
          <w:szCs w:val="16"/>
        </w:rPr>
        <w:t xml:space="preserve"> </w:t>
      </w:r>
      <w:r w:rsidRPr="00171AE6">
        <w:rPr>
          <w:rFonts w:asciiTheme="majorHAnsi" w:hAnsiTheme="majorHAnsi" w:cstheme="majorHAnsi"/>
          <w:sz w:val="16"/>
          <w:szCs w:val="16"/>
          <w:vertAlign w:val="baseline"/>
          <w:lang w:val="ro-MD"/>
        </w:rPr>
        <w:t xml:space="preserve">Art.7 </w:t>
      </w:r>
      <w:r w:rsidRPr="00171AE6">
        <w:rPr>
          <w:rFonts w:asciiTheme="majorHAnsi" w:hAnsiTheme="majorHAnsi" w:cstheme="majorHAnsi"/>
          <w:sz w:val="16"/>
          <w:szCs w:val="16"/>
          <w:vertAlign w:val="baseline"/>
        </w:rPr>
        <w:t xml:space="preserve">alin.(2) din Legea </w:t>
      </w:r>
      <w:r w:rsidRPr="0071634C">
        <w:rPr>
          <w:rFonts w:asciiTheme="majorHAnsi" w:hAnsiTheme="majorHAnsi" w:cstheme="majorHAnsi"/>
          <w:sz w:val="16"/>
          <w:szCs w:val="16"/>
          <w:vertAlign w:val="baseline"/>
          <w:lang w:val="ro-MD"/>
        </w:rPr>
        <w:t>nr.246 din 23.</w:t>
      </w:r>
      <w:r w:rsidRPr="00171AE6">
        <w:rPr>
          <w:rFonts w:asciiTheme="majorHAnsi" w:hAnsiTheme="majorHAnsi" w:cstheme="majorHAnsi"/>
          <w:sz w:val="16"/>
          <w:szCs w:val="16"/>
          <w:vertAlign w:val="baseline"/>
        </w:rPr>
        <w:t>11.2017</w:t>
      </w:r>
      <w:r>
        <w:rPr>
          <w:rFonts w:asciiTheme="majorHAnsi" w:hAnsiTheme="majorHAnsi" w:cstheme="majorHAnsi"/>
          <w:sz w:val="16"/>
          <w:szCs w:val="16"/>
          <w:vertAlign w:val="baseline"/>
        </w:rPr>
        <w:t xml:space="preserve"> </w:t>
      </w:r>
      <w:r w:rsidRPr="00171AE6">
        <w:rPr>
          <w:rFonts w:asciiTheme="majorHAnsi" w:hAnsiTheme="majorHAnsi" w:cstheme="majorHAnsi"/>
          <w:sz w:val="16"/>
          <w:szCs w:val="16"/>
          <w:vertAlign w:val="baseline"/>
        </w:rPr>
        <w:t xml:space="preserve">cu privire la întreprinderea de </w:t>
      </w:r>
      <w:r w:rsidRPr="00F2445D">
        <w:rPr>
          <w:rFonts w:asciiTheme="majorHAnsi" w:hAnsiTheme="majorHAnsi" w:cstheme="majorHAnsi"/>
          <w:sz w:val="16"/>
          <w:szCs w:val="16"/>
          <w:vertAlign w:val="baseline"/>
          <w:lang w:val="ro-MD"/>
        </w:rPr>
        <w:t>stat şi întreprinderea municipală</w:t>
      </w:r>
      <w:r w:rsidRPr="00171AE6">
        <w:rPr>
          <w:rFonts w:asciiTheme="majorHAnsi" w:hAnsiTheme="majorHAnsi" w:cstheme="majorHAnsi"/>
          <w:sz w:val="16"/>
          <w:szCs w:val="16"/>
          <w:vertAlign w:val="baseline"/>
        </w:rPr>
        <w:t>.</w:t>
      </w:r>
    </w:p>
  </w:footnote>
  <w:footnote w:id="118">
    <w:p w14:paraId="2DAE3D6B" w14:textId="3544E494" w:rsidR="003775B8" w:rsidRPr="00171AE6" w:rsidRDefault="003775B8">
      <w:pPr>
        <w:pStyle w:val="FootnoteText"/>
        <w:rPr>
          <w:rFonts w:asciiTheme="majorHAnsi" w:hAnsiTheme="majorHAnsi" w:cstheme="majorHAnsi"/>
          <w:sz w:val="16"/>
          <w:szCs w:val="16"/>
          <w:lang w:val="ro-MD"/>
        </w:rPr>
      </w:pPr>
      <w:r w:rsidRPr="00171AE6">
        <w:rPr>
          <w:rStyle w:val="FootnoteReference"/>
          <w:rFonts w:asciiTheme="majorHAnsi" w:hAnsiTheme="majorHAnsi" w:cstheme="majorHAnsi"/>
          <w:sz w:val="16"/>
          <w:szCs w:val="16"/>
        </w:rPr>
        <w:footnoteRef/>
      </w:r>
      <w:r w:rsidRPr="00171AE6">
        <w:rPr>
          <w:rFonts w:asciiTheme="majorHAnsi" w:hAnsiTheme="majorHAnsi" w:cstheme="majorHAnsi"/>
          <w:sz w:val="16"/>
          <w:szCs w:val="16"/>
        </w:rPr>
        <w:t xml:space="preserve"> </w:t>
      </w:r>
      <w:r w:rsidRPr="00171AE6">
        <w:rPr>
          <w:rFonts w:asciiTheme="majorHAnsi" w:hAnsiTheme="majorHAnsi" w:cstheme="majorHAnsi"/>
          <w:sz w:val="16"/>
          <w:szCs w:val="16"/>
          <w:vertAlign w:val="baseline"/>
          <w:lang w:val="ro-MD"/>
        </w:rPr>
        <w:t xml:space="preserve">Art.8 </w:t>
      </w:r>
      <w:r w:rsidRPr="00171AE6">
        <w:rPr>
          <w:rFonts w:asciiTheme="majorHAnsi" w:hAnsiTheme="majorHAnsi" w:cstheme="majorHAnsi"/>
          <w:sz w:val="16"/>
          <w:szCs w:val="16"/>
          <w:vertAlign w:val="baseline"/>
        </w:rPr>
        <w:t>alin.(7) din Legea nr.246 din 23.11.2017</w:t>
      </w:r>
      <w:r>
        <w:rPr>
          <w:rFonts w:asciiTheme="majorHAnsi" w:hAnsiTheme="majorHAnsi" w:cstheme="majorHAnsi"/>
          <w:sz w:val="16"/>
          <w:szCs w:val="16"/>
          <w:vertAlign w:val="baseline"/>
        </w:rPr>
        <w:t xml:space="preserve"> </w:t>
      </w:r>
      <w:r w:rsidRPr="00171AE6">
        <w:rPr>
          <w:rFonts w:asciiTheme="majorHAnsi" w:hAnsiTheme="majorHAnsi" w:cstheme="majorHAnsi"/>
          <w:sz w:val="16"/>
          <w:szCs w:val="16"/>
          <w:vertAlign w:val="baseline"/>
        </w:rPr>
        <w:t>cu privire la întreprinderea de stat şi întreprinderea municipală.</w:t>
      </w:r>
    </w:p>
  </w:footnote>
  <w:footnote w:id="119">
    <w:p w14:paraId="317B15AA" w14:textId="757DB90A" w:rsidR="003775B8" w:rsidRPr="00325B7D" w:rsidRDefault="003775B8">
      <w:pPr>
        <w:pStyle w:val="FootnoteText"/>
        <w:rPr>
          <w:rFonts w:asciiTheme="majorHAnsi" w:hAnsiTheme="majorHAnsi" w:cstheme="majorHAnsi"/>
          <w:sz w:val="16"/>
          <w:szCs w:val="16"/>
          <w:lang w:val="ro-MD"/>
        </w:rPr>
      </w:pPr>
      <w:r w:rsidRPr="00325B7D">
        <w:rPr>
          <w:rStyle w:val="FootnoteReference"/>
          <w:rFonts w:asciiTheme="majorHAnsi" w:hAnsiTheme="majorHAnsi" w:cstheme="majorHAnsi"/>
          <w:sz w:val="16"/>
          <w:szCs w:val="16"/>
        </w:rPr>
        <w:footnoteRef/>
      </w:r>
      <w:r w:rsidRPr="00325B7D">
        <w:rPr>
          <w:rFonts w:asciiTheme="majorHAnsi" w:hAnsiTheme="majorHAnsi" w:cstheme="majorHAnsi"/>
          <w:sz w:val="16"/>
          <w:szCs w:val="16"/>
        </w:rPr>
        <w:t xml:space="preserve"> </w:t>
      </w:r>
      <w:r w:rsidRPr="00325B7D">
        <w:rPr>
          <w:rFonts w:asciiTheme="majorHAnsi" w:hAnsiTheme="majorHAnsi" w:cstheme="majorHAnsi"/>
          <w:sz w:val="16"/>
          <w:szCs w:val="16"/>
          <w:vertAlign w:val="baseline"/>
          <w:lang w:val="ro-MD"/>
        </w:rPr>
        <w:t xml:space="preserve">Art.9 </w:t>
      </w:r>
      <w:r w:rsidRPr="00325B7D">
        <w:rPr>
          <w:rFonts w:asciiTheme="majorHAnsi" w:hAnsiTheme="majorHAnsi" w:cstheme="majorHAnsi"/>
          <w:sz w:val="16"/>
          <w:szCs w:val="16"/>
          <w:vertAlign w:val="baseline"/>
        </w:rPr>
        <w:t xml:space="preserve">alin.(1) din Legea </w:t>
      </w:r>
      <w:r w:rsidRPr="00171AE6">
        <w:rPr>
          <w:rFonts w:asciiTheme="majorHAnsi" w:hAnsiTheme="majorHAnsi" w:cstheme="majorHAnsi"/>
          <w:sz w:val="16"/>
          <w:szCs w:val="16"/>
          <w:vertAlign w:val="baseline"/>
        </w:rPr>
        <w:t>nr.246 din 23.11.2017</w:t>
      </w:r>
      <w:r>
        <w:rPr>
          <w:rFonts w:asciiTheme="majorHAnsi" w:hAnsiTheme="majorHAnsi" w:cstheme="majorHAnsi"/>
          <w:sz w:val="16"/>
          <w:szCs w:val="16"/>
          <w:vertAlign w:val="baseline"/>
        </w:rPr>
        <w:t xml:space="preserve"> </w:t>
      </w:r>
      <w:r w:rsidRPr="00325B7D">
        <w:rPr>
          <w:rFonts w:asciiTheme="majorHAnsi" w:hAnsiTheme="majorHAnsi" w:cstheme="majorHAnsi"/>
          <w:sz w:val="16"/>
          <w:szCs w:val="16"/>
          <w:vertAlign w:val="baseline"/>
        </w:rPr>
        <w:t>cu privire la întreprinderea de stat şi întreprinderea municipală.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5"/>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Symbol" w:hAnsi="Symbol" w:cs="Symbol" w:hint="default"/>
        <w:color w:val="000000"/>
        <w:sz w:val="28"/>
        <w:szCs w:val="28"/>
        <w:lang w:val="ro-RO"/>
      </w:rPr>
    </w:lvl>
  </w:abstractNum>
  <w:abstractNum w:abstractNumId="2" w15:restartNumberingAfterBreak="0">
    <w:nsid w:val="029419EF"/>
    <w:multiLevelType w:val="hybridMultilevel"/>
    <w:tmpl w:val="A77E1F6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2C7465"/>
    <w:multiLevelType w:val="hybridMultilevel"/>
    <w:tmpl w:val="1E0E7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6D7281"/>
    <w:multiLevelType w:val="hybridMultilevel"/>
    <w:tmpl w:val="1EA4FB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F245B"/>
    <w:multiLevelType w:val="hybridMultilevel"/>
    <w:tmpl w:val="A45CEBB6"/>
    <w:lvl w:ilvl="0" w:tplc="BC023F58">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161AA1"/>
    <w:multiLevelType w:val="hybridMultilevel"/>
    <w:tmpl w:val="BB205CDC"/>
    <w:lvl w:ilvl="0" w:tplc="3F8E9DAE">
      <w:numFmt w:val="bullet"/>
      <w:lvlText w:val="-"/>
      <w:lvlJc w:val="left"/>
      <w:pPr>
        <w:ind w:left="1069" w:hanging="360"/>
      </w:pPr>
      <w:rPr>
        <w:rFonts w:ascii="Calibri Light" w:eastAsiaTheme="minorHAnsi" w:hAnsi="Calibri Light" w:cs="Calibri Light"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3BD686A"/>
    <w:multiLevelType w:val="multilevel"/>
    <w:tmpl w:val="BABAEBBA"/>
    <w:styleLink w:val="Style1"/>
    <w:lvl w:ilvl="0">
      <w:start w:val="4"/>
      <w:numFmt w:val="decimal"/>
      <w:lvlText w:val="%1."/>
      <w:lvlJc w:val="left"/>
      <w:pPr>
        <w:ind w:left="420" w:hanging="420"/>
      </w:pPr>
      <w:rPr>
        <w:rFonts w:eastAsiaTheme="minorHAnsi" w:cstheme="minorBidi"/>
        <w:sz w:val="22"/>
      </w:rPr>
    </w:lvl>
    <w:lvl w:ilvl="1">
      <w:start w:val="1"/>
      <w:numFmt w:val="decimal"/>
      <w:lvlText w:val="%1.%2."/>
      <w:lvlJc w:val="left"/>
      <w:pPr>
        <w:ind w:left="1440" w:hanging="720"/>
      </w:pPr>
      <w:rPr>
        <w:rFonts w:eastAsiaTheme="minorHAnsi" w:cstheme="minorBidi"/>
        <w:sz w:val="22"/>
      </w:rPr>
    </w:lvl>
    <w:lvl w:ilvl="2">
      <w:start w:val="1"/>
      <w:numFmt w:val="decimal"/>
      <w:lvlText w:val="%1.%2.%3."/>
      <w:lvlJc w:val="left"/>
      <w:pPr>
        <w:ind w:left="2160" w:hanging="720"/>
      </w:pPr>
      <w:rPr>
        <w:rFonts w:eastAsiaTheme="minorHAnsi" w:cstheme="minorBidi"/>
        <w:b/>
        <w:sz w:val="22"/>
      </w:rPr>
    </w:lvl>
    <w:lvl w:ilvl="3">
      <w:start w:val="1"/>
      <w:numFmt w:val="decimal"/>
      <w:lvlText w:val="%1.%2.%3.%4."/>
      <w:lvlJc w:val="left"/>
      <w:pPr>
        <w:ind w:left="3240" w:hanging="1080"/>
      </w:pPr>
      <w:rPr>
        <w:rFonts w:eastAsiaTheme="minorHAnsi" w:cstheme="minorBidi"/>
        <w:sz w:val="22"/>
      </w:rPr>
    </w:lvl>
    <w:lvl w:ilvl="4">
      <w:start w:val="1"/>
      <w:numFmt w:val="decimal"/>
      <w:lvlText w:val="%1.%2.%3.%4.%5."/>
      <w:lvlJc w:val="left"/>
      <w:pPr>
        <w:ind w:left="3960" w:hanging="1080"/>
      </w:pPr>
      <w:rPr>
        <w:rFonts w:eastAsiaTheme="minorHAnsi" w:cstheme="minorBidi"/>
        <w:sz w:val="22"/>
      </w:rPr>
    </w:lvl>
    <w:lvl w:ilvl="5">
      <w:start w:val="1"/>
      <w:numFmt w:val="decimal"/>
      <w:lvlText w:val="%1.%2.%3.%4.%5.%6."/>
      <w:lvlJc w:val="left"/>
      <w:pPr>
        <w:ind w:left="5040" w:hanging="1440"/>
      </w:pPr>
      <w:rPr>
        <w:rFonts w:eastAsiaTheme="minorHAnsi" w:cstheme="minorBidi"/>
        <w:sz w:val="22"/>
      </w:rPr>
    </w:lvl>
    <w:lvl w:ilvl="6">
      <w:start w:val="1"/>
      <w:numFmt w:val="decimal"/>
      <w:lvlText w:val="%1.%2.%3.%4.%5.%6.%7."/>
      <w:lvlJc w:val="left"/>
      <w:pPr>
        <w:ind w:left="5760" w:hanging="1440"/>
      </w:pPr>
      <w:rPr>
        <w:rFonts w:eastAsiaTheme="minorHAnsi" w:cstheme="minorBidi"/>
        <w:sz w:val="22"/>
      </w:rPr>
    </w:lvl>
    <w:lvl w:ilvl="7">
      <w:start w:val="1"/>
      <w:numFmt w:val="decimal"/>
      <w:lvlText w:val="%1.%2.%3.%4.%5.%6.%7.%8."/>
      <w:lvlJc w:val="left"/>
      <w:pPr>
        <w:ind w:left="6840" w:hanging="1800"/>
      </w:pPr>
      <w:rPr>
        <w:rFonts w:eastAsiaTheme="minorHAnsi" w:cstheme="minorBidi"/>
        <w:sz w:val="22"/>
      </w:rPr>
    </w:lvl>
    <w:lvl w:ilvl="8">
      <w:start w:val="1"/>
      <w:numFmt w:val="decimal"/>
      <w:lvlText w:val="%1.%2.%3.%4.%5.%6.%7.%8.%9."/>
      <w:lvlJc w:val="left"/>
      <w:pPr>
        <w:ind w:left="7920" w:hanging="2160"/>
      </w:pPr>
      <w:rPr>
        <w:rFonts w:eastAsiaTheme="minorHAnsi" w:cstheme="minorBidi"/>
        <w:sz w:val="22"/>
      </w:rPr>
    </w:lvl>
  </w:abstractNum>
  <w:abstractNum w:abstractNumId="8" w15:restartNumberingAfterBreak="0">
    <w:nsid w:val="2AB63D69"/>
    <w:multiLevelType w:val="hybridMultilevel"/>
    <w:tmpl w:val="1F66E1D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49850A8"/>
    <w:multiLevelType w:val="multilevel"/>
    <w:tmpl w:val="6DBEB34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BBA528C"/>
    <w:multiLevelType w:val="hybridMultilevel"/>
    <w:tmpl w:val="C7720A44"/>
    <w:lvl w:ilvl="0" w:tplc="46D84EF2">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03538A3"/>
    <w:multiLevelType w:val="hybridMultilevel"/>
    <w:tmpl w:val="6A803FF6"/>
    <w:lvl w:ilvl="0" w:tplc="35963560">
      <w:start w:val="1"/>
      <w:numFmt w:val="decimal"/>
      <w:lvlText w:val="%1."/>
      <w:lvlJc w:val="left"/>
      <w:pPr>
        <w:ind w:left="502" w:hanging="360"/>
      </w:pPr>
      <w:rPr>
        <w:b/>
        <w:bCs w:val="0"/>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F30666"/>
    <w:multiLevelType w:val="hybridMultilevel"/>
    <w:tmpl w:val="7730DCD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522C3F"/>
    <w:multiLevelType w:val="multilevel"/>
    <w:tmpl w:val="1C6E2722"/>
    <w:lvl w:ilvl="0">
      <w:start w:val="2"/>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A034A4E"/>
    <w:multiLevelType w:val="hybridMultilevel"/>
    <w:tmpl w:val="D66C6F4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F1C6149"/>
    <w:multiLevelType w:val="multilevel"/>
    <w:tmpl w:val="D8D2A49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AF020BB"/>
    <w:multiLevelType w:val="hybridMultilevel"/>
    <w:tmpl w:val="A51A411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num w:numId="1">
    <w:abstractNumId w:val="7"/>
  </w:num>
  <w:num w:numId="2">
    <w:abstractNumId w:val="4"/>
  </w:num>
  <w:num w:numId="3">
    <w:abstractNumId w:val="9"/>
  </w:num>
  <w:num w:numId="4">
    <w:abstractNumId w:val="3"/>
  </w:num>
  <w:num w:numId="5">
    <w:abstractNumId w:val="12"/>
  </w:num>
  <w:num w:numId="6">
    <w:abstractNumId w:val="8"/>
  </w:num>
  <w:num w:numId="7">
    <w:abstractNumId w:val="10"/>
  </w:num>
  <w:num w:numId="8">
    <w:abstractNumId w:val="2"/>
  </w:num>
  <w:num w:numId="9">
    <w:abstractNumId w:val="6"/>
  </w:num>
  <w:num w:numId="10">
    <w:abstractNumId w:val="11"/>
  </w:num>
  <w:num w:numId="11">
    <w:abstractNumId w:val="14"/>
  </w:num>
  <w:num w:numId="12">
    <w:abstractNumId w:val="16"/>
  </w:num>
  <w:num w:numId="13">
    <w:abstractNumId w:val="5"/>
  </w:num>
  <w:num w:numId="14">
    <w:abstractNumId w:val="15"/>
  </w:num>
  <w:num w:numId="1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A6"/>
    <w:rsid w:val="000007EF"/>
    <w:rsid w:val="00001602"/>
    <w:rsid w:val="0000164A"/>
    <w:rsid w:val="000016AF"/>
    <w:rsid w:val="00001A95"/>
    <w:rsid w:val="00001FA8"/>
    <w:rsid w:val="00002486"/>
    <w:rsid w:val="000029C7"/>
    <w:rsid w:val="00002D80"/>
    <w:rsid w:val="00002EC1"/>
    <w:rsid w:val="00002F7A"/>
    <w:rsid w:val="00003523"/>
    <w:rsid w:val="00003C53"/>
    <w:rsid w:val="00003D61"/>
    <w:rsid w:val="00004461"/>
    <w:rsid w:val="0000449B"/>
    <w:rsid w:val="00004737"/>
    <w:rsid w:val="0000474E"/>
    <w:rsid w:val="000049F1"/>
    <w:rsid w:val="00004A53"/>
    <w:rsid w:val="00004B4A"/>
    <w:rsid w:val="00004B81"/>
    <w:rsid w:val="00004B82"/>
    <w:rsid w:val="00004BFD"/>
    <w:rsid w:val="000055FF"/>
    <w:rsid w:val="00005C91"/>
    <w:rsid w:val="00005CE9"/>
    <w:rsid w:val="00005D4E"/>
    <w:rsid w:val="00005E85"/>
    <w:rsid w:val="00006375"/>
    <w:rsid w:val="00006564"/>
    <w:rsid w:val="00006E10"/>
    <w:rsid w:val="00006F06"/>
    <w:rsid w:val="00007105"/>
    <w:rsid w:val="000072D2"/>
    <w:rsid w:val="00007329"/>
    <w:rsid w:val="00010550"/>
    <w:rsid w:val="0001062C"/>
    <w:rsid w:val="00010C1B"/>
    <w:rsid w:val="00011AEE"/>
    <w:rsid w:val="00011BB8"/>
    <w:rsid w:val="00011BE9"/>
    <w:rsid w:val="00011FBF"/>
    <w:rsid w:val="00011FDB"/>
    <w:rsid w:val="00012364"/>
    <w:rsid w:val="00012B23"/>
    <w:rsid w:val="00012E56"/>
    <w:rsid w:val="000136AA"/>
    <w:rsid w:val="00013871"/>
    <w:rsid w:val="0001388F"/>
    <w:rsid w:val="00013DB8"/>
    <w:rsid w:val="000142CA"/>
    <w:rsid w:val="00014445"/>
    <w:rsid w:val="00014891"/>
    <w:rsid w:val="000149BD"/>
    <w:rsid w:val="00014EA8"/>
    <w:rsid w:val="0001500B"/>
    <w:rsid w:val="00015264"/>
    <w:rsid w:val="0001537E"/>
    <w:rsid w:val="0001554A"/>
    <w:rsid w:val="00015811"/>
    <w:rsid w:val="00015942"/>
    <w:rsid w:val="00015B33"/>
    <w:rsid w:val="00015CBC"/>
    <w:rsid w:val="00015D92"/>
    <w:rsid w:val="00016510"/>
    <w:rsid w:val="00016604"/>
    <w:rsid w:val="00016723"/>
    <w:rsid w:val="00016838"/>
    <w:rsid w:val="0001686A"/>
    <w:rsid w:val="00016F26"/>
    <w:rsid w:val="000173CC"/>
    <w:rsid w:val="00017566"/>
    <w:rsid w:val="00017872"/>
    <w:rsid w:val="000201EB"/>
    <w:rsid w:val="00020CFA"/>
    <w:rsid w:val="000212AC"/>
    <w:rsid w:val="000214D8"/>
    <w:rsid w:val="00021597"/>
    <w:rsid w:val="00021A66"/>
    <w:rsid w:val="00021C58"/>
    <w:rsid w:val="00021D60"/>
    <w:rsid w:val="0002206B"/>
    <w:rsid w:val="000220C7"/>
    <w:rsid w:val="000221E7"/>
    <w:rsid w:val="000222D7"/>
    <w:rsid w:val="00022313"/>
    <w:rsid w:val="000224A0"/>
    <w:rsid w:val="0002266F"/>
    <w:rsid w:val="00022BBB"/>
    <w:rsid w:val="000232A1"/>
    <w:rsid w:val="000232E8"/>
    <w:rsid w:val="000236F6"/>
    <w:rsid w:val="00023F5E"/>
    <w:rsid w:val="00023FE5"/>
    <w:rsid w:val="0002408B"/>
    <w:rsid w:val="0002412F"/>
    <w:rsid w:val="000244A9"/>
    <w:rsid w:val="000245E9"/>
    <w:rsid w:val="00024872"/>
    <w:rsid w:val="000248C3"/>
    <w:rsid w:val="000249D3"/>
    <w:rsid w:val="00024A5B"/>
    <w:rsid w:val="00024F1D"/>
    <w:rsid w:val="00025356"/>
    <w:rsid w:val="00025AB3"/>
    <w:rsid w:val="00025C45"/>
    <w:rsid w:val="00025F40"/>
    <w:rsid w:val="00026175"/>
    <w:rsid w:val="00026246"/>
    <w:rsid w:val="000263C5"/>
    <w:rsid w:val="00026634"/>
    <w:rsid w:val="00026659"/>
    <w:rsid w:val="00026AA7"/>
    <w:rsid w:val="00026E31"/>
    <w:rsid w:val="00026EC0"/>
    <w:rsid w:val="00026F56"/>
    <w:rsid w:val="00027B9C"/>
    <w:rsid w:val="00030BCF"/>
    <w:rsid w:val="00030CB7"/>
    <w:rsid w:val="00030FC8"/>
    <w:rsid w:val="00030FC9"/>
    <w:rsid w:val="000310B7"/>
    <w:rsid w:val="000312EA"/>
    <w:rsid w:val="000313D0"/>
    <w:rsid w:val="000313F2"/>
    <w:rsid w:val="00031514"/>
    <w:rsid w:val="00031959"/>
    <w:rsid w:val="00031B01"/>
    <w:rsid w:val="00031FE6"/>
    <w:rsid w:val="0003215E"/>
    <w:rsid w:val="000326C5"/>
    <w:rsid w:val="0003294D"/>
    <w:rsid w:val="00032CE3"/>
    <w:rsid w:val="000331DD"/>
    <w:rsid w:val="000339F3"/>
    <w:rsid w:val="00033C46"/>
    <w:rsid w:val="00033E12"/>
    <w:rsid w:val="000341EE"/>
    <w:rsid w:val="00034487"/>
    <w:rsid w:val="0003454C"/>
    <w:rsid w:val="000345AB"/>
    <w:rsid w:val="000346C4"/>
    <w:rsid w:val="0003487E"/>
    <w:rsid w:val="00035078"/>
    <w:rsid w:val="00035107"/>
    <w:rsid w:val="00035184"/>
    <w:rsid w:val="00035231"/>
    <w:rsid w:val="00035750"/>
    <w:rsid w:val="0003588E"/>
    <w:rsid w:val="00035998"/>
    <w:rsid w:val="00035C46"/>
    <w:rsid w:val="00036301"/>
    <w:rsid w:val="0003646F"/>
    <w:rsid w:val="00036732"/>
    <w:rsid w:val="0003690F"/>
    <w:rsid w:val="00036A91"/>
    <w:rsid w:val="000370EB"/>
    <w:rsid w:val="000376FF"/>
    <w:rsid w:val="000405CB"/>
    <w:rsid w:val="00040626"/>
    <w:rsid w:val="00040ABF"/>
    <w:rsid w:val="00040D78"/>
    <w:rsid w:val="00040DFC"/>
    <w:rsid w:val="00041649"/>
    <w:rsid w:val="00041AC6"/>
    <w:rsid w:val="00042248"/>
    <w:rsid w:val="000433F3"/>
    <w:rsid w:val="00043ADD"/>
    <w:rsid w:val="00043C04"/>
    <w:rsid w:val="000444EA"/>
    <w:rsid w:val="00044FA1"/>
    <w:rsid w:val="00046451"/>
    <w:rsid w:val="0004654C"/>
    <w:rsid w:val="000466C6"/>
    <w:rsid w:val="000469D6"/>
    <w:rsid w:val="00047064"/>
    <w:rsid w:val="000476CB"/>
    <w:rsid w:val="00047853"/>
    <w:rsid w:val="000478F8"/>
    <w:rsid w:val="00047B42"/>
    <w:rsid w:val="00047B5C"/>
    <w:rsid w:val="00047F52"/>
    <w:rsid w:val="00050022"/>
    <w:rsid w:val="00050108"/>
    <w:rsid w:val="000503C7"/>
    <w:rsid w:val="000505F4"/>
    <w:rsid w:val="00050A06"/>
    <w:rsid w:val="00050FEA"/>
    <w:rsid w:val="000513D8"/>
    <w:rsid w:val="00051650"/>
    <w:rsid w:val="00052197"/>
    <w:rsid w:val="0005278D"/>
    <w:rsid w:val="00052CF8"/>
    <w:rsid w:val="00053474"/>
    <w:rsid w:val="000536F6"/>
    <w:rsid w:val="00053777"/>
    <w:rsid w:val="000537DA"/>
    <w:rsid w:val="00053888"/>
    <w:rsid w:val="00053D89"/>
    <w:rsid w:val="00053F3E"/>
    <w:rsid w:val="0005431D"/>
    <w:rsid w:val="0005437F"/>
    <w:rsid w:val="00054494"/>
    <w:rsid w:val="00054510"/>
    <w:rsid w:val="0005477D"/>
    <w:rsid w:val="00054780"/>
    <w:rsid w:val="00054D0C"/>
    <w:rsid w:val="00054E8A"/>
    <w:rsid w:val="00055199"/>
    <w:rsid w:val="0005549E"/>
    <w:rsid w:val="0005567E"/>
    <w:rsid w:val="0005594A"/>
    <w:rsid w:val="00055CE6"/>
    <w:rsid w:val="000562AF"/>
    <w:rsid w:val="00056348"/>
    <w:rsid w:val="00056C95"/>
    <w:rsid w:val="00056C9F"/>
    <w:rsid w:val="000571E7"/>
    <w:rsid w:val="000571F7"/>
    <w:rsid w:val="000574B6"/>
    <w:rsid w:val="000577C4"/>
    <w:rsid w:val="000577D0"/>
    <w:rsid w:val="00060249"/>
    <w:rsid w:val="000602B2"/>
    <w:rsid w:val="00060317"/>
    <w:rsid w:val="00060748"/>
    <w:rsid w:val="00060A4B"/>
    <w:rsid w:val="00060BC8"/>
    <w:rsid w:val="000612D2"/>
    <w:rsid w:val="00061C54"/>
    <w:rsid w:val="00061F3E"/>
    <w:rsid w:val="0006202A"/>
    <w:rsid w:val="000623DC"/>
    <w:rsid w:val="00062793"/>
    <w:rsid w:val="0006292D"/>
    <w:rsid w:val="00063056"/>
    <w:rsid w:val="00063380"/>
    <w:rsid w:val="00063CF1"/>
    <w:rsid w:val="000641F8"/>
    <w:rsid w:val="00064336"/>
    <w:rsid w:val="000648FF"/>
    <w:rsid w:val="00064986"/>
    <w:rsid w:val="000649B8"/>
    <w:rsid w:val="00064F81"/>
    <w:rsid w:val="00065606"/>
    <w:rsid w:val="000659DB"/>
    <w:rsid w:val="00065C4A"/>
    <w:rsid w:val="00065C52"/>
    <w:rsid w:val="00065DB9"/>
    <w:rsid w:val="00065F42"/>
    <w:rsid w:val="0006686E"/>
    <w:rsid w:val="000668A2"/>
    <w:rsid w:val="00066C83"/>
    <w:rsid w:val="000677A7"/>
    <w:rsid w:val="000702D2"/>
    <w:rsid w:val="000702EC"/>
    <w:rsid w:val="00070650"/>
    <w:rsid w:val="0007110C"/>
    <w:rsid w:val="0007162E"/>
    <w:rsid w:val="00071A7D"/>
    <w:rsid w:val="00071B42"/>
    <w:rsid w:val="00071EF7"/>
    <w:rsid w:val="0007293B"/>
    <w:rsid w:val="000729CA"/>
    <w:rsid w:val="000729E0"/>
    <w:rsid w:val="00073092"/>
    <w:rsid w:val="0007345B"/>
    <w:rsid w:val="0007388E"/>
    <w:rsid w:val="000739F1"/>
    <w:rsid w:val="00073A27"/>
    <w:rsid w:val="00074390"/>
    <w:rsid w:val="00074480"/>
    <w:rsid w:val="00074894"/>
    <w:rsid w:val="000749EE"/>
    <w:rsid w:val="00074E51"/>
    <w:rsid w:val="000753A5"/>
    <w:rsid w:val="000753C9"/>
    <w:rsid w:val="000756F8"/>
    <w:rsid w:val="000757F1"/>
    <w:rsid w:val="0007602B"/>
    <w:rsid w:val="0007629E"/>
    <w:rsid w:val="000762EA"/>
    <w:rsid w:val="0007678D"/>
    <w:rsid w:val="000767F5"/>
    <w:rsid w:val="00076B8E"/>
    <w:rsid w:val="00076CCA"/>
    <w:rsid w:val="00076E03"/>
    <w:rsid w:val="00076F10"/>
    <w:rsid w:val="000772FC"/>
    <w:rsid w:val="0007765A"/>
    <w:rsid w:val="000778D5"/>
    <w:rsid w:val="00077955"/>
    <w:rsid w:val="00077958"/>
    <w:rsid w:val="00077962"/>
    <w:rsid w:val="00080051"/>
    <w:rsid w:val="0008018A"/>
    <w:rsid w:val="00080239"/>
    <w:rsid w:val="00080514"/>
    <w:rsid w:val="00080994"/>
    <w:rsid w:val="00080A43"/>
    <w:rsid w:val="00081996"/>
    <w:rsid w:val="00081F38"/>
    <w:rsid w:val="000821EF"/>
    <w:rsid w:val="00082357"/>
    <w:rsid w:val="00082AB3"/>
    <w:rsid w:val="00082D27"/>
    <w:rsid w:val="00083061"/>
    <w:rsid w:val="000831F6"/>
    <w:rsid w:val="00083B5E"/>
    <w:rsid w:val="00083F9E"/>
    <w:rsid w:val="0008405F"/>
    <w:rsid w:val="00084583"/>
    <w:rsid w:val="00084637"/>
    <w:rsid w:val="000849CA"/>
    <w:rsid w:val="00084D3F"/>
    <w:rsid w:val="00084DC8"/>
    <w:rsid w:val="00084E8B"/>
    <w:rsid w:val="00085496"/>
    <w:rsid w:val="0008552F"/>
    <w:rsid w:val="00085A85"/>
    <w:rsid w:val="00085D3D"/>
    <w:rsid w:val="00085FE0"/>
    <w:rsid w:val="00086129"/>
    <w:rsid w:val="00086382"/>
    <w:rsid w:val="000864F8"/>
    <w:rsid w:val="00086679"/>
    <w:rsid w:val="000867E5"/>
    <w:rsid w:val="00086B00"/>
    <w:rsid w:val="00086B92"/>
    <w:rsid w:val="00086FA7"/>
    <w:rsid w:val="00087420"/>
    <w:rsid w:val="00087A54"/>
    <w:rsid w:val="00087CF9"/>
    <w:rsid w:val="00090135"/>
    <w:rsid w:val="0009015B"/>
    <w:rsid w:val="000909A5"/>
    <w:rsid w:val="00090B34"/>
    <w:rsid w:val="0009147B"/>
    <w:rsid w:val="00091695"/>
    <w:rsid w:val="00091A13"/>
    <w:rsid w:val="00091B24"/>
    <w:rsid w:val="00091B8C"/>
    <w:rsid w:val="00091D8E"/>
    <w:rsid w:val="00091EBA"/>
    <w:rsid w:val="00091FD2"/>
    <w:rsid w:val="0009213F"/>
    <w:rsid w:val="00092449"/>
    <w:rsid w:val="00092AD0"/>
    <w:rsid w:val="000931B1"/>
    <w:rsid w:val="000938AA"/>
    <w:rsid w:val="000939F5"/>
    <w:rsid w:val="00093F2F"/>
    <w:rsid w:val="00093FD8"/>
    <w:rsid w:val="00094173"/>
    <w:rsid w:val="000942D4"/>
    <w:rsid w:val="00094349"/>
    <w:rsid w:val="00094432"/>
    <w:rsid w:val="0009449B"/>
    <w:rsid w:val="00094A75"/>
    <w:rsid w:val="00094B1E"/>
    <w:rsid w:val="00094B45"/>
    <w:rsid w:val="00094D50"/>
    <w:rsid w:val="00094E39"/>
    <w:rsid w:val="00094FB6"/>
    <w:rsid w:val="000950D5"/>
    <w:rsid w:val="00095657"/>
    <w:rsid w:val="0009572A"/>
    <w:rsid w:val="00095AE7"/>
    <w:rsid w:val="000960D8"/>
    <w:rsid w:val="00096BF7"/>
    <w:rsid w:val="00096C28"/>
    <w:rsid w:val="00096E94"/>
    <w:rsid w:val="00097081"/>
    <w:rsid w:val="00097369"/>
    <w:rsid w:val="0009796D"/>
    <w:rsid w:val="00097C12"/>
    <w:rsid w:val="000A0648"/>
    <w:rsid w:val="000A0942"/>
    <w:rsid w:val="000A096C"/>
    <w:rsid w:val="000A0C24"/>
    <w:rsid w:val="000A0C6F"/>
    <w:rsid w:val="000A0CC4"/>
    <w:rsid w:val="000A0DA9"/>
    <w:rsid w:val="000A0E28"/>
    <w:rsid w:val="000A1434"/>
    <w:rsid w:val="000A1D70"/>
    <w:rsid w:val="000A20FB"/>
    <w:rsid w:val="000A2162"/>
    <w:rsid w:val="000A22AE"/>
    <w:rsid w:val="000A2349"/>
    <w:rsid w:val="000A277F"/>
    <w:rsid w:val="000A2888"/>
    <w:rsid w:val="000A299F"/>
    <w:rsid w:val="000A2DF0"/>
    <w:rsid w:val="000A2E3D"/>
    <w:rsid w:val="000A365D"/>
    <w:rsid w:val="000A3A8C"/>
    <w:rsid w:val="000A3BF9"/>
    <w:rsid w:val="000A3FF6"/>
    <w:rsid w:val="000A4322"/>
    <w:rsid w:val="000A4D52"/>
    <w:rsid w:val="000A4DB3"/>
    <w:rsid w:val="000A5040"/>
    <w:rsid w:val="000A564A"/>
    <w:rsid w:val="000A58F5"/>
    <w:rsid w:val="000A5A35"/>
    <w:rsid w:val="000A5C7C"/>
    <w:rsid w:val="000A5D7D"/>
    <w:rsid w:val="000A60DD"/>
    <w:rsid w:val="000A626B"/>
    <w:rsid w:val="000A6477"/>
    <w:rsid w:val="000A6992"/>
    <w:rsid w:val="000A6A0D"/>
    <w:rsid w:val="000A6CB2"/>
    <w:rsid w:val="000A7485"/>
    <w:rsid w:val="000A7F17"/>
    <w:rsid w:val="000B04CE"/>
    <w:rsid w:val="000B0C68"/>
    <w:rsid w:val="000B0D39"/>
    <w:rsid w:val="000B16FF"/>
    <w:rsid w:val="000B1940"/>
    <w:rsid w:val="000B1AF6"/>
    <w:rsid w:val="000B1B4D"/>
    <w:rsid w:val="000B1E8C"/>
    <w:rsid w:val="000B202B"/>
    <w:rsid w:val="000B26B8"/>
    <w:rsid w:val="000B31AD"/>
    <w:rsid w:val="000B36C3"/>
    <w:rsid w:val="000B4195"/>
    <w:rsid w:val="000B4222"/>
    <w:rsid w:val="000B4A0C"/>
    <w:rsid w:val="000B4CB7"/>
    <w:rsid w:val="000B4F62"/>
    <w:rsid w:val="000B4FAE"/>
    <w:rsid w:val="000B4FEA"/>
    <w:rsid w:val="000B5C94"/>
    <w:rsid w:val="000B5F48"/>
    <w:rsid w:val="000B608D"/>
    <w:rsid w:val="000B659F"/>
    <w:rsid w:val="000B6770"/>
    <w:rsid w:val="000B6899"/>
    <w:rsid w:val="000B68C8"/>
    <w:rsid w:val="000B6F06"/>
    <w:rsid w:val="000B73E0"/>
    <w:rsid w:val="000B755F"/>
    <w:rsid w:val="000B7635"/>
    <w:rsid w:val="000B7796"/>
    <w:rsid w:val="000B7D07"/>
    <w:rsid w:val="000B7F0D"/>
    <w:rsid w:val="000C0109"/>
    <w:rsid w:val="000C0116"/>
    <w:rsid w:val="000C059D"/>
    <w:rsid w:val="000C0855"/>
    <w:rsid w:val="000C0A85"/>
    <w:rsid w:val="000C0B3D"/>
    <w:rsid w:val="000C11D0"/>
    <w:rsid w:val="000C13CA"/>
    <w:rsid w:val="000C15D2"/>
    <w:rsid w:val="000C1AC6"/>
    <w:rsid w:val="000C1B7B"/>
    <w:rsid w:val="000C2223"/>
    <w:rsid w:val="000C234A"/>
    <w:rsid w:val="000C23FE"/>
    <w:rsid w:val="000C2428"/>
    <w:rsid w:val="000C27FB"/>
    <w:rsid w:val="000C2B78"/>
    <w:rsid w:val="000C3077"/>
    <w:rsid w:val="000C3283"/>
    <w:rsid w:val="000C3A31"/>
    <w:rsid w:val="000C3B8B"/>
    <w:rsid w:val="000C400E"/>
    <w:rsid w:val="000C4958"/>
    <w:rsid w:val="000C4A29"/>
    <w:rsid w:val="000C4C40"/>
    <w:rsid w:val="000C560E"/>
    <w:rsid w:val="000C5D97"/>
    <w:rsid w:val="000C619B"/>
    <w:rsid w:val="000C630F"/>
    <w:rsid w:val="000C68B3"/>
    <w:rsid w:val="000C6C85"/>
    <w:rsid w:val="000C704A"/>
    <w:rsid w:val="000C7496"/>
    <w:rsid w:val="000C7DF0"/>
    <w:rsid w:val="000D04B5"/>
    <w:rsid w:val="000D0569"/>
    <w:rsid w:val="000D0AE9"/>
    <w:rsid w:val="000D0DAC"/>
    <w:rsid w:val="000D12FC"/>
    <w:rsid w:val="000D1306"/>
    <w:rsid w:val="000D13B9"/>
    <w:rsid w:val="000D1610"/>
    <w:rsid w:val="000D20B4"/>
    <w:rsid w:val="000D2178"/>
    <w:rsid w:val="000D2323"/>
    <w:rsid w:val="000D27B4"/>
    <w:rsid w:val="000D2946"/>
    <w:rsid w:val="000D2CA5"/>
    <w:rsid w:val="000D3341"/>
    <w:rsid w:val="000D34B7"/>
    <w:rsid w:val="000D3535"/>
    <w:rsid w:val="000D3BBD"/>
    <w:rsid w:val="000D3EF8"/>
    <w:rsid w:val="000D402D"/>
    <w:rsid w:val="000D410F"/>
    <w:rsid w:val="000D4532"/>
    <w:rsid w:val="000D49F3"/>
    <w:rsid w:val="000D4ACF"/>
    <w:rsid w:val="000D4F1B"/>
    <w:rsid w:val="000D4FD1"/>
    <w:rsid w:val="000D50A0"/>
    <w:rsid w:val="000D534B"/>
    <w:rsid w:val="000D57D4"/>
    <w:rsid w:val="000D58F0"/>
    <w:rsid w:val="000D5AF5"/>
    <w:rsid w:val="000D5C41"/>
    <w:rsid w:val="000D5EEF"/>
    <w:rsid w:val="000D61C1"/>
    <w:rsid w:val="000D67A4"/>
    <w:rsid w:val="000D6854"/>
    <w:rsid w:val="000D698C"/>
    <w:rsid w:val="000D6BA5"/>
    <w:rsid w:val="000D6F44"/>
    <w:rsid w:val="000D6FB5"/>
    <w:rsid w:val="000D7152"/>
    <w:rsid w:val="000D7A91"/>
    <w:rsid w:val="000D7BC7"/>
    <w:rsid w:val="000D7D07"/>
    <w:rsid w:val="000E0047"/>
    <w:rsid w:val="000E0435"/>
    <w:rsid w:val="000E079B"/>
    <w:rsid w:val="000E0A62"/>
    <w:rsid w:val="000E0EDB"/>
    <w:rsid w:val="000E1069"/>
    <w:rsid w:val="000E1086"/>
    <w:rsid w:val="000E14F3"/>
    <w:rsid w:val="000E1689"/>
    <w:rsid w:val="000E1815"/>
    <w:rsid w:val="000E1DD3"/>
    <w:rsid w:val="000E21D4"/>
    <w:rsid w:val="000E25FD"/>
    <w:rsid w:val="000E28EF"/>
    <w:rsid w:val="000E2B83"/>
    <w:rsid w:val="000E2EE1"/>
    <w:rsid w:val="000E38B6"/>
    <w:rsid w:val="000E3CB6"/>
    <w:rsid w:val="000E3E01"/>
    <w:rsid w:val="000E420B"/>
    <w:rsid w:val="000E4402"/>
    <w:rsid w:val="000E444B"/>
    <w:rsid w:val="000E4A68"/>
    <w:rsid w:val="000E4CE1"/>
    <w:rsid w:val="000E50A0"/>
    <w:rsid w:val="000E50BB"/>
    <w:rsid w:val="000E53C7"/>
    <w:rsid w:val="000E5536"/>
    <w:rsid w:val="000E5885"/>
    <w:rsid w:val="000E5894"/>
    <w:rsid w:val="000E5BAE"/>
    <w:rsid w:val="000E6180"/>
    <w:rsid w:val="000E62C3"/>
    <w:rsid w:val="000E64B7"/>
    <w:rsid w:val="000E6660"/>
    <w:rsid w:val="000E6BC0"/>
    <w:rsid w:val="000E70C6"/>
    <w:rsid w:val="000E72B9"/>
    <w:rsid w:val="000E7EED"/>
    <w:rsid w:val="000E7F42"/>
    <w:rsid w:val="000F05A0"/>
    <w:rsid w:val="000F066F"/>
    <w:rsid w:val="000F081D"/>
    <w:rsid w:val="000F0907"/>
    <w:rsid w:val="000F0911"/>
    <w:rsid w:val="000F0D30"/>
    <w:rsid w:val="000F1A14"/>
    <w:rsid w:val="000F2777"/>
    <w:rsid w:val="000F2A4A"/>
    <w:rsid w:val="000F2D56"/>
    <w:rsid w:val="000F37FC"/>
    <w:rsid w:val="000F3E1D"/>
    <w:rsid w:val="000F3E42"/>
    <w:rsid w:val="000F4295"/>
    <w:rsid w:val="000F480C"/>
    <w:rsid w:val="000F4A29"/>
    <w:rsid w:val="000F4CE1"/>
    <w:rsid w:val="000F527A"/>
    <w:rsid w:val="000F5581"/>
    <w:rsid w:val="000F559F"/>
    <w:rsid w:val="000F566F"/>
    <w:rsid w:val="000F57B1"/>
    <w:rsid w:val="000F58C7"/>
    <w:rsid w:val="000F5CAC"/>
    <w:rsid w:val="000F5D92"/>
    <w:rsid w:val="000F608A"/>
    <w:rsid w:val="000F62E4"/>
    <w:rsid w:val="000F7016"/>
    <w:rsid w:val="000F75E3"/>
    <w:rsid w:val="000F78A2"/>
    <w:rsid w:val="000F7A96"/>
    <w:rsid w:val="000F7AF6"/>
    <w:rsid w:val="000F7B1F"/>
    <w:rsid w:val="000F7EFF"/>
    <w:rsid w:val="0010011A"/>
    <w:rsid w:val="0010058A"/>
    <w:rsid w:val="00100DB0"/>
    <w:rsid w:val="00100F64"/>
    <w:rsid w:val="001010A6"/>
    <w:rsid w:val="0010126E"/>
    <w:rsid w:val="001015AB"/>
    <w:rsid w:val="00101762"/>
    <w:rsid w:val="00101976"/>
    <w:rsid w:val="00101DF0"/>
    <w:rsid w:val="001020E3"/>
    <w:rsid w:val="00102174"/>
    <w:rsid w:val="00102773"/>
    <w:rsid w:val="001027AE"/>
    <w:rsid w:val="00103054"/>
    <w:rsid w:val="00103198"/>
    <w:rsid w:val="001035E0"/>
    <w:rsid w:val="0010370F"/>
    <w:rsid w:val="00103B3C"/>
    <w:rsid w:val="001048E2"/>
    <w:rsid w:val="00104A83"/>
    <w:rsid w:val="00104B6A"/>
    <w:rsid w:val="00104B9D"/>
    <w:rsid w:val="001055D2"/>
    <w:rsid w:val="00105666"/>
    <w:rsid w:val="00105798"/>
    <w:rsid w:val="00105992"/>
    <w:rsid w:val="00105A3B"/>
    <w:rsid w:val="00105BDA"/>
    <w:rsid w:val="001062F9"/>
    <w:rsid w:val="001067AC"/>
    <w:rsid w:val="00106C98"/>
    <w:rsid w:val="00106CEC"/>
    <w:rsid w:val="0010712A"/>
    <w:rsid w:val="001079B5"/>
    <w:rsid w:val="00107BE0"/>
    <w:rsid w:val="00107CAC"/>
    <w:rsid w:val="001100A0"/>
    <w:rsid w:val="0011088A"/>
    <w:rsid w:val="0011099F"/>
    <w:rsid w:val="00110D46"/>
    <w:rsid w:val="00110E22"/>
    <w:rsid w:val="00110EA9"/>
    <w:rsid w:val="001114C1"/>
    <w:rsid w:val="001118A1"/>
    <w:rsid w:val="0011223C"/>
    <w:rsid w:val="001125A9"/>
    <w:rsid w:val="00112937"/>
    <w:rsid w:val="00112E82"/>
    <w:rsid w:val="0011335F"/>
    <w:rsid w:val="00114084"/>
    <w:rsid w:val="0011421C"/>
    <w:rsid w:val="00114782"/>
    <w:rsid w:val="00115487"/>
    <w:rsid w:val="001157F5"/>
    <w:rsid w:val="00115F71"/>
    <w:rsid w:val="00115FAC"/>
    <w:rsid w:val="00116387"/>
    <w:rsid w:val="0011684A"/>
    <w:rsid w:val="001168B2"/>
    <w:rsid w:val="001174A1"/>
    <w:rsid w:val="0011768C"/>
    <w:rsid w:val="00117746"/>
    <w:rsid w:val="00117883"/>
    <w:rsid w:val="00120058"/>
    <w:rsid w:val="0012057D"/>
    <w:rsid w:val="0012084A"/>
    <w:rsid w:val="00121541"/>
    <w:rsid w:val="00121CFD"/>
    <w:rsid w:val="00122218"/>
    <w:rsid w:val="00122348"/>
    <w:rsid w:val="001227B6"/>
    <w:rsid w:val="001228DF"/>
    <w:rsid w:val="001239EA"/>
    <w:rsid w:val="00123DF2"/>
    <w:rsid w:val="001241D6"/>
    <w:rsid w:val="001244B4"/>
    <w:rsid w:val="0012460B"/>
    <w:rsid w:val="00124962"/>
    <w:rsid w:val="00124967"/>
    <w:rsid w:val="00124A6F"/>
    <w:rsid w:val="00124D69"/>
    <w:rsid w:val="00125011"/>
    <w:rsid w:val="0012512C"/>
    <w:rsid w:val="00125298"/>
    <w:rsid w:val="001257AE"/>
    <w:rsid w:val="00125A4F"/>
    <w:rsid w:val="00125AC6"/>
    <w:rsid w:val="00125B08"/>
    <w:rsid w:val="00125E20"/>
    <w:rsid w:val="001261A7"/>
    <w:rsid w:val="001261EF"/>
    <w:rsid w:val="001263D1"/>
    <w:rsid w:val="001264E8"/>
    <w:rsid w:val="00126C96"/>
    <w:rsid w:val="001278E7"/>
    <w:rsid w:val="00127FFA"/>
    <w:rsid w:val="0013033C"/>
    <w:rsid w:val="00130B97"/>
    <w:rsid w:val="0013118A"/>
    <w:rsid w:val="00131255"/>
    <w:rsid w:val="001312E0"/>
    <w:rsid w:val="001315F9"/>
    <w:rsid w:val="001319B0"/>
    <w:rsid w:val="00131D5C"/>
    <w:rsid w:val="00132314"/>
    <w:rsid w:val="0013311D"/>
    <w:rsid w:val="001331A4"/>
    <w:rsid w:val="001337D5"/>
    <w:rsid w:val="00133DA3"/>
    <w:rsid w:val="00133F67"/>
    <w:rsid w:val="00133F88"/>
    <w:rsid w:val="0013408D"/>
    <w:rsid w:val="001340BE"/>
    <w:rsid w:val="0013455B"/>
    <w:rsid w:val="00134D1A"/>
    <w:rsid w:val="00134E05"/>
    <w:rsid w:val="00134FAC"/>
    <w:rsid w:val="00135051"/>
    <w:rsid w:val="001351DA"/>
    <w:rsid w:val="001358AF"/>
    <w:rsid w:val="00135994"/>
    <w:rsid w:val="00135A9A"/>
    <w:rsid w:val="00135B56"/>
    <w:rsid w:val="00136A46"/>
    <w:rsid w:val="00136B51"/>
    <w:rsid w:val="00136D71"/>
    <w:rsid w:val="00136F23"/>
    <w:rsid w:val="001375DB"/>
    <w:rsid w:val="001376F6"/>
    <w:rsid w:val="00137791"/>
    <w:rsid w:val="00137A8B"/>
    <w:rsid w:val="001400B2"/>
    <w:rsid w:val="001402AC"/>
    <w:rsid w:val="00140CC5"/>
    <w:rsid w:val="0014159F"/>
    <w:rsid w:val="001417C0"/>
    <w:rsid w:val="00141B20"/>
    <w:rsid w:val="00141ECD"/>
    <w:rsid w:val="00142687"/>
    <w:rsid w:val="001426C5"/>
    <w:rsid w:val="00142814"/>
    <w:rsid w:val="001431BC"/>
    <w:rsid w:val="001438B9"/>
    <w:rsid w:val="00144359"/>
    <w:rsid w:val="00144680"/>
    <w:rsid w:val="00144C55"/>
    <w:rsid w:val="00144FB0"/>
    <w:rsid w:val="001450F3"/>
    <w:rsid w:val="00145D2C"/>
    <w:rsid w:val="00145ED4"/>
    <w:rsid w:val="00146309"/>
    <w:rsid w:val="0014630F"/>
    <w:rsid w:val="001467ED"/>
    <w:rsid w:val="00147014"/>
    <w:rsid w:val="00147404"/>
    <w:rsid w:val="00147D4C"/>
    <w:rsid w:val="00150090"/>
    <w:rsid w:val="00150371"/>
    <w:rsid w:val="00150527"/>
    <w:rsid w:val="0015092F"/>
    <w:rsid w:val="00150DEC"/>
    <w:rsid w:val="001511D8"/>
    <w:rsid w:val="001517E4"/>
    <w:rsid w:val="00151C5C"/>
    <w:rsid w:val="001525E3"/>
    <w:rsid w:val="001526EF"/>
    <w:rsid w:val="001530B5"/>
    <w:rsid w:val="00153235"/>
    <w:rsid w:val="001535BF"/>
    <w:rsid w:val="0015374E"/>
    <w:rsid w:val="0015377D"/>
    <w:rsid w:val="00153B25"/>
    <w:rsid w:val="0015425F"/>
    <w:rsid w:val="0015440C"/>
    <w:rsid w:val="00154578"/>
    <w:rsid w:val="0015468B"/>
    <w:rsid w:val="00154F36"/>
    <w:rsid w:val="001550E1"/>
    <w:rsid w:val="001560BD"/>
    <w:rsid w:val="00156187"/>
    <w:rsid w:val="00156669"/>
    <w:rsid w:val="00156842"/>
    <w:rsid w:val="00156C55"/>
    <w:rsid w:val="00156CB5"/>
    <w:rsid w:val="00156D2E"/>
    <w:rsid w:val="0015761E"/>
    <w:rsid w:val="00157DE8"/>
    <w:rsid w:val="0016035F"/>
    <w:rsid w:val="0016047B"/>
    <w:rsid w:val="00160BD2"/>
    <w:rsid w:val="00160C27"/>
    <w:rsid w:val="00161261"/>
    <w:rsid w:val="0016243B"/>
    <w:rsid w:val="001625A1"/>
    <w:rsid w:val="0016289A"/>
    <w:rsid w:val="0016293F"/>
    <w:rsid w:val="00162CE4"/>
    <w:rsid w:val="001631A0"/>
    <w:rsid w:val="001636E0"/>
    <w:rsid w:val="00164B64"/>
    <w:rsid w:val="00164E81"/>
    <w:rsid w:val="001650DB"/>
    <w:rsid w:val="00165D54"/>
    <w:rsid w:val="00165D65"/>
    <w:rsid w:val="00165D93"/>
    <w:rsid w:val="00165F91"/>
    <w:rsid w:val="00166209"/>
    <w:rsid w:val="00166CE6"/>
    <w:rsid w:val="00166E15"/>
    <w:rsid w:val="001675F4"/>
    <w:rsid w:val="00167862"/>
    <w:rsid w:val="00167FBC"/>
    <w:rsid w:val="001708FD"/>
    <w:rsid w:val="00170A1A"/>
    <w:rsid w:val="001711AE"/>
    <w:rsid w:val="001712AC"/>
    <w:rsid w:val="001717C1"/>
    <w:rsid w:val="001719B0"/>
    <w:rsid w:val="00171AE6"/>
    <w:rsid w:val="001721D4"/>
    <w:rsid w:val="001724A8"/>
    <w:rsid w:val="00172769"/>
    <w:rsid w:val="0017279A"/>
    <w:rsid w:val="00172BB7"/>
    <w:rsid w:val="00172BC3"/>
    <w:rsid w:val="00172CAB"/>
    <w:rsid w:val="00173034"/>
    <w:rsid w:val="00173066"/>
    <w:rsid w:val="00173137"/>
    <w:rsid w:val="0017335B"/>
    <w:rsid w:val="00173A61"/>
    <w:rsid w:val="00173FEA"/>
    <w:rsid w:val="001741FA"/>
    <w:rsid w:val="00174305"/>
    <w:rsid w:val="00174B19"/>
    <w:rsid w:val="00174B63"/>
    <w:rsid w:val="00175200"/>
    <w:rsid w:val="00175306"/>
    <w:rsid w:val="001756D0"/>
    <w:rsid w:val="001759D8"/>
    <w:rsid w:val="00175A3F"/>
    <w:rsid w:val="00175E40"/>
    <w:rsid w:val="001761EB"/>
    <w:rsid w:val="0017637A"/>
    <w:rsid w:val="00176562"/>
    <w:rsid w:val="0017692C"/>
    <w:rsid w:val="001769A3"/>
    <w:rsid w:val="00176A7B"/>
    <w:rsid w:val="00176C3C"/>
    <w:rsid w:val="00176D5C"/>
    <w:rsid w:val="00176D7F"/>
    <w:rsid w:val="001770D0"/>
    <w:rsid w:val="001775B8"/>
    <w:rsid w:val="00177945"/>
    <w:rsid w:val="00177A41"/>
    <w:rsid w:val="00177B2E"/>
    <w:rsid w:val="00177C74"/>
    <w:rsid w:val="00177E4B"/>
    <w:rsid w:val="00180923"/>
    <w:rsid w:val="00180968"/>
    <w:rsid w:val="00180A54"/>
    <w:rsid w:val="0018199A"/>
    <w:rsid w:val="00181C0E"/>
    <w:rsid w:val="00181F3A"/>
    <w:rsid w:val="0018215F"/>
    <w:rsid w:val="00182357"/>
    <w:rsid w:val="00182473"/>
    <w:rsid w:val="001826B2"/>
    <w:rsid w:val="00182771"/>
    <w:rsid w:val="001831BE"/>
    <w:rsid w:val="001831C3"/>
    <w:rsid w:val="00183288"/>
    <w:rsid w:val="001833C3"/>
    <w:rsid w:val="00183499"/>
    <w:rsid w:val="001837AA"/>
    <w:rsid w:val="00183A2E"/>
    <w:rsid w:val="00183C4D"/>
    <w:rsid w:val="00183C90"/>
    <w:rsid w:val="00183FE6"/>
    <w:rsid w:val="0018406E"/>
    <w:rsid w:val="0018413C"/>
    <w:rsid w:val="00184491"/>
    <w:rsid w:val="001849C0"/>
    <w:rsid w:val="00184DFE"/>
    <w:rsid w:val="00185B6C"/>
    <w:rsid w:val="00186272"/>
    <w:rsid w:val="00186B31"/>
    <w:rsid w:val="00186D34"/>
    <w:rsid w:val="0018701A"/>
    <w:rsid w:val="00187580"/>
    <w:rsid w:val="00187865"/>
    <w:rsid w:val="0018791D"/>
    <w:rsid w:val="00187920"/>
    <w:rsid w:val="00187A6C"/>
    <w:rsid w:val="00187AF9"/>
    <w:rsid w:val="001904E3"/>
    <w:rsid w:val="001909A3"/>
    <w:rsid w:val="00190E33"/>
    <w:rsid w:val="0019120F"/>
    <w:rsid w:val="001914BB"/>
    <w:rsid w:val="001916E5"/>
    <w:rsid w:val="00191781"/>
    <w:rsid w:val="001917A0"/>
    <w:rsid w:val="0019186D"/>
    <w:rsid w:val="00192318"/>
    <w:rsid w:val="001926D9"/>
    <w:rsid w:val="00192782"/>
    <w:rsid w:val="00192D69"/>
    <w:rsid w:val="00192E54"/>
    <w:rsid w:val="001934D9"/>
    <w:rsid w:val="00193522"/>
    <w:rsid w:val="001937AA"/>
    <w:rsid w:val="00193A2F"/>
    <w:rsid w:val="00193BA0"/>
    <w:rsid w:val="00193D28"/>
    <w:rsid w:val="00193DDC"/>
    <w:rsid w:val="00193E90"/>
    <w:rsid w:val="00193F54"/>
    <w:rsid w:val="001941A1"/>
    <w:rsid w:val="001941D5"/>
    <w:rsid w:val="001943DC"/>
    <w:rsid w:val="00194CB7"/>
    <w:rsid w:val="00194DA2"/>
    <w:rsid w:val="00195348"/>
    <w:rsid w:val="00195748"/>
    <w:rsid w:val="001958FE"/>
    <w:rsid w:val="001959DB"/>
    <w:rsid w:val="001962D7"/>
    <w:rsid w:val="0019680C"/>
    <w:rsid w:val="00196811"/>
    <w:rsid w:val="00196A4B"/>
    <w:rsid w:val="00196D9D"/>
    <w:rsid w:val="001970A6"/>
    <w:rsid w:val="001975F0"/>
    <w:rsid w:val="0019760D"/>
    <w:rsid w:val="0019776B"/>
    <w:rsid w:val="0019779D"/>
    <w:rsid w:val="001A02E9"/>
    <w:rsid w:val="001A0F97"/>
    <w:rsid w:val="001A1346"/>
    <w:rsid w:val="001A13BF"/>
    <w:rsid w:val="001A1A64"/>
    <w:rsid w:val="001A229A"/>
    <w:rsid w:val="001A24DA"/>
    <w:rsid w:val="001A2CAF"/>
    <w:rsid w:val="001A33A1"/>
    <w:rsid w:val="001A33AB"/>
    <w:rsid w:val="001A33B7"/>
    <w:rsid w:val="001A36FD"/>
    <w:rsid w:val="001A3FF7"/>
    <w:rsid w:val="001A402D"/>
    <w:rsid w:val="001A4318"/>
    <w:rsid w:val="001A44F9"/>
    <w:rsid w:val="001A492D"/>
    <w:rsid w:val="001A4FE2"/>
    <w:rsid w:val="001A5016"/>
    <w:rsid w:val="001A50F5"/>
    <w:rsid w:val="001A543D"/>
    <w:rsid w:val="001A5630"/>
    <w:rsid w:val="001A586C"/>
    <w:rsid w:val="001A5C2C"/>
    <w:rsid w:val="001A5F8A"/>
    <w:rsid w:val="001A605E"/>
    <w:rsid w:val="001A6071"/>
    <w:rsid w:val="001A6359"/>
    <w:rsid w:val="001A6379"/>
    <w:rsid w:val="001A69F4"/>
    <w:rsid w:val="001A6B12"/>
    <w:rsid w:val="001A6CE2"/>
    <w:rsid w:val="001A72DB"/>
    <w:rsid w:val="001A755B"/>
    <w:rsid w:val="001A7E91"/>
    <w:rsid w:val="001B0044"/>
    <w:rsid w:val="001B01F3"/>
    <w:rsid w:val="001B07B4"/>
    <w:rsid w:val="001B07D4"/>
    <w:rsid w:val="001B0D21"/>
    <w:rsid w:val="001B13CF"/>
    <w:rsid w:val="001B157F"/>
    <w:rsid w:val="001B1F74"/>
    <w:rsid w:val="001B1F8C"/>
    <w:rsid w:val="001B2580"/>
    <w:rsid w:val="001B25D8"/>
    <w:rsid w:val="001B2873"/>
    <w:rsid w:val="001B287C"/>
    <w:rsid w:val="001B2B21"/>
    <w:rsid w:val="001B2C46"/>
    <w:rsid w:val="001B2D6C"/>
    <w:rsid w:val="001B33C7"/>
    <w:rsid w:val="001B35D4"/>
    <w:rsid w:val="001B3942"/>
    <w:rsid w:val="001B3BD8"/>
    <w:rsid w:val="001B3CC9"/>
    <w:rsid w:val="001B3CF0"/>
    <w:rsid w:val="001B3E69"/>
    <w:rsid w:val="001B48A2"/>
    <w:rsid w:val="001B4C30"/>
    <w:rsid w:val="001B4FF9"/>
    <w:rsid w:val="001B515F"/>
    <w:rsid w:val="001B52D5"/>
    <w:rsid w:val="001B5AC5"/>
    <w:rsid w:val="001B5AD5"/>
    <w:rsid w:val="001B5BFE"/>
    <w:rsid w:val="001B5CF8"/>
    <w:rsid w:val="001B679C"/>
    <w:rsid w:val="001B6AE5"/>
    <w:rsid w:val="001B6BB3"/>
    <w:rsid w:val="001B6DDF"/>
    <w:rsid w:val="001B7373"/>
    <w:rsid w:val="001B749D"/>
    <w:rsid w:val="001B7647"/>
    <w:rsid w:val="001B786A"/>
    <w:rsid w:val="001B786C"/>
    <w:rsid w:val="001B7886"/>
    <w:rsid w:val="001B797D"/>
    <w:rsid w:val="001B7A11"/>
    <w:rsid w:val="001C06D6"/>
    <w:rsid w:val="001C0FFC"/>
    <w:rsid w:val="001C111D"/>
    <w:rsid w:val="001C15B0"/>
    <w:rsid w:val="001C2013"/>
    <w:rsid w:val="001C2D1D"/>
    <w:rsid w:val="001C3286"/>
    <w:rsid w:val="001C39F6"/>
    <w:rsid w:val="001C3A3B"/>
    <w:rsid w:val="001C3BD7"/>
    <w:rsid w:val="001C3C59"/>
    <w:rsid w:val="001C408D"/>
    <w:rsid w:val="001C40BE"/>
    <w:rsid w:val="001C4292"/>
    <w:rsid w:val="001C42B5"/>
    <w:rsid w:val="001C47DD"/>
    <w:rsid w:val="001C4A48"/>
    <w:rsid w:val="001C5248"/>
    <w:rsid w:val="001C57B8"/>
    <w:rsid w:val="001C5ACC"/>
    <w:rsid w:val="001C5C61"/>
    <w:rsid w:val="001C6472"/>
    <w:rsid w:val="001C6875"/>
    <w:rsid w:val="001C6965"/>
    <w:rsid w:val="001C6ACE"/>
    <w:rsid w:val="001C7888"/>
    <w:rsid w:val="001C7EAC"/>
    <w:rsid w:val="001D0013"/>
    <w:rsid w:val="001D0245"/>
    <w:rsid w:val="001D044D"/>
    <w:rsid w:val="001D04F1"/>
    <w:rsid w:val="001D0597"/>
    <w:rsid w:val="001D0B67"/>
    <w:rsid w:val="001D10E5"/>
    <w:rsid w:val="001D114F"/>
    <w:rsid w:val="001D11C8"/>
    <w:rsid w:val="001D1862"/>
    <w:rsid w:val="001D19A7"/>
    <w:rsid w:val="001D1B8A"/>
    <w:rsid w:val="001D1F37"/>
    <w:rsid w:val="001D2011"/>
    <w:rsid w:val="001D2160"/>
    <w:rsid w:val="001D22B7"/>
    <w:rsid w:val="001D260C"/>
    <w:rsid w:val="001D2622"/>
    <w:rsid w:val="001D2720"/>
    <w:rsid w:val="001D27FE"/>
    <w:rsid w:val="001D2847"/>
    <w:rsid w:val="001D2BE8"/>
    <w:rsid w:val="001D2D20"/>
    <w:rsid w:val="001D3B2F"/>
    <w:rsid w:val="001D3EF4"/>
    <w:rsid w:val="001D3F7F"/>
    <w:rsid w:val="001D4760"/>
    <w:rsid w:val="001D476A"/>
    <w:rsid w:val="001D488D"/>
    <w:rsid w:val="001D4978"/>
    <w:rsid w:val="001D49CA"/>
    <w:rsid w:val="001D4A31"/>
    <w:rsid w:val="001D4A6E"/>
    <w:rsid w:val="001D4B5B"/>
    <w:rsid w:val="001D4D9E"/>
    <w:rsid w:val="001D4E47"/>
    <w:rsid w:val="001D5382"/>
    <w:rsid w:val="001D572D"/>
    <w:rsid w:val="001D5D1B"/>
    <w:rsid w:val="001D5D3B"/>
    <w:rsid w:val="001D5F28"/>
    <w:rsid w:val="001D63BD"/>
    <w:rsid w:val="001D6DF4"/>
    <w:rsid w:val="001D6E72"/>
    <w:rsid w:val="001D6E78"/>
    <w:rsid w:val="001D781F"/>
    <w:rsid w:val="001D7B8C"/>
    <w:rsid w:val="001D7C97"/>
    <w:rsid w:val="001D7CC1"/>
    <w:rsid w:val="001E00F2"/>
    <w:rsid w:val="001E033C"/>
    <w:rsid w:val="001E0347"/>
    <w:rsid w:val="001E04A0"/>
    <w:rsid w:val="001E068A"/>
    <w:rsid w:val="001E08F2"/>
    <w:rsid w:val="001E097A"/>
    <w:rsid w:val="001E0A36"/>
    <w:rsid w:val="001E0C32"/>
    <w:rsid w:val="001E0E87"/>
    <w:rsid w:val="001E162B"/>
    <w:rsid w:val="001E16E6"/>
    <w:rsid w:val="001E236C"/>
    <w:rsid w:val="001E23E7"/>
    <w:rsid w:val="001E29C7"/>
    <w:rsid w:val="001E2C0C"/>
    <w:rsid w:val="001E2FC6"/>
    <w:rsid w:val="001E3246"/>
    <w:rsid w:val="001E35D8"/>
    <w:rsid w:val="001E3884"/>
    <w:rsid w:val="001E40EA"/>
    <w:rsid w:val="001E4192"/>
    <w:rsid w:val="001E472A"/>
    <w:rsid w:val="001E509B"/>
    <w:rsid w:val="001E5A55"/>
    <w:rsid w:val="001E5A87"/>
    <w:rsid w:val="001E6707"/>
    <w:rsid w:val="001E6B5B"/>
    <w:rsid w:val="001E6D14"/>
    <w:rsid w:val="001E6E28"/>
    <w:rsid w:val="001E7125"/>
    <w:rsid w:val="001E7237"/>
    <w:rsid w:val="001E733D"/>
    <w:rsid w:val="001E7789"/>
    <w:rsid w:val="001E79A4"/>
    <w:rsid w:val="001E7BDE"/>
    <w:rsid w:val="001E7C6A"/>
    <w:rsid w:val="001E7CF3"/>
    <w:rsid w:val="001F046C"/>
    <w:rsid w:val="001F0A05"/>
    <w:rsid w:val="001F1041"/>
    <w:rsid w:val="001F1057"/>
    <w:rsid w:val="001F13AD"/>
    <w:rsid w:val="001F1752"/>
    <w:rsid w:val="001F1C23"/>
    <w:rsid w:val="001F29EA"/>
    <w:rsid w:val="001F2A6B"/>
    <w:rsid w:val="001F31F4"/>
    <w:rsid w:val="001F31F7"/>
    <w:rsid w:val="001F3792"/>
    <w:rsid w:val="001F3CF4"/>
    <w:rsid w:val="001F402F"/>
    <w:rsid w:val="001F4567"/>
    <w:rsid w:val="001F4737"/>
    <w:rsid w:val="001F4D64"/>
    <w:rsid w:val="001F5213"/>
    <w:rsid w:val="001F522E"/>
    <w:rsid w:val="001F5572"/>
    <w:rsid w:val="001F57DF"/>
    <w:rsid w:val="001F5A8D"/>
    <w:rsid w:val="001F654D"/>
    <w:rsid w:val="001F6791"/>
    <w:rsid w:val="001F6B5D"/>
    <w:rsid w:val="001F6D33"/>
    <w:rsid w:val="001F6DDC"/>
    <w:rsid w:val="001F6EF9"/>
    <w:rsid w:val="001F713F"/>
    <w:rsid w:val="00200028"/>
    <w:rsid w:val="0020020C"/>
    <w:rsid w:val="00200234"/>
    <w:rsid w:val="002003E3"/>
    <w:rsid w:val="00200AB1"/>
    <w:rsid w:val="00200B84"/>
    <w:rsid w:val="00200C5E"/>
    <w:rsid w:val="002010D4"/>
    <w:rsid w:val="002019A2"/>
    <w:rsid w:val="00201B83"/>
    <w:rsid w:val="0020211A"/>
    <w:rsid w:val="002026EE"/>
    <w:rsid w:val="00202A4A"/>
    <w:rsid w:val="00202D10"/>
    <w:rsid w:val="0020335A"/>
    <w:rsid w:val="002034A3"/>
    <w:rsid w:val="002034D3"/>
    <w:rsid w:val="00203503"/>
    <w:rsid w:val="00203718"/>
    <w:rsid w:val="002038B3"/>
    <w:rsid w:val="00203917"/>
    <w:rsid w:val="00203A18"/>
    <w:rsid w:val="00203B42"/>
    <w:rsid w:val="0020416E"/>
    <w:rsid w:val="00204633"/>
    <w:rsid w:val="00204683"/>
    <w:rsid w:val="002046BA"/>
    <w:rsid w:val="00204749"/>
    <w:rsid w:val="00205098"/>
    <w:rsid w:val="002054AF"/>
    <w:rsid w:val="00205534"/>
    <w:rsid w:val="00205AD1"/>
    <w:rsid w:val="00206230"/>
    <w:rsid w:val="002062C9"/>
    <w:rsid w:val="00206756"/>
    <w:rsid w:val="00206C1D"/>
    <w:rsid w:val="00207160"/>
    <w:rsid w:val="0020760C"/>
    <w:rsid w:val="0020776C"/>
    <w:rsid w:val="0021085E"/>
    <w:rsid w:val="00210A6A"/>
    <w:rsid w:val="00210FDB"/>
    <w:rsid w:val="00211143"/>
    <w:rsid w:val="002111C7"/>
    <w:rsid w:val="00211760"/>
    <w:rsid w:val="00211965"/>
    <w:rsid w:val="00211AC0"/>
    <w:rsid w:val="00211CD4"/>
    <w:rsid w:val="002122D6"/>
    <w:rsid w:val="00212563"/>
    <w:rsid w:val="002126AC"/>
    <w:rsid w:val="00213055"/>
    <w:rsid w:val="00213AB5"/>
    <w:rsid w:val="00213CF9"/>
    <w:rsid w:val="00214290"/>
    <w:rsid w:val="00215070"/>
    <w:rsid w:val="00215652"/>
    <w:rsid w:val="00215B28"/>
    <w:rsid w:val="00216634"/>
    <w:rsid w:val="00216BC9"/>
    <w:rsid w:val="002178FB"/>
    <w:rsid w:val="00217912"/>
    <w:rsid w:val="0021795B"/>
    <w:rsid w:val="00217A00"/>
    <w:rsid w:val="00217BFA"/>
    <w:rsid w:val="00217DF7"/>
    <w:rsid w:val="00217FFA"/>
    <w:rsid w:val="002200C0"/>
    <w:rsid w:val="00220A88"/>
    <w:rsid w:val="00221902"/>
    <w:rsid w:val="00221DC8"/>
    <w:rsid w:val="0022252E"/>
    <w:rsid w:val="00222F95"/>
    <w:rsid w:val="002234E1"/>
    <w:rsid w:val="002238CA"/>
    <w:rsid w:val="00223980"/>
    <w:rsid w:val="00223A69"/>
    <w:rsid w:val="00223F1F"/>
    <w:rsid w:val="0022421F"/>
    <w:rsid w:val="00224231"/>
    <w:rsid w:val="002242B6"/>
    <w:rsid w:val="00224A4F"/>
    <w:rsid w:val="0022572C"/>
    <w:rsid w:val="00225A02"/>
    <w:rsid w:val="0022662C"/>
    <w:rsid w:val="00226A8B"/>
    <w:rsid w:val="00226D75"/>
    <w:rsid w:val="00226E7F"/>
    <w:rsid w:val="002273BF"/>
    <w:rsid w:val="00227BC1"/>
    <w:rsid w:val="00227C44"/>
    <w:rsid w:val="0023095B"/>
    <w:rsid w:val="00230A6E"/>
    <w:rsid w:val="00230BB5"/>
    <w:rsid w:val="0023115E"/>
    <w:rsid w:val="00231272"/>
    <w:rsid w:val="00231311"/>
    <w:rsid w:val="0023159D"/>
    <w:rsid w:val="00231981"/>
    <w:rsid w:val="00231E41"/>
    <w:rsid w:val="00231E6C"/>
    <w:rsid w:val="0023239E"/>
    <w:rsid w:val="0023258F"/>
    <w:rsid w:val="002326AF"/>
    <w:rsid w:val="002326C4"/>
    <w:rsid w:val="002326FC"/>
    <w:rsid w:val="002327B1"/>
    <w:rsid w:val="00232A09"/>
    <w:rsid w:val="0023319E"/>
    <w:rsid w:val="00233264"/>
    <w:rsid w:val="002332C1"/>
    <w:rsid w:val="00233950"/>
    <w:rsid w:val="00233DF1"/>
    <w:rsid w:val="00234893"/>
    <w:rsid w:val="00234985"/>
    <w:rsid w:val="00234A44"/>
    <w:rsid w:val="00234DAA"/>
    <w:rsid w:val="00234FB4"/>
    <w:rsid w:val="002353B7"/>
    <w:rsid w:val="00235462"/>
    <w:rsid w:val="002354D1"/>
    <w:rsid w:val="002358B4"/>
    <w:rsid w:val="00235D2E"/>
    <w:rsid w:val="00235E52"/>
    <w:rsid w:val="00235EA6"/>
    <w:rsid w:val="002368AE"/>
    <w:rsid w:val="0023693F"/>
    <w:rsid w:val="002369CC"/>
    <w:rsid w:val="00236DF4"/>
    <w:rsid w:val="00236E21"/>
    <w:rsid w:val="0023716E"/>
    <w:rsid w:val="002371A9"/>
    <w:rsid w:val="00237244"/>
    <w:rsid w:val="00237595"/>
    <w:rsid w:val="00237999"/>
    <w:rsid w:val="00237A76"/>
    <w:rsid w:val="00237FF5"/>
    <w:rsid w:val="00240370"/>
    <w:rsid w:val="002405B1"/>
    <w:rsid w:val="002408DE"/>
    <w:rsid w:val="00240B87"/>
    <w:rsid w:val="00240D4B"/>
    <w:rsid w:val="002410C1"/>
    <w:rsid w:val="0024122C"/>
    <w:rsid w:val="002415F5"/>
    <w:rsid w:val="0024236C"/>
    <w:rsid w:val="002428A6"/>
    <w:rsid w:val="00242A05"/>
    <w:rsid w:val="00243F9E"/>
    <w:rsid w:val="002447E9"/>
    <w:rsid w:val="00244958"/>
    <w:rsid w:val="002449BC"/>
    <w:rsid w:val="0024567B"/>
    <w:rsid w:val="0024595F"/>
    <w:rsid w:val="00245F02"/>
    <w:rsid w:val="0024610E"/>
    <w:rsid w:val="00246246"/>
    <w:rsid w:val="0024660C"/>
    <w:rsid w:val="002469CC"/>
    <w:rsid w:val="0024700C"/>
    <w:rsid w:val="00247135"/>
    <w:rsid w:val="0024723B"/>
    <w:rsid w:val="0024740F"/>
    <w:rsid w:val="0024760A"/>
    <w:rsid w:val="002476BB"/>
    <w:rsid w:val="00247C2C"/>
    <w:rsid w:val="00247EF3"/>
    <w:rsid w:val="00250176"/>
    <w:rsid w:val="002502B2"/>
    <w:rsid w:val="002503B8"/>
    <w:rsid w:val="0025067D"/>
    <w:rsid w:val="00250BFD"/>
    <w:rsid w:val="00250F46"/>
    <w:rsid w:val="00250F5B"/>
    <w:rsid w:val="002510EE"/>
    <w:rsid w:val="002512ED"/>
    <w:rsid w:val="00251C89"/>
    <w:rsid w:val="00251D75"/>
    <w:rsid w:val="00251FE6"/>
    <w:rsid w:val="002525CA"/>
    <w:rsid w:val="00252628"/>
    <w:rsid w:val="0025272A"/>
    <w:rsid w:val="002527A7"/>
    <w:rsid w:val="0025289E"/>
    <w:rsid w:val="00252A63"/>
    <w:rsid w:val="00252B17"/>
    <w:rsid w:val="00254D3B"/>
    <w:rsid w:val="00254F42"/>
    <w:rsid w:val="0025558A"/>
    <w:rsid w:val="00255ABC"/>
    <w:rsid w:val="00255EA7"/>
    <w:rsid w:val="0025631B"/>
    <w:rsid w:val="00256A31"/>
    <w:rsid w:val="00256E50"/>
    <w:rsid w:val="00257013"/>
    <w:rsid w:val="002570A6"/>
    <w:rsid w:val="00257558"/>
    <w:rsid w:val="00257583"/>
    <w:rsid w:val="002576A1"/>
    <w:rsid w:val="00257792"/>
    <w:rsid w:val="002578D2"/>
    <w:rsid w:val="00257C49"/>
    <w:rsid w:val="00257C72"/>
    <w:rsid w:val="00257CE0"/>
    <w:rsid w:val="00257DEB"/>
    <w:rsid w:val="00260940"/>
    <w:rsid w:val="002609E8"/>
    <w:rsid w:val="00260D43"/>
    <w:rsid w:val="00260F68"/>
    <w:rsid w:val="00261328"/>
    <w:rsid w:val="00261814"/>
    <w:rsid w:val="002618DB"/>
    <w:rsid w:val="00261999"/>
    <w:rsid w:val="00261A2D"/>
    <w:rsid w:val="00261A41"/>
    <w:rsid w:val="00261C8C"/>
    <w:rsid w:val="00262278"/>
    <w:rsid w:val="0026295D"/>
    <w:rsid w:val="00262C08"/>
    <w:rsid w:val="00262C93"/>
    <w:rsid w:val="00262EB5"/>
    <w:rsid w:val="002633D8"/>
    <w:rsid w:val="0026341D"/>
    <w:rsid w:val="00263757"/>
    <w:rsid w:val="002638D1"/>
    <w:rsid w:val="00263F72"/>
    <w:rsid w:val="0026406A"/>
    <w:rsid w:val="0026451D"/>
    <w:rsid w:val="00264567"/>
    <w:rsid w:val="0026487F"/>
    <w:rsid w:val="002649DF"/>
    <w:rsid w:val="00265604"/>
    <w:rsid w:val="00265842"/>
    <w:rsid w:val="00265E8B"/>
    <w:rsid w:val="0026614F"/>
    <w:rsid w:val="00266788"/>
    <w:rsid w:val="00266837"/>
    <w:rsid w:val="0026703A"/>
    <w:rsid w:val="002671CD"/>
    <w:rsid w:val="00270450"/>
    <w:rsid w:val="002704C8"/>
    <w:rsid w:val="00270619"/>
    <w:rsid w:val="00270B69"/>
    <w:rsid w:val="00270C17"/>
    <w:rsid w:val="00270D58"/>
    <w:rsid w:val="0027100F"/>
    <w:rsid w:val="00271497"/>
    <w:rsid w:val="00271566"/>
    <w:rsid w:val="00271860"/>
    <w:rsid w:val="00271A73"/>
    <w:rsid w:val="00271BD0"/>
    <w:rsid w:val="00271C4E"/>
    <w:rsid w:val="00271EE3"/>
    <w:rsid w:val="00272452"/>
    <w:rsid w:val="00272900"/>
    <w:rsid w:val="002729AC"/>
    <w:rsid w:val="00273101"/>
    <w:rsid w:val="002731E6"/>
    <w:rsid w:val="00273430"/>
    <w:rsid w:val="002736CD"/>
    <w:rsid w:val="00273A92"/>
    <w:rsid w:val="002741DF"/>
    <w:rsid w:val="00274444"/>
    <w:rsid w:val="002748F6"/>
    <w:rsid w:val="0027491B"/>
    <w:rsid w:val="00275120"/>
    <w:rsid w:val="00275475"/>
    <w:rsid w:val="002754F6"/>
    <w:rsid w:val="00275622"/>
    <w:rsid w:val="00275D63"/>
    <w:rsid w:val="00275F33"/>
    <w:rsid w:val="00275FED"/>
    <w:rsid w:val="0027688A"/>
    <w:rsid w:val="00276E16"/>
    <w:rsid w:val="002770D4"/>
    <w:rsid w:val="002771FB"/>
    <w:rsid w:val="00277510"/>
    <w:rsid w:val="00277814"/>
    <w:rsid w:val="00277FF1"/>
    <w:rsid w:val="00280193"/>
    <w:rsid w:val="002801D5"/>
    <w:rsid w:val="0028023F"/>
    <w:rsid w:val="0028079C"/>
    <w:rsid w:val="0028125F"/>
    <w:rsid w:val="00281B37"/>
    <w:rsid w:val="00281EAE"/>
    <w:rsid w:val="0028217B"/>
    <w:rsid w:val="0028217E"/>
    <w:rsid w:val="00282545"/>
    <w:rsid w:val="00282935"/>
    <w:rsid w:val="002829B4"/>
    <w:rsid w:val="002829B7"/>
    <w:rsid w:val="00282BEB"/>
    <w:rsid w:val="00282C40"/>
    <w:rsid w:val="00282F00"/>
    <w:rsid w:val="00283325"/>
    <w:rsid w:val="00283744"/>
    <w:rsid w:val="00283A52"/>
    <w:rsid w:val="00284199"/>
    <w:rsid w:val="002842E7"/>
    <w:rsid w:val="002843EF"/>
    <w:rsid w:val="002843F0"/>
    <w:rsid w:val="002843F4"/>
    <w:rsid w:val="00284406"/>
    <w:rsid w:val="00284554"/>
    <w:rsid w:val="0028463A"/>
    <w:rsid w:val="0028493C"/>
    <w:rsid w:val="002850E7"/>
    <w:rsid w:val="00285362"/>
    <w:rsid w:val="002853BD"/>
    <w:rsid w:val="00285804"/>
    <w:rsid w:val="00285B88"/>
    <w:rsid w:val="00285C76"/>
    <w:rsid w:val="00285C7B"/>
    <w:rsid w:val="00285CCA"/>
    <w:rsid w:val="00285F01"/>
    <w:rsid w:val="002861C2"/>
    <w:rsid w:val="0028679C"/>
    <w:rsid w:val="00287026"/>
    <w:rsid w:val="00287760"/>
    <w:rsid w:val="00287AA2"/>
    <w:rsid w:val="00287D1C"/>
    <w:rsid w:val="00287DD7"/>
    <w:rsid w:val="00287F7F"/>
    <w:rsid w:val="00290391"/>
    <w:rsid w:val="002908AB"/>
    <w:rsid w:val="002908E3"/>
    <w:rsid w:val="002909EF"/>
    <w:rsid w:val="0029129C"/>
    <w:rsid w:val="0029249B"/>
    <w:rsid w:val="00292D02"/>
    <w:rsid w:val="00292FE9"/>
    <w:rsid w:val="0029318B"/>
    <w:rsid w:val="002931B7"/>
    <w:rsid w:val="00293249"/>
    <w:rsid w:val="0029369D"/>
    <w:rsid w:val="002939AC"/>
    <w:rsid w:val="00293C49"/>
    <w:rsid w:val="002948F1"/>
    <w:rsid w:val="00294A27"/>
    <w:rsid w:val="00294BD1"/>
    <w:rsid w:val="00294CD9"/>
    <w:rsid w:val="00294D31"/>
    <w:rsid w:val="002951EA"/>
    <w:rsid w:val="00295820"/>
    <w:rsid w:val="0029589E"/>
    <w:rsid w:val="00295D15"/>
    <w:rsid w:val="002961B6"/>
    <w:rsid w:val="00296A68"/>
    <w:rsid w:val="00296DCB"/>
    <w:rsid w:val="002970F4"/>
    <w:rsid w:val="00297384"/>
    <w:rsid w:val="002A00DA"/>
    <w:rsid w:val="002A07AF"/>
    <w:rsid w:val="002A091C"/>
    <w:rsid w:val="002A0A53"/>
    <w:rsid w:val="002A0C88"/>
    <w:rsid w:val="002A1299"/>
    <w:rsid w:val="002A1B42"/>
    <w:rsid w:val="002A21E8"/>
    <w:rsid w:val="002A22BC"/>
    <w:rsid w:val="002A246D"/>
    <w:rsid w:val="002A2CEB"/>
    <w:rsid w:val="002A2F8B"/>
    <w:rsid w:val="002A33A8"/>
    <w:rsid w:val="002A38F8"/>
    <w:rsid w:val="002A39E8"/>
    <w:rsid w:val="002A3A9F"/>
    <w:rsid w:val="002A3B11"/>
    <w:rsid w:val="002A4320"/>
    <w:rsid w:val="002A435E"/>
    <w:rsid w:val="002A46EF"/>
    <w:rsid w:val="002A4C1A"/>
    <w:rsid w:val="002A4DEC"/>
    <w:rsid w:val="002A4FDD"/>
    <w:rsid w:val="002A5326"/>
    <w:rsid w:val="002A5B42"/>
    <w:rsid w:val="002A5D8F"/>
    <w:rsid w:val="002A5E6B"/>
    <w:rsid w:val="002A638F"/>
    <w:rsid w:val="002A6560"/>
    <w:rsid w:val="002A6C8D"/>
    <w:rsid w:val="002A6EE6"/>
    <w:rsid w:val="002A7598"/>
    <w:rsid w:val="002A78EE"/>
    <w:rsid w:val="002B041D"/>
    <w:rsid w:val="002B0586"/>
    <w:rsid w:val="002B0593"/>
    <w:rsid w:val="002B1174"/>
    <w:rsid w:val="002B11ED"/>
    <w:rsid w:val="002B1835"/>
    <w:rsid w:val="002B18A3"/>
    <w:rsid w:val="002B1E75"/>
    <w:rsid w:val="002B20A1"/>
    <w:rsid w:val="002B2972"/>
    <w:rsid w:val="002B2AA0"/>
    <w:rsid w:val="002B2C13"/>
    <w:rsid w:val="002B2DD5"/>
    <w:rsid w:val="002B2E65"/>
    <w:rsid w:val="002B32CD"/>
    <w:rsid w:val="002B32F4"/>
    <w:rsid w:val="002B3531"/>
    <w:rsid w:val="002B358D"/>
    <w:rsid w:val="002B367C"/>
    <w:rsid w:val="002B380B"/>
    <w:rsid w:val="002B38F1"/>
    <w:rsid w:val="002B39D0"/>
    <w:rsid w:val="002B3C3C"/>
    <w:rsid w:val="002B3CFA"/>
    <w:rsid w:val="002B4132"/>
    <w:rsid w:val="002B41A9"/>
    <w:rsid w:val="002B4568"/>
    <w:rsid w:val="002B4654"/>
    <w:rsid w:val="002B481A"/>
    <w:rsid w:val="002B4AB6"/>
    <w:rsid w:val="002B4D9C"/>
    <w:rsid w:val="002B50EB"/>
    <w:rsid w:val="002B5BF9"/>
    <w:rsid w:val="002B60A9"/>
    <w:rsid w:val="002B61E2"/>
    <w:rsid w:val="002B646E"/>
    <w:rsid w:val="002B6883"/>
    <w:rsid w:val="002B6A75"/>
    <w:rsid w:val="002B6BB8"/>
    <w:rsid w:val="002B6CB8"/>
    <w:rsid w:val="002B7252"/>
    <w:rsid w:val="002B7265"/>
    <w:rsid w:val="002B7281"/>
    <w:rsid w:val="002B7929"/>
    <w:rsid w:val="002C0886"/>
    <w:rsid w:val="002C0C1B"/>
    <w:rsid w:val="002C0D00"/>
    <w:rsid w:val="002C12D0"/>
    <w:rsid w:val="002C187D"/>
    <w:rsid w:val="002C193F"/>
    <w:rsid w:val="002C1D0C"/>
    <w:rsid w:val="002C22C4"/>
    <w:rsid w:val="002C23A6"/>
    <w:rsid w:val="002C254A"/>
    <w:rsid w:val="002C272F"/>
    <w:rsid w:val="002C2E2C"/>
    <w:rsid w:val="002C2E3B"/>
    <w:rsid w:val="002C322B"/>
    <w:rsid w:val="002C32EC"/>
    <w:rsid w:val="002C35F8"/>
    <w:rsid w:val="002C4172"/>
    <w:rsid w:val="002C4A66"/>
    <w:rsid w:val="002C4DC1"/>
    <w:rsid w:val="002C51F0"/>
    <w:rsid w:val="002C615E"/>
    <w:rsid w:val="002C6563"/>
    <w:rsid w:val="002C711A"/>
    <w:rsid w:val="002D043F"/>
    <w:rsid w:val="002D06A0"/>
    <w:rsid w:val="002D0781"/>
    <w:rsid w:val="002D0951"/>
    <w:rsid w:val="002D09ED"/>
    <w:rsid w:val="002D0B1B"/>
    <w:rsid w:val="002D12A7"/>
    <w:rsid w:val="002D1398"/>
    <w:rsid w:val="002D144E"/>
    <w:rsid w:val="002D152A"/>
    <w:rsid w:val="002D165B"/>
    <w:rsid w:val="002D1903"/>
    <w:rsid w:val="002D1DAB"/>
    <w:rsid w:val="002D2065"/>
    <w:rsid w:val="002D2366"/>
    <w:rsid w:val="002D2370"/>
    <w:rsid w:val="002D2C59"/>
    <w:rsid w:val="002D2F64"/>
    <w:rsid w:val="002D34F9"/>
    <w:rsid w:val="002D3E03"/>
    <w:rsid w:val="002D3F8C"/>
    <w:rsid w:val="002D4883"/>
    <w:rsid w:val="002D490A"/>
    <w:rsid w:val="002D4ADA"/>
    <w:rsid w:val="002D4C3A"/>
    <w:rsid w:val="002D4C6F"/>
    <w:rsid w:val="002D5499"/>
    <w:rsid w:val="002D5666"/>
    <w:rsid w:val="002D575A"/>
    <w:rsid w:val="002D5825"/>
    <w:rsid w:val="002D61F3"/>
    <w:rsid w:val="002D6412"/>
    <w:rsid w:val="002D6A0E"/>
    <w:rsid w:val="002D6AA1"/>
    <w:rsid w:val="002D6AE2"/>
    <w:rsid w:val="002D6ED6"/>
    <w:rsid w:val="002D72D2"/>
    <w:rsid w:val="002D7883"/>
    <w:rsid w:val="002D795E"/>
    <w:rsid w:val="002E0443"/>
    <w:rsid w:val="002E0631"/>
    <w:rsid w:val="002E0720"/>
    <w:rsid w:val="002E1011"/>
    <w:rsid w:val="002E191D"/>
    <w:rsid w:val="002E1AFE"/>
    <w:rsid w:val="002E1CEA"/>
    <w:rsid w:val="002E25D6"/>
    <w:rsid w:val="002E269B"/>
    <w:rsid w:val="002E28E1"/>
    <w:rsid w:val="002E2F4A"/>
    <w:rsid w:val="002E373F"/>
    <w:rsid w:val="002E39C3"/>
    <w:rsid w:val="002E3A84"/>
    <w:rsid w:val="002E3D18"/>
    <w:rsid w:val="002E4077"/>
    <w:rsid w:val="002E4215"/>
    <w:rsid w:val="002E4390"/>
    <w:rsid w:val="002E4444"/>
    <w:rsid w:val="002E4AFD"/>
    <w:rsid w:val="002E50B3"/>
    <w:rsid w:val="002E544F"/>
    <w:rsid w:val="002E56C5"/>
    <w:rsid w:val="002E572B"/>
    <w:rsid w:val="002E5887"/>
    <w:rsid w:val="002E5C71"/>
    <w:rsid w:val="002E6328"/>
    <w:rsid w:val="002E684A"/>
    <w:rsid w:val="002E6DCD"/>
    <w:rsid w:val="002E715E"/>
    <w:rsid w:val="002E7190"/>
    <w:rsid w:val="002E74CF"/>
    <w:rsid w:val="002E77C5"/>
    <w:rsid w:val="002E7CDD"/>
    <w:rsid w:val="002F0107"/>
    <w:rsid w:val="002F014A"/>
    <w:rsid w:val="002F071A"/>
    <w:rsid w:val="002F0AF5"/>
    <w:rsid w:val="002F0CBB"/>
    <w:rsid w:val="002F0E7E"/>
    <w:rsid w:val="002F0F7A"/>
    <w:rsid w:val="002F0FD2"/>
    <w:rsid w:val="002F1527"/>
    <w:rsid w:val="002F156F"/>
    <w:rsid w:val="002F17D7"/>
    <w:rsid w:val="002F187C"/>
    <w:rsid w:val="002F1C78"/>
    <w:rsid w:val="002F20B2"/>
    <w:rsid w:val="002F2293"/>
    <w:rsid w:val="002F25F4"/>
    <w:rsid w:val="002F2E27"/>
    <w:rsid w:val="002F3267"/>
    <w:rsid w:val="002F3372"/>
    <w:rsid w:val="002F3396"/>
    <w:rsid w:val="002F35BB"/>
    <w:rsid w:val="002F39A1"/>
    <w:rsid w:val="002F3B61"/>
    <w:rsid w:val="002F3C7E"/>
    <w:rsid w:val="002F3D64"/>
    <w:rsid w:val="002F48FD"/>
    <w:rsid w:val="002F495E"/>
    <w:rsid w:val="002F4993"/>
    <w:rsid w:val="002F4D86"/>
    <w:rsid w:val="002F5539"/>
    <w:rsid w:val="002F58C4"/>
    <w:rsid w:val="002F5A21"/>
    <w:rsid w:val="002F5C13"/>
    <w:rsid w:val="002F6364"/>
    <w:rsid w:val="002F65AC"/>
    <w:rsid w:val="002F67B8"/>
    <w:rsid w:val="002F6FFE"/>
    <w:rsid w:val="002F7435"/>
    <w:rsid w:val="002F792B"/>
    <w:rsid w:val="002F7BFF"/>
    <w:rsid w:val="0030022E"/>
    <w:rsid w:val="0030080F"/>
    <w:rsid w:val="00300DA4"/>
    <w:rsid w:val="00300E5D"/>
    <w:rsid w:val="00300F6B"/>
    <w:rsid w:val="00300FFE"/>
    <w:rsid w:val="00301001"/>
    <w:rsid w:val="003012C1"/>
    <w:rsid w:val="0030130A"/>
    <w:rsid w:val="00301544"/>
    <w:rsid w:val="00301F7E"/>
    <w:rsid w:val="003028FE"/>
    <w:rsid w:val="00302C9C"/>
    <w:rsid w:val="00302DCE"/>
    <w:rsid w:val="00302DFD"/>
    <w:rsid w:val="00302F02"/>
    <w:rsid w:val="00302FEC"/>
    <w:rsid w:val="003034F9"/>
    <w:rsid w:val="00304043"/>
    <w:rsid w:val="0030455A"/>
    <w:rsid w:val="00304826"/>
    <w:rsid w:val="003048EC"/>
    <w:rsid w:val="003053D3"/>
    <w:rsid w:val="00305581"/>
    <w:rsid w:val="0030571E"/>
    <w:rsid w:val="00305FA6"/>
    <w:rsid w:val="003062CA"/>
    <w:rsid w:val="00306993"/>
    <w:rsid w:val="00306C16"/>
    <w:rsid w:val="00306CFA"/>
    <w:rsid w:val="00306E69"/>
    <w:rsid w:val="0030739A"/>
    <w:rsid w:val="00307A79"/>
    <w:rsid w:val="00307FA9"/>
    <w:rsid w:val="003106F4"/>
    <w:rsid w:val="003107CE"/>
    <w:rsid w:val="00310C0F"/>
    <w:rsid w:val="00310C83"/>
    <w:rsid w:val="0031124E"/>
    <w:rsid w:val="00312061"/>
    <w:rsid w:val="0031216C"/>
    <w:rsid w:val="00312257"/>
    <w:rsid w:val="0031256B"/>
    <w:rsid w:val="0031298D"/>
    <w:rsid w:val="00312A4B"/>
    <w:rsid w:val="00312F25"/>
    <w:rsid w:val="00313535"/>
    <w:rsid w:val="0031359D"/>
    <w:rsid w:val="003135D6"/>
    <w:rsid w:val="00313684"/>
    <w:rsid w:val="00313A93"/>
    <w:rsid w:val="00313C74"/>
    <w:rsid w:val="00313F0F"/>
    <w:rsid w:val="003146AA"/>
    <w:rsid w:val="0031487D"/>
    <w:rsid w:val="00314AF7"/>
    <w:rsid w:val="00314D61"/>
    <w:rsid w:val="00314FE6"/>
    <w:rsid w:val="003153D5"/>
    <w:rsid w:val="00316157"/>
    <w:rsid w:val="003167EE"/>
    <w:rsid w:val="003174AD"/>
    <w:rsid w:val="003174C0"/>
    <w:rsid w:val="00317649"/>
    <w:rsid w:val="00317775"/>
    <w:rsid w:val="003177C9"/>
    <w:rsid w:val="003178B0"/>
    <w:rsid w:val="00320498"/>
    <w:rsid w:val="003205BB"/>
    <w:rsid w:val="003206E5"/>
    <w:rsid w:val="003206F2"/>
    <w:rsid w:val="00321468"/>
    <w:rsid w:val="00321657"/>
    <w:rsid w:val="0032181B"/>
    <w:rsid w:val="0032194C"/>
    <w:rsid w:val="003219FD"/>
    <w:rsid w:val="00321A5E"/>
    <w:rsid w:val="00321DE3"/>
    <w:rsid w:val="00322123"/>
    <w:rsid w:val="00322505"/>
    <w:rsid w:val="00323049"/>
    <w:rsid w:val="00323245"/>
    <w:rsid w:val="00323255"/>
    <w:rsid w:val="0032331E"/>
    <w:rsid w:val="00323962"/>
    <w:rsid w:val="00323B38"/>
    <w:rsid w:val="00324414"/>
    <w:rsid w:val="00324658"/>
    <w:rsid w:val="00324A42"/>
    <w:rsid w:val="00324C23"/>
    <w:rsid w:val="00324CDD"/>
    <w:rsid w:val="003251C5"/>
    <w:rsid w:val="003258E1"/>
    <w:rsid w:val="00325971"/>
    <w:rsid w:val="00325B7D"/>
    <w:rsid w:val="00325DC3"/>
    <w:rsid w:val="0032626D"/>
    <w:rsid w:val="003264DC"/>
    <w:rsid w:val="00326AA5"/>
    <w:rsid w:val="00326D13"/>
    <w:rsid w:val="00326E59"/>
    <w:rsid w:val="00326EDB"/>
    <w:rsid w:val="00326F03"/>
    <w:rsid w:val="003271A9"/>
    <w:rsid w:val="00327375"/>
    <w:rsid w:val="00327411"/>
    <w:rsid w:val="003275D6"/>
    <w:rsid w:val="0032779E"/>
    <w:rsid w:val="00327D63"/>
    <w:rsid w:val="00327F41"/>
    <w:rsid w:val="00327FB0"/>
    <w:rsid w:val="003303D8"/>
    <w:rsid w:val="0033095B"/>
    <w:rsid w:val="00331080"/>
    <w:rsid w:val="00331812"/>
    <w:rsid w:val="00331945"/>
    <w:rsid w:val="0033210C"/>
    <w:rsid w:val="00332224"/>
    <w:rsid w:val="00332435"/>
    <w:rsid w:val="003326CC"/>
    <w:rsid w:val="00332AB9"/>
    <w:rsid w:val="00332B5E"/>
    <w:rsid w:val="00332F04"/>
    <w:rsid w:val="00333416"/>
    <w:rsid w:val="003334AD"/>
    <w:rsid w:val="00333CDC"/>
    <w:rsid w:val="00333D92"/>
    <w:rsid w:val="00334020"/>
    <w:rsid w:val="003342B7"/>
    <w:rsid w:val="00334E9A"/>
    <w:rsid w:val="00334FA4"/>
    <w:rsid w:val="0033551B"/>
    <w:rsid w:val="00335743"/>
    <w:rsid w:val="003357F9"/>
    <w:rsid w:val="00335926"/>
    <w:rsid w:val="00336177"/>
    <w:rsid w:val="00336269"/>
    <w:rsid w:val="00336832"/>
    <w:rsid w:val="00336C72"/>
    <w:rsid w:val="00337119"/>
    <w:rsid w:val="00337AF5"/>
    <w:rsid w:val="00337B8C"/>
    <w:rsid w:val="00337EC8"/>
    <w:rsid w:val="00340055"/>
    <w:rsid w:val="0034145A"/>
    <w:rsid w:val="0034147F"/>
    <w:rsid w:val="0034167C"/>
    <w:rsid w:val="0034194B"/>
    <w:rsid w:val="00341C5D"/>
    <w:rsid w:val="003426BE"/>
    <w:rsid w:val="003428E6"/>
    <w:rsid w:val="00342A93"/>
    <w:rsid w:val="00342FC6"/>
    <w:rsid w:val="00343722"/>
    <w:rsid w:val="0034376B"/>
    <w:rsid w:val="0034377E"/>
    <w:rsid w:val="00343960"/>
    <w:rsid w:val="00343A02"/>
    <w:rsid w:val="00343D2E"/>
    <w:rsid w:val="00344066"/>
    <w:rsid w:val="0034409C"/>
    <w:rsid w:val="00344161"/>
    <w:rsid w:val="00344190"/>
    <w:rsid w:val="00345179"/>
    <w:rsid w:val="003456B1"/>
    <w:rsid w:val="00345C97"/>
    <w:rsid w:val="0034666F"/>
    <w:rsid w:val="00346B40"/>
    <w:rsid w:val="00346F54"/>
    <w:rsid w:val="0034711A"/>
    <w:rsid w:val="00347677"/>
    <w:rsid w:val="00347754"/>
    <w:rsid w:val="00347B92"/>
    <w:rsid w:val="00347D63"/>
    <w:rsid w:val="00347FAF"/>
    <w:rsid w:val="003505CE"/>
    <w:rsid w:val="003506E3"/>
    <w:rsid w:val="00350A9C"/>
    <w:rsid w:val="00351066"/>
    <w:rsid w:val="00351327"/>
    <w:rsid w:val="00351646"/>
    <w:rsid w:val="003517F1"/>
    <w:rsid w:val="00351C07"/>
    <w:rsid w:val="00351D1F"/>
    <w:rsid w:val="00351FB8"/>
    <w:rsid w:val="003522BD"/>
    <w:rsid w:val="0035255E"/>
    <w:rsid w:val="00352725"/>
    <w:rsid w:val="00352BED"/>
    <w:rsid w:val="00352C0D"/>
    <w:rsid w:val="00352C29"/>
    <w:rsid w:val="00352CBF"/>
    <w:rsid w:val="0035313B"/>
    <w:rsid w:val="0035393F"/>
    <w:rsid w:val="003542D0"/>
    <w:rsid w:val="0035470A"/>
    <w:rsid w:val="0035516B"/>
    <w:rsid w:val="00355356"/>
    <w:rsid w:val="003557BD"/>
    <w:rsid w:val="00355E0F"/>
    <w:rsid w:val="0035668D"/>
    <w:rsid w:val="0035674E"/>
    <w:rsid w:val="00356975"/>
    <w:rsid w:val="00356A81"/>
    <w:rsid w:val="0035753F"/>
    <w:rsid w:val="003575B7"/>
    <w:rsid w:val="003579B6"/>
    <w:rsid w:val="00357B92"/>
    <w:rsid w:val="00357BBD"/>
    <w:rsid w:val="00357C50"/>
    <w:rsid w:val="00357CBC"/>
    <w:rsid w:val="00357CFB"/>
    <w:rsid w:val="00357E6D"/>
    <w:rsid w:val="00357F55"/>
    <w:rsid w:val="003607B6"/>
    <w:rsid w:val="00360E85"/>
    <w:rsid w:val="003610D5"/>
    <w:rsid w:val="003611C8"/>
    <w:rsid w:val="0036138E"/>
    <w:rsid w:val="003614A5"/>
    <w:rsid w:val="003615AA"/>
    <w:rsid w:val="00361AC0"/>
    <w:rsid w:val="003622A5"/>
    <w:rsid w:val="00362755"/>
    <w:rsid w:val="00362916"/>
    <w:rsid w:val="00362BCA"/>
    <w:rsid w:val="003630EB"/>
    <w:rsid w:val="003636E4"/>
    <w:rsid w:val="00363772"/>
    <w:rsid w:val="00363B8A"/>
    <w:rsid w:val="00363C4C"/>
    <w:rsid w:val="003640CC"/>
    <w:rsid w:val="003641A8"/>
    <w:rsid w:val="00364467"/>
    <w:rsid w:val="003645CF"/>
    <w:rsid w:val="00364C88"/>
    <w:rsid w:val="00364D74"/>
    <w:rsid w:val="00364E64"/>
    <w:rsid w:val="00365C85"/>
    <w:rsid w:val="00365CEA"/>
    <w:rsid w:val="00366BC1"/>
    <w:rsid w:val="00366EA1"/>
    <w:rsid w:val="003671CB"/>
    <w:rsid w:val="00367AF0"/>
    <w:rsid w:val="00367C27"/>
    <w:rsid w:val="00370121"/>
    <w:rsid w:val="00370CD0"/>
    <w:rsid w:val="00371437"/>
    <w:rsid w:val="00371708"/>
    <w:rsid w:val="00371753"/>
    <w:rsid w:val="00372529"/>
    <w:rsid w:val="003725B6"/>
    <w:rsid w:val="0037281F"/>
    <w:rsid w:val="00372987"/>
    <w:rsid w:val="00372AFE"/>
    <w:rsid w:val="00372BD1"/>
    <w:rsid w:val="00373037"/>
    <w:rsid w:val="00373146"/>
    <w:rsid w:val="00373434"/>
    <w:rsid w:val="00373F43"/>
    <w:rsid w:val="0037409C"/>
    <w:rsid w:val="0037458E"/>
    <w:rsid w:val="00374CB6"/>
    <w:rsid w:val="00374F51"/>
    <w:rsid w:val="00374FD0"/>
    <w:rsid w:val="0037501E"/>
    <w:rsid w:val="003759FC"/>
    <w:rsid w:val="00375B38"/>
    <w:rsid w:val="00375DC7"/>
    <w:rsid w:val="00375DED"/>
    <w:rsid w:val="003763DA"/>
    <w:rsid w:val="00376500"/>
    <w:rsid w:val="00376576"/>
    <w:rsid w:val="0037677D"/>
    <w:rsid w:val="0037682E"/>
    <w:rsid w:val="00376993"/>
    <w:rsid w:val="00376DD5"/>
    <w:rsid w:val="003771B9"/>
    <w:rsid w:val="003773EA"/>
    <w:rsid w:val="0037743B"/>
    <w:rsid w:val="003775B8"/>
    <w:rsid w:val="00377F38"/>
    <w:rsid w:val="00381170"/>
    <w:rsid w:val="003813E1"/>
    <w:rsid w:val="00381626"/>
    <w:rsid w:val="003819F6"/>
    <w:rsid w:val="00381B82"/>
    <w:rsid w:val="003823A8"/>
    <w:rsid w:val="00382791"/>
    <w:rsid w:val="003828B0"/>
    <w:rsid w:val="00382956"/>
    <w:rsid w:val="003830B4"/>
    <w:rsid w:val="00383C3F"/>
    <w:rsid w:val="00383C45"/>
    <w:rsid w:val="00383E13"/>
    <w:rsid w:val="003849FF"/>
    <w:rsid w:val="0038558C"/>
    <w:rsid w:val="00385750"/>
    <w:rsid w:val="00385A4A"/>
    <w:rsid w:val="00385D0B"/>
    <w:rsid w:val="00386000"/>
    <w:rsid w:val="00386114"/>
    <w:rsid w:val="00386325"/>
    <w:rsid w:val="003863FF"/>
    <w:rsid w:val="00386B22"/>
    <w:rsid w:val="00386EB5"/>
    <w:rsid w:val="00386F3B"/>
    <w:rsid w:val="00387092"/>
    <w:rsid w:val="003870B7"/>
    <w:rsid w:val="003873DF"/>
    <w:rsid w:val="00387723"/>
    <w:rsid w:val="00390460"/>
    <w:rsid w:val="003904B8"/>
    <w:rsid w:val="003909FB"/>
    <w:rsid w:val="00391158"/>
    <w:rsid w:val="00391265"/>
    <w:rsid w:val="003914F3"/>
    <w:rsid w:val="00391924"/>
    <w:rsid w:val="003921CD"/>
    <w:rsid w:val="00392366"/>
    <w:rsid w:val="003923B9"/>
    <w:rsid w:val="003926BB"/>
    <w:rsid w:val="003929DC"/>
    <w:rsid w:val="00393667"/>
    <w:rsid w:val="00393C3B"/>
    <w:rsid w:val="00393DDA"/>
    <w:rsid w:val="00393E45"/>
    <w:rsid w:val="00393F25"/>
    <w:rsid w:val="00394034"/>
    <w:rsid w:val="0039457E"/>
    <w:rsid w:val="0039477B"/>
    <w:rsid w:val="0039491F"/>
    <w:rsid w:val="00394DA5"/>
    <w:rsid w:val="00394E72"/>
    <w:rsid w:val="00395559"/>
    <w:rsid w:val="00395BF7"/>
    <w:rsid w:val="00395D32"/>
    <w:rsid w:val="00395E7F"/>
    <w:rsid w:val="0039670F"/>
    <w:rsid w:val="003969BD"/>
    <w:rsid w:val="0039709D"/>
    <w:rsid w:val="0039749C"/>
    <w:rsid w:val="003975C3"/>
    <w:rsid w:val="00397C2B"/>
    <w:rsid w:val="00397C4B"/>
    <w:rsid w:val="00397D71"/>
    <w:rsid w:val="00397E9B"/>
    <w:rsid w:val="003A0201"/>
    <w:rsid w:val="003A021C"/>
    <w:rsid w:val="003A0622"/>
    <w:rsid w:val="003A0631"/>
    <w:rsid w:val="003A0B38"/>
    <w:rsid w:val="003A0BAA"/>
    <w:rsid w:val="003A0BC6"/>
    <w:rsid w:val="003A0D9A"/>
    <w:rsid w:val="003A10A0"/>
    <w:rsid w:val="003A1C7F"/>
    <w:rsid w:val="003A2118"/>
    <w:rsid w:val="003A3126"/>
    <w:rsid w:val="003A3143"/>
    <w:rsid w:val="003A3C91"/>
    <w:rsid w:val="003A40C8"/>
    <w:rsid w:val="003A4491"/>
    <w:rsid w:val="003A460E"/>
    <w:rsid w:val="003A4719"/>
    <w:rsid w:val="003A47F5"/>
    <w:rsid w:val="003A5002"/>
    <w:rsid w:val="003A5067"/>
    <w:rsid w:val="003A5579"/>
    <w:rsid w:val="003A5655"/>
    <w:rsid w:val="003A5FEE"/>
    <w:rsid w:val="003A6491"/>
    <w:rsid w:val="003A64D6"/>
    <w:rsid w:val="003A691E"/>
    <w:rsid w:val="003A6C90"/>
    <w:rsid w:val="003A6E66"/>
    <w:rsid w:val="003A6E96"/>
    <w:rsid w:val="003A6F3A"/>
    <w:rsid w:val="003A770D"/>
    <w:rsid w:val="003A7764"/>
    <w:rsid w:val="003A7765"/>
    <w:rsid w:val="003A7C50"/>
    <w:rsid w:val="003B0623"/>
    <w:rsid w:val="003B129C"/>
    <w:rsid w:val="003B1457"/>
    <w:rsid w:val="003B16A2"/>
    <w:rsid w:val="003B19E9"/>
    <w:rsid w:val="003B1D41"/>
    <w:rsid w:val="003B21BB"/>
    <w:rsid w:val="003B2262"/>
    <w:rsid w:val="003B22CF"/>
    <w:rsid w:val="003B2328"/>
    <w:rsid w:val="003B23D2"/>
    <w:rsid w:val="003B26EA"/>
    <w:rsid w:val="003B29EF"/>
    <w:rsid w:val="003B2E34"/>
    <w:rsid w:val="003B30EE"/>
    <w:rsid w:val="003B331C"/>
    <w:rsid w:val="003B3678"/>
    <w:rsid w:val="003B3ABE"/>
    <w:rsid w:val="003B3C8A"/>
    <w:rsid w:val="003B42D7"/>
    <w:rsid w:val="003B4CF3"/>
    <w:rsid w:val="003B4EE0"/>
    <w:rsid w:val="003B57F7"/>
    <w:rsid w:val="003B62B9"/>
    <w:rsid w:val="003B6A53"/>
    <w:rsid w:val="003B6FCE"/>
    <w:rsid w:val="003B72B9"/>
    <w:rsid w:val="003B737B"/>
    <w:rsid w:val="003B7932"/>
    <w:rsid w:val="003B7AB7"/>
    <w:rsid w:val="003B7D37"/>
    <w:rsid w:val="003C0108"/>
    <w:rsid w:val="003C038E"/>
    <w:rsid w:val="003C08C3"/>
    <w:rsid w:val="003C0AB5"/>
    <w:rsid w:val="003C0ECC"/>
    <w:rsid w:val="003C1576"/>
    <w:rsid w:val="003C1E4D"/>
    <w:rsid w:val="003C27AA"/>
    <w:rsid w:val="003C30B7"/>
    <w:rsid w:val="003C33F5"/>
    <w:rsid w:val="003C488F"/>
    <w:rsid w:val="003C5531"/>
    <w:rsid w:val="003C570F"/>
    <w:rsid w:val="003C5A27"/>
    <w:rsid w:val="003C5E82"/>
    <w:rsid w:val="003C61CA"/>
    <w:rsid w:val="003C627A"/>
    <w:rsid w:val="003C6AE8"/>
    <w:rsid w:val="003C6AF3"/>
    <w:rsid w:val="003C6FE8"/>
    <w:rsid w:val="003C7368"/>
    <w:rsid w:val="003C736C"/>
    <w:rsid w:val="003C7746"/>
    <w:rsid w:val="003C781D"/>
    <w:rsid w:val="003C7AF3"/>
    <w:rsid w:val="003D0022"/>
    <w:rsid w:val="003D05AC"/>
    <w:rsid w:val="003D063D"/>
    <w:rsid w:val="003D1F63"/>
    <w:rsid w:val="003D28F8"/>
    <w:rsid w:val="003D29DE"/>
    <w:rsid w:val="003D2C07"/>
    <w:rsid w:val="003D2C5C"/>
    <w:rsid w:val="003D2E54"/>
    <w:rsid w:val="003D2EDA"/>
    <w:rsid w:val="003D3083"/>
    <w:rsid w:val="003D353F"/>
    <w:rsid w:val="003D3868"/>
    <w:rsid w:val="003D38BD"/>
    <w:rsid w:val="003D38DF"/>
    <w:rsid w:val="003D417B"/>
    <w:rsid w:val="003D42D4"/>
    <w:rsid w:val="003D45C2"/>
    <w:rsid w:val="003D468F"/>
    <w:rsid w:val="003D4862"/>
    <w:rsid w:val="003D4BE5"/>
    <w:rsid w:val="003D4DC6"/>
    <w:rsid w:val="003D523F"/>
    <w:rsid w:val="003D5D25"/>
    <w:rsid w:val="003D65C9"/>
    <w:rsid w:val="003D69E4"/>
    <w:rsid w:val="003D6A78"/>
    <w:rsid w:val="003D738B"/>
    <w:rsid w:val="003D7451"/>
    <w:rsid w:val="003E024F"/>
    <w:rsid w:val="003E0459"/>
    <w:rsid w:val="003E0A04"/>
    <w:rsid w:val="003E0DA8"/>
    <w:rsid w:val="003E19D0"/>
    <w:rsid w:val="003E1A09"/>
    <w:rsid w:val="003E1F8B"/>
    <w:rsid w:val="003E25A9"/>
    <w:rsid w:val="003E2622"/>
    <w:rsid w:val="003E3266"/>
    <w:rsid w:val="003E33BB"/>
    <w:rsid w:val="003E35AB"/>
    <w:rsid w:val="003E39BF"/>
    <w:rsid w:val="003E39F4"/>
    <w:rsid w:val="003E3CB9"/>
    <w:rsid w:val="003E3E06"/>
    <w:rsid w:val="003E3EEE"/>
    <w:rsid w:val="003E40E7"/>
    <w:rsid w:val="003E415F"/>
    <w:rsid w:val="003E4B33"/>
    <w:rsid w:val="003E4BBA"/>
    <w:rsid w:val="003E4CAE"/>
    <w:rsid w:val="003E4D75"/>
    <w:rsid w:val="003E53A1"/>
    <w:rsid w:val="003E54E2"/>
    <w:rsid w:val="003E5BA9"/>
    <w:rsid w:val="003E5BF9"/>
    <w:rsid w:val="003E5C44"/>
    <w:rsid w:val="003E5CB7"/>
    <w:rsid w:val="003E5F92"/>
    <w:rsid w:val="003E61B4"/>
    <w:rsid w:val="003E6564"/>
    <w:rsid w:val="003E684E"/>
    <w:rsid w:val="003E6BDD"/>
    <w:rsid w:val="003E6C77"/>
    <w:rsid w:val="003E6FCF"/>
    <w:rsid w:val="003E722A"/>
    <w:rsid w:val="003E7442"/>
    <w:rsid w:val="003E7552"/>
    <w:rsid w:val="003E79C2"/>
    <w:rsid w:val="003E7BE8"/>
    <w:rsid w:val="003E7C6C"/>
    <w:rsid w:val="003F0535"/>
    <w:rsid w:val="003F054A"/>
    <w:rsid w:val="003F0AF0"/>
    <w:rsid w:val="003F0C2F"/>
    <w:rsid w:val="003F1031"/>
    <w:rsid w:val="003F18B0"/>
    <w:rsid w:val="003F1A21"/>
    <w:rsid w:val="003F238F"/>
    <w:rsid w:val="003F2595"/>
    <w:rsid w:val="003F26B8"/>
    <w:rsid w:val="003F301D"/>
    <w:rsid w:val="003F38D2"/>
    <w:rsid w:val="003F39FE"/>
    <w:rsid w:val="003F3B71"/>
    <w:rsid w:val="003F4101"/>
    <w:rsid w:val="003F42D1"/>
    <w:rsid w:val="003F47B3"/>
    <w:rsid w:val="003F4CBA"/>
    <w:rsid w:val="003F4DB6"/>
    <w:rsid w:val="003F4DB9"/>
    <w:rsid w:val="003F5477"/>
    <w:rsid w:val="003F5731"/>
    <w:rsid w:val="003F5858"/>
    <w:rsid w:val="003F5CF0"/>
    <w:rsid w:val="003F5FCF"/>
    <w:rsid w:val="003F6469"/>
    <w:rsid w:val="003F6B95"/>
    <w:rsid w:val="003F6FBE"/>
    <w:rsid w:val="003F6FC1"/>
    <w:rsid w:val="003F7612"/>
    <w:rsid w:val="003F7A5E"/>
    <w:rsid w:val="003F7B5B"/>
    <w:rsid w:val="003F7FE6"/>
    <w:rsid w:val="003F7FF5"/>
    <w:rsid w:val="004001DC"/>
    <w:rsid w:val="00400228"/>
    <w:rsid w:val="0040057A"/>
    <w:rsid w:val="004008AF"/>
    <w:rsid w:val="004008D3"/>
    <w:rsid w:val="00401314"/>
    <w:rsid w:val="004013D8"/>
    <w:rsid w:val="00401727"/>
    <w:rsid w:val="00401749"/>
    <w:rsid w:val="00401AFA"/>
    <w:rsid w:val="00401B8C"/>
    <w:rsid w:val="00401BA8"/>
    <w:rsid w:val="00401FE0"/>
    <w:rsid w:val="00402284"/>
    <w:rsid w:val="0040231B"/>
    <w:rsid w:val="004023C6"/>
    <w:rsid w:val="00402A65"/>
    <w:rsid w:val="004030E2"/>
    <w:rsid w:val="00403508"/>
    <w:rsid w:val="0040384C"/>
    <w:rsid w:val="00403A09"/>
    <w:rsid w:val="00403D22"/>
    <w:rsid w:val="00403E17"/>
    <w:rsid w:val="0040445C"/>
    <w:rsid w:val="004047DA"/>
    <w:rsid w:val="00404FD9"/>
    <w:rsid w:val="00405134"/>
    <w:rsid w:val="00405326"/>
    <w:rsid w:val="00405500"/>
    <w:rsid w:val="00405A12"/>
    <w:rsid w:val="00405BFE"/>
    <w:rsid w:val="00405E02"/>
    <w:rsid w:val="00406BDA"/>
    <w:rsid w:val="00406C3F"/>
    <w:rsid w:val="00407379"/>
    <w:rsid w:val="0040769B"/>
    <w:rsid w:val="00407790"/>
    <w:rsid w:val="004077FE"/>
    <w:rsid w:val="004078D5"/>
    <w:rsid w:val="00407E0F"/>
    <w:rsid w:val="00410250"/>
    <w:rsid w:val="0041033C"/>
    <w:rsid w:val="0041040C"/>
    <w:rsid w:val="0041055C"/>
    <w:rsid w:val="004107E4"/>
    <w:rsid w:val="00410B7E"/>
    <w:rsid w:val="00410BFA"/>
    <w:rsid w:val="00410DD6"/>
    <w:rsid w:val="0041143B"/>
    <w:rsid w:val="004115A9"/>
    <w:rsid w:val="00411655"/>
    <w:rsid w:val="00411BF3"/>
    <w:rsid w:val="00411C9D"/>
    <w:rsid w:val="00411FF8"/>
    <w:rsid w:val="00412230"/>
    <w:rsid w:val="004125ED"/>
    <w:rsid w:val="0041302D"/>
    <w:rsid w:val="004130F5"/>
    <w:rsid w:val="004136FD"/>
    <w:rsid w:val="004138B8"/>
    <w:rsid w:val="00413918"/>
    <w:rsid w:val="0041396C"/>
    <w:rsid w:val="0041425D"/>
    <w:rsid w:val="00414958"/>
    <w:rsid w:val="00414DAB"/>
    <w:rsid w:val="00414E46"/>
    <w:rsid w:val="00414ECD"/>
    <w:rsid w:val="00414F39"/>
    <w:rsid w:val="0041518A"/>
    <w:rsid w:val="00415417"/>
    <w:rsid w:val="004155AB"/>
    <w:rsid w:val="00415864"/>
    <w:rsid w:val="00415FA6"/>
    <w:rsid w:val="00416202"/>
    <w:rsid w:val="00416681"/>
    <w:rsid w:val="00416708"/>
    <w:rsid w:val="004168D2"/>
    <w:rsid w:val="00416A8C"/>
    <w:rsid w:val="00416BB0"/>
    <w:rsid w:val="00417619"/>
    <w:rsid w:val="00417875"/>
    <w:rsid w:val="0041796A"/>
    <w:rsid w:val="00417AFE"/>
    <w:rsid w:val="00417C30"/>
    <w:rsid w:val="00417D38"/>
    <w:rsid w:val="00420090"/>
    <w:rsid w:val="00420395"/>
    <w:rsid w:val="004204F6"/>
    <w:rsid w:val="00420536"/>
    <w:rsid w:val="00420B3B"/>
    <w:rsid w:val="00420BAB"/>
    <w:rsid w:val="00420D19"/>
    <w:rsid w:val="00420D88"/>
    <w:rsid w:val="00420EDA"/>
    <w:rsid w:val="00421200"/>
    <w:rsid w:val="0042145B"/>
    <w:rsid w:val="004214D2"/>
    <w:rsid w:val="00421528"/>
    <w:rsid w:val="004216E5"/>
    <w:rsid w:val="00421F5A"/>
    <w:rsid w:val="00422108"/>
    <w:rsid w:val="0042217A"/>
    <w:rsid w:val="0042222A"/>
    <w:rsid w:val="00422575"/>
    <w:rsid w:val="00422BEB"/>
    <w:rsid w:val="00423033"/>
    <w:rsid w:val="00423416"/>
    <w:rsid w:val="0042350F"/>
    <w:rsid w:val="0042352D"/>
    <w:rsid w:val="00423680"/>
    <w:rsid w:val="004236FF"/>
    <w:rsid w:val="00423E78"/>
    <w:rsid w:val="00423F82"/>
    <w:rsid w:val="0042417F"/>
    <w:rsid w:val="004246DA"/>
    <w:rsid w:val="00424912"/>
    <w:rsid w:val="004251D4"/>
    <w:rsid w:val="0042550B"/>
    <w:rsid w:val="0042564D"/>
    <w:rsid w:val="00425693"/>
    <w:rsid w:val="00425886"/>
    <w:rsid w:val="00425A6A"/>
    <w:rsid w:val="00425B09"/>
    <w:rsid w:val="00425BFF"/>
    <w:rsid w:val="00425E9A"/>
    <w:rsid w:val="004266F9"/>
    <w:rsid w:val="004271FB"/>
    <w:rsid w:val="0042730F"/>
    <w:rsid w:val="004274B0"/>
    <w:rsid w:val="00427614"/>
    <w:rsid w:val="00427B7B"/>
    <w:rsid w:val="00427C31"/>
    <w:rsid w:val="00427CD9"/>
    <w:rsid w:val="00427D30"/>
    <w:rsid w:val="00427EE3"/>
    <w:rsid w:val="00427EF9"/>
    <w:rsid w:val="0043056A"/>
    <w:rsid w:val="004307BF"/>
    <w:rsid w:val="00430931"/>
    <w:rsid w:val="00430933"/>
    <w:rsid w:val="00430C75"/>
    <w:rsid w:val="00430D8F"/>
    <w:rsid w:val="0043134B"/>
    <w:rsid w:val="00431940"/>
    <w:rsid w:val="0043224B"/>
    <w:rsid w:val="00432283"/>
    <w:rsid w:val="00432F1E"/>
    <w:rsid w:val="00433487"/>
    <w:rsid w:val="004336D5"/>
    <w:rsid w:val="0043382D"/>
    <w:rsid w:val="00433BD7"/>
    <w:rsid w:val="0043422C"/>
    <w:rsid w:val="004345DA"/>
    <w:rsid w:val="00434832"/>
    <w:rsid w:val="0043523E"/>
    <w:rsid w:val="0043528E"/>
    <w:rsid w:val="00435596"/>
    <w:rsid w:val="0043577D"/>
    <w:rsid w:val="00435801"/>
    <w:rsid w:val="00435A2A"/>
    <w:rsid w:val="00435B66"/>
    <w:rsid w:val="00435E40"/>
    <w:rsid w:val="004360C4"/>
    <w:rsid w:val="004366AE"/>
    <w:rsid w:val="004368C5"/>
    <w:rsid w:val="00437622"/>
    <w:rsid w:val="004376DD"/>
    <w:rsid w:val="004400CE"/>
    <w:rsid w:val="004409A5"/>
    <w:rsid w:val="004411C0"/>
    <w:rsid w:val="00441668"/>
    <w:rsid w:val="0044182B"/>
    <w:rsid w:val="00441B81"/>
    <w:rsid w:val="00441C60"/>
    <w:rsid w:val="004422A6"/>
    <w:rsid w:val="004425C6"/>
    <w:rsid w:val="004425D2"/>
    <w:rsid w:val="00442726"/>
    <w:rsid w:val="00442D4A"/>
    <w:rsid w:val="00442FE1"/>
    <w:rsid w:val="004435BB"/>
    <w:rsid w:val="00443AE0"/>
    <w:rsid w:val="00444043"/>
    <w:rsid w:val="004441CA"/>
    <w:rsid w:val="004448B9"/>
    <w:rsid w:val="004448CC"/>
    <w:rsid w:val="00444C90"/>
    <w:rsid w:val="00444E2E"/>
    <w:rsid w:val="0044575D"/>
    <w:rsid w:val="00445C3F"/>
    <w:rsid w:val="00445C65"/>
    <w:rsid w:val="00446494"/>
    <w:rsid w:val="004465E7"/>
    <w:rsid w:val="00447255"/>
    <w:rsid w:val="0044764D"/>
    <w:rsid w:val="004500BB"/>
    <w:rsid w:val="00450439"/>
    <w:rsid w:val="0045065F"/>
    <w:rsid w:val="004506F2"/>
    <w:rsid w:val="0045097C"/>
    <w:rsid w:val="00450B50"/>
    <w:rsid w:val="00450BB9"/>
    <w:rsid w:val="00450CD6"/>
    <w:rsid w:val="0045141A"/>
    <w:rsid w:val="004516BF"/>
    <w:rsid w:val="0045197A"/>
    <w:rsid w:val="00451DB3"/>
    <w:rsid w:val="0045226B"/>
    <w:rsid w:val="0045228A"/>
    <w:rsid w:val="0045243C"/>
    <w:rsid w:val="00452707"/>
    <w:rsid w:val="00452B2E"/>
    <w:rsid w:val="00452F3D"/>
    <w:rsid w:val="00452FB1"/>
    <w:rsid w:val="00453472"/>
    <w:rsid w:val="00453584"/>
    <w:rsid w:val="004538C2"/>
    <w:rsid w:val="004538D5"/>
    <w:rsid w:val="00453A6C"/>
    <w:rsid w:val="004540AA"/>
    <w:rsid w:val="00454188"/>
    <w:rsid w:val="00454351"/>
    <w:rsid w:val="004544FB"/>
    <w:rsid w:val="00454727"/>
    <w:rsid w:val="00454BF7"/>
    <w:rsid w:val="00455421"/>
    <w:rsid w:val="00455CD2"/>
    <w:rsid w:val="00455D08"/>
    <w:rsid w:val="00455F17"/>
    <w:rsid w:val="00456ECA"/>
    <w:rsid w:val="0045725A"/>
    <w:rsid w:val="00457762"/>
    <w:rsid w:val="00457A4E"/>
    <w:rsid w:val="00457BBB"/>
    <w:rsid w:val="00457CE0"/>
    <w:rsid w:val="00457DA5"/>
    <w:rsid w:val="00457E07"/>
    <w:rsid w:val="00457EBE"/>
    <w:rsid w:val="00460B42"/>
    <w:rsid w:val="00460CD1"/>
    <w:rsid w:val="004612D1"/>
    <w:rsid w:val="00461471"/>
    <w:rsid w:val="00461E88"/>
    <w:rsid w:val="00461FFA"/>
    <w:rsid w:val="00462196"/>
    <w:rsid w:val="0046340E"/>
    <w:rsid w:val="00463537"/>
    <w:rsid w:val="004635A1"/>
    <w:rsid w:val="004637F5"/>
    <w:rsid w:val="004639A5"/>
    <w:rsid w:val="00463D70"/>
    <w:rsid w:val="00463EFC"/>
    <w:rsid w:val="004643CB"/>
    <w:rsid w:val="00464749"/>
    <w:rsid w:val="004647AA"/>
    <w:rsid w:val="00464B58"/>
    <w:rsid w:val="00465532"/>
    <w:rsid w:val="00465690"/>
    <w:rsid w:val="00465B04"/>
    <w:rsid w:val="00465CF1"/>
    <w:rsid w:val="00466008"/>
    <w:rsid w:val="0046650E"/>
    <w:rsid w:val="004667F2"/>
    <w:rsid w:val="00466B1A"/>
    <w:rsid w:val="00466C76"/>
    <w:rsid w:val="00466E9F"/>
    <w:rsid w:val="00466EC3"/>
    <w:rsid w:val="00466F76"/>
    <w:rsid w:val="0046746C"/>
    <w:rsid w:val="00467D66"/>
    <w:rsid w:val="00467D9A"/>
    <w:rsid w:val="00467EC7"/>
    <w:rsid w:val="00467EEE"/>
    <w:rsid w:val="004700E0"/>
    <w:rsid w:val="004703DF"/>
    <w:rsid w:val="00470C22"/>
    <w:rsid w:val="00470D76"/>
    <w:rsid w:val="00470FEA"/>
    <w:rsid w:val="004711C1"/>
    <w:rsid w:val="0047123B"/>
    <w:rsid w:val="0047191C"/>
    <w:rsid w:val="00471BCA"/>
    <w:rsid w:val="00471C29"/>
    <w:rsid w:val="00472034"/>
    <w:rsid w:val="004724F7"/>
    <w:rsid w:val="00472500"/>
    <w:rsid w:val="0047265A"/>
    <w:rsid w:val="00472702"/>
    <w:rsid w:val="004727BF"/>
    <w:rsid w:val="00472919"/>
    <w:rsid w:val="00472AB2"/>
    <w:rsid w:val="00472B8A"/>
    <w:rsid w:val="00472E83"/>
    <w:rsid w:val="00472F60"/>
    <w:rsid w:val="004732B2"/>
    <w:rsid w:val="004732BD"/>
    <w:rsid w:val="0047395A"/>
    <w:rsid w:val="00473AA5"/>
    <w:rsid w:val="00473DA7"/>
    <w:rsid w:val="00473E3F"/>
    <w:rsid w:val="00474513"/>
    <w:rsid w:val="00474610"/>
    <w:rsid w:val="00474B1A"/>
    <w:rsid w:val="00474EDD"/>
    <w:rsid w:val="00474FC8"/>
    <w:rsid w:val="00474FEB"/>
    <w:rsid w:val="0047540E"/>
    <w:rsid w:val="0047556D"/>
    <w:rsid w:val="0047560F"/>
    <w:rsid w:val="0047577E"/>
    <w:rsid w:val="004758FB"/>
    <w:rsid w:val="00475DAF"/>
    <w:rsid w:val="00475EA4"/>
    <w:rsid w:val="004760BA"/>
    <w:rsid w:val="004766C5"/>
    <w:rsid w:val="0047689E"/>
    <w:rsid w:val="00476E55"/>
    <w:rsid w:val="00476FD8"/>
    <w:rsid w:val="00477756"/>
    <w:rsid w:val="004778A0"/>
    <w:rsid w:val="00477C74"/>
    <w:rsid w:val="00477DD6"/>
    <w:rsid w:val="0048064B"/>
    <w:rsid w:val="00480CF1"/>
    <w:rsid w:val="00480E0B"/>
    <w:rsid w:val="00480E1C"/>
    <w:rsid w:val="004811FD"/>
    <w:rsid w:val="004818FA"/>
    <w:rsid w:val="00481CAF"/>
    <w:rsid w:val="00481FFB"/>
    <w:rsid w:val="0048207D"/>
    <w:rsid w:val="00482141"/>
    <w:rsid w:val="004826C4"/>
    <w:rsid w:val="00482FFA"/>
    <w:rsid w:val="00483007"/>
    <w:rsid w:val="00483430"/>
    <w:rsid w:val="00483737"/>
    <w:rsid w:val="00483A50"/>
    <w:rsid w:val="004842A7"/>
    <w:rsid w:val="00484576"/>
    <w:rsid w:val="0048457C"/>
    <w:rsid w:val="00484B3F"/>
    <w:rsid w:val="00484C85"/>
    <w:rsid w:val="00484D4A"/>
    <w:rsid w:val="00484F51"/>
    <w:rsid w:val="004853C1"/>
    <w:rsid w:val="00486655"/>
    <w:rsid w:val="0048673F"/>
    <w:rsid w:val="004872B6"/>
    <w:rsid w:val="00487AC7"/>
    <w:rsid w:val="0049052A"/>
    <w:rsid w:val="00490777"/>
    <w:rsid w:val="00490A75"/>
    <w:rsid w:val="00490BD1"/>
    <w:rsid w:val="00490F13"/>
    <w:rsid w:val="004910B4"/>
    <w:rsid w:val="00491E51"/>
    <w:rsid w:val="00491EAF"/>
    <w:rsid w:val="00491F29"/>
    <w:rsid w:val="00491F54"/>
    <w:rsid w:val="0049279B"/>
    <w:rsid w:val="00492DAE"/>
    <w:rsid w:val="00493473"/>
    <w:rsid w:val="00493521"/>
    <w:rsid w:val="004935E0"/>
    <w:rsid w:val="004937E4"/>
    <w:rsid w:val="00493A5A"/>
    <w:rsid w:val="00493C3C"/>
    <w:rsid w:val="00494065"/>
    <w:rsid w:val="004940C2"/>
    <w:rsid w:val="004944F3"/>
    <w:rsid w:val="004945F6"/>
    <w:rsid w:val="0049464D"/>
    <w:rsid w:val="0049466A"/>
    <w:rsid w:val="00494BB8"/>
    <w:rsid w:val="00495302"/>
    <w:rsid w:val="004954B6"/>
    <w:rsid w:val="0049574D"/>
    <w:rsid w:val="00495E0D"/>
    <w:rsid w:val="004963C2"/>
    <w:rsid w:val="004965AA"/>
    <w:rsid w:val="00496B4D"/>
    <w:rsid w:val="00496D99"/>
    <w:rsid w:val="004973A3"/>
    <w:rsid w:val="00497574"/>
    <w:rsid w:val="004975C3"/>
    <w:rsid w:val="004977A7"/>
    <w:rsid w:val="00497B62"/>
    <w:rsid w:val="00497D8C"/>
    <w:rsid w:val="004A0144"/>
    <w:rsid w:val="004A021E"/>
    <w:rsid w:val="004A069E"/>
    <w:rsid w:val="004A0F25"/>
    <w:rsid w:val="004A0F4B"/>
    <w:rsid w:val="004A1173"/>
    <w:rsid w:val="004A164F"/>
    <w:rsid w:val="004A1E58"/>
    <w:rsid w:val="004A1FDC"/>
    <w:rsid w:val="004A2537"/>
    <w:rsid w:val="004A2629"/>
    <w:rsid w:val="004A2B6E"/>
    <w:rsid w:val="004A2D70"/>
    <w:rsid w:val="004A383F"/>
    <w:rsid w:val="004A3866"/>
    <w:rsid w:val="004A43A4"/>
    <w:rsid w:val="004A4857"/>
    <w:rsid w:val="004A4A78"/>
    <w:rsid w:val="004A4D46"/>
    <w:rsid w:val="004A4F0B"/>
    <w:rsid w:val="004A5171"/>
    <w:rsid w:val="004A525B"/>
    <w:rsid w:val="004A5333"/>
    <w:rsid w:val="004A55DA"/>
    <w:rsid w:val="004A57B7"/>
    <w:rsid w:val="004A5819"/>
    <w:rsid w:val="004A583E"/>
    <w:rsid w:val="004A6084"/>
    <w:rsid w:val="004A638A"/>
    <w:rsid w:val="004A6675"/>
    <w:rsid w:val="004A688C"/>
    <w:rsid w:val="004A69F6"/>
    <w:rsid w:val="004A6E4E"/>
    <w:rsid w:val="004A6ECA"/>
    <w:rsid w:val="004A739A"/>
    <w:rsid w:val="004A74D3"/>
    <w:rsid w:val="004A76DB"/>
    <w:rsid w:val="004A79F9"/>
    <w:rsid w:val="004A7CFB"/>
    <w:rsid w:val="004B0CA1"/>
    <w:rsid w:val="004B103B"/>
    <w:rsid w:val="004B10A6"/>
    <w:rsid w:val="004B12B6"/>
    <w:rsid w:val="004B1463"/>
    <w:rsid w:val="004B17F9"/>
    <w:rsid w:val="004B1906"/>
    <w:rsid w:val="004B1A72"/>
    <w:rsid w:val="004B1C23"/>
    <w:rsid w:val="004B1DD6"/>
    <w:rsid w:val="004B2186"/>
    <w:rsid w:val="004B2A84"/>
    <w:rsid w:val="004B2D63"/>
    <w:rsid w:val="004B2F1F"/>
    <w:rsid w:val="004B34CA"/>
    <w:rsid w:val="004B3520"/>
    <w:rsid w:val="004B38D9"/>
    <w:rsid w:val="004B3E25"/>
    <w:rsid w:val="004B4010"/>
    <w:rsid w:val="004B42F9"/>
    <w:rsid w:val="004B44B5"/>
    <w:rsid w:val="004B496A"/>
    <w:rsid w:val="004B4A34"/>
    <w:rsid w:val="004B4B46"/>
    <w:rsid w:val="004B4E63"/>
    <w:rsid w:val="004B5709"/>
    <w:rsid w:val="004B5D44"/>
    <w:rsid w:val="004B5FBF"/>
    <w:rsid w:val="004B63FA"/>
    <w:rsid w:val="004B6432"/>
    <w:rsid w:val="004B66E5"/>
    <w:rsid w:val="004B69C5"/>
    <w:rsid w:val="004B6A47"/>
    <w:rsid w:val="004B6BD9"/>
    <w:rsid w:val="004B6DE9"/>
    <w:rsid w:val="004B7255"/>
    <w:rsid w:val="004B75F5"/>
    <w:rsid w:val="004B7834"/>
    <w:rsid w:val="004C06B1"/>
    <w:rsid w:val="004C1383"/>
    <w:rsid w:val="004C1548"/>
    <w:rsid w:val="004C17DA"/>
    <w:rsid w:val="004C185D"/>
    <w:rsid w:val="004C1929"/>
    <w:rsid w:val="004C1A0B"/>
    <w:rsid w:val="004C1F8D"/>
    <w:rsid w:val="004C2063"/>
    <w:rsid w:val="004C2DD4"/>
    <w:rsid w:val="004C322B"/>
    <w:rsid w:val="004C3957"/>
    <w:rsid w:val="004C39AD"/>
    <w:rsid w:val="004C3E1A"/>
    <w:rsid w:val="004C4237"/>
    <w:rsid w:val="004C4249"/>
    <w:rsid w:val="004C4D1D"/>
    <w:rsid w:val="004C4E24"/>
    <w:rsid w:val="004C5E17"/>
    <w:rsid w:val="004C5EF7"/>
    <w:rsid w:val="004C626B"/>
    <w:rsid w:val="004C6A7D"/>
    <w:rsid w:val="004C7203"/>
    <w:rsid w:val="004C7394"/>
    <w:rsid w:val="004C74D0"/>
    <w:rsid w:val="004C75F8"/>
    <w:rsid w:val="004C7817"/>
    <w:rsid w:val="004C7BC9"/>
    <w:rsid w:val="004C7EB1"/>
    <w:rsid w:val="004D0475"/>
    <w:rsid w:val="004D04CC"/>
    <w:rsid w:val="004D0841"/>
    <w:rsid w:val="004D0C0E"/>
    <w:rsid w:val="004D113E"/>
    <w:rsid w:val="004D1AD3"/>
    <w:rsid w:val="004D1B75"/>
    <w:rsid w:val="004D1FC2"/>
    <w:rsid w:val="004D201D"/>
    <w:rsid w:val="004D234B"/>
    <w:rsid w:val="004D27C6"/>
    <w:rsid w:val="004D2D0B"/>
    <w:rsid w:val="004D2EA2"/>
    <w:rsid w:val="004D2F76"/>
    <w:rsid w:val="004D3270"/>
    <w:rsid w:val="004D3602"/>
    <w:rsid w:val="004D4053"/>
    <w:rsid w:val="004D4112"/>
    <w:rsid w:val="004D4315"/>
    <w:rsid w:val="004D4497"/>
    <w:rsid w:val="004D4C82"/>
    <w:rsid w:val="004D4D96"/>
    <w:rsid w:val="004D53F6"/>
    <w:rsid w:val="004D5402"/>
    <w:rsid w:val="004D5763"/>
    <w:rsid w:val="004D5AD3"/>
    <w:rsid w:val="004D5CD9"/>
    <w:rsid w:val="004D5DFC"/>
    <w:rsid w:val="004D6DC2"/>
    <w:rsid w:val="004D6DE8"/>
    <w:rsid w:val="004D7233"/>
    <w:rsid w:val="004D741E"/>
    <w:rsid w:val="004D74A1"/>
    <w:rsid w:val="004D7A2E"/>
    <w:rsid w:val="004D7DBD"/>
    <w:rsid w:val="004E094B"/>
    <w:rsid w:val="004E09A7"/>
    <w:rsid w:val="004E09B8"/>
    <w:rsid w:val="004E0CCF"/>
    <w:rsid w:val="004E0E96"/>
    <w:rsid w:val="004E181D"/>
    <w:rsid w:val="004E2E76"/>
    <w:rsid w:val="004E332E"/>
    <w:rsid w:val="004E3DD0"/>
    <w:rsid w:val="004E4195"/>
    <w:rsid w:val="004E47DB"/>
    <w:rsid w:val="004E5704"/>
    <w:rsid w:val="004E5825"/>
    <w:rsid w:val="004E5886"/>
    <w:rsid w:val="004E5A10"/>
    <w:rsid w:val="004E5C54"/>
    <w:rsid w:val="004E6689"/>
    <w:rsid w:val="004E6A6F"/>
    <w:rsid w:val="004E6C91"/>
    <w:rsid w:val="004E727E"/>
    <w:rsid w:val="004E72B0"/>
    <w:rsid w:val="004E7C6A"/>
    <w:rsid w:val="004F00C9"/>
    <w:rsid w:val="004F04E1"/>
    <w:rsid w:val="004F05B3"/>
    <w:rsid w:val="004F07E7"/>
    <w:rsid w:val="004F09CD"/>
    <w:rsid w:val="004F1242"/>
    <w:rsid w:val="004F16CD"/>
    <w:rsid w:val="004F1708"/>
    <w:rsid w:val="004F1B98"/>
    <w:rsid w:val="004F1C95"/>
    <w:rsid w:val="004F24ED"/>
    <w:rsid w:val="004F2645"/>
    <w:rsid w:val="004F287C"/>
    <w:rsid w:val="004F2B75"/>
    <w:rsid w:val="004F2B8A"/>
    <w:rsid w:val="004F2C18"/>
    <w:rsid w:val="004F306D"/>
    <w:rsid w:val="004F324B"/>
    <w:rsid w:val="004F32EA"/>
    <w:rsid w:val="004F3425"/>
    <w:rsid w:val="004F35F6"/>
    <w:rsid w:val="004F377A"/>
    <w:rsid w:val="004F397F"/>
    <w:rsid w:val="004F39CF"/>
    <w:rsid w:val="004F3D66"/>
    <w:rsid w:val="004F3D71"/>
    <w:rsid w:val="004F4761"/>
    <w:rsid w:val="004F4BD4"/>
    <w:rsid w:val="004F4D21"/>
    <w:rsid w:val="004F4DD2"/>
    <w:rsid w:val="004F4EEF"/>
    <w:rsid w:val="004F5049"/>
    <w:rsid w:val="004F51B6"/>
    <w:rsid w:val="004F51DF"/>
    <w:rsid w:val="004F5E99"/>
    <w:rsid w:val="004F5EFC"/>
    <w:rsid w:val="004F618C"/>
    <w:rsid w:val="004F6289"/>
    <w:rsid w:val="004F67C2"/>
    <w:rsid w:val="004F6B2F"/>
    <w:rsid w:val="004F70CE"/>
    <w:rsid w:val="004F71E8"/>
    <w:rsid w:val="004F7454"/>
    <w:rsid w:val="004F774C"/>
    <w:rsid w:val="004F793C"/>
    <w:rsid w:val="004F7955"/>
    <w:rsid w:val="004F7AEE"/>
    <w:rsid w:val="004F7B15"/>
    <w:rsid w:val="00500068"/>
    <w:rsid w:val="005000B4"/>
    <w:rsid w:val="005003CE"/>
    <w:rsid w:val="0050070A"/>
    <w:rsid w:val="005008A5"/>
    <w:rsid w:val="00500954"/>
    <w:rsid w:val="00500C70"/>
    <w:rsid w:val="00501C69"/>
    <w:rsid w:val="00501E55"/>
    <w:rsid w:val="00501F06"/>
    <w:rsid w:val="00501F5E"/>
    <w:rsid w:val="00502255"/>
    <w:rsid w:val="00502358"/>
    <w:rsid w:val="00502673"/>
    <w:rsid w:val="005026DE"/>
    <w:rsid w:val="0050273C"/>
    <w:rsid w:val="0050277A"/>
    <w:rsid w:val="00502795"/>
    <w:rsid w:val="00502882"/>
    <w:rsid w:val="00502D42"/>
    <w:rsid w:val="00503096"/>
    <w:rsid w:val="00503639"/>
    <w:rsid w:val="00503924"/>
    <w:rsid w:val="00503B49"/>
    <w:rsid w:val="00503BE7"/>
    <w:rsid w:val="005041A7"/>
    <w:rsid w:val="00504D7A"/>
    <w:rsid w:val="0050526B"/>
    <w:rsid w:val="00505334"/>
    <w:rsid w:val="0050552A"/>
    <w:rsid w:val="005058A1"/>
    <w:rsid w:val="00505ABA"/>
    <w:rsid w:val="00505B85"/>
    <w:rsid w:val="00505D30"/>
    <w:rsid w:val="00506869"/>
    <w:rsid w:val="00506B3F"/>
    <w:rsid w:val="005070C8"/>
    <w:rsid w:val="0050779D"/>
    <w:rsid w:val="00507936"/>
    <w:rsid w:val="00507BD3"/>
    <w:rsid w:val="005101A0"/>
    <w:rsid w:val="005102DC"/>
    <w:rsid w:val="00510407"/>
    <w:rsid w:val="00510679"/>
    <w:rsid w:val="00510F99"/>
    <w:rsid w:val="00511564"/>
    <w:rsid w:val="005115B9"/>
    <w:rsid w:val="005116A4"/>
    <w:rsid w:val="005116E3"/>
    <w:rsid w:val="005119BB"/>
    <w:rsid w:val="0051223A"/>
    <w:rsid w:val="005126EC"/>
    <w:rsid w:val="00512D78"/>
    <w:rsid w:val="00512DEA"/>
    <w:rsid w:val="005130ED"/>
    <w:rsid w:val="005131E6"/>
    <w:rsid w:val="00513512"/>
    <w:rsid w:val="0051375C"/>
    <w:rsid w:val="0051375D"/>
    <w:rsid w:val="005138C5"/>
    <w:rsid w:val="00513BA0"/>
    <w:rsid w:val="00513BD1"/>
    <w:rsid w:val="00514238"/>
    <w:rsid w:val="005145F1"/>
    <w:rsid w:val="00514B3A"/>
    <w:rsid w:val="00514CC9"/>
    <w:rsid w:val="00514D99"/>
    <w:rsid w:val="00514F15"/>
    <w:rsid w:val="00514F9B"/>
    <w:rsid w:val="005150E4"/>
    <w:rsid w:val="005151A8"/>
    <w:rsid w:val="00515453"/>
    <w:rsid w:val="00515AC8"/>
    <w:rsid w:val="005160DF"/>
    <w:rsid w:val="0051612E"/>
    <w:rsid w:val="00516233"/>
    <w:rsid w:val="00516549"/>
    <w:rsid w:val="00517007"/>
    <w:rsid w:val="00517066"/>
    <w:rsid w:val="005176E6"/>
    <w:rsid w:val="00517708"/>
    <w:rsid w:val="00517BF7"/>
    <w:rsid w:val="00520393"/>
    <w:rsid w:val="00520534"/>
    <w:rsid w:val="005207A7"/>
    <w:rsid w:val="00520DC8"/>
    <w:rsid w:val="00520DD5"/>
    <w:rsid w:val="00520F03"/>
    <w:rsid w:val="00521090"/>
    <w:rsid w:val="005211D7"/>
    <w:rsid w:val="005218C7"/>
    <w:rsid w:val="005220AE"/>
    <w:rsid w:val="005220CE"/>
    <w:rsid w:val="00522377"/>
    <w:rsid w:val="005225A5"/>
    <w:rsid w:val="00522D16"/>
    <w:rsid w:val="005232AA"/>
    <w:rsid w:val="00523583"/>
    <w:rsid w:val="00523C50"/>
    <w:rsid w:val="005242A0"/>
    <w:rsid w:val="0052473E"/>
    <w:rsid w:val="00525607"/>
    <w:rsid w:val="005259AA"/>
    <w:rsid w:val="00525E49"/>
    <w:rsid w:val="00525FB1"/>
    <w:rsid w:val="00525FC7"/>
    <w:rsid w:val="0052679E"/>
    <w:rsid w:val="00526CBB"/>
    <w:rsid w:val="00527342"/>
    <w:rsid w:val="005278CF"/>
    <w:rsid w:val="00530698"/>
    <w:rsid w:val="0053182F"/>
    <w:rsid w:val="00531D49"/>
    <w:rsid w:val="00532830"/>
    <w:rsid w:val="00532C60"/>
    <w:rsid w:val="00532CEE"/>
    <w:rsid w:val="005334C7"/>
    <w:rsid w:val="005334EF"/>
    <w:rsid w:val="005336BF"/>
    <w:rsid w:val="00533C5D"/>
    <w:rsid w:val="00533E93"/>
    <w:rsid w:val="0053435A"/>
    <w:rsid w:val="0053507B"/>
    <w:rsid w:val="00535251"/>
    <w:rsid w:val="00535B08"/>
    <w:rsid w:val="00535B38"/>
    <w:rsid w:val="00535F2F"/>
    <w:rsid w:val="0053603D"/>
    <w:rsid w:val="00536733"/>
    <w:rsid w:val="00536737"/>
    <w:rsid w:val="00536B65"/>
    <w:rsid w:val="005378B6"/>
    <w:rsid w:val="00540090"/>
    <w:rsid w:val="00540512"/>
    <w:rsid w:val="00540746"/>
    <w:rsid w:val="00540E2C"/>
    <w:rsid w:val="0054102A"/>
    <w:rsid w:val="005414B9"/>
    <w:rsid w:val="00541E45"/>
    <w:rsid w:val="005425BF"/>
    <w:rsid w:val="005428AA"/>
    <w:rsid w:val="00542CD1"/>
    <w:rsid w:val="00542D37"/>
    <w:rsid w:val="00543428"/>
    <w:rsid w:val="00543626"/>
    <w:rsid w:val="005441D8"/>
    <w:rsid w:val="00544649"/>
    <w:rsid w:val="00544835"/>
    <w:rsid w:val="005449CC"/>
    <w:rsid w:val="00544CB4"/>
    <w:rsid w:val="00544F70"/>
    <w:rsid w:val="0054582D"/>
    <w:rsid w:val="0054597F"/>
    <w:rsid w:val="00545D2F"/>
    <w:rsid w:val="005460C3"/>
    <w:rsid w:val="005466F9"/>
    <w:rsid w:val="00546C29"/>
    <w:rsid w:val="005471E7"/>
    <w:rsid w:val="00547443"/>
    <w:rsid w:val="005475B0"/>
    <w:rsid w:val="00547CD9"/>
    <w:rsid w:val="00550093"/>
    <w:rsid w:val="005505D7"/>
    <w:rsid w:val="00551282"/>
    <w:rsid w:val="0055152C"/>
    <w:rsid w:val="00551AA8"/>
    <w:rsid w:val="005522BC"/>
    <w:rsid w:val="00552486"/>
    <w:rsid w:val="005524C8"/>
    <w:rsid w:val="005525F7"/>
    <w:rsid w:val="00552BCC"/>
    <w:rsid w:val="00552FC0"/>
    <w:rsid w:val="00553106"/>
    <w:rsid w:val="00553285"/>
    <w:rsid w:val="005533C5"/>
    <w:rsid w:val="005535C1"/>
    <w:rsid w:val="00553769"/>
    <w:rsid w:val="00553AF4"/>
    <w:rsid w:val="00553E31"/>
    <w:rsid w:val="00554122"/>
    <w:rsid w:val="005542FA"/>
    <w:rsid w:val="005545EF"/>
    <w:rsid w:val="005546FA"/>
    <w:rsid w:val="0055489A"/>
    <w:rsid w:val="00554C00"/>
    <w:rsid w:val="00554E22"/>
    <w:rsid w:val="005550A7"/>
    <w:rsid w:val="00555252"/>
    <w:rsid w:val="00555370"/>
    <w:rsid w:val="00555502"/>
    <w:rsid w:val="00555BDC"/>
    <w:rsid w:val="00555C11"/>
    <w:rsid w:val="005560AF"/>
    <w:rsid w:val="00556383"/>
    <w:rsid w:val="00556A27"/>
    <w:rsid w:val="00556ADA"/>
    <w:rsid w:val="005571A0"/>
    <w:rsid w:val="005573E6"/>
    <w:rsid w:val="00557417"/>
    <w:rsid w:val="005574AD"/>
    <w:rsid w:val="0055789D"/>
    <w:rsid w:val="005579D6"/>
    <w:rsid w:val="0056027C"/>
    <w:rsid w:val="00560659"/>
    <w:rsid w:val="00560980"/>
    <w:rsid w:val="00560A2D"/>
    <w:rsid w:val="005611AA"/>
    <w:rsid w:val="0056148C"/>
    <w:rsid w:val="00561CC2"/>
    <w:rsid w:val="00561DFC"/>
    <w:rsid w:val="00562283"/>
    <w:rsid w:val="00562319"/>
    <w:rsid w:val="005625D8"/>
    <w:rsid w:val="00562DC1"/>
    <w:rsid w:val="00563617"/>
    <w:rsid w:val="00563729"/>
    <w:rsid w:val="00563A06"/>
    <w:rsid w:val="00563AA5"/>
    <w:rsid w:val="0056404D"/>
    <w:rsid w:val="00564539"/>
    <w:rsid w:val="00564BA1"/>
    <w:rsid w:val="00564EC7"/>
    <w:rsid w:val="00564EF4"/>
    <w:rsid w:val="00565003"/>
    <w:rsid w:val="005657EC"/>
    <w:rsid w:val="00565C7B"/>
    <w:rsid w:val="005663E6"/>
    <w:rsid w:val="00566485"/>
    <w:rsid w:val="00566490"/>
    <w:rsid w:val="0056681C"/>
    <w:rsid w:val="0056695A"/>
    <w:rsid w:val="00566FBE"/>
    <w:rsid w:val="00567619"/>
    <w:rsid w:val="005678D5"/>
    <w:rsid w:val="00567D13"/>
    <w:rsid w:val="00567DBC"/>
    <w:rsid w:val="00567ECE"/>
    <w:rsid w:val="00567FEE"/>
    <w:rsid w:val="005702C4"/>
    <w:rsid w:val="00570837"/>
    <w:rsid w:val="0057093F"/>
    <w:rsid w:val="00570994"/>
    <w:rsid w:val="00570B06"/>
    <w:rsid w:val="00570CDC"/>
    <w:rsid w:val="0057104E"/>
    <w:rsid w:val="005713FC"/>
    <w:rsid w:val="00572143"/>
    <w:rsid w:val="00572661"/>
    <w:rsid w:val="0057266E"/>
    <w:rsid w:val="0057297F"/>
    <w:rsid w:val="00572B51"/>
    <w:rsid w:val="005733C0"/>
    <w:rsid w:val="00573A28"/>
    <w:rsid w:val="00573B84"/>
    <w:rsid w:val="00574042"/>
    <w:rsid w:val="00574050"/>
    <w:rsid w:val="005740C3"/>
    <w:rsid w:val="00574AD8"/>
    <w:rsid w:val="00574DD7"/>
    <w:rsid w:val="00574E68"/>
    <w:rsid w:val="00575052"/>
    <w:rsid w:val="005754C3"/>
    <w:rsid w:val="00575509"/>
    <w:rsid w:val="0057615E"/>
    <w:rsid w:val="005761A6"/>
    <w:rsid w:val="005763AF"/>
    <w:rsid w:val="00576551"/>
    <w:rsid w:val="005767EA"/>
    <w:rsid w:val="00577579"/>
    <w:rsid w:val="005779C0"/>
    <w:rsid w:val="005800B6"/>
    <w:rsid w:val="005801B6"/>
    <w:rsid w:val="005803FD"/>
    <w:rsid w:val="005806BF"/>
    <w:rsid w:val="00580F78"/>
    <w:rsid w:val="00581AE7"/>
    <w:rsid w:val="00581CF8"/>
    <w:rsid w:val="00581FBC"/>
    <w:rsid w:val="0058221A"/>
    <w:rsid w:val="005823B3"/>
    <w:rsid w:val="005826F9"/>
    <w:rsid w:val="00582859"/>
    <w:rsid w:val="00582895"/>
    <w:rsid w:val="00582EF6"/>
    <w:rsid w:val="0058303F"/>
    <w:rsid w:val="0058324B"/>
    <w:rsid w:val="0058370C"/>
    <w:rsid w:val="005837B2"/>
    <w:rsid w:val="00583F37"/>
    <w:rsid w:val="005840D5"/>
    <w:rsid w:val="00584269"/>
    <w:rsid w:val="005846BB"/>
    <w:rsid w:val="00584948"/>
    <w:rsid w:val="00584A34"/>
    <w:rsid w:val="00584BBF"/>
    <w:rsid w:val="00584BE8"/>
    <w:rsid w:val="00584C7C"/>
    <w:rsid w:val="00584CB9"/>
    <w:rsid w:val="00584EF8"/>
    <w:rsid w:val="00585057"/>
    <w:rsid w:val="00585185"/>
    <w:rsid w:val="0058533E"/>
    <w:rsid w:val="005858CB"/>
    <w:rsid w:val="00586016"/>
    <w:rsid w:val="005865D1"/>
    <w:rsid w:val="005867EE"/>
    <w:rsid w:val="00586AA5"/>
    <w:rsid w:val="00586BBC"/>
    <w:rsid w:val="00587974"/>
    <w:rsid w:val="00587B65"/>
    <w:rsid w:val="00587C75"/>
    <w:rsid w:val="00587E76"/>
    <w:rsid w:val="00590011"/>
    <w:rsid w:val="005900E9"/>
    <w:rsid w:val="005901C4"/>
    <w:rsid w:val="005906E0"/>
    <w:rsid w:val="00590816"/>
    <w:rsid w:val="005914CE"/>
    <w:rsid w:val="005921DD"/>
    <w:rsid w:val="00592235"/>
    <w:rsid w:val="005922D8"/>
    <w:rsid w:val="00592400"/>
    <w:rsid w:val="00592760"/>
    <w:rsid w:val="00593129"/>
    <w:rsid w:val="00593330"/>
    <w:rsid w:val="005938F9"/>
    <w:rsid w:val="00594126"/>
    <w:rsid w:val="005941B5"/>
    <w:rsid w:val="00594553"/>
    <w:rsid w:val="0059466A"/>
    <w:rsid w:val="00594E61"/>
    <w:rsid w:val="00595073"/>
    <w:rsid w:val="00595125"/>
    <w:rsid w:val="00595429"/>
    <w:rsid w:val="0059596A"/>
    <w:rsid w:val="00595A37"/>
    <w:rsid w:val="00596359"/>
    <w:rsid w:val="00596472"/>
    <w:rsid w:val="00596A76"/>
    <w:rsid w:val="00596C1C"/>
    <w:rsid w:val="00596C39"/>
    <w:rsid w:val="00596F55"/>
    <w:rsid w:val="00596FC9"/>
    <w:rsid w:val="005979D8"/>
    <w:rsid w:val="005A044F"/>
    <w:rsid w:val="005A0617"/>
    <w:rsid w:val="005A06B3"/>
    <w:rsid w:val="005A0B6C"/>
    <w:rsid w:val="005A1195"/>
    <w:rsid w:val="005A11C6"/>
    <w:rsid w:val="005A128A"/>
    <w:rsid w:val="005A1313"/>
    <w:rsid w:val="005A15E3"/>
    <w:rsid w:val="005A1729"/>
    <w:rsid w:val="005A1D96"/>
    <w:rsid w:val="005A26C1"/>
    <w:rsid w:val="005A28CD"/>
    <w:rsid w:val="005A2AF4"/>
    <w:rsid w:val="005A2C21"/>
    <w:rsid w:val="005A2F5F"/>
    <w:rsid w:val="005A2F7F"/>
    <w:rsid w:val="005A30C4"/>
    <w:rsid w:val="005A357B"/>
    <w:rsid w:val="005A38A4"/>
    <w:rsid w:val="005A3BD3"/>
    <w:rsid w:val="005A3E2E"/>
    <w:rsid w:val="005A4004"/>
    <w:rsid w:val="005A4545"/>
    <w:rsid w:val="005A45C8"/>
    <w:rsid w:val="005A4F91"/>
    <w:rsid w:val="005A50B1"/>
    <w:rsid w:val="005A51C5"/>
    <w:rsid w:val="005A5393"/>
    <w:rsid w:val="005A5A5F"/>
    <w:rsid w:val="005A6881"/>
    <w:rsid w:val="005A6A96"/>
    <w:rsid w:val="005A6D95"/>
    <w:rsid w:val="005A76A4"/>
    <w:rsid w:val="005A784A"/>
    <w:rsid w:val="005B0051"/>
    <w:rsid w:val="005B057D"/>
    <w:rsid w:val="005B076C"/>
    <w:rsid w:val="005B0990"/>
    <w:rsid w:val="005B0A00"/>
    <w:rsid w:val="005B1906"/>
    <w:rsid w:val="005B1A17"/>
    <w:rsid w:val="005B1D60"/>
    <w:rsid w:val="005B1F4A"/>
    <w:rsid w:val="005B243E"/>
    <w:rsid w:val="005B276E"/>
    <w:rsid w:val="005B2776"/>
    <w:rsid w:val="005B2B27"/>
    <w:rsid w:val="005B2B5F"/>
    <w:rsid w:val="005B2C47"/>
    <w:rsid w:val="005B2D7F"/>
    <w:rsid w:val="005B37D0"/>
    <w:rsid w:val="005B43C9"/>
    <w:rsid w:val="005B4568"/>
    <w:rsid w:val="005B47A4"/>
    <w:rsid w:val="005B4810"/>
    <w:rsid w:val="005B49B8"/>
    <w:rsid w:val="005B506D"/>
    <w:rsid w:val="005B5105"/>
    <w:rsid w:val="005B511E"/>
    <w:rsid w:val="005B5842"/>
    <w:rsid w:val="005B592A"/>
    <w:rsid w:val="005B5A23"/>
    <w:rsid w:val="005B5D21"/>
    <w:rsid w:val="005B5E76"/>
    <w:rsid w:val="005B69AC"/>
    <w:rsid w:val="005B6A94"/>
    <w:rsid w:val="005B6C31"/>
    <w:rsid w:val="005B6E3F"/>
    <w:rsid w:val="005B6EBB"/>
    <w:rsid w:val="005B70CA"/>
    <w:rsid w:val="005B736B"/>
    <w:rsid w:val="005B759B"/>
    <w:rsid w:val="005B7605"/>
    <w:rsid w:val="005B77BE"/>
    <w:rsid w:val="005B77DA"/>
    <w:rsid w:val="005B7D71"/>
    <w:rsid w:val="005B7DC7"/>
    <w:rsid w:val="005B7ED4"/>
    <w:rsid w:val="005C021D"/>
    <w:rsid w:val="005C034C"/>
    <w:rsid w:val="005C065E"/>
    <w:rsid w:val="005C10ED"/>
    <w:rsid w:val="005C1221"/>
    <w:rsid w:val="005C147C"/>
    <w:rsid w:val="005C19B7"/>
    <w:rsid w:val="005C1B73"/>
    <w:rsid w:val="005C2539"/>
    <w:rsid w:val="005C2EB5"/>
    <w:rsid w:val="005C355C"/>
    <w:rsid w:val="005C3780"/>
    <w:rsid w:val="005C384E"/>
    <w:rsid w:val="005C3873"/>
    <w:rsid w:val="005C3CB0"/>
    <w:rsid w:val="005C3E56"/>
    <w:rsid w:val="005C41F1"/>
    <w:rsid w:val="005C46AE"/>
    <w:rsid w:val="005C4882"/>
    <w:rsid w:val="005C48D8"/>
    <w:rsid w:val="005C4CC3"/>
    <w:rsid w:val="005C4FB5"/>
    <w:rsid w:val="005C530B"/>
    <w:rsid w:val="005C5D8D"/>
    <w:rsid w:val="005C606A"/>
    <w:rsid w:val="005C661E"/>
    <w:rsid w:val="005C699D"/>
    <w:rsid w:val="005C6B30"/>
    <w:rsid w:val="005C6CD9"/>
    <w:rsid w:val="005C6F8A"/>
    <w:rsid w:val="005C7144"/>
    <w:rsid w:val="005C7637"/>
    <w:rsid w:val="005C766B"/>
    <w:rsid w:val="005C7E0C"/>
    <w:rsid w:val="005D01F3"/>
    <w:rsid w:val="005D02D3"/>
    <w:rsid w:val="005D0514"/>
    <w:rsid w:val="005D0C2E"/>
    <w:rsid w:val="005D0C3B"/>
    <w:rsid w:val="005D1026"/>
    <w:rsid w:val="005D1237"/>
    <w:rsid w:val="005D1596"/>
    <w:rsid w:val="005D16B1"/>
    <w:rsid w:val="005D1980"/>
    <w:rsid w:val="005D1B9B"/>
    <w:rsid w:val="005D2480"/>
    <w:rsid w:val="005D24EA"/>
    <w:rsid w:val="005D27C1"/>
    <w:rsid w:val="005D285A"/>
    <w:rsid w:val="005D3822"/>
    <w:rsid w:val="005D46F7"/>
    <w:rsid w:val="005D49CF"/>
    <w:rsid w:val="005D4EF1"/>
    <w:rsid w:val="005D4FD4"/>
    <w:rsid w:val="005D50A7"/>
    <w:rsid w:val="005D52EC"/>
    <w:rsid w:val="005D5590"/>
    <w:rsid w:val="005D59D2"/>
    <w:rsid w:val="005D5BF2"/>
    <w:rsid w:val="005D5D35"/>
    <w:rsid w:val="005D64E7"/>
    <w:rsid w:val="005D6592"/>
    <w:rsid w:val="005D6BEF"/>
    <w:rsid w:val="005D6EC5"/>
    <w:rsid w:val="005D6F4C"/>
    <w:rsid w:val="005D7311"/>
    <w:rsid w:val="005D753A"/>
    <w:rsid w:val="005D769B"/>
    <w:rsid w:val="005D792A"/>
    <w:rsid w:val="005D7CB3"/>
    <w:rsid w:val="005D7FFE"/>
    <w:rsid w:val="005E0564"/>
    <w:rsid w:val="005E0801"/>
    <w:rsid w:val="005E1187"/>
    <w:rsid w:val="005E1272"/>
    <w:rsid w:val="005E141D"/>
    <w:rsid w:val="005E179F"/>
    <w:rsid w:val="005E17EE"/>
    <w:rsid w:val="005E19B5"/>
    <w:rsid w:val="005E2058"/>
    <w:rsid w:val="005E217C"/>
    <w:rsid w:val="005E2402"/>
    <w:rsid w:val="005E25A0"/>
    <w:rsid w:val="005E2909"/>
    <w:rsid w:val="005E2B69"/>
    <w:rsid w:val="005E2F59"/>
    <w:rsid w:val="005E33B2"/>
    <w:rsid w:val="005E33F6"/>
    <w:rsid w:val="005E396B"/>
    <w:rsid w:val="005E3C8F"/>
    <w:rsid w:val="005E426C"/>
    <w:rsid w:val="005E42CA"/>
    <w:rsid w:val="005E48BE"/>
    <w:rsid w:val="005E535C"/>
    <w:rsid w:val="005E591A"/>
    <w:rsid w:val="005E600D"/>
    <w:rsid w:val="005E6EB5"/>
    <w:rsid w:val="005E7000"/>
    <w:rsid w:val="005E7348"/>
    <w:rsid w:val="005E7524"/>
    <w:rsid w:val="005E75BF"/>
    <w:rsid w:val="005E7989"/>
    <w:rsid w:val="005E79C6"/>
    <w:rsid w:val="005E7B07"/>
    <w:rsid w:val="005F02FA"/>
    <w:rsid w:val="005F0516"/>
    <w:rsid w:val="005F091D"/>
    <w:rsid w:val="005F095C"/>
    <w:rsid w:val="005F0AC2"/>
    <w:rsid w:val="005F0D5B"/>
    <w:rsid w:val="005F0F3A"/>
    <w:rsid w:val="005F154B"/>
    <w:rsid w:val="005F170F"/>
    <w:rsid w:val="005F193D"/>
    <w:rsid w:val="005F1BE7"/>
    <w:rsid w:val="005F1E8D"/>
    <w:rsid w:val="005F2741"/>
    <w:rsid w:val="005F2F53"/>
    <w:rsid w:val="005F315C"/>
    <w:rsid w:val="005F3183"/>
    <w:rsid w:val="005F35C2"/>
    <w:rsid w:val="005F3A55"/>
    <w:rsid w:val="005F4A40"/>
    <w:rsid w:val="005F4F1D"/>
    <w:rsid w:val="005F4F88"/>
    <w:rsid w:val="005F552A"/>
    <w:rsid w:val="005F556F"/>
    <w:rsid w:val="005F5EC1"/>
    <w:rsid w:val="005F6088"/>
    <w:rsid w:val="005F635B"/>
    <w:rsid w:val="005F6378"/>
    <w:rsid w:val="005F649F"/>
    <w:rsid w:val="005F6F94"/>
    <w:rsid w:val="005F7612"/>
    <w:rsid w:val="005F7D5B"/>
    <w:rsid w:val="006009B9"/>
    <w:rsid w:val="00600A82"/>
    <w:rsid w:val="00600D52"/>
    <w:rsid w:val="00600FFD"/>
    <w:rsid w:val="0060144B"/>
    <w:rsid w:val="00601755"/>
    <w:rsid w:val="006017E8"/>
    <w:rsid w:val="0060232C"/>
    <w:rsid w:val="00602C04"/>
    <w:rsid w:val="00602C1F"/>
    <w:rsid w:val="00602D91"/>
    <w:rsid w:val="00602DC2"/>
    <w:rsid w:val="00603035"/>
    <w:rsid w:val="00603058"/>
    <w:rsid w:val="006030C1"/>
    <w:rsid w:val="006030D2"/>
    <w:rsid w:val="00603397"/>
    <w:rsid w:val="00603451"/>
    <w:rsid w:val="00603647"/>
    <w:rsid w:val="00603BCC"/>
    <w:rsid w:val="00603C96"/>
    <w:rsid w:val="00603D41"/>
    <w:rsid w:val="0060408D"/>
    <w:rsid w:val="00604219"/>
    <w:rsid w:val="00604411"/>
    <w:rsid w:val="00604700"/>
    <w:rsid w:val="00604C1B"/>
    <w:rsid w:val="00604FD1"/>
    <w:rsid w:val="00605695"/>
    <w:rsid w:val="006056E4"/>
    <w:rsid w:val="00605AA0"/>
    <w:rsid w:val="0060640A"/>
    <w:rsid w:val="00606D26"/>
    <w:rsid w:val="00606EEA"/>
    <w:rsid w:val="006074FB"/>
    <w:rsid w:val="00607C44"/>
    <w:rsid w:val="00607C91"/>
    <w:rsid w:val="006102F0"/>
    <w:rsid w:val="006103FD"/>
    <w:rsid w:val="00610BCE"/>
    <w:rsid w:val="00610C92"/>
    <w:rsid w:val="00611432"/>
    <w:rsid w:val="006115BA"/>
    <w:rsid w:val="0061170E"/>
    <w:rsid w:val="00611733"/>
    <w:rsid w:val="00611E79"/>
    <w:rsid w:val="006122FC"/>
    <w:rsid w:val="00612778"/>
    <w:rsid w:val="00612BA5"/>
    <w:rsid w:val="00613829"/>
    <w:rsid w:val="00614024"/>
    <w:rsid w:val="00614954"/>
    <w:rsid w:val="00614B56"/>
    <w:rsid w:val="00614C2A"/>
    <w:rsid w:val="00614C62"/>
    <w:rsid w:val="00614FEA"/>
    <w:rsid w:val="006153A4"/>
    <w:rsid w:val="00616468"/>
    <w:rsid w:val="006166EB"/>
    <w:rsid w:val="00616928"/>
    <w:rsid w:val="00616AC9"/>
    <w:rsid w:val="00616DA6"/>
    <w:rsid w:val="00616DF9"/>
    <w:rsid w:val="00616F60"/>
    <w:rsid w:val="00617395"/>
    <w:rsid w:val="00617556"/>
    <w:rsid w:val="00617A55"/>
    <w:rsid w:val="00617D59"/>
    <w:rsid w:val="00617EB5"/>
    <w:rsid w:val="00617EC9"/>
    <w:rsid w:val="006200B4"/>
    <w:rsid w:val="006205BD"/>
    <w:rsid w:val="00620918"/>
    <w:rsid w:val="0062091F"/>
    <w:rsid w:val="0062106B"/>
    <w:rsid w:val="00621127"/>
    <w:rsid w:val="0062124C"/>
    <w:rsid w:val="0062139B"/>
    <w:rsid w:val="00621AAE"/>
    <w:rsid w:val="006223C4"/>
    <w:rsid w:val="006224A0"/>
    <w:rsid w:val="006228E0"/>
    <w:rsid w:val="00622AF7"/>
    <w:rsid w:val="00622C58"/>
    <w:rsid w:val="00622FEA"/>
    <w:rsid w:val="00623039"/>
    <w:rsid w:val="0062355A"/>
    <w:rsid w:val="00623CA8"/>
    <w:rsid w:val="00624058"/>
    <w:rsid w:val="006241EB"/>
    <w:rsid w:val="0062456B"/>
    <w:rsid w:val="0062487D"/>
    <w:rsid w:val="00624E62"/>
    <w:rsid w:val="00624E67"/>
    <w:rsid w:val="00625464"/>
    <w:rsid w:val="00625635"/>
    <w:rsid w:val="00625DB5"/>
    <w:rsid w:val="00625EEE"/>
    <w:rsid w:val="00626774"/>
    <w:rsid w:val="006267BE"/>
    <w:rsid w:val="00626C01"/>
    <w:rsid w:val="006270D0"/>
    <w:rsid w:val="00627157"/>
    <w:rsid w:val="0062720F"/>
    <w:rsid w:val="006277B0"/>
    <w:rsid w:val="00627CE2"/>
    <w:rsid w:val="00627CED"/>
    <w:rsid w:val="00630543"/>
    <w:rsid w:val="006307B6"/>
    <w:rsid w:val="00630962"/>
    <w:rsid w:val="00630BDA"/>
    <w:rsid w:val="00630D6E"/>
    <w:rsid w:val="0063170C"/>
    <w:rsid w:val="0063171B"/>
    <w:rsid w:val="006317A1"/>
    <w:rsid w:val="00631B49"/>
    <w:rsid w:val="00631C20"/>
    <w:rsid w:val="00631F0F"/>
    <w:rsid w:val="00632444"/>
    <w:rsid w:val="00632830"/>
    <w:rsid w:val="00632AF2"/>
    <w:rsid w:val="00632D6D"/>
    <w:rsid w:val="0063300C"/>
    <w:rsid w:val="00633BC5"/>
    <w:rsid w:val="006343C7"/>
    <w:rsid w:val="00635626"/>
    <w:rsid w:val="00635687"/>
    <w:rsid w:val="00635737"/>
    <w:rsid w:val="0063610D"/>
    <w:rsid w:val="00636221"/>
    <w:rsid w:val="00636769"/>
    <w:rsid w:val="00636B79"/>
    <w:rsid w:val="00636BFE"/>
    <w:rsid w:val="00636DC6"/>
    <w:rsid w:val="00636DF1"/>
    <w:rsid w:val="00637544"/>
    <w:rsid w:val="00637599"/>
    <w:rsid w:val="00637A76"/>
    <w:rsid w:val="00637A86"/>
    <w:rsid w:val="00637D7D"/>
    <w:rsid w:val="00637EBC"/>
    <w:rsid w:val="00637F48"/>
    <w:rsid w:val="0064003C"/>
    <w:rsid w:val="00640880"/>
    <w:rsid w:val="00641B1D"/>
    <w:rsid w:val="00642095"/>
    <w:rsid w:val="0064232A"/>
    <w:rsid w:val="006425D0"/>
    <w:rsid w:val="006425EE"/>
    <w:rsid w:val="00642DAF"/>
    <w:rsid w:val="0064311C"/>
    <w:rsid w:val="0064311E"/>
    <w:rsid w:val="00643A39"/>
    <w:rsid w:val="00643BF7"/>
    <w:rsid w:val="00643D91"/>
    <w:rsid w:val="006447C4"/>
    <w:rsid w:val="0064493F"/>
    <w:rsid w:val="00644F81"/>
    <w:rsid w:val="00645155"/>
    <w:rsid w:val="006454A2"/>
    <w:rsid w:val="00645AA6"/>
    <w:rsid w:val="00645FEE"/>
    <w:rsid w:val="00646E57"/>
    <w:rsid w:val="00647023"/>
    <w:rsid w:val="006474A3"/>
    <w:rsid w:val="0064764A"/>
    <w:rsid w:val="00647EE3"/>
    <w:rsid w:val="00650111"/>
    <w:rsid w:val="006506F4"/>
    <w:rsid w:val="00650859"/>
    <w:rsid w:val="00650F39"/>
    <w:rsid w:val="006510EE"/>
    <w:rsid w:val="0065125E"/>
    <w:rsid w:val="006514BE"/>
    <w:rsid w:val="00651773"/>
    <w:rsid w:val="00651944"/>
    <w:rsid w:val="00651AAE"/>
    <w:rsid w:val="006520F5"/>
    <w:rsid w:val="00652404"/>
    <w:rsid w:val="00652557"/>
    <w:rsid w:val="00652F82"/>
    <w:rsid w:val="00652FCB"/>
    <w:rsid w:val="0065308B"/>
    <w:rsid w:val="0065351F"/>
    <w:rsid w:val="006536D1"/>
    <w:rsid w:val="00653BE1"/>
    <w:rsid w:val="00653DDE"/>
    <w:rsid w:val="00654BEF"/>
    <w:rsid w:val="006550E9"/>
    <w:rsid w:val="0065521C"/>
    <w:rsid w:val="00655534"/>
    <w:rsid w:val="006558C9"/>
    <w:rsid w:val="00655BB8"/>
    <w:rsid w:val="00656EA7"/>
    <w:rsid w:val="0065761A"/>
    <w:rsid w:val="00657FCE"/>
    <w:rsid w:val="006605ED"/>
    <w:rsid w:val="00660B00"/>
    <w:rsid w:val="00660DE7"/>
    <w:rsid w:val="0066178A"/>
    <w:rsid w:val="00661FE8"/>
    <w:rsid w:val="00662D90"/>
    <w:rsid w:val="00662FEB"/>
    <w:rsid w:val="006634E1"/>
    <w:rsid w:val="006635F0"/>
    <w:rsid w:val="00663997"/>
    <w:rsid w:val="0066465D"/>
    <w:rsid w:val="00664863"/>
    <w:rsid w:val="00664951"/>
    <w:rsid w:val="00664A34"/>
    <w:rsid w:val="00664B56"/>
    <w:rsid w:val="00664CB9"/>
    <w:rsid w:val="00664D07"/>
    <w:rsid w:val="006652ED"/>
    <w:rsid w:val="006659A6"/>
    <w:rsid w:val="006659BE"/>
    <w:rsid w:val="00665E8D"/>
    <w:rsid w:val="00666481"/>
    <w:rsid w:val="0066666B"/>
    <w:rsid w:val="00666AD4"/>
    <w:rsid w:val="006674E0"/>
    <w:rsid w:val="00670088"/>
    <w:rsid w:val="00670475"/>
    <w:rsid w:val="00670510"/>
    <w:rsid w:val="00670543"/>
    <w:rsid w:val="0067056F"/>
    <w:rsid w:val="006706DA"/>
    <w:rsid w:val="00670824"/>
    <w:rsid w:val="00670B16"/>
    <w:rsid w:val="00671052"/>
    <w:rsid w:val="00671153"/>
    <w:rsid w:val="00671200"/>
    <w:rsid w:val="0067133D"/>
    <w:rsid w:val="00671464"/>
    <w:rsid w:val="0067196C"/>
    <w:rsid w:val="00671ACC"/>
    <w:rsid w:val="00672515"/>
    <w:rsid w:val="00672589"/>
    <w:rsid w:val="006725E9"/>
    <w:rsid w:val="00672926"/>
    <w:rsid w:val="00672FB8"/>
    <w:rsid w:val="00673845"/>
    <w:rsid w:val="00673958"/>
    <w:rsid w:val="00673DF0"/>
    <w:rsid w:val="00674834"/>
    <w:rsid w:val="006755D9"/>
    <w:rsid w:val="0067583C"/>
    <w:rsid w:val="00675942"/>
    <w:rsid w:val="006759CF"/>
    <w:rsid w:val="00675A38"/>
    <w:rsid w:val="00675EEB"/>
    <w:rsid w:val="006765F2"/>
    <w:rsid w:val="00676A7C"/>
    <w:rsid w:val="00676DEA"/>
    <w:rsid w:val="00677021"/>
    <w:rsid w:val="0067745E"/>
    <w:rsid w:val="0067782F"/>
    <w:rsid w:val="00677F65"/>
    <w:rsid w:val="00680A3C"/>
    <w:rsid w:val="00680B76"/>
    <w:rsid w:val="00680FB6"/>
    <w:rsid w:val="00681AE5"/>
    <w:rsid w:val="00681AEF"/>
    <w:rsid w:val="00682060"/>
    <w:rsid w:val="006822B3"/>
    <w:rsid w:val="00682620"/>
    <w:rsid w:val="006826FD"/>
    <w:rsid w:val="00682CFF"/>
    <w:rsid w:val="00682F02"/>
    <w:rsid w:val="006835D0"/>
    <w:rsid w:val="00683A9F"/>
    <w:rsid w:val="00683C06"/>
    <w:rsid w:val="00683DC7"/>
    <w:rsid w:val="0068415C"/>
    <w:rsid w:val="006842A5"/>
    <w:rsid w:val="006849D3"/>
    <w:rsid w:val="00685152"/>
    <w:rsid w:val="0068579F"/>
    <w:rsid w:val="00685D41"/>
    <w:rsid w:val="0068612D"/>
    <w:rsid w:val="00686329"/>
    <w:rsid w:val="00686475"/>
    <w:rsid w:val="0068656E"/>
    <w:rsid w:val="0068660C"/>
    <w:rsid w:val="00686621"/>
    <w:rsid w:val="00686834"/>
    <w:rsid w:val="00686851"/>
    <w:rsid w:val="00686A74"/>
    <w:rsid w:val="00686CCE"/>
    <w:rsid w:val="00686CDD"/>
    <w:rsid w:val="00686E22"/>
    <w:rsid w:val="00687114"/>
    <w:rsid w:val="006874A2"/>
    <w:rsid w:val="00687DC0"/>
    <w:rsid w:val="00687FED"/>
    <w:rsid w:val="00690346"/>
    <w:rsid w:val="006906BE"/>
    <w:rsid w:val="006906C4"/>
    <w:rsid w:val="006907B4"/>
    <w:rsid w:val="006908FE"/>
    <w:rsid w:val="00690B3D"/>
    <w:rsid w:val="00690FAD"/>
    <w:rsid w:val="006913CE"/>
    <w:rsid w:val="006914CB"/>
    <w:rsid w:val="00691B6E"/>
    <w:rsid w:val="00691BE1"/>
    <w:rsid w:val="00692031"/>
    <w:rsid w:val="0069215B"/>
    <w:rsid w:val="0069294A"/>
    <w:rsid w:val="00692D7C"/>
    <w:rsid w:val="006930AB"/>
    <w:rsid w:val="006930E1"/>
    <w:rsid w:val="00693568"/>
    <w:rsid w:val="00693601"/>
    <w:rsid w:val="00693641"/>
    <w:rsid w:val="0069374A"/>
    <w:rsid w:val="00693A92"/>
    <w:rsid w:val="00693CAE"/>
    <w:rsid w:val="00693D26"/>
    <w:rsid w:val="00693D2D"/>
    <w:rsid w:val="00694390"/>
    <w:rsid w:val="00694724"/>
    <w:rsid w:val="00694B1B"/>
    <w:rsid w:val="0069559B"/>
    <w:rsid w:val="00695605"/>
    <w:rsid w:val="00695617"/>
    <w:rsid w:val="00695842"/>
    <w:rsid w:val="00695E80"/>
    <w:rsid w:val="00695E9D"/>
    <w:rsid w:val="00695EB3"/>
    <w:rsid w:val="00696646"/>
    <w:rsid w:val="00696BF6"/>
    <w:rsid w:val="00696CF7"/>
    <w:rsid w:val="00696E35"/>
    <w:rsid w:val="0069728A"/>
    <w:rsid w:val="00697583"/>
    <w:rsid w:val="006976DE"/>
    <w:rsid w:val="00697A05"/>
    <w:rsid w:val="00697F43"/>
    <w:rsid w:val="006A0085"/>
    <w:rsid w:val="006A0942"/>
    <w:rsid w:val="006A0BD8"/>
    <w:rsid w:val="006A11B2"/>
    <w:rsid w:val="006A1674"/>
    <w:rsid w:val="006A20BA"/>
    <w:rsid w:val="006A221C"/>
    <w:rsid w:val="006A27D4"/>
    <w:rsid w:val="006A2FC5"/>
    <w:rsid w:val="006A32B2"/>
    <w:rsid w:val="006A32FF"/>
    <w:rsid w:val="006A338C"/>
    <w:rsid w:val="006A3416"/>
    <w:rsid w:val="006A3714"/>
    <w:rsid w:val="006A37A8"/>
    <w:rsid w:val="006A3897"/>
    <w:rsid w:val="006A39D5"/>
    <w:rsid w:val="006A3B83"/>
    <w:rsid w:val="006A3C2D"/>
    <w:rsid w:val="006A4707"/>
    <w:rsid w:val="006A4DDE"/>
    <w:rsid w:val="006A4FF7"/>
    <w:rsid w:val="006A5434"/>
    <w:rsid w:val="006A54D5"/>
    <w:rsid w:val="006A5AB8"/>
    <w:rsid w:val="006A5D7F"/>
    <w:rsid w:val="006A5D83"/>
    <w:rsid w:val="006A6157"/>
    <w:rsid w:val="006A6A35"/>
    <w:rsid w:val="006A6B92"/>
    <w:rsid w:val="006A6E1C"/>
    <w:rsid w:val="006A7001"/>
    <w:rsid w:val="006A70C1"/>
    <w:rsid w:val="006A713A"/>
    <w:rsid w:val="006A7338"/>
    <w:rsid w:val="006A74E0"/>
    <w:rsid w:val="006A7528"/>
    <w:rsid w:val="006A76A2"/>
    <w:rsid w:val="006A7B24"/>
    <w:rsid w:val="006A7E6D"/>
    <w:rsid w:val="006B0090"/>
    <w:rsid w:val="006B014F"/>
    <w:rsid w:val="006B0512"/>
    <w:rsid w:val="006B07DC"/>
    <w:rsid w:val="006B0CFB"/>
    <w:rsid w:val="006B0E09"/>
    <w:rsid w:val="006B1171"/>
    <w:rsid w:val="006B124F"/>
    <w:rsid w:val="006B1DE9"/>
    <w:rsid w:val="006B235E"/>
    <w:rsid w:val="006B2746"/>
    <w:rsid w:val="006B2814"/>
    <w:rsid w:val="006B2E23"/>
    <w:rsid w:val="006B2FE3"/>
    <w:rsid w:val="006B30F9"/>
    <w:rsid w:val="006B3132"/>
    <w:rsid w:val="006B33C6"/>
    <w:rsid w:val="006B3A0B"/>
    <w:rsid w:val="006B3ADE"/>
    <w:rsid w:val="006B3BB2"/>
    <w:rsid w:val="006B429B"/>
    <w:rsid w:val="006B4868"/>
    <w:rsid w:val="006B4AE3"/>
    <w:rsid w:val="006B4D38"/>
    <w:rsid w:val="006B4DB5"/>
    <w:rsid w:val="006B4F80"/>
    <w:rsid w:val="006B516A"/>
    <w:rsid w:val="006B5477"/>
    <w:rsid w:val="006B5F4A"/>
    <w:rsid w:val="006B5FB2"/>
    <w:rsid w:val="006B5FF8"/>
    <w:rsid w:val="006B60A7"/>
    <w:rsid w:val="006B68AA"/>
    <w:rsid w:val="006B6ACE"/>
    <w:rsid w:val="006B6B95"/>
    <w:rsid w:val="006B6F0A"/>
    <w:rsid w:val="006B7039"/>
    <w:rsid w:val="006B706C"/>
    <w:rsid w:val="006B76A2"/>
    <w:rsid w:val="006B79DD"/>
    <w:rsid w:val="006C0084"/>
    <w:rsid w:val="006C02C7"/>
    <w:rsid w:val="006C0557"/>
    <w:rsid w:val="006C0D11"/>
    <w:rsid w:val="006C0F32"/>
    <w:rsid w:val="006C1F38"/>
    <w:rsid w:val="006C27C1"/>
    <w:rsid w:val="006C31F1"/>
    <w:rsid w:val="006C3351"/>
    <w:rsid w:val="006C35EF"/>
    <w:rsid w:val="006C379A"/>
    <w:rsid w:val="006C3C01"/>
    <w:rsid w:val="006C3D02"/>
    <w:rsid w:val="006C3E61"/>
    <w:rsid w:val="006C4C01"/>
    <w:rsid w:val="006C4CAB"/>
    <w:rsid w:val="006C536F"/>
    <w:rsid w:val="006C5B7A"/>
    <w:rsid w:val="006C5FDD"/>
    <w:rsid w:val="006C62AD"/>
    <w:rsid w:val="006C68F7"/>
    <w:rsid w:val="006C6A06"/>
    <w:rsid w:val="006C6EFB"/>
    <w:rsid w:val="006C7325"/>
    <w:rsid w:val="006C7912"/>
    <w:rsid w:val="006C79D4"/>
    <w:rsid w:val="006D082E"/>
    <w:rsid w:val="006D0C3D"/>
    <w:rsid w:val="006D0EA3"/>
    <w:rsid w:val="006D10F8"/>
    <w:rsid w:val="006D1159"/>
    <w:rsid w:val="006D17ED"/>
    <w:rsid w:val="006D18E1"/>
    <w:rsid w:val="006D1BA0"/>
    <w:rsid w:val="006D1EFE"/>
    <w:rsid w:val="006D261F"/>
    <w:rsid w:val="006D2A32"/>
    <w:rsid w:val="006D3364"/>
    <w:rsid w:val="006D34D6"/>
    <w:rsid w:val="006D3C52"/>
    <w:rsid w:val="006D46C0"/>
    <w:rsid w:val="006D487E"/>
    <w:rsid w:val="006D5704"/>
    <w:rsid w:val="006D5830"/>
    <w:rsid w:val="006D634C"/>
    <w:rsid w:val="006D66D0"/>
    <w:rsid w:val="006D67C6"/>
    <w:rsid w:val="006D6AC8"/>
    <w:rsid w:val="006D6D25"/>
    <w:rsid w:val="006D7367"/>
    <w:rsid w:val="006D756A"/>
    <w:rsid w:val="006D76E8"/>
    <w:rsid w:val="006E0BD5"/>
    <w:rsid w:val="006E0C40"/>
    <w:rsid w:val="006E0E61"/>
    <w:rsid w:val="006E0F7E"/>
    <w:rsid w:val="006E1E29"/>
    <w:rsid w:val="006E205A"/>
    <w:rsid w:val="006E20EB"/>
    <w:rsid w:val="006E2233"/>
    <w:rsid w:val="006E22B9"/>
    <w:rsid w:val="006E2429"/>
    <w:rsid w:val="006E26D8"/>
    <w:rsid w:val="006E290E"/>
    <w:rsid w:val="006E2AA9"/>
    <w:rsid w:val="006E31C0"/>
    <w:rsid w:val="006E3AAB"/>
    <w:rsid w:val="006E3D9C"/>
    <w:rsid w:val="006E4B4C"/>
    <w:rsid w:val="006E4BBB"/>
    <w:rsid w:val="006E5290"/>
    <w:rsid w:val="006E5622"/>
    <w:rsid w:val="006E5F87"/>
    <w:rsid w:val="006E6219"/>
    <w:rsid w:val="006E62BF"/>
    <w:rsid w:val="006E6486"/>
    <w:rsid w:val="006E6690"/>
    <w:rsid w:val="006E6796"/>
    <w:rsid w:val="006E68CE"/>
    <w:rsid w:val="006E6B04"/>
    <w:rsid w:val="006E75EE"/>
    <w:rsid w:val="006E7623"/>
    <w:rsid w:val="006E7675"/>
    <w:rsid w:val="006E7710"/>
    <w:rsid w:val="006F0116"/>
    <w:rsid w:val="006F031E"/>
    <w:rsid w:val="006F035D"/>
    <w:rsid w:val="006F0456"/>
    <w:rsid w:val="006F088F"/>
    <w:rsid w:val="006F0990"/>
    <w:rsid w:val="006F0A0D"/>
    <w:rsid w:val="006F0ADC"/>
    <w:rsid w:val="006F0DB8"/>
    <w:rsid w:val="006F10A7"/>
    <w:rsid w:val="006F1588"/>
    <w:rsid w:val="006F1761"/>
    <w:rsid w:val="006F1A3C"/>
    <w:rsid w:val="006F1C58"/>
    <w:rsid w:val="006F2310"/>
    <w:rsid w:val="006F23B0"/>
    <w:rsid w:val="006F274C"/>
    <w:rsid w:val="006F2811"/>
    <w:rsid w:val="006F30BB"/>
    <w:rsid w:val="006F33B0"/>
    <w:rsid w:val="006F341D"/>
    <w:rsid w:val="006F34C5"/>
    <w:rsid w:val="006F3871"/>
    <w:rsid w:val="006F3B81"/>
    <w:rsid w:val="006F3EE5"/>
    <w:rsid w:val="006F4D62"/>
    <w:rsid w:val="006F5061"/>
    <w:rsid w:val="006F5326"/>
    <w:rsid w:val="006F57E6"/>
    <w:rsid w:val="006F59A3"/>
    <w:rsid w:val="006F5A5A"/>
    <w:rsid w:val="006F5CC5"/>
    <w:rsid w:val="006F5D8C"/>
    <w:rsid w:val="006F64E2"/>
    <w:rsid w:val="006F6674"/>
    <w:rsid w:val="006F669D"/>
    <w:rsid w:val="006F68D9"/>
    <w:rsid w:val="006F6CA3"/>
    <w:rsid w:val="006F6D30"/>
    <w:rsid w:val="006F74DA"/>
    <w:rsid w:val="006F77FD"/>
    <w:rsid w:val="006F79C9"/>
    <w:rsid w:val="006F79FA"/>
    <w:rsid w:val="006F7AC2"/>
    <w:rsid w:val="006F7C74"/>
    <w:rsid w:val="007002C6"/>
    <w:rsid w:val="00700AC9"/>
    <w:rsid w:val="00700D79"/>
    <w:rsid w:val="007016C5"/>
    <w:rsid w:val="00701803"/>
    <w:rsid w:val="007028D7"/>
    <w:rsid w:val="00703FAC"/>
    <w:rsid w:val="0070450C"/>
    <w:rsid w:val="00704924"/>
    <w:rsid w:val="00704D2C"/>
    <w:rsid w:val="00705DF7"/>
    <w:rsid w:val="00705FCA"/>
    <w:rsid w:val="00706095"/>
    <w:rsid w:val="0070612E"/>
    <w:rsid w:val="00706D1D"/>
    <w:rsid w:val="00706DC8"/>
    <w:rsid w:val="00706F12"/>
    <w:rsid w:val="00706FAF"/>
    <w:rsid w:val="0070707F"/>
    <w:rsid w:val="007071EC"/>
    <w:rsid w:val="007079D8"/>
    <w:rsid w:val="00707A40"/>
    <w:rsid w:val="0071029F"/>
    <w:rsid w:val="007103EB"/>
    <w:rsid w:val="0071050E"/>
    <w:rsid w:val="007105B1"/>
    <w:rsid w:val="00710A16"/>
    <w:rsid w:val="00710DAD"/>
    <w:rsid w:val="00710DCC"/>
    <w:rsid w:val="00710E02"/>
    <w:rsid w:val="00711171"/>
    <w:rsid w:val="0071126A"/>
    <w:rsid w:val="00711BFC"/>
    <w:rsid w:val="00711C6A"/>
    <w:rsid w:val="00711C97"/>
    <w:rsid w:val="00711D09"/>
    <w:rsid w:val="00711E73"/>
    <w:rsid w:val="00711FF5"/>
    <w:rsid w:val="00712150"/>
    <w:rsid w:val="007121D7"/>
    <w:rsid w:val="00712C20"/>
    <w:rsid w:val="00712D8A"/>
    <w:rsid w:val="007131C8"/>
    <w:rsid w:val="007135CE"/>
    <w:rsid w:val="007136E8"/>
    <w:rsid w:val="00713ADC"/>
    <w:rsid w:val="0071412C"/>
    <w:rsid w:val="00714194"/>
    <w:rsid w:val="00714374"/>
    <w:rsid w:val="007149FC"/>
    <w:rsid w:val="00714E99"/>
    <w:rsid w:val="00715128"/>
    <w:rsid w:val="007151A2"/>
    <w:rsid w:val="007153C5"/>
    <w:rsid w:val="00716076"/>
    <w:rsid w:val="00716534"/>
    <w:rsid w:val="00716818"/>
    <w:rsid w:val="00716960"/>
    <w:rsid w:val="00716A46"/>
    <w:rsid w:val="00716EE8"/>
    <w:rsid w:val="00717575"/>
    <w:rsid w:val="0071767A"/>
    <w:rsid w:val="00717A00"/>
    <w:rsid w:val="00717C20"/>
    <w:rsid w:val="00717C27"/>
    <w:rsid w:val="007204E5"/>
    <w:rsid w:val="007205D2"/>
    <w:rsid w:val="00720B25"/>
    <w:rsid w:val="00720CA5"/>
    <w:rsid w:val="007214BE"/>
    <w:rsid w:val="007216D3"/>
    <w:rsid w:val="0072178F"/>
    <w:rsid w:val="0072186C"/>
    <w:rsid w:val="007219DA"/>
    <w:rsid w:val="007228F3"/>
    <w:rsid w:val="00722AB6"/>
    <w:rsid w:val="00722BA6"/>
    <w:rsid w:val="00722F04"/>
    <w:rsid w:val="00723131"/>
    <w:rsid w:val="007238DD"/>
    <w:rsid w:val="00723957"/>
    <w:rsid w:val="00723EAD"/>
    <w:rsid w:val="0072443D"/>
    <w:rsid w:val="0072451E"/>
    <w:rsid w:val="00724642"/>
    <w:rsid w:val="00724FFF"/>
    <w:rsid w:val="007251B6"/>
    <w:rsid w:val="007253DE"/>
    <w:rsid w:val="00725DEB"/>
    <w:rsid w:val="0072617A"/>
    <w:rsid w:val="00726425"/>
    <w:rsid w:val="0072676F"/>
    <w:rsid w:val="0072683B"/>
    <w:rsid w:val="00726884"/>
    <w:rsid w:val="00726D1E"/>
    <w:rsid w:val="00727523"/>
    <w:rsid w:val="007277CC"/>
    <w:rsid w:val="00727988"/>
    <w:rsid w:val="00727F9E"/>
    <w:rsid w:val="007300A3"/>
    <w:rsid w:val="007307F4"/>
    <w:rsid w:val="00730891"/>
    <w:rsid w:val="00730965"/>
    <w:rsid w:val="00730EAB"/>
    <w:rsid w:val="007312DE"/>
    <w:rsid w:val="007316AE"/>
    <w:rsid w:val="00731B3F"/>
    <w:rsid w:val="00731D69"/>
    <w:rsid w:val="00732214"/>
    <w:rsid w:val="007323BA"/>
    <w:rsid w:val="007324B8"/>
    <w:rsid w:val="007328B1"/>
    <w:rsid w:val="00732A73"/>
    <w:rsid w:val="00732B25"/>
    <w:rsid w:val="00732B92"/>
    <w:rsid w:val="00732DE2"/>
    <w:rsid w:val="00732EBD"/>
    <w:rsid w:val="007331B0"/>
    <w:rsid w:val="0073357F"/>
    <w:rsid w:val="00733C51"/>
    <w:rsid w:val="00733C74"/>
    <w:rsid w:val="00733FFE"/>
    <w:rsid w:val="007341D2"/>
    <w:rsid w:val="007342EE"/>
    <w:rsid w:val="00734D1A"/>
    <w:rsid w:val="00734F7B"/>
    <w:rsid w:val="00735044"/>
    <w:rsid w:val="00735683"/>
    <w:rsid w:val="0073655D"/>
    <w:rsid w:val="00736A2B"/>
    <w:rsid w:val="00736CE2"/>
    <w:rsid w:val="00737834"/>
    <w:rsid w:val="00737BFF"/>
    <w:rsid w:val="00737ED0"/>
    <w:rsid w:val="00740AD1"/>
    <w:rsid w:val="00740C3A"/>
    <w:rsid w:val="0074102E"/>
    <w:rsid w:val="007415F7"/>
    <w:rsid w:val="007416AC"/>
    <w:rsid w:val="00741A35"/>
    <w:rsid w:val="0074220A"/>
    <w:rsid w:val="0074277C"/>
    <w:rsid w:val="007427ED"/>
    <w:rsid w:val="007428F1"/>
    <w:rsid w:val="00742D16"/>
    <w:rsid w:val="00742D20"/>
    <w:rsid w:val="00742F63"/>
    <w:rsid w:val="007430B1"/>
    <w:rsid w:val="00743677"/>
    <w:rsid w:val="00743984"/>
    <w:rsid w:val="00743DE1"/>
    <w:rsid w:val="00743FD7"/>
    <w:rsid w:val="0074420E"/>
    <w:rsid w:val="00744865"/>
    <w:rsid w:val="007458C9"/>
    <w:rsid w:val="00745D97"/>
    <w:rsid w:val="007460CD"/>
    <w:rsid w:val="007464CF"/>
    <w:rsid w:val="00746D03"/>
    <w:rsid w:val="00746EC4"/>
    <w:rsid w:val="007474E7"/>
    <w:rsid w:val="00747510"/>
    <w:rsid w:val="00747926"/>
    <w:rsid w:val="00747E2C"/>
    <w:rsid w:val="00747F9E"/>
    <w:rsid w:val="007500E2"/>
    <w:rsid w:val="0075014E"/>
    <w:rsid w:val="007502FD"/>
    <w:rsid w:val="0075071B"/>
    <w:rsid w:val="00750A25"/>
    <w:rsid w:val="0075131F"/>
    <w:rsid w:val="00751788"/>
    <w:rsid w:val="00751A3C"/>
    <w:rsid w:val="0075270E"/>
    <w:rsid w:val="007528D9"/>
    <w:rsid w:val="00752958"/>
    <w:rsid w:val="00752BAD"/>
    <w:rsid w:val="00752D2A"/>
    <w:rsid w:val="00752EE7"/>
    <w:rsid w:val="00752F84"/>
    <w:rsid w:val="00753000"/>
    <w:rsid w:val="007531E5"/>
    <w:rsid w:val="007533CC"/>
    <w:rsid w:val="007538AD"/>
    <w:rsid w:val="00753CAF"/>
    <w:rsid w:val="00753E42"/>
    <w:rsid w:val="00753E4B"/>
    <w:rsid w:val="007540C1"/>
    <w:rsid w:val="007542AA"/>
    <w:rsid w:val="00754311"/>
    <w:rsid w:val="00754456"/>
    <w:rsid w:val="00754BD8"/>
    <w:rsid w:val="00755170"/>
    <w:rsid w:val="00755275"/>
    <w:rsid w:val="007558B9"/>
    <w:rsid w:val="007562A6"/>
    <w:rsid w:val="00756D97"/>
    <w:rsid w:val="00757059"/>
    <w:rsid w:val="007571D8"/>
    <w:rsid w:val="007576D9"/>
    <w:rsid w:val="007577FA"/>
    <w:rsid w:val="00757963"/>
    <w:rsid w:val="00757BBB"/>
    <w:rsid w:val="007600D1"/>
    <w:rsid w:val="0076014D"/>
    <w:rsid w:val="00760449"/>
    <w:rsid w:val="00760C6A"/>
    <w:rsid w:val="00760D12"/>
    <w:rsid w:val="00760F82"/>
    <w:rsid w:val="00761147"/>
    <w:rsid w:val="00761627"/>
    <w:rsid w:val="00761809"/>
    <w:rsid w:val="00761915"/>
    <w:rsid w:val="00761A18"/>
    <w:rsid w:val="00761BE0"/>
    <w:rsid w:val="007627C9"/>
    <w:rsid w:val="0076283F"/>
    <w:rsid w:val="007629FE"/>
    <w:rsid w:val="00762BB0"/>
    <w:rsid w:val="00762DA2"/>
    <w:rsid w:val="00762EA8"/>
    <w:rsid w:val="007633F3"/>
    <w:rsid w:val="007636F8"/>
    <w:rsid w:val="00763942"/>
    <w:rsid w:val="00763CBA"/>
    <w:rsid w:val="00764486"/>
    <w:rsid w:val="00764CCA"/>
    <w:rsid w:val="00764EC6"/>
    <w:rsid w:val="007651E1"/>
    <w:rsid w:val="00765452"/>
    <w:rsid w:val="00765580"/>
    <w:rsid w:val="007657B8"/>
    <w:rsid w:val="00765ECD"/>
    <w:rsid w:val="00766069"/>
    <w:rsid w:val="00766884"/>
    <w:rsid w:val="00767280"/>
    <w:rsid w:val="0076762A"/>
    <w:rsid w:val="00767A3A"/>
    <w:rsid w:val="00767C47"/>
    <w:rsid w:val="0077014F"/>
    <w:rsid w:val="0077020A"/>
    <w:rsid w:val="00770DE4"/>
    <w:rsid w:val="00771065"/>
    <w:rsid w:val="00771426"/>
    <w:rsid w:val="007714A6"/>
    <w:rsid w:val="00771510"/>
    <w:rsid w:val="007716B8"/>
    <w:rsid w:val="00771915"/>
    <w:rsid w:val="00771DDA"/>
    <w:rsid w:val="0077289F"/>
    <w:rsid w:val="00772AC8"/>
    <w:rsid w:val="0077311B"/>
    <w:rsid w:val="007737BD"/>
    <w:rsid w:val="007738B9"/>
    <w:rsid w:val="00773EFB"/>
    <w:rsid w:val="00773F6D"/>
    <w:rsid w:val="007740ED"/>
    <w:rsid w:val="0077429A"/>
    <w:rsid w:val="007744C0"/>
    <w:rsid w:val="00774521"/>
    <w:rsid w:val="007746A9"/>
    <w:rsid w:val="007746BC"/>
    <w:rsid w:val="00774B11"/>
    <w:rsid w:val="00774D3D"/>
    <w:rsid w:val="0077518D"/>
    <w:rsid w:val="00775713"/>
    <w:rsid w:val="0077580A"/>
    <w:rsid w:val="00775975"/>
    <w:rsid w:val="00775E41"/>
    <w:rsid w:val="007764E4"/>
    <w:rsid w:val="00776DCA"/>
    <w:rsid w:val="007770B8"/>
    <w:rsid w:val="0077789C"/>
    <w:rsid w:val="0077797E"/>
    <w:rsid w:val="00777BEB"/>
    <w:rsid w:val="00777CF4"/>
    <w:rsid w:val="00777D50"/>
    <w:rsid w:val="00777E2D"/>
    <w:rsid w:val="00777F48"/>
    <w:rsid w:val="00780ADD"/>
    <w:rsid w:val="00780DF4"/>
    <w:rsid w:val="00780FAF"/>
    <w:rsid w:val="007810CD"/>
    <w:rsid w:val="00781BFC"/>
    <w:rsid w:val="00781CA9"/>
    <w:rsid w:val="00781CDB"/>
    <w:rsid w:val="00781E0F"/>
    <w:rsid w:val="0078203C"/>
    <w:rsid w:val="00782216"/>
    <w:rsid w:val="00782E52"/>
    <w:rsid w:val="007833A5"/>
    <w:rsid w:val="007835A6"/>
    <w:rsid w:val="007835AD"/>
    <w:rsid w:val="00783678"/>
    <w:rsid w:val="007838BB"/>
    <w:rsid w:val="00783F39"/>
    <w:rsid w:val="00784042"/>
    <w:rsid w:val="007844C1"/>
    <w:rsid w:val="007849A4"/>
    <w:rsid w:val="00784B69"/>
    <w:rsid w:val="00784EA8"/>
    <w:rsid w:val="00785A63"/>
    <w:rsid w:val="0078622E"/>
    <w:rsid w:val="00786292"/>
    <w:rsid w:val="007867DB"/>
    <w:rsid w:val="00786D5F"/>
    <w:rsid w:val="00786EE0"/>
    <w:rsid w:val="00787077"/>
    <w:rsid w:val="007878E0"/>
    <w:rsid w:val="00787934"/>
    <w:rsid w:val="00787E89"/>
    <w:rsid w:val="00790179"/>
    <w:rsid w:val="0079027F"/>
    <w:rsid w:val="0079045A"/>
    <w:rsid w:val="007907D9"/>
    <w:rsid w:val="00790FA2"/>
    <w:rsid w:val="00791942"/>
    <w:rsid w:val="00791E9E"/>
    <w:rsid w:val="00792033"/>
    <w:rsid w:val="00792229"/>
    <w:rsid w:val="00792502"/>
    <w:rsid w:val="00792AB3"/>
    <w:rsid w:val="00792E90"/>
    <w:rsid w:val="007930BD"/>
    <w:rsid w:val="007930FA"/>
    <w:rsid w:val="00793B7E"/>
    <w:rsid w:val="007942B7"/>
    <w:rsid w:val="00794300"/>
    <w:rsid w:val="00794648"/>
    <w:rsid w:val="00794DD0"/>
    <w:rsid w:val="007950EC"/>
    <w:rsid w:val="0079537A"/>
    <w:rsid w:val="0079549E"/>
    <w:rsid w:val="007954D6"/>
    <w:rsid w:val="00795837"/>
    <w:rsid w:val="007959A9"/>
    <w:rsid w:val="00795E89"/>
    <w:rsid w:val="007961B9"/>
    <w:rsid w:val="007964D4"/>
    <w:rsid w:val="00796E24"/>
    <w:rsid w:val="00796E4F"/>
    <w:rsid w:val="00796EAF"/>
    <w:rsid w:val="0079795D"/>
    <w:rsid w:val="00797989"/>
    <w:rsid w:val="00797ABB"/>
    <w:rsid w:val="00797F15"/>
    <w:rsid w:val="007A0081"/>
    <w:rsid w:val="007A0287"/>
    <w:rsid w:val="007A0375"/>
    <w:rsid w:val="007A03B4"/>
    <w:rsid w:val="007A0C6E"/>
    <w:rsid w:val="007A0CDD"/>
    <w:rsid w:val="007A159F"/>
    <w:rsid w:val="007A1E72"/>
    <w:rsid w:val="007A20E7"/>
    <w:rsid w:val="007A2151"/>
    <w:rsid w:val="007A21A8"/>
    <w:rsid w:val="007A2235"/>
    <w:rsid w:val="007A2516"/>
    <w:rsid w:val="007A2924"/>
    <w:rsid w:val="007A29C3"/>
    <w:rsid w:val="007A2AD4"/>
    <w:rsid w:val="007A2AF4"/>
    <w:rsid w:val="007A2B36"/>
    <w:rsid w:val="007A3484"/>
    <w:rsid w:val="007A3729"/>
    <w:rsid w:val="007A3AE6"/>
    <w:rsid w:val="007A3BA9"/>
    <w:rsid w:val="007A4962"/>
    <w:rsid w:val="007A59B7"/>
    <w:rsid w:val="007A5E26"/>
    <w:rsid w:val="007A606D"/>
    <w:rsid w:val="007A659E"/>
    <w:rsid w:val="007A65DD"/>
    <w:rsid w:val="007A697A"/>
    <w:rsid w:val="007A7921"/>
    <w:rsid w:val="007A7CC6"/>
    <w:rsid w:val="007A7F30"/>
    <w:rsid w:val="007B04BB"/>
    <w:rsid w:val="007B0673"/>
    <w:rsid w:val="007B08AD"/>
    <w:rsid w:val="007B0A59"/>
    <w:rsid w:val="007B0E2E"/>
    <w:rsid w:val="007B1245"/>
    <w:rsid w:val="007B13E3"/>
    <w:rsid w:val="007B1422"/>
    <w:rsid w:val="007B1485"/>
    <w:rsid w:val="007B1596"/>
    <w:rsid w:val="007B1CD7"/>
    <w:rsid w:val="007B1D74"/>
    <w:rsid w:val="007B1E85"/>
    <w:rsid w:val="007B2255"/>
    <w:rsid w:val="007B22F5"/>
    <w:rsid w:val="007B24CF"/>
    <w:rsid w:val="007B2805"/>
    <w:rsid w:val="007B28AE"/>
    <w:rsid w:val="007B2D8E"/>
    <w:rsid w:val="007B3098"/>
    <w:rsid w:val="007B331E"/>
    <w:rsid w:val="007B3598"/>
    <w:rsid w:val="007B3BFF"/>
    <w:rsid w:val="007B3CC0"/>
    <w:rsid w:val="007B3F8D"/>
    <w:rsid w:val="007B4269"/>
    <w:rsid w:val="007B459B"/>
    <w:rsid w:val="007B45A2"/>
    <w:rsid w:val="007B4A51"/>
    <w:rsid w:val="007B4BDD"/>
    <w:rsid w:val="007B50C3"/>
    <w:rsid w:val="007B52FE"/>
    <w:rsid w:val="007B5497"/>
    <w:rsid w:val="007B58F8"/>
    <w:rsid w:val="007B5DE1"/>
    <w:rsid w:val="007B5E56"/>
    <w:rsid w:val="007B606D"/>
    <w:rsid w:val="007B6293"/>
    <w:rsid w:val="007B6308"/>
    <w:rsid w:val="007B656B"/>
    <w:rsid w:val="007B6923"/>
    <w:rsid w:val="007B6D03"/>
    <w:rsid w:val="007B6E6A"/>
    <w:rsid w:val="007B760A"/>
    <w:rsid w:val="007C0362"/>
    <w:rsid w:val="007C052D"/>
    <w:rsid w:val="007C0C80"/>
    <w:rsid w:val="007C0F1B"/>
    <w:rsid w:val="007C105E"/>
    <w:rsid w:val="007C11DE"/>
    <w:rsid w:val="007C132D"/>
    <w:rsid w:val="007C1E82"/>
    <w:rsid w:val="007C1EE1"/>
    <w:rsid w:val="007C2CFA"/>
    <w:rsid w:val="007C31CA"/>
    <w:rsid w:val="007C375E"/>
    <w:rsid w:val="007C3A13"/>
    <w:rsid w:val="007C4495"/>
    <w:rsid w:val="007C4615"/>
    <w:rsid w:val="007C4858"/>
    <w:rsid w:val="007C4D76"/>
    <w:rsid w:val="007C4E72"/>
    <w:rsid w:val="007C5728"/>
    <w:rsid w:val="007C5809"/>
    <w:rsid w:val="007C58D9"/>
    <w:rsid w:val="007C5F54"/>
    <w:rsid w:val="007C68E8"/>
    <w:rsid w:val="007C6D1B"/>
    <w:rsid w:val="007C7522"/>
    <w:rsid w:val="007C7814"/>
    <w:rsid w:val="007C788C"/>
    <w:rsid w:val="007C7DB4"/>
    <w:rsid w:val="007D03B8"/>
    <w:rsid w:val="007D0641"/>
    <w:rsid w:val="007D0EF6"/>
    <w:rsid w:val="007D1709"/>
    <w:rsid w:val="007D219A"/>
    <w:rsid w:val="007D234C"/>
    <w:rsid w:val="007D2A28"/>
    <w:rsid w:val="007D2E77"/>
    <w:rsid w:val="007D3069"/>
    <w:rsid w:val="007D30B3"/>
    <w:rsid w:val="007D37C4"/>
    <w:rsid w:val="007D37CE"/>
    <w:rsid w:val="007D3914"/>
    <w:rsid w:val="007D3BBF"/>
    <w:rsid w:val="007D42FF"/>
    <w:rsid w:val="007D4505"/>
    <w:rsid w:val="007D466D"/>
    <w:rsid w:val="007D47B2"/>
    <w:rsid w:val="007D4B80"/>
    <w:rsid w:val="007D52BC"/>
    <w:rsid w:val="007D54F5"/>
    <w:rsid w:val="007D5739"/>
    <w:rsid w:val="007D6997"/>
    <w:rsid w:val="007D7459"/>
    <w:rsid w:val="007D775C"/>
    <w:rsid w:val="007D7A76"/>
    <w:rsid w:val="007E0275"/>
    <w:rsid w:val="007E048C"/>
    <w:rsid w:val="007E0614"/>
    <w:rsid w:val="007E097F"/>
    <w:rsid w:val="007E0A4D"/>
    <w:rsid w:val="007E0A8B"/>
    <w:rsid w:val="007E19DE"/>
    <w:rsid w:val="007E1A25"/>
    <w:rsid w:val="007E2405"/>
    <w:rsid w:val="007E2778"/>
    <w:rsid w:val="007E27DC"/>
    <w:rsid w:val="007E28C6"/>
    <w:rsid w:val="007E2956"/>
    <w:rsid w:val="007E2E92"/>
    <w:rsid w:val="007E34FC"/>
    <w:rsid w:val="007E3EC9"/>
    <w:rsid w:val="007E42CB"/>
    <w:rsid w:val="007E475A"/>
    <w:rsid w:val="007E498D"/>
    <w:rsid w:val="007E4DB2"/>
    <w:rsid w:val="007E572C"/>
    <w:rsid w:val="007E5854"/>
    <w:rsid w:val="007E58C6"/>
    <w:rsid w:val="007E5A06"/>
    <w:rsid w:val="007E5E14"/>
    <w:rsid w:val="007E5F85"/>
    <w:rsid w:val="007E6525"/>
    <w:rsid w:val="007E6B90"/>
    <w:rsid w:val="007E73DC"/>
    <w:rsid w:val="007E779E"/>
    <w:rsid w:val="007E7A58"/>
    <w:rsid w:val="007E7FF3"/>
    <w:rsid w:val="007F0622"/>
    <w:rsid w:val="007F0649"/>
    <w:rsid w:val="007F09F6"/>
    <w:rsid w:val="007F0C63"/>
    <w:rsid w:val="007F0CC5"/>
    <w:rsid w:val="007F1056"/>
    <w:rsid w:val="007F11DF"/>
    <w:rsid w:val="007F129C"/>
    <w:rsid w:val="007F13BC"/>
    <w:rsid w:val="007F14AA"/>
    <w:rsid w:val="007F172A"/>
    <w:rsid w:val="007F2056"/>
    <w:rsid w:val="007F25C4"/>
    <w:rsid w:val="007F2E29"/>
    <w:rsid w:val="007F3470"/>
    <w:rsid w:val="007F36FA"/>
    <w:rsid w:val="007F3911"/>
    <w:rsid w:val="007F3B00"/>
    <w:rsid w:val="007F3C90"/>
    <w:rsid w:val="007F420C"/>
    <w:rsid w:val="007F44DB"/>
    <w:rsid w:val="007F4576"/>
    <w:rsid w:val="007F47BB"/>
    <w:rsid w:val="007F4CB8"/>
    <w:rsid w:val="007F53A7"/>
    <w:rsid w:val="007F589D"/>
    <w:rsid w:val="007F5A2A"/>
    <w:rsid w:val="007F5F6A"/>
    <w:rsid w:val="007F6116"/>
    <w:rsid w:val="007F6E19"/>
    <w:rsid w:val="007F6F58"/>
    <w:rsid w:val="007F7671"/>
    <w:rsid w:val="007F778D"/>
    <w:rsid w:val="0080013B"/>
    <w:rsid w:val="00800350"/>
    <w:rsid w:val="0080061F"/>
    <w:rsid w:val="00800859"/>
    <w:rsid w:val="00800C71"/>
    <w:rsid w:val="00801E74"/>
    <w:rsid w:val="00801FA6"/>
    <w:rsid w:val="008020BB"/>
    <w:rsid w:val="008024C3"/>
    <w:rsid w:val="00802D08"/>
    <w:rsid w:val="00803032"/>
    <w:rsid w:val="008032FD"/>
    <w:rsid w:val="00803363"/>
    <w:rsid w:val="00803981"/>
    <w:rsid w:val="00804A1A"/>
    <w:rsid w:val="00804B15"/>
    <w:rsid w:val="00804CE8"/>
    <w:rsid w:val="00804D2E"/>
    <w:rsid w:val="0080551B"/>
    <w:rsid w:val="008057E4"/>
    <w:rsid w:val="00805AAC"/>
    <w:rsid w:val="00806275"/>
    <w:rsid w:val="0080655F"/>
    <w:rsid w:val="008065C2"/>
    <w:rsid w:val="00806A33"/>
    <w:rsid w:val="00806DEE"/>
    <w:rsid w:val="00807419"/>
    <w:rsid w:val="008076D2"/>
    <w:rsid w:val="0080778A"/>
    <w:rsid w:val="008079F5"/>
    <w:rsid w:val="00807CD4"/>
    <w:rsid w:val="00807D6B"/>
    <w:rsid w:val="00807FF5"/>
    <w:rsid w:val="0081000D"/>
    <w:rsid w:val="0081057B"/>
    <w:rsid w:val="00810716"/>
    <w:rsid w:val="0081092A"/>
    <w:rsid w:val="00811256"/>
    <w:rsid w:val="008115EB"/>
    <w:rsid w:val="00811816"/>
    <w:rsid w:val="00811AF4"/>
    <w:rsid w:val="00811DFA"/>
    <w:rsid w:val="00812508"/>
    <w:rsid w:val="00812A20"/>
    <w:rsid w:val="00812D9D"/>
    <w:rsid w:val="00812E13"/>
    <w:rsid w:val="00812F75"/>
    <w:rsid w:val="00813307"/>
    <w:rsid w:val="0081364B"/>
    <w:rsid w:val="0081386D"/>
    <w:rsid w:val="00813B11"/>
    <w:rsid w:val="00813B23"/>
    <w:rsid w:val="00813E25"/>
    <w:rsid w:val="00814602"/>
    <w:rsid w:val="00814913"/>
    <w:rsid w:val="00814B23"/>
    <w:rsid w:val="00814CC6"/>
    <w:rsid w:val="00814CF1"/>
    <w:rsid w:val="00814EF3"/>
    <w:rsid w:val="008151D7"/>
    <w:rsid w:val="008157A5"/>
    <w:rsid w:val="008161CF"/>
    <w:rsid w:val="00816B1F"/>
    <w:rsid w:val="00816C49"/>
    <w:rsid w:val="00816F8C"/>
    <w:rsid w:val="00816FDC"/>
    <w:rsid w:val="0081763E"/>
    <w:rsid w:val="00817A7C"/>
    <w:rsid w:val="00817D93"/>
    <w:rsid w:val="00817E57"/>
    <w:rsid w:val="00820BC9"/>
    <w:rsid w:val="008214F8"/>
    <w:rsid w:val="0082151E"/>
    <w:rsid w:val="0082169B"/>
    <w:rsid w:val="008216D8"/>
    <w:rsid w:val="0082271F"/>
    <w:rsid w:val="00822853"/>
    <w:rsid w:val="00823C38"/>
    <w:rsid w:val="00823FBB"/>
    <w:rsid w:val="008241CC"/>
    <w:rsid w:val="00824A5F"/>
    <w:rsid w:val="00824B0A"/>
    <w:rsid w:val="008251C2"/>
    <w:rsid w:val="00825389"/>
    <w:rsid w:val="00825531"/>
    <w:rsid w:val="0082568F"/>
    <w:rsid w:val="008256F1"/>
    <w:rsid w:val="00825DFC"/>
    <w:rsid w:val="008261B5"/>
    <w:rsid w:val="0082630A"/>
    <w:rsid w:val="00826566"/>
    <w:rsid w:val="00826970"/>
    <w:rsid w:val="00826C97"/>
    <w:rsid w:val="00826E8A"/>
    <w:rsid w:val="008270D5"/>
    <w:rsid w:val="008271A0"/>
    <w:rsid w:val="0082754D"/>
    <w:rsid w:val="00827A6A"/>
    <w:rsid w:val="00827BFA"/>
    <w:rsid w:val="00827F70"/>
    <w:rsid w:val="008306D0"/>
    <w:rsid w:val="008307E8"/>
    <w:rsid w:val="0083085D"/>
    <w:rsid w:val="00830F39"/>
    <w:rsid w:val="0083152B"/>
    <w:rsid w:val="008316F6"/>
    <w:rsid w:val="008318CD"/>
    <w:rsid w:val="00831AAF"/>
    <w:rsid w:val="00831B4C"/>
    <w:rsid w:val="00831D4B"/>
    <w:rsid w:val="00832857"/>
    <w:rsid w:val="0083287A"/>
    <w:rsid w:val="008332BC"/>
    <w:rsid w:val="008335AA"/>
    <w:rsid w:val="00833FF2"/>
    <w:rsid w:val="0083402D"/>
    <w:rsid w:val="008342AE"/>
    <w:rsid w:val="008342BB"/>
    <w:rsid w:val="00834E20"/>
    <w:rsid w:val="008351DE"/>
    <w:rsid w:val="0083528C"/>
    <w:rsid w:val="0083554C"/>
    <w:rsid w:val="00835571"/>
    <w:rsid w:val="00835EFF"/>
    <w:rsid w:val="00836186"/>
    <w:rsid w:val="008365B8"/>
    <w:rsid w:val="008367FC"/>
    <w:rsid w:val="00836B12"/>
    <w:rsid w:val="008372B6"/>
    <w:rsid w:val="00837605"/>
    <w:rsid w:val="00837788"/>
    <w:rsid w:val="00837D07"/>
    <w:rsid w:val="00837DA2"/>
    <w:rsid w:val="00837FD0"/>
    <w:rsid w:val="00840168"/>
    <w:rsid w:val="00840178"/>
    <w:rsid w:val="00840340"/>
    <w:rsid w:val="00841496"/>
    <w:rsid w:val="00841839"/>
    <w:rsid w:val="008418DB"/>
    <w:rsid w:val="00841ED5"/>
    <w:rsid w:val="008426F3"/>
    <w:rsid w:val="008428B0"/>
    <w:rsid w:val="00842AFF"/>
    <w:rsid w:val="00842B4C"/>
    <w:rsid w:val="00842D46"/>
    <w:rsid w:val="00843061"/>
    <w:rsid w:val="0084361D"/>
    <w:rsid w:val="008436AC"/>
    <w:rsid w:val="0084396B"/>
    <w:rsid w:val="00843A0C"/>
    <w:rsid w:val="00843B61"/>
    <w:rsid w:val="008440C3"/>
    <w:rsid w:val="008443D8"/>
    <w:rsid w:val="00844461"/>
    <w:rsid w:val="0084450E"/>
    <w:rsid w:val="008447AA"/>
    <w:rsid w:val="008448B5"/>
    <w:rsid w:val="00844949"/>
    <w:rsid w:val="00844DBD"/>
    <w:rsid w:val="00844EE2"/>
    <w:rsid w:val="008451FC"/>
    <w:rsid w:val="008454C9"/>
    <w:rsid w:val="0084556E"/>
    <w:rsid w:val="00845716"/>
    <w:rsid w:val="00845942"/>
    <w:rsid w:val="00845F2F"/>
    <w:rsid w:val="00846006"/>
    <w:rsid w:val="00846259"/>
    <w:rsid w:val="00846429"/>
    <w:rsid w:val="008464B4"/>
    <w:rsid w:val="0084695B"/>
    <w:rsid w:val="00846ACD"/>
    <w:rsid w:val="00846C0A"/>
    <w:rsid w:val="008470C2"/>
    <w:rsid w:val="0084751D"/>
    <w:rsid w:val="00847DE4"/>
    <w:rsid w:val="00850301"/>
    <w:rsid w:val="00850A86"/>
    <w:rsid w:val="00850BB7"/>
    <w:rsid w:val="00850CF5"/>
    <w:rsid w:val="00851542"/>
    <w:rsid w:val="00851D35"/>
    <w:rsid w:val="00851F61"/>
    <w:rsid w:val="00851F71"/>
    <w:rsid w:val="00852473"/>
    <w:rsid w:val="008524B1"/>
    <w:rsid w:val="008526EB"/>
    <w:rsid w:val="00852AA6"/>
    <w:rsid w:val="00853341"/>
    <w:rsid w:val="00853997"/>
    <w:rsid w:val="00853AD9"/>
    <w:rsid w:val="00853C28"/>
    <w:rsid w:val="00853C9D"/>
    <w:rsid w:val="00853FDC"/>
    <w:rsid w:val="008540AA"/>
    <w:rsid w:val="0085456F"/>
    <w:rsid w:val="0085477D"/>
    <w:rsid w:val="008547C9"/>
    <w:rsid w:val="00854B41"/>
    <w:rsid w:val="00854BF7"/>
    <w:rsid w:val="0085539D"/>
    <w:rsid w:val="00855E5E"/>
    <w:rsid w:val="0085615A"/>
    <w:rsid w:val="008561DD"/>
    <w:rsid w:val="008566E9"/>
    <w:rsid w:val="0085678C"/>
    <w:rsid w:val="008567EB"/>
    <w:rsid w:val="00856959"/>
    <w:rsid w:val="00856A51"/>
    <w:rsid w:val="00856CEC"/>
    <w:rsid w:val="00857088"/>
    <w:rsid w:val="008570A5"/>
    <w:rsid w:val="008571F5"/>
    <w:rsid w:val="0085721E"/>
    <w:rsid w:val="00857971"/>
    <w:rsid w:val="00857F3A"/>
    <w:rsid w:val="00860046"/>
    <w:rsid w:val="0086012A"/>
    <w:rsid w:val="008606A0"/>
    <w:rsid w:val="00860919"/>
    <w:rsid w:val="00860A35"/>
    <w:rsid w:val="00860C2C"/>
    <w:rsid w:val="00860D3C"/>
    <w:rsid w:val="00860D50"/>
    <w:rsid w:val="00860EF7"/>
    <w:rsid w:val="008611FF"/>
    <w:rsid w:val="0086132B"/>
    <w:rsid w:val="008613D1"/>
    <w:rsid w:val="00861A24"/>
    <w:rsid w:val="00861B73"/>
    <w:rsid w:val="00862070"/>
    <w:rsid w:val="008622A0"/>
    <w:rsid w:val="00862F1B"/>
    <w:rsid w:val="00862F31"/>
    <w:rsid w:val="0086371B"/>
    <w:rsid w:val="0086380F"/>
    <w:rsid w:val="0086395C"/>
    <w:rsid w:val="00863B50"/>
    <w:rsid w:val="008641AC"/>
    <w:rsid w:val="008642EC"/>
    <w:rsid w:val="00864660"/>
    <w:rsid w:val="00864938"/>
    <w:rsid w:val="00864D7C"/>
    <w:rsid w:val="00865210"/>
    <w:rsid w:val="0086521F"/>
    <w:rsid w:val="008656BA"/>
    <w:rsid w:val="00865CBD"/>
    <w:rsid w:val="00865D0B"/>
    <w:rsid w:val="00866388"/>
    <w:rsid w:val="00866AF4"/>
    <w:rsid w:val="00866F01"/>
    <w:rsid w:val="00867020"/>
    <w:rsid w:val="00867265"/>
    <w:rsid w:val="00867389"/>
    <w:rsid w:val="00867530"/>
    <w:rsid w:val="00867849"/>
    <w:rsid w:val="008679DD"/>
    <w:rsid w:val="00867A3E"/>
    <w:rsid w:val="00867D8A"/>
    <w:rsid w:val="0087002A"/>
    <w:rsid w:val="00870C88"/>
    <w:rsid w:val="0087155B"/>
    <w:rsid w:val="008716E3"/>
    <w:rsid w:val="00871835"/>
    <w:rsid w:val="00871A66"/>
    <w:rsid w:val="00871EB9"/>
    <w:rsid w:val="00871FF7"/>
    <w:rsid w:val="00872689"/>
    <w:rsid w:val="00872A50"/>
    <w:rsid w:val="00872CF8"/>
    <w:rsid w:val="00872DFB"/>
    <w:rsid w:val="00872FDC"/>
    <w:rsid w:val="00872FE9"/>
    <w:rsid w:val="00872FFE"/>
    <w:rsid w:val="008735B9"/>
    <w:rsid w:val="00873987"/>
    <w:rsid w:val="00874269"/>
    <w:rsid w:val="00874B15"/>
    <w:rsid w:val="008754CA"/>
    <w:rsid w:val="008756CC"/>
    <w:rsid w:val="00875F75"/>
    <w:rsid w:val="008761CF"/>
    <w:rsid w:val="008765B2"/>
    <w:rsid w:val="008768A0"/>
    <w:rsid w:val="00876F37"/>
    <w:rsid w:val="008771B7"/>
    <w:rsid w:val="008772FE"/>
    <w:rsid w:val="0087749C"/>
    <w:rsid w:val="008778EB"/>
    <w:rsid w:val="0087791F"/>
    <w:rsid w:val="00877D90"/>
    <w:rsid w:val="00880B46"/>
    <w:rsid w:val="00880B5E"/>
    <w:rsid w:val="008813C6"/>
    <w:rsid w:val="00881891"/>
    <w:rsid w:val="008819D0"/>
    <w:rsid w:val="00881C3E"/>
    <w:rsid w:val="00881CBF"/>
    <w:rsid w:val="00881E7A"/>
    <w:rsid w:val="00882764"/>
    <w:rsid w:val="0088326F"/>
    <w:rsid w:val="008832BE"/>
    <w:rsid w:val="00883478"/>
    <w:rsid w:val="008836A8"/>
    <w:rsid w:val="0088387D"/>
    <w:rsid w:val="00883A8B"/>
    <w:rsid w:val="00883BFA"/>
    <w:rsid w:val="00883E39"/>
    <w:rsid w:val="008844B8"/>
    <w:rsid w:val="00884FA7"/>
    <w:rsid w:val="00885515"/>
    <w:rsid w:val="00885607"/>
    <w:rsid w:val="00885788"/>
    <w:rsid w:val="008859A1"/>
    <w:rsid w:val="0088688F"/>
    <w:rsid w:val="008872BE"/>
    <w:rsid w:val="0088744B"/>
    <w:rsid w:val="008874E7"/>
    <w:rsid w:val="008876BA"/>
    <w:rsid w:val="00887A18"/>
    <w:rsid w:val="00887D31"/>
    <w:rsid w:val="00887FB2"/>
    <w:rsid w:val="0089063A"/>
    <w:rsid w:val="00890658"/>
    <w:rsid w:val="008906C4"/>
    <w:rsid w:val="0089076A"/>
    <w:rsid w:val="00890C6B"/>
    <w:rsid w:val="00890E96"/>
    <w:rsid w:val="00891134"/>
    <w:rsid w:val="008911C3"/>
    <w:rsid w:val="0089172D"/>
    <w:rsid w:val="00891935"/>
    <w:rsid w:val="00891CCC"/>
    <w:rsid w:val="00891E4B"/>
    <w:rsid w:val="00892251"/>
    <w:rsid w:val="0089246E"/>
    <w:rsid w:val="008929BF"/>
    <w:rsid w:val="00892B32"/>
    <w:rsid w:val="00892F05"/>
    <w:rsid w:val="0089335B"/>
    <w:rsid w:val="00893432"/>
    <w:rsid w:val="00893813"/>
    <w:rsid w:val="00893970"/>
    <w:rsid w:val="00893FBD"/>
    <w:rsid w:val="00893FFD"/>
    <w:rsid w:val="008940E1"/>
    <w:rsid w:val="00894E90"/>
    <w:rsid w:val="008954E0"/>
    <w:rsid w:val="008955AE"/>
    <w:rsid w:val="00895738"/>
    <w:rsid w:val="008957D4"/>
    <w:rsid w:val="00895BA5"/>
    <w:rsid w:val="00895F24"/>
    <w:rsid w:val="008963DD"/>
    <w:rsid w:val="008963F7"/>
    <w:rsid w:val="00896B43"/>
    <w:rsid w:val="00897220"/>
    <w:rsid w:val="008972DA"/>
    <w:rsid w:val="0089744D"/>
    <w:rsid w:val="00897AB1"/>
    <w:rsid w:val="00897DF7"/>
    <w:rsid w:val="008A016E"/>
    <w:rsid w:val="008A0771"/>
    <w:rsid w:val="008A0854"/>
    <w:rsid w:val="008A110B"/>
    <w:rsid w:val="008A1728"/>
    <w:rsid w:val="008A1852"/>
    <w:rsid w:val="008A1A10"/>
    <w:rsid w:val="008A2060"/>
    <w:rsid w:val="008A2545"/>
    <w:rsid w:val="008A2692"/>
    <w:rsid w:val="008A2961"/>
    <w:rsid w:val="008A2E77"/>
    <w:rsid w:val="008A31A8"/>
    <w:rsid w:val="008A325A"/>
    <w:rsid w:val="008A3838"/>
    <w:rsid w:val="008A3AC4"/>
    <w:rsid w:val="008A4816"/>
    <w:rsid w:val="008A4871"/>
    <w:rsid w:val="008A48EA"/>
    <w:rsid w:val="008A4A52"/>
    <w:rsid w:val="008A6783"/>
    <w:rsid w:val="008A69FF"/>
    <w:rsid w:val="008A6B6A"/>
    <w:rsid w:val="008A6D96"/>
    <w:rsid w:val="008A6E85"/>
    <w:rsid w:val="008A70C4"/>
    <w:rsid w:val="008A7130"/>
    <w:rsid w:val="008A71B7"/>
    <w:rsid w:val="008A7373"/>
    <w:rsid w:val="008A7D4D"/>
    <w:rsid w:val="008A7E96"/>
    <w:rsid w:val="008A7FFC"/>
    <w:rsid w:val="008B02D1"/>
    <w:rsid w:val="008B0AAB"/>
    <w:rsid w:val="008B0B42"/>
    <w:rsid w:val="008B0B93"/>
    <w:rsid w:val="008B0D8E"/>
    <w:rsid w:val="008B1846"/>
    <w:rsid w:val="008B1927"/>
    <w:rsid w:val="008B27D6"/>
    <w:rsid w:val="008B3259"/>
    <w:rsid w:val="008B3324"/>
    <w:rsid w:val="008B3441"/>
    <w:rsid w:val="008B375D"/>
    <w:rsid w:val="008B37C3"/>
    <w:rsid w:val="008B3975"/>
    <w:rsid w:val="008B3A0D"/>
    <w:rsid w:val="008B3ADE"/>
    <w:rsid w:val="008B4184"/>
    <w:rsid w:val="008B449B"/>
    <w:rsid w:val="008B4EEE"/>
    <w:rsid w:val="008B4FC1"/>
    <w:rsid w:val="008B539D"/>
    <w:rsid w:val="008B5735"/>
    <w:rsid w:val="008B5766"/>
    <w:rsid w:val="008B582A"/>
    <w:rsid w:val="008B5992"/>
    <w:rsid w:val="008B5A1C"/>
    <w:rsid w:val="008B5B08"/>
    <w:rsid w:val="008B5D85"/>
    <w:rsid w:val="008B6A03"/>
    <w:rsid w:val="008B6C17"/>
    <w:rsid w:val="008B731C"/>
    <w:rsid w:val="008B741E"/>
    <w:rsid w:val="008B7DA7"/>
    <w:rsid w:val="008C0055"/>
    <w:rsid w:val="008C0133"/>
    <w:rsid w:val="008C09D7"/>
    <w:rsid w:val="008C15C6"/>
    <w:rsid w:val="008C15F8"/>
    <w:rsid w:val="008C1792"/>
    <w:rsid w:val="008C1B0C"/>
    <w:rsid w:val="008C1B72"/>
    <w:rsid w:val="008C1C93"/>
    <w:rsid w:val="008C1E43"/>
    <w:rsid w:val="008C20CF"/>
    <w:rsid w:val="008C2156"/>
    <w:rsid w:val="008C219A"/>
    <w:rsid w:val="008C245D"/>
    <w:rsid w:val="008C2702"/>
    <w:rsid w:val="008C270C"/>
    <w:rsid w:val="008C2885"/>
    <w:rsid w:val="008C3008"/>
    <w:rsid w:val="008C3094"/>
    <w:rsid w:val="008C3124"/>
    <w:rsid w:val="008C31F6"/>
    <w:rsid w:val="008C32B2"/>
    <w:rsid w:val="008C3505"/>
    <w:rsid w:val="008C3581"/>
    <w:rsid w:val="008C3A52"/>
    <w:rsid w:val="008C3EC6"/>
    <w:rsid w:val="008C46C4"/>
    <w:rsid w:val="008C4BF2"/>
    <w:rsid w:val="008C4C03"/>
    <w:rsid w:val="008C4D61"/>
    <w:rsid w:val="008C5094"/>
    <w:rsid w:val="008C55F5"/>
    <w:rsid w:val="008C56E9"/>
    <w:rsid w:val="008C5710"/>
    <w:rsid w:val="008C5AFE"/>
    <w:rsid w:val="008C5C7D"/>
    <w:rsid w:val="008C5ED0"/>
    <w:rsid w:val="008C671E"/>
    <w:rsid w:val="008C6738"/>
    <w:rsid w:val="008C67D7"/>
    <w:rsid w:val="008C6861"/>
    <w:rsid w:val="008C69B1"/>
    <w:rsid w:val="008C7845"/>
    <w:rsid w:val="008C7B9F"/>
    <w:rsid w:val="008C7EB0"/>
    <w:rsid w:val="008D0858"/>
    <w:rsid w:val="008D0DDA"/>
    <w:rsid w:val="008D11B9"/>
    <w:rsid w:val="008D1368"/>
    <w:rsid w:val="008D1606"/>
    <w:rsid w:val="008D1962"/>
    <w:rsid w:val="008D197C"/>
    <w:rsid w:val="008D244D"/>
    <w:rsid w:val="008D263D"/>
    <w:rsid w:val="008D268B"/>
    <w:rsid w:val="008D26C2"/>
    <w:rsid w:val="008D273E"/>
    <w:rsid w:val="008D2808"/>
    <w:rsid w:val="008D288B"/>
    <w:rsid w:val="008D2A69"/>
    <w:rsid w:val="008D2C82"/>
    <w:rsid w:val="008D386D"/>
    <w:rsid w:val="008D38D5"/>
    <w:rsid w:val="008D3E6F"/>
    <w:rsid w:val="008D3FBE"/>
    <w:rsid w:val="008D47AC"/>
    <w:rsid w:val="008D4C09"/>
    <w:rsid w:val="008D4C0E"/>
    <w:rsid w:val="008D50D2"/>
    <w:rsid w:val="008D512D"/>
    <w:rsid w:val="008D5438"/>
    <w:rsid w:val="008D613E"/>
    <w:rsid w:val="008D61B2"/>
    <w:rsid w:val="008D63C7"/>
    <w:rsid w:val="008D64A7"/>
    <w:rsid w:val="008D6691"/>
    <w:rsid w:val="008D670A"/>
    <w:rsid w:val="008D699E"/>
    <w:rsid w:val="008D6DE6"/>
    <w:rsid w:val="008D74A6"/>
    <w:rsid w:val="008D7691"/>
    <w:rsid w:val="008D76D1"/>
    <w:rsid w:val="008D770C"/>
    <w:rsid w:val="008D7762"/>
    <w:rsid w:val="008D7B79"/>
    <w:rsid w:val="008D7E9A"/>
    <w:rsid w:val="008D7F51"/>
    <w:rsid w:val="008E0A23"/>
    <w:rsid w:val="008E0D95"/>
    <w:rsid w:val="008E1054"/>
    <w:rsid w:val="008E1348"/>
    <w:rsid w:val="008E2034"/>
    <w:rsid w:val="008E23BB"/>
    <w:rsid w:val="008E2C6B"/>
    <w:rsid w:val="008E3093"/>
    <w:rsid w:val="008E33D5"/>
    <w:rsid w:val="008E380E"/>
    <w:rsid w:val="008E388F"/>
    <w:rsid w:val="008E38E1"/>
    <w:rsid w:val="008E3E1E"/>
    <w:rsid w:val="008E404E"/>
    <w:rsid w:val="008E424C"/>
    <w:rsid w:val="008E4282"/>
    <w:rsid w:val="008E4329"/>
    <w:rsid w:val="008E4566"/>
    <w:rsid w:val="008E4AD8"/>
    <w:rsid w:val="008E4B5E"/>
    <w:rsid w:val="008E4BE3"/>
    <w:rsid w:val="008E4DFF"/>
    <w:rsid w:val="008E4F61"/>
    <w:rsid w:val="008E501B"/>
    <w:rsid w:val="008E5388"/>
    <w:rsid w:val="008E556E"/>
    <w:rsid w:val="008E5A8D"/>
    <w:rsid w:val="008E5ADA"/>
    <w:rsid w:val="008E62C3"/>
    <w:rsid w:val="008E6316"/>
    <w:rsid w:val="008E643C"/>
    <w:rsid w:val="008E645D"/>
    <w:rsid w:val="008E6606"/>
    <w:rsid w:val="008E67FB"/>
    <w:rsid w:val="008E6CF6"/>
    <w:rsid w:val="008E715F"/>
    <w:rsid w:val="008E73B8"/>
    <w:rsid w:val="008E7F60"/>
    <w:rsid w:val="008F0363"/>
    <w:rsid w:val="008F03F3"/>
    <w:rsid w:val="008F05F0"/>
    <w:rsid w:val="008F1483"/>
    <w:rsid w:val="008F18A2"/>
    <w:rsid w:val="008F25E0"/>
    <w:rsid w:val="008F29BF"/>
    <w:rsid w:val="008F2BB4"/>
    <w:rsid w:val="008F2E9A"/>
    <w:rsid w:val="008F2FA1"/>
    <w:rsid w:val="008F3233"/>
    <w:rsid w:val="008F3423"/>
    <w:rsid w:val="008F3C30"/>
    <w:rsid w:val="008F42C2"/>
    <w:rsid w:val="008F4585"/>
    <w:rsid w:val="008F4F94"/>
    <w:rsid w:val="008F55A6"/>
    <w:rsid w:val="008F61D5"/>
    <w:rsid w:val="008F6789"/>
    <w:rsid w:val="008F6C00"/>
    <w:rsid w:val="008F6E02"/>
    <w:rsid w:val="008F720B"/>
    <w:rsid w:val="008F75E6"/>
    <w:rsid w:val="008F7951"/>
    <w:rsid w:val="008F7C6E"/>
    <w:rsid w:val="00900310"/>
    <w:rsid w:val="0090052E"/>
    <w:rsid w:val="009006DF"/>
    <w:rsid w:val="00900C4E"/>
    <w:rsid w:val="009011DC"/>
    <w:rsid w:val="00901415"/>
    <w:rsid w:val="00901AD2"/>
    <w:rsid w:val="00901B4B"/>
    <w:rsid w:val="00901C85"/>
    <w:rsid w:val="00901C93"/>
    <w:rsid w:val="0090237E"/>
    <w:rsid w:val="009023E4"/>
    <w:rsid w:val="00902648"/>
    <w:rsid w:val="0090275E"/>
    <w:rsid w:val="00902BF2"/>
    <w:rsid w:val="00902DBA"/>
    <w:rsid w:val="00903334"/>
    <w:rsid w:val="009033B5"/>
    <w:rsid w:val="0090351C"/>
    <w:rsid w:val="00903553"/>
    <w:rsid w:val="00903BF2"/>
    <w:rsid w:val="00903CC3"/>
    <w:rsid w:val="00904001"/>
    <w:rsid w:val="0090483B"/>
    <w:rsid w:val="00904C7A"/>
    <w:rsid w:val="00904D71"/>
    <w:rsid w:val="00904DD4"/>
    <w:rsid w:val="0090527A"/>
    <w:rsid w:val="00906427"/>
    <w:rsid w:val="0090657A"/>
    <w:rsid w:val="00906BDE"/>
    <w:rsid w:val="00906C52"/>
    <w:rsid w:val="00906D6C"/>
    <w:rsid w:val="009072AB"/>
    <w:rsid w:val="0090734A"/>
    <w:rsid w:val="00907749"/>
    <w:rsid w:val="00907B17"/>
    <w:rsid w:val="00907CF0"/>
    <w:rsid w:val="009108F5"/>
    <w:rsid w:val="00910A30"/>
    <w:rsid w:val="00910AFA"/>
    <w:rsid w:val="00910FEA"/>
    <w:rsid w:val="00911B0A"/>
    <w:rsid w:val="00911D4C"/>
    <w:rsid w:val="00911DB2"/>
    <w:rsid w:val="00912172"/>
    <w:rsid w:val="00912319"/>
    <w:rsid w:val="009124FA"/>
    <w:rsid w:val="0091283E"/>
    <w:rsid w:val="00912A8B"/>
    <w:rsid w:val="00912CAB"/>
    <w:rsid w:val="00912D12"/>
    <w:rsid w:val="00912D50"/>
    <w:rsid w:val="00912E61"/>
    <w:rsid w:val="00912F6B"/>
    <w:rsid w:val="00913041"/>
    <w:rsid w:val="0091309D"/>
    <w:rsid w:val="00913331"/>
    <w:rsid w:val="0091360C"/>
    <w:rsid w:val="00913F97"/>
    <w:rsid w:val="00913FEF"/>
    <w:rsid w:val="009143B5"/>
    <w:rsid w:val="00914405"/>
    <w:rsid w:val="009146C1"/>
    <w:rsid w:val="0091491D"/>
    <w:rsid w:val="00914F7A"/>
    <w:rsid w:val="00915054"/>
    <w:rsid w:val="0091546B"/>
    <w:rsid w:val="00915A08"/>
    <w:rsid w:val="00915DB9"/>
    <w:rsid w:val="00915DE9"/>
    <w:rsid w:val="009161E1"/>
    <w:rsid w:val="009161E4"/>
    <w:rsid w:val="009162DF"/>
    <w:rsid w:val="00916A2E"/>
    <w:rsid w:val="00916D4C"/>
    <w:rsid w:val="00916D79"/>
    <w:rsid w:val="00916F4A"/>
    <w:rsid w:val="009171AA"/>
    <w:rsid w:val="00917729"/>
    <w:rsid w:val="00917A74"/>
    <w:rsid w:val="00920274"/>
    <w:rsid w:val="00920329"/>
    <w:rsid w:val="00920397"/>
    <w:rsid w:val="009209A9"/>
    <w:rsid w:val="00920CEE"/>
    <w:rsid w:val="00921055"/>
    <w:rsid w:val="009216FD"/>
    <w:rsid w:val="00921ED2"/>
    <w:rsid w:val="00921F08"/>
    <w:rsid w:val="00921F78"/>
    <w:rsid w:val="009226D3"/>
    <w:rsid w:val="0092287A"/>
    <w:rsid w:val="00923042"/>
    <w:rsid w:val="009234F2"/>
    <w:rsid w:val="00923A3E"/>
    <w:rsid w:val="00923ACE"/>
    <w:rsid w:val="00923FB9"/>
    <w:rsid w:val="00925BCD"/>
    <w:rsid w:val="00925F7D"/>
    <w:rsid w:val="00926014"/>
    <w:rsid w:val="009262BC"/>
    <w:rsid w:val="00926523"/>
    <w:rsid w:val="0092692C"/>
    <w:rsid w:val="00926BD8"/>
    <w:rsid w:val="00926E4E"/>
    <w:rsid w:val="009272B7"/>
    <w:rsid w:val="009275D3"/>
    <w:rsid w:val="00927ECB"/>
    <w:rsid w:val="009303FE"/>
    <w:rsid w:val="009308C1"/>
    <w:rsid w:val="00931A8C"/>
    <w:rsid w:val="00931ADD"/>
    <w:rsid w:val="00931B58"/>
    <w:rsid w:val="00932477"/>
    <w:rsid w:val="00932A84"/>
    <w:rsid w:val="00933014"/>
    <w:rsid w:val="0093367E"/>
    <w:rsid w:val="00933DDE"/>
    <w:rsid w:val="00934070"/>
    <w:rsid w:val="00934929"/>
    <w:rsid w:val="00934A59"/>
    <w:rsid w:val="00934ADE"/>
    <w:rsid w:val="00934E28"/>
    <w:rsid w:val="00934E54"/>
    <w:rsid w:val="00934EF7"/>
    <w:rsid w:val="00934F4F"/>
    <w:rsid w:val="00935177"/>
    <w:rsid w:val="00935AB2"/>
    <w:rsid w:val="00935C09"/>
    <w:rsid w:val="00935E7C"/>
    <w:rsid w:val="00935EF2"/>
    <w:rsid w:val="00935F7E"/>
    <w:rsid w:val="0093660E"/>
    <w:rsid w:val="00936910"/>
    <w:rsid w:val="00936AF6"/>
    <w:rsid w:val="00936E49"/>
    <w:rsid w:val="00936EDB"/>
    <w:rsid w:val="00937850"/>
    <w:rsid w:val="00937868"/>
    <w:rsid w:val="00937A6F"/>
    <w:rsid w:val="00937C0B"/>
    <w:rsid w:val="00940194"/>
    <w:rsid w:val="00940435"/>
    <w:rsid w:val="009404F0"/>
    <w:rsid w:val="00940C54"/>
    <w:rsid w:val="00940F19"/>
    <w:rsid w:val="00941252"/>
    <w:rsid w:val="00941272"/>
    <w:rsid w:val="00941303"/>
    <w:rsid w:val="009414F3"/>
    <w:rsid w:val="009415FA"/>
    <w:rsid w:val="00941965"/>
    <w:rsid w:val="009419B6"/>
    <w:rsid w:val="00941A19"/>
    <w:rsid w:val="00941CE5"/>
    <w:rsid w:val="00941E2B"/>
    <w:rsid w:val="00941EAF"/>
    <w:rsid w:val="009421C5"/>
    <w:rsid w:val="0094229D"/>
    <w:rsid w:val="00942591"/>
    <w:rsid w:val="009427E8"/>
    <w:rsid w:val="00943041"/>
    <w:rsid w:val="009432E5"/>
    <w:rsid w:val="00943DF0"/>
    <w:rsid w:val="00943F8E"/>
    <w:rsid w:val="009440C7"/>
    <w:rsid w:val="009446B5"/>
    <w:rsid w:val="00944964"/>
    <w:rsid w:val="009449B5"/>
    <w:rsid w:val="00944BF0"/>
    <w:rsid w:val="00944C7B"/>
    <w:rsid w:val="009452B0"/>
    <w:rsid w:val="009454C8"/>
    <w:rsid w:val="009455D4"/>
    <w:rsid w:val="00945952"/>
    <w:rsid w:val="00946171"/>
    <w:rsid w:val="00946295"/>
    <w:rsid w:val="009465CD"/>
    <w:rsid w:val="009465DD"/>
    <w:rsid w:val="009467DB"/>
    <w:rsid w:val="0094689C"/>
    <w:rsid w:val="00946B31"/>
    <w:rsid w:val="009470CA"/>
    <w:rsid w:val="009472DF"/>
    <w:rsid w:val="009472F4"/>
    <w:rsid w:val="0094735B"/>
    <w:rsid w:val="00947A5B"/>
    <w:rsid w:val="00947F5C"/>
    <w:rsid w:val="00947FCE"/>
    <w:rsid w:val="009502D9"/>
    <w:rsid w:val="009504F7"/>
    <w:rsid w:val="009505C1"/>
    <w:rsid w:val="00950BA9"/>
    <w:rsid w:val="00950CA5"/>
    <w:rsid w:val="0095110E"/>
    <w:rsid w:val="0095147A"/>
    <w:rsid w:val="0095181C"/>
    <w:rsid w:val="009520D9"/>
    <w:rsid w:val="009523DD"/>
    <w:rsid w:val="00952B41"/>
    <w:rsid w:val="00952CEC"/>
    <w:rsid w:val="00952E07"/>
    <w:rsid w:val="00953520"/>
    <w:rsid w:val="00953619"/>
    <w:rsid w:val="00953CB8"/>
    <w:rsid w:val="00953F1F"/>
    <w:rsid w:val="00953F36"/>
    <w:rsid w:val="009552B1"/>
    <w:rsid w:val="00955955"/>
    <w:rsid w:val="009559CB"/>
    <w:rsid w:val="00955AA2"/>
    <w:rsid w:val="00955AE1"/>
    <w:rsid w:val="00955F72"/>
    <w:rsid w:val="00955F81"/>
    <w:rsid w:val="00955FBE"/>
    <w:rsid w:val="009562C0"/>
    <w:rsid w:val="009565E7"/>
    <w:rsid w:val="00956854"/>
    <w:rsid w:val="00956888"/>
    <w:rsid w:val="009568A8"/>
    <w:rsid w:val="00956C71"/>
    <w:rsid w:val="009570A6"/>
    <w:rsid w:val="009571E1"/>
    <w:rsid w:val="0095725A"/>
    <w:rsid w:val="0095787F"/>
    <w:rsid w:val="0095796F"/>
    <w:rsid w:val="009603F0"/>
    <w:rsid w:val="00960421"/>
    <w:rsid w:val="009605BA"/>
    <w:rsid w:val="00960F20"/>
    <w:rsid w:val="00961268"/>
    <w:rsid w:val="009612FC"/>
    <w:rsid w:val="00961B19"/>
    <w:rsid w:val="00961B25"/>
    <w:rsid w:val="00961F14"/>
    <w:rsid w:val="0096225A"/>
    <w:rsid w:val="009626E7"/>
    <w:rsid w:val="00962793"/>
    <w:rsid w:val="00962CCA"/>
    <w:rsid w:val="00962DB5"/>
    <w:rsid w:val="009636FD"/>
    <w:rsid w:val="009637E9"/>
    <w:rsid w:val="00963B2D"/>
    <w:rsid w:val="009647F5"/>
    <w:rsid w:val="00964AAB"/>
    <w:rsid w:val="00964B90"/>
    <w:rsid w:val="00965955"/>
    <w:rsid w:val="00965B79"/>
    <w:rsid w:val="00965D74"/>
    <w:rsid w:val="00965F52"/>
    <w:rsid w:val="009666CC"/>
    <w:rsid w:val="0096676C"/>
    <w:rsid w:val="0096702F"/>
    <w:rsid w:val="00970154"/>
    <w:rsid w:val="0097037E"/>
    <w:rsid w:val="009705CC"/>
    <w:rsid w:val="00970A80"/>
    <w:rsid w:val="00970ECD"/>
    <w:rsid w:val="00970F8C"/>
    <w:rsid w:val="00971653"/>
    <w:rsid w:val="009717C1"/>
    <w:rsid w:val="00971D4F"/>
    <w:rsid w:val="009727B4"/>
    <w:rsid w:val="00972A3B"/>
    <w:rsid w:val="00972DDB"/>
    <w:rsid w:val="00972EAC"/>
    <w:rsid w:val="00973054"/>
    <w:rsid w:val="0097399E"/>
    <w:rsid w:val="00973A47"/>
    <w:rsid w:val="0097451A"/>
    <w:rsid w:val="0097464F"/>
    <w:rsid w:val="00974AA5"/>
    <w:rsid w:val="00974EF0"/>
    <w:rsid w:val="00975452"/>
    <w:rsid w:val="00975B71"/>
    <w:rsid w:val="00975BCB"/>
    <w:rsid w:val="00975FAB"/>
    <w:rsid w:val="009764F0"/>
    <w:rsid w:val="00976812"/>
    <w:rsid w:val="0097681E"/>
    <w:rsid w:val="00976AB2"/>
    <w:rsid w:val="00976EB9"/>
    <w:rsid w:val="00977007"/>
    <w:rsid w:val="00977025"/>
    <w:rsid w:val="0097797A"/>
    <w:rsid w:val="009779AF"/>
    <w:rsid w:val="009779DD"/>
    <w:rsid w:val="00977C60"/>
    <w:rsid w:val="00980171"/>
    <w:rsid w:val="0098048D"/>
    <w:rsid w:val="00980986"/>
    <w:rsid w:val="00980A33"/>
    <w:rsid w:val="00980B1E"/>
    <w:rsid w:val="00980FDF"/>
    <w:rsid w:val="00981208"/>
    <w:rsid w:val="00981667"/>
    <w:rsid w:val="00981670"/>
    <w:rsid w:val="00981842"/>
    <w:rsid w:val="00982DD4"/>
    <w:rsid w:val="00982EFB"/>
    <w:rsid w:val="00983446"/>
    <w:rsid w:val="00983550"/>
    <w:rsid w:val="00983DF3"/>
    <w:rsid w:val="00983F24"/>
    <w:rsid w:val="009840BD"/>
    <w:rsid w:val="009844F1"/>
    <w:rsid w:val="00984803"/>
    <w:rsid w:val="00984C2B"/>
    <w:rsid w:val="00984C53"/>
    <w:rsid w:val="00985562"/>
    <w:rsid w:val="009857FC"/>
    <w:rsid w:val="00985BDE"/>
    <w:rsid w:val="00985C5D"/>
    <w:rsid w:val="00986139"/>
    <w:rsid w:val="0098640A"/>
    <w:rsid w:val="009867B2"/>
    <w:rsid w:val="00986BDB"/>
    <w:rsid w:val="00986BF8"/>
    <w:rsid w:val="00987116"/>
    <w:rsid w:val="00987993"/>
    <w:rsid w:val="009901CC"/>
    <w:rsid w:val="00990216"/>
    <w:rsid w:val="009902C4"/>
    <w:rsid w:val="009903FD"/>
    <w:rsid w:val="0099078D"/>
    <w:rsid w:val="00990EC5"/>
    <w:rsid w:val="00990F9D"/>
    <w:rsid w:val="00991185"/>
    <w:rsid w:val="009911E6"/>
    <w:rsid w:val="009913EA"/>
    <w:rsid w:val="00991AE2"/>
    <w:rsid w:val="00991CFE"/>
    <w:rsid w:val="009923BE"/>
    <w:rsid w:val="00992A7F"/>
    <w:rsid w:val="00993071"/>
    <w:rsid w:val="0099328D"/>
    <w:rsid w:val="0099367C"/>
    <w:rsid w:val="00993974"/>
    <w:rsid w:val="00993B15"/>
    <w:rsid w:val="00993CDF"/>
    <w:rsid w:val="009945DB"/>
    <w:rsid w:val="009946A4"/>
    <w:rsid w:val="0099474D"/>
    <w:rsid w:val="00994C53"/>
    <w:rsid w:val="00994CD5"/>
    <w:rsid w:val="00994F77"/>
    <w:rsid w:val="00995699"/>
    <w:rsid w:val="0099634B"/>
    <w:rsid w:val="009965C6"/>
    <w:rsid w:val="0099660D"/>
    <w:rsid w:val="009969C7"/>
    <w:rsid w:val="00996AB5"/>
    <w:rsid w:val="00996B23"/>
    <w:rsid w:val="00997163"/>
    <w:rsid w:val="009975BC"/>
    <w:rsid w:val="009976DA"/>
    <w:rsid w:val="00997AFB"/>
    <w:rsid w:val="009A0343"/>
    <w:rsid w:val="009A0648"/>
    <w:rsid w:val="009A0B6B"/>
    <w:rsid w:val="009A126C"/>
    <w:rsid w:val="009A183F"/>
    <w:rsid w:val="009A1A03"/>
    <w:rsid w:val="009A1DDB"/>
    <w:rsid w:val="009A1DF4"/>
    <w:rsid w:val="009A2084"/>
    <w:rsid w:val="009A225F"/>
    <w:rsid w:val="009A2363"/>
    <w:rsid w:val="009A2AE6"/>
    <w:rsid w:val="009A2AF3"/>
    <w:rsid w:val="009A32D3"/>
    <w:rsid w:val="009A3510"/>
    <w:rsid w:val="009A38A8"/>
    <w:rsid w:val="009A3D80"/>
    <w:rsid w:val="009A407B"/>
    <w:rsid w:val="009A4335"/>
    <w:rsid w:val="009A43C5"/>
    <w:rsid w:val="009A4658"/>
    <w:rsid w:val="009A47AA"/>
    <w:rsid w:val="009A489C"/>
    <w:rsid w:val="009A4CFC"/>
    <w:rsid w:val="009A4FAB"/>
    <w:rsid w:val="009A4FDB"/>
    <w:rsid w:val="009A5012"/>
    <w:rsid w:val="009A51CF"/>
    <w:rsid w:val="009A5309"/>
    <w:rsid w:val="009A53E4"/>
    <w:rsid w:val="009A5689"/>
    <w:rsid w:val="009A572E"/>
    <w:rsid w:val="009A5C87"/>
    <w:rsid w:val="009A5E94"/>
    <w:rsid w:val="009A60F5"/>
    <w:rsid w:val="009A6163"/>
    <w:rsid w:val="009A67B0"/>
    <w:rsid w:val="009A6915"/>
    <w:rsid w:val="009A7098"/>
    <w:rsid w:val="009A71BD"/>
    <w:rsid w:val="009A71DC"/>
    <w:rsid w:val="009A73FF"/>
    <w:rsid w:val="009A7B75"/>
    <w:rsid w:val="009A7B78"/>
    <w:rsid w:val="009B0126"/>
    <w:rsid w:val="009B0130"/>
    <w:rsid w:val="009B01E1"/>
    <w:rsid w:val="009B1369"/>
    <w:rsid w:val="009B14EF"/>
    <w:rsid w:val="009B1981"/>
    <w:rsid w:val="009B1BA3"/>
    <w:rsid w:val="009B1D84"/>
    <w:rsid w:val="009B1FEF"/>
    <w:rsid w:val="009B21F2"/>
    <w:rsid w:val="009B2575"/>
    <w:rsid w:val="009B27DE"/>
    <w:rsid w:val="009B29FF"/>
    <w:rsid w:val="009B2AEB"/>
    <w:rsid w:val="009B2CCD"/>
    <w:rsid w:val="009B3083"/>
    <w:rsid w:val="009B3807"/>
    <w:rsid w:val="009B3AC0"/>
    <w:rsid w:val="009B3D10"/>
    <w:rsid w:val="009B3DAA"/>
    <w:rsid w:val="009B4CF1"/>
    <w:rsid w:val="009B575D"/>
    <w:rsid w:val="009B59DF"/>
    <w:rsid w:val="009B5A96"/>
    <w:rsid w:val="009B6124"/>
    <w:rsid w:val="009B64E8"/>
    <w:rsid w:val="009B72F2"/>
    <w:rsid w:val="009B7B83"/>
    <w:rsid w:val="009B7D50"/>
    <w:rsid w:val="009C008B"/>
    <w:rsid w:val="009C05A7"/>
    <w:rsid w:val="009C064F"/>
    <w:rsid w:val="009C09EC"/>
    <w:rsid w:val="009C0AA2"/>
    <w:rsid w:val="009C1213"/>
    <w:rsid w:val="009C15C1"/>
    <w:rsid w:val="009C186E"/>
    <w:rsid w:val="009C192B"/>
    <w:rsid w:val="009C1C3F"/>
    <w:rsid w:val="009C1E35"/>
    <w:rsid w:val="009C200E"/>
    <w:rsid w:val="009C2DC2"/>
    <w:rsid w:val="009C31E2"/>
    <w:rsid w:val="009C327C"/>
    <w:rsid w:val="009C3297"/>
    <w:rsid w:val="009C357A"/>
    <w:rsid w:val="009C3863"/>
    <w:rsid w:val="009C3D38"/>
    <w:rsid w:val="009C45D3"/>
    <w:rsid w:val="009C492C"/>
    <w:rsid w:val="009C4A4F"/>
    <w:rsid w:val="009C5C46"/>
    <w:rsid w:val="009C5CF6"/>
    <w:rsid w:val="009C5D47"/>
    <w:rsid w:val="009C5E77"/>
    <w:rsid w:val="009C5FA4"/>
    <w:rsid w:val="009C6443"/>
    <w:rsid w:val="009C647F"/>
    <w:rsid w:val="009C65B0"/>
    <w:rsid w:val="009C681B"/>
    <w:rsid w:val="009C6A9C"/>
    <w:rsid w:val="009C7268"/>
    <w:rsid w:val="009C7287"/>
    <w:rsid w:val="009C78A5"/>
    <w:rsid w:val="009C7D0B"/>
    <w:rsid w:val="009D05F8"/>
    <w:rsid w:val="009D0CED"/>
    <w:rsid w:val="009D0DE7"/>
    <w:rsid w:val="009D129E"/>
    <w:rsid w:val="009D13ED"/>
    <w:rsid w:val="009D1ADF"/>
    <w:rsid w:val="009D1DAF"/>
    <w:rsid w:val="009D1DD9"/>
    <w:rsid w:val="009D1F7A"/>
    <w:rsid w:val="009D1F7F"/>
    <w:rsid w:val="009D2159"/>
    <w:rsid w:val="009D278B"/>
    <w:rsid w:val="009D2B17"/>
    <w:rsid w:val="009D2EA0"/>
    <w:rsid w:val="009D332B"/>
    <w:rsid w:val="009D3437"/>
    <w:rsid w:val="009D397F"/>
    <w:rsid w:val="009D433D"/>
    <w:rsid w:val="009D44CA"/>
    <w:rsid w:val="009D476F"/>
    <w:rsid w:val="009D4CB7"/>
    <w:rsid w:val="009D4D7D"/>
    <w:rsid w:val="009D509E"/>
    <w:rsid w:val="009D51C1"/>
    <w:rsid w:val="009D5C79"/>
    <w:rsid w:val="009D5D29"/>
    <w:rsid w:val="009D6246"/>
    <w:rsid w:val="009D648C"/>
    <w:rsid w:val="009D66D1"/>
    <w:rsid w:val="009D7070"/>
    <w:rsid w:val="009D7841"/>
    <w:rsid w:val="009D7BB9"/>
    <w:rsid w:val="009E0519"/>
    <w:rsid w:val="009E07A4"/>
    <w:rsid w:val="009E0828"/>
    <w:rsid w:val="009E1109"/>
    <w:rsid w:val="009E113F"/>
    <w:rsid w:val="009E11F5"/>
    <w:rsid w:val="009E14AC"/>
    <w:rsid w:val="009E1514"/>
    <w:rsid w:val="009E188A"/>
    <w:rsid w:val="009E1EC6"/>
    <w:rsid w:val="009E20E5"/>
    <w:rsid w:val="009E24F0"/>
    <w:rsid w:val="009E3E14"/>
    <w:rsid w:val="009E3FBB"/>
    <w:rsid w:val="009E4013"/>
    <w:rsid w:val="009E4112"/>
    <w:rsid w:val="009E497B"/>
    <w:rsid w:val="009E4A4E"/>
    <w:rsid w:val="009E4BAE"/>
    <w:rsid w:val="009E4F6A"/>
    <w:rsid w:val="009E50A7"/>
    <w:rsid w:val="009E51B0"/>
    <w:rsid w:val="009E52A6"/>
    <w:rsid w:val="009E5806"/>
    <w:rsid w:val="009E6416"/>
    <w:rsid w:val="009E6448"/>
    <w:rsid w:val="009E660A"/>
    <w:rsid w:val="009E6741"/>
    <w:rsid w:val="009E6877"/>
    <w:rsid w:val="009E6A61"/>
    <w:rsid w:val="009E6A88"/>
    <w:rsid w:val="009E6CA0"/>
    <w:rsid w:val="009E7547"/>
    <w:rsid w:val="009E785A"/>
    <w:rsid w:val="009E7D38"/>
    <w:rsid w:val="009E7F04"/>
    <w:rsid w:val="009F03DD"/>
    <w:rsid w:val="009F0498"/>
    <w:rsid w:val="009F1312"/>
    <w:rsid w:val="009F1475"/>
    <w:rsid w:val="009F161E"/>
    <w:rsid w:val="009F165C"/>
    <w:rsid w:val="009F1A24"/>
    <w:rsid w:val="009F1BAA"/>
    <w:rsid w:val="009F1FF7"/>
    <w:rsid w:val="009F2204"/>
    <w:rsid w:val="009F2600"/>
    <w:rsid w:val="009F2A01"/>
    <w:rsid w:val="009F2AF7"/>
    <w:rsid w:val="009F32E3"/>
    <w:rsid w:val="009F33F8"/>
    <w:rsid w:val="009F388F"/>
    <w:rsid w:val="009F3E78"/>
    <w:rsid w:val="009F407A"/>
    <w:rsid w:val="009F436F"/>
    <w:rsid w:val="009F43E4"/>
    <w:rsid w:val="009F43F4"/>
    <w:rsid w:val="009F4DEE"/>
    <w:rsid w:val="009F5487"/>
    <w:rsid w:val="009F59D7"/>
    <w:rsid w:val="009F5A44"/>
    <w:rsid w:val="009F5F99"/>
    <w:rsid w:val="009F65AE"/>
    <w:rsid w:val="009F65B7"/>
    <w:rsid w:val="009F661B"/>
    <w:rsid w:val="009F66A2"/>
    <w:rsid w:val="009F67BF"/>
    <w:rsid w:val="009F6946"/>
    <w:rsid w:val="009F6ADD"/>
    <w:rsid w:val="009F7500"/>
    <w:rsid w:val="009F7FB9"/>
    <w:rsid w:val="00A000B7"/>
    <w:rsid w:val="00A0062B"/>
    <w:rsid w:val="00A007B7"/>
    <w:rsid w:val="00A008E1"/>
    <w:rsid w:val="00A008F2"/>
    <w:rsid w:val="00A00A60"/>
    <w:rsid w:val="00A00AC5"/>
    <w:rsid w:val="00A01398"/>
    <w:rsid w:val="00A015C3"/>
    <w:rsid w:val="00A01CCB"/>
    <w:rsid w:val="00A0247C"/>
    <w:rsid w:val="00A02612"/>
    <w:rsid w:val="00A02B85"/>
    <w:rsid w:val="00A03128"/>
    <w:rsid w:val="00A035DD"/>
    <w:rsid w:val="00A04149"/>
    <w:rsid w:val="00A046DB"/>
    <w:rsid w:val="00A048BF"/>
    <w:rsid w:val="00A04958"/>
    <w:rsid w:val="00A04CB7"/>
    <w:rsid w:val="00A05795"/>
    <w:rsid w:val="00A05956"/>
    <w:rsid w:val="00A05B94"/>
    <w:rsid w:val="00A05CFB"/>
    <w:rsid w:val="00A06540"/>
    <w:rsid w:val="00A06575"/>
    <w:rsid w:val="00A0699B"/>
    <w:rsid w:val="00A06D5B"/>
    <w:rsid w:val="00A06DD3"/>
    <w:rsid w:val="00A06E31"/>
    <w:rsid w:val="00A0734F"/>
    <w:rsid w:val="00A07BDE"/>
    <w:rsid w:val="00A07CF7"/>
    <w:rsid w:val="00A10030"/>
    <w:rsid w:val="00A106AE"/>
    <w:rsid w:val="00A10AD1"/>
    <w:rsid w:val="00A116E1"/>
    <w:rsid w:val="00A11706"/>
    <w:rsid w:val="00A1172C"/>
    <w:rsid w:val="00A12368"/>
    <w:rsid w:val="00A12378"/>
    <w:rsid w:val="00A123AC"/>
    <w:rsid w:val="00A126F4"/>
    <w:rsid w:val="00A129E2"/>
    <w:rsid w:val="00A12B17"/>
    <w:rsid w:val="00A12E46"/>
    <w:rsid w:val="00A130B7"/>
    <w:rsid w:val="00A13362"/>
    <w:rsid w:val="00A13889"/>
    <w:rsid w:val="00A13DB9"/>
    <w:rsid w:val="00A14226"/>
    <w:rsid w:val="00A14C9B"/>
    <w:rsid w:val="00A14FC9"/>
    <w:rsid w:val="00A1539D"/>
    <w:rsid w:val="00A15538"/>
    <w:rsid w:val="00A155B4"/>
    <w:rsid w:val="00A159C7"/>
    <w:rsid w:val="00A16171"/>
    <w:rsid w:val="00A1637E"/>
    <w:rsid w:val="00A16C62"/>
    <w:rsid w:val="00A16F6F"/>
    <w:rsid w:val="00A171E1"/>
    <w:rsid w:val="00A17340"/>
    <w:rsid w:val="00A173F1"/>
    <w:rsid w:val="00A17A11"/>
    <w:rsid w:val="00A204FA"/>
    <w:rsid w:val="00A206BA"/>
    <w:rsid w:val="00A20D89"/>
    <w:rsid w:val="00A20E7F"/>
    <w:rsid w:val="00A210BD"/>
    <w:rsid w:val="00A21C66"/>
    <w:rsid w:val="00A21EBF"/>
    <w:rsid w:val="00A225ED"/>
    <w:rsid w:val="00A22749"/>
    <w:rsid w:val="00A22A81"/>
    <w:rsid w:val="00A2305A"/>
    <w:rsid w:val="00A23673"/>
    <w:rsid w:val="00A239DE"/>
    <w:rsid w:val="00A241BC"/>
    <w:rsid w:val="00A243B8"/>
    <w:rsid w:val="00A2512B"/>
    <w:rsid w:val="00A257B7"/>
    <w:rsid w:val="00A2587B"/>
    <w:rsid w:val="00A25A85"/>
    <w:rsid w:val="00A25D32"/>
    <w:rsid w:val="00A263E6"/>
    <w:rsid w:val="00A2675A"/>
    <w:rsid w:val="00A26836"/>
    <w:rsid w:val="00A2688B"/>
    <w:rsid w:val="00A26A00"/>
    <w:rsid w:val="00A26BB4"/>
    <w:rsid w:val="00A2704F"/>
    <w:rsid w:val="00A2706C"/>
    <w:rsid w:val="00A27341"/>
    <w:rsid w:val="00A2736E"/>
    <w:rsid w:val="00A273C8"/>
    <w:rsid w:val="00A27A8A"/>
    <w:rsid w:val="00A27BA3"/>
    <w:rsid w:val="00A27E48"/>
    <w:rsid w:val="00A301CD"/>
    <w:rsid w:val="00A3046C"/>
    <w:rsid w:val="00A304A0"/>
    <w:rsid w:val="00A30B18"/>
    <w:rsid w:val="00A30CED"/>
    <w:rsid w:val="00A31153"/>
    <w:rsid w:val="00A31363"/>
    <w:rsid w:val="00A3155D"/>
    <w:rsid w:val="00A31CC1"/>
    <w:rsid w:val="00A31E27"/>
    <w:rsid w:val="00A32677"/>
    <w:rsid w:val="00A32C38"/>
    <w:rsid w:val="00A3360A"/>
    <w:rsid w:val="00A33736"/>
    <w:rsid w:val="00A33B3E"/>
    <w:rsid w:val="00A33CFB"/>
    <w:rsid w:val="00A342E8"/>
    <w:rsid w:val="00A34374"/>
    <w:rsid w:val="00A34623"/>
    <w:rsid w:val="00A34A37"/>
    <w:rsid w:val="00A34B1C"/>
    <w:rsid w:val="00A35462"/>
    <w:rsid w:val="00A35464"/>
    <w:rsid w:val="00A35C36"/>
    <w:rsid w:val="00A35D0D"/>
    <w:rsid w:val="00A364CA"/>
    <w:rsid w:val="00A3651E"/>
    <w:rsid w:val="00A36CAF"/>
    <w:rsid w:val="00A36D10"/>
    <w:rsid w:val="00A36FAE"/>
    <w:rsid w:val="00A3704C"/>
    <w:rsid w:val="00A3728F"/>
    <w:rsid w:val="00A37568"/>
    <w:rsid w:val="00A377DC"/>
    <w:rsid w:val="00A37B46"/>
    <w:rsid w:val="00A402AD"/>
    <w:rsid w:val="00A404CB"/>
    <w:rsid w:val="00A406B9"/>
    <w:rsid w:val="00A406EA"/>
    <w:rsid w:val="00A40ADC"/>
    <w:rsid w:val="00A4132F"/>
    <w:rsid w:val="00A41B50"/>
    <w:rsid w:val="00A4290B"/>
    <w:rsid w:val="00A43429"/>
    <w:rsid w:val="00A43698"/>
    <w:rsid w:val="00A43741"/>
    <w:rsid w:val="00A437A1"/>
    <w:rsid w:val="00A4382A"/>
    <w:rsid w:val="00A43862"/>
    <w:rsid w:val="00A439B8"/>
    <w:rsid w:val="00A445BE"/>
    <w:rsid w:val="00A44846"/>
    <w:rsid w:val="00A44933"/>
    <w:rsid w:val="00A44F6F"/>
    <w:rsid w:val="00A452AA"/>
    <w:rsid w:val="00A456A6"/>
    <w:rsid w:val="00A45CEE"/>
    <w:rsid w:val="00A464C2"/>
    <w:rsid w:val="00A46868"/>
    <w:rsid w:val="00A46C84"/>
    <w:rsid w:val="00A475FB"/>
    <w:rsid w:val="00A47C5F"/>
    <w:rsid w:val="00A502B3"/>
    <w:rsid w:val="00A50AB1"/>
    <w:rsid w:val="00A50F96"/>
    <w:rsid w:val="00A51381"/>
    <w:rsid w:val="00A513FE"/>
    <w:rsid w:val="00A51451"/>
    <w:rsid w:val="00A518F6"/>
    <w:rsid w:val="00A51A94"/>
    <w:rsid w:val="00A51F59"/>
    <w:rsid w:val="00A52A4C"/>
    <w:rsid w:val="00A52AD5"/>
    <w:rsid w:val="00A5352E"/>
    <w:rsid w:val="00A5371B"/>
    <w:rsid w:val="00A5387D"/>
    <w:rsid w:val="00A53C74"/>
    <w:rsid w:val="00A54541"/>
    <w:rsid w:val="00A54629"/>
    <w:rsid w:val="00A54F79"/>
    <w:rsid w:val="00A5505E"/>
    <w:rsid w:val="00A55076"/>
    <w:rsid w:val="00A55B63"/>
    <w:rsid w:val="00A55B74"/>
    <w:rsid w:val="00A56229"/>
    <w:rsid w:val="00A56820"/>
    <w:rsid w:val="00A56BC3"/>
    <w:rsid w:val="00A5758F"/>
    <w:rsid w:val="00A57B74"/>
    <w:rsid w:val="00A601F7"/>
    <w:rsid w:val="00A602A6"/>
    <w:rsid w:val="00A603EA"/>
    <w:rsid w:val="00A60419"/>
    <w:rsid w:val="00A60495"/>
    <w:rsid w:val="00A606D8"/>
    <w:rsid w:val="00A60A48"/>
    <w:rsid w:val="00A61554"/>
    <w:rsid w:val="00A6196D"/>
    <w:rsid w:val="00A6214B"/>
    <w:rsid w:val="00A62A56"/>
    <w:rsid w:val="00A62BA0"/>
    <w:rsid w:val="00A62CB0"/>
    <w:rsid w:val="00A62F48"/>
    <w:rsid w:val="00A62F7B"/>
    <w:rsid w:val="00A6362D"/>
    <w:rsid w:val="00A6362E"/>
    <w:rsid w:val="00A63AB8"/>
    <w:rsid w:val="00A6457F"/>
    <w:rsid w:val="00A6482D"/>
    <w:rsid w:val="00A6488B"/>
    <w:rsid w:val="00A64D85"/>
    <w:rsid w:val="00A64E18"/>
    <w:rsid w:val="00A64ED5"/>
    <w:rsid w:val="00A653E2"/>
    <w:rsid w:val="00A65403"/>
    <w:rsid w:val="00A656D5"/>
    <w:rsid w:val="00A65A53"/>
    <w:rsid w:val="00A65CE5"/>
    <w:rsid w:val="00A65D35"/>
    <w:rsid w:val="00A668C8"/>
    <w:rsid w:val="00A66D76"/>
    <w:rsid w:val="00A6743B"/>
    <w:rsid w:val="00A674D0"/>
    <w:rsid w:val="00A677D2"/>
    <w:rsid w:val="00A6781C"/>
    <w:rsid w:val="00A67900"/>
    <w:rsid w:val="00A67A06"/>
    <w:rsid w:val="00A67C07"/>
    <w:rsid w:val="00A67E52"/>
    <w:rsid w:val="00A7066C"/>
    <w:rsid w:val="00A7069A"/>
    <w:rsid w:val="00A706EF"/>
    <w:rsid w:val="00A706FE"/>
    <w:rsid w:val="00A70924"/>
    <w:rsid w:val="00A710A9"/>
    <w:rsid w:val="00A71130"/>
    <w:rsid w:val="00A7116E"/>
    <w:rsid w:val="00A713AE"/>
    <w:rsid w:val="00A714B4"/>
    <w:rsid w:val="00A71646"/>
    <w:rsid w:val="00A71826"/>
    <w:rsid w:val="00A71DA0"/>
    <w:rsid w:val="00A720CE"/>
    <w:rsid w:val="00A72813"/>
    <w:rsid w:val="00A72850"/>
    <w:rsid w:val="00A7333F"/>
    <w:rsid w:val="00A73429"/>
    <w:rsid w:val="00A73C7B"/>
    <w:rsid w:val="00A74204"/>
    <w:rsid w:val="00A742AD"/>
    <w:rsid w:val="00A7503E"/>
    <w:rsid w:val="00A7520D"/>
    <w:rsid w:val="00A752F6"/>
    <w:rsid w:val="00A755CE"/>
    <w:rsid w:val="00A75D8D"/>
    <w:rsid w:val="00A75EEC"/>
    <w:rsid w:val="00A768FF"/>
    <w:rsid w:val="00A76F0A"/>
    <w:rsid w:val="00A77318"/>
    <w:rsid w:val="00A7738E"/>
    <w:rsid w:val="00A775E6"/>
    <w:rsid w:val="00A77A49"/>
    <w:rsid w:val="00A77D86"/>
    <w:rsid w:val="00A80E24"/>
    <w:rsid w:val="00A81001"/>
    <w:rsid w:val="00A81F61"/>
    <w:rsid w:val="00A8221F"/>
    <w:rsid w:val="00A8264D"/>
    <w:rsid w:val="00A82DBB"/>
    <w:rsid w:val="00A82EF5"/>
    <w:rsid w:val="00A82EF8"/>
    <w:rsid w:val="00A83AEE"/>
    <w:rsid w:val="00A840AC"/>
    <w:rsid w:val="00A84146"/>
    <w:rsid w:val="00A84182"/>
    <w:rsid w:val="00A84584"/>
    <w:rsid w:val="00A84ACD"/>
    <w:rsid w:val="00A8538A"/>
    <w:rsid w:val="00A8584E"/>
    <w:rsid w:val="00A85D4B"/>
    <w:rsid w:val="00A86169"/>
    <w:rsid w:val="00A86331"/>
    <w:rsid w:val="00A8651C"/>
    <w:rsid w:val="00A86535"/>
    <w:rsid w:val="00A86808"/>
    <w:rsid w:val="00A868BB"/>
    <w:rsid w:val="00A86BEB"/>
    <w:rsid w:val="00A870E8"/>
    <w:rsid w:val="00A87204"/>
    <w:rsid w:val="00A873E5"/>
    <w:rsid w:val="00A87561"/>
    <w:rsid w:val="00A8766F"/>
    <w:rsid w:val="00A8767F"/>
    <w:rsid w:val="00A87C51"/>
    <w:rsid w:val="00A87E3A"/>
    <w:rsid w:val="00A87ED2"/>
    <w:rsid w:val="00A901DB"/>
    <w:rsid w:val="00A901F0"/>
    <w:rsid w:val="00A90A24"/>
    <w:rsid w:val="00A90B56"/>
    <w:rsid w:val="00A917B6"/>
    <w:rsid w:val="00A91882"/>
    <w:rsid w:val="00A9192A"/>
    <w:rsid w:val="00A91AE4"/>
    <w:rsid w:val="00A9226C"/>
    <w:rsid w:val="00A92AD5"/>
    <w:rsid w:val="00A92D13"/>
    <w:rsid w:val="00A935AC"/>
    <w:rsid w:val="00A93763"/>
    <w:rsid w:val="00A93B40"/>
    <w:rsid w:val="00A93B71"/>
    <w:rsid w:val="00A9454A"/>
    <w:rsid w:val="00A952F4"/>
    <w:rsid w:val="00A95425"/>
    <w:rsid w:val="00A95AC1"/>
    <w:rsid w:val="00A95AE1"/>
    <w:rsid w:val="00A95D9C"/>
    <w:rsid w:val="00A96009"/>
    <w:rsid w:val="00A960B5"/>
    <w:rsid w:val="00A962C6"/>
    <w:rsid w:val="00A962EA"/>
    <w:rsid w:val="00A96577"/>
    <w:rsid w:val="00A96588"/>
    <w:rsid w:val="00A965C3"/>
    <w:rsid w:val="00A967D9"/>
    <w:rsid w:val="00A968BE"/>
    <w:rsid w:val="00A96953"/>
    <w:rsid w:val="00A96E6A"/>
    <w:rsid w:val="00A9707A"/>
    <w:rsid w:val="00A971EE"/>
    <w:rsid w:val="00A971F4"/>
    <w:rsid w:val="00A97202"/>
    <w:rsid w:val="00A97350"/>
    <w:rsid w:val="00A973CF"/>
    <w:rsid w:val="00A974AA"/>
    <w:rsid w:val="00A97654"/>
    <w:rsid w:val="00A97961"/>
    <w:rsid w:val="00A97B0C"/>
    <w:rsid w:val="00A97DC2"/>
    <w:rsid w:val="00AA02C1"/>
    <w:rsid w:val="00AA14E4"/>
    <w:rsid w:val="00AA179F"/>
    <w:rsid w:val="00AA18F8"/>
    <w:rsid w:val="00AA1A76"/>
    <w:rsid w:val="00AA1C71"/>
    <w:rsid w:val="00AA1D3E"/>
    <w:rsid w:val="00AA1FA9"/>
    <w:rsid w:val="00AA209A"/>
    <w:rsid w:val="00AA2310"/>
    <w:rsid w:val="00AA27C8"/>
    <w:rsid w:val="00AA30C4"/>
    <w:rsid w:val="00AA352A"/>
    <w:rsid w:val="00AA35F6"/>
    <w:rsid w:val="00AA3E18"/>
    <w:rsid w:val="00AA47DE"/>
    <w:rsid w:val="00AA49E0"/>
    <w:rsid w:val="00AA4A69"/>
    <w:rsid w:val="00AA4A6D"/>
    <w:rsid w:val="00AA4A84"/>
    <w:rsid w:val="00AA4BD3"/>
    <w:rsid w:val="00AA4F5F"/>
    <w:rsid w:val="00AA533A"/>
    <w:rsid w:val="00AA6A88"/>
    <w:rsid w:val="00AA70C1"/>
    <w:rsid w:val="00AA7128"/>
    <w:rsid w:val="00AA7306"/>
    <w:rsid w:val="00AA73C4"/>
    <w:rsid w:val="00AA748F"/>
    <w:rsid w:val="00AA74E6"/>
    <w:rsid w:val="00AA762F"/>
    <w:rsid w:val="00AA7916"/>
    <w:rsid w:val="00AA7F1E"/>
    <w:rsid w:val="00AA7F61"/>
    <w:rsid w:val="00AA7F95"/>
    <w:rsid w:val="00AB02F4"/>
    <w:rsid w:val="00AB02FE"/>
    <w:rsid w:val="00AB04D3"/>
    <w:rsid w:val="00AB0BD0"/>
    <w:rsid w:val="00AB0C08"/>
    <w:rsid w:val="00AB0E49"/>
    <w:rsid w:val="00AB1211"/>
    <w:rsid w:val="00AB15F8"/>
    <w:rsid w:val="00AB1707"/>
    <w:rsid w:val="00AB1C00"/>
    <w:rsid w:val="00AB1D80"/>
    <w:rsid w:val="00AB29E1"/>
    <w:rsid w:val="00AB3257"/>
    <w:rsid w:val="00AB3774"/>
    <w:rsid w:val="00AB395B"/>
    <w:rsid w:val="00AB3B8B"/>
    <w:rsid w:val="00AB4342"/>
    <w:rsid w:val="00AB469A"/>
    <w:rsid w:val="00AB4868"/>
    <w:rsid w:val="00AB4B17"/>
    <w:rsid w:val="00AB5037"/>
    <w:rsid w:val="00AB51E6"/>
    <w:rsid w:val="00AB53C3"/>
    <w:rsid w:val="00AB5416"/>
    <w:rsid w:val="00AB5996"/>
    <w:rsid w:val="00AB5A7C"/>
    <w:rsid w:val="00AB5CAC"/>
    <w:rsid w:val="00AB5FD9"/>
    <w:rsid w:val="00AB64A9"/>
    <w:rsid w:val="00AB6862"/>
    <w:rsid w:val="00AB6A2A"/>
    <w:rsid w:val="00AB6A53"/>
    <w:rsid w:val="00AB7290"/>
    <w:rsid w:val="00AB7D33"/>
    <w:rsid w:val="00AC0136"/>
    <w:rsid w:val="00AC0483"/>
    <w:rsid w:val="00AC0754"/>
    <w:rsid w:val="00AC0EB0"/>
    <w:rsid w:val="00AC12F1"/>
    <w:rsid w:val="00AC143B"/>
    <w:rsid w:val="00AC1778"/>
    <w:rsid w:val="00AC1BAB"/>
    <w:rsid w:val="00AC232B"/>
    <w:rsid w:val="00AC2A5A"/>
    <w:rsid w:val="00AC2EAE"/>
    <w:rsid w:val="00AC2EBD"/>
    <w:rsid w:val="00AC2FB5"/>
    <w:rsid w:val="00AC32D8"/>
    <w:rsid w:val="00AC3B61"/>
    <w:rsid w:val="00AC3BF2"/>
    <w:rsid w:val="00AC3E77"/>
    <w:rsid w:val="00AC438D"/>
    <w:rsid w:val="00AC509E"/>
    <w:rsid w:val="00AC51FB"/>
    <w:rsid w:val="00AC570C"/>
    <w:rsid w:val="00AC5718"/>
    <w:rsid w:val="00AC584F"/>
    <w:rsid w:val="00AC5B4D"/>
    <w:rsid w:val="00AC5CAA"/>
    <w:rsid w:val="00AC6421"/>
    <w:rsid w:val="00AC6459"/>
    <w:rsid w:val="00AC73DA"/>
    <w:rsid w:val="00AC7836"/>
    <w:rsid w:val="00AC78F5"/>
    <w:rsid w:val="00AC7962"/>
    <w:rsid w:val="00AC7BD0"/>
    <w:rsid w:val="00AC7E0E"/>
    <w:rsid w:val="00AC7F2D"/>
    <w:rsid w:val="00AD01B6"/>
    <w:rsid w:val="00AD06B8"/>
    <w:rsid w:val="00AD08A9"/>
    <w:rsid w:val="00AD0F15"/>
    <w:rsid w:val="00AD11B7"/>
    <w:rsid w:val="00AD1422"/>
    <w:rsid w:val="00AD17E4"/>
    <w:rsid w:val="00AD17F8"/>
    <w:rsid w:val="00AD1C05"/>
    <w:rsid w:val="00AD2EE5"/>
    <w:rsid w:val="00AD31AA"/>
    <w:rsid w:val="00AD3317"/>
    <w:rsid w:val="00AD3608"/>
    <w:rsid w:val="00AD3687"/>
    <w:rsid w:val="00AD3BED"/>
    <w:rsid w:val="00AD4575"/>
    <w:rsid w:val="00AD46DC"/>
    <w:rsid w:val="00AD4CD9"/>
    <w:rsid w:val="00AD53F2"/>
    <w:rsid w:val="00AD5456"/>
    <w:rsid w:val="00AD59C2"/>
    <w:rsid w:val="00AD663D"/>
    <w:rsid w:val="00AD6A00"/>
    <w:rsid w:val="00AD6E05"/>
    <w:rsid w:val="00AD6FBA"/>
    <w:rsid w:val="00AD7065"/>
    <w:rsid w:val="00AD7331"/>
    <w:rsid w:val="00AD75C5"/>
    <w:rsid w:val="00AD7861"/>
    <w:rsid w:val="00AE032A"/>
    <w:rsid w:val="00AE068C"/>
    <w:rsid w:val="00AE091C"/>
    <w:rsid w:val="00AE0A39"/>
    <w:rsid w:val="00AE0AFE"/>
    <w:rsid w:val="00AE0C81"/>
    <w:rsid w:val="00AE19D6"/>
    <w:rsid w:val="00AE1A63"/>
    <w:rsid w:val="00AE1BD6"/>
    <w:rsid w:val="00AE1CFF"/>
    <w:rsid w:val="00AE21BA"/>
    <w:rsid w:val="00AE246F"/>
    <w:rsid w:val="00AE2572"/>
    <w:rsid w:val="00AE2A5D"/>
    <w:rsid w:val="00AE2AB7"/>
    <w:rsid w:val="00AE2C2D"/>
    <w:rsid w:val="00AE2C7A"/>
    <w:rsid w:val="00AE2DD7"/>
    <w:rsid w:val="00AE2E06"/>
    <w:rsid w:val="00AE4DA1"/>
    <w:rsid w:val="00AE4E2A"/>
    <w:rsid w:val="00AE53AD"/>
    <w:rsid w:val="00AE5460"/>
    <w:rsid w:val="00AE5CDF"/>
    <w:rsid w:val="00AE5E88"/>
    <w:rsid w:val="00AE60D5"/>
    <w:rsid w:val="00AE630B"/>
    <w:rsid w:val="00AE67E5"/>
    <w:rsid w:val="00AE6864"/>
    <w:rsid w:val="00AE69DD"/>
    <w:rsid w:val="00AE6CC7"/>
    <w:rsid w:val="00AE6E25"/>
    <w:rsid w:val="00AE6F97"/>
    <w:rsid w:val="00AE70D7"/>
    <w:rsid w:val="00AE724D"/>
    <w:rsid w:val="00AE7670"/>
    <w:rsid w:val="00AE7C2A"/>
    <w:rsid w:val="00AF0697"/>
    <w:rsid w:val="00AF0B44"/>
    <w:rsid w:val="00AF0C3B"/>
    <w:rsid w:val="00AF0C58"/>
    <w:rsid w:val="00AF0D91"/>
    <w:rsid w:val="00AF0EA2"/>
    <w:rsid w:val="00AF0F22"/>
    <w:rsid w:val="00AF0F2C"/>
    <w:rsid w:val="00AF0FB4"/>
    <w:rsid w:val="00AF1458"/>
    <w:rsid w:val="00AF1483"/>
    <w:rsid w:val="00AF1666"/>
    <w:rsid w:val="00AF1D4F"/>
    <w:rsid w:val="00AF1DDB"/>
    <w:rsid w:val="00AF1FF5"/>
    <w:rsid w:val="00AF2CA4"/>
    <w:rsid w:val="00AF32EC"/>
    <w:rsid w:val="00AF3A71"/>
    <w:rsid w:val="00AF3F84"/>
    <w:rsid w:val="00AF41A5"/>
    <w:rsid w:val="00AF4993"/>
    <w:rsid w:val="00AF4D47"/>
    <w:rsid w:val="00AF4EAC"/>
    <w:rsid w:val="00AF5892"/>
    <w:rsid w:val="00AF5B96"/>
    <w:rsid w:val="00AF5D73"/>
    <w:rsid w:val="00AF5FD3"/>
    <w:rsid w:val="00AF61A5"/>
    <w:rsid w:val="00AF6A5C"/>
    <w:rsid w:val="00AF6C2C"/>
    <w:rsid w:val="00AF6D99"/>
    <w:rsid w:val="00AF7054"/>
    <w:rsid w:val="00AF7183"/>
    <w:rsid w:val="00AF7603"/>
    <w:rsid w:val="00AF78D6"/>
    <w:rsid w:val="00AF79B9"/>
    <w:rsid w:val="00B00226"/>
    <w:rsid w:val="00B0078D"/>
    <w:rsid w:val="00B00794"/>
    <w:rsid w:val="00B00C59"/>
    <w:rsid w:val="00B011DE"/>
    <w:rsid w:val="00B01298"/>
    <w:rsid w:val="00B01711"/>
    <w:rsid w:val="00B01E68"/>
    <w:rsid w:val="00B0208E"/>
    <w:rsid w:val="00B0211E"/>
    <w:rsid w:val="00B02183"/>
    <w:rsid w:val="00B02EFD"/>
    <w:rsid w:val="00B02FFD"/>
    <w:rsid w:val="00B030E1"/>
    <w:rsid w:val="00B033C4"/>
    <w:rsid w:val="00B03627"/>
    <w:rsid w:val="00B038C5"/>
    <w:rsid w:val="00B039B4"/>
    <w:rsid w:val="00B03CFA"/>
    <w:rsid w:val="00B03E8E"/>
    <w:rsid w:val="00B04869"/>
    <w:rsid w:val="00B04934"/>
    <w:rsid w:val="00B04BCB"/>
    <w:rsid w:val="00B0542E"/>
    <w:rsid w:val="00B0570B"/>
    <w:rsid w:val="00B05A5D"/>
    <w:rsid w:val="00B05AB1"/>
    <w:rsid w:val="00B05C6F"/>
    <w:rsid w:val="00B05ED1"/>
    <w:rsid w:val="00B05FAB"/>
    <w:rsid w:val="00B06097"/>
    <w:rsid w:val="00B06710"/>
    <w:rsid w:val="00B06E4A"/>
    <w:rsid w:val="00B06EAE"/>
    <w:rsid w:val="00B071EB"/>
    <w:rsid w:val="00B072B0"/>
    <w:rsid w:val="00B07874"/>
    <w:rsid w:val="00B07ADE"/>
    <w:rsid w:val="00B07AEC"/>
    <w:rsid w:val="00B07C3E"/>
    <w:rsid w:val="00B10650"/>
    <w:rsid w:val="00B107E1"/>
    <w:rsid w:val="00B10A14"/>
    <w:rsid w:val="00B10AAF"/>
    <w:rsid w:val="00B10B97"/>
    <w:rsid w:val="00B10CE5"/>
    <w:rsid w:val="00B10E4D"/>
    <w:rsid w:val="00B110FC"/>
    <w:rsid w:val="00B11253"/>
    <w:rsid w:val="00B115FA"/>
    <w:rsid w:val="00B11962"/>
    <w:rsid w:val="00B11FDC"/>
    <w:rsid w:val="00B121AE"/>
    <w:rsid w:val="00B126B9"/>
    <w:rsid w:val="00B12D75"/>
    <w:rsid w:val="00B13040"/>
    <w:rsid w:val="00B13208"/>
    <w:rsid w:val="00B132CD"/>
    <w:rsid w:val="00B13405"/>
    <w:rsid w:val="00B13A91"/>
    <w:rsid w:val="00B13D31"/>
    <w:rsid w:val="00B144FA"/>
    <w:rsid w:val="00B15001"/>
    <w:rsid w:val="00B15031"/>
    <w:rsid w:val="00B15045"/>
    <w:rsid w:val="00B151CF"/>
    <w:rsid w:val="00B15E1E"/>
    <w:rsid w:val="00B1606F"/>
    <w:rsid w:val="00B160DD"/>
    <w:rsid w:val="00B16168"/>
    <w:rsid w:val="00B16997"/>
    <w:rsid w:val="00B17325"/>
    <w:rsid w:val="00B17392"/>
    <w:rsid w:val="00B1753A"/>
    <w:rsid w:val="00B17D0C"/>
    <w:rsid w:val="00B17D5A"/>
    <w:rsid w:val="00B201AD"/>
    <w:rsid w:val="00B20631"/>
    <w:rsid w:val="00B20C06"/>
    <w:rsid w:val="00B20D50"/>
    <w:rsid w:val="00B20D69"/>
    <w:rsid w:val="00B2101B"/>
    <w:rsid w:val="00B212A0"/>
    <w:rsid w:val="00B212BF"/>
    <w:rsid w:val="00B21672"/>
    <w:rsid w:val="00B217B8"/>
    <w:rsid w:val="00B21801"/>
    <w:rsid w:val="00B21C81"/>
    <w:rsid w:val="00B22401"/>
    <w:rsid w:val="00B22739"/>
    <w:rsid w:val="00B22895"/>
    <w:rsid w:val="00B22FA0"/>
    <w:rsid w:val="00B231ED"/>
    <w:rsid w:val="00B2365B"/>
    <w:rsid w:val="00B23A0D"/>
    <w:rsid w:val="00B23CAA"/>
    <w:rsid w:val="00B23E1E"/>
    <w:rsid w:val="00B2467C"/>
    <w:rsid w:val="00B24B87"/>
    <w:rsid w:val="00B24E3D"/>
    <w:rsid w:val="00B25300"/>
    <w:rsid w:val="00B2546D"/>
    <w:rsid w:val="00B25E83"/>
    <w:rsid w:val="00B26CFB"/>
    <w:rsid w:val="00B27006"/>
    <w:rsid w:val="00B27122"/>
    <w:rsid w:val="00B2756D"/>
    <w:rsid w:val="00B279E4"/>
    <w:rsid w:val="00B27C0B"/>
    <w:rsid w:val="00B27CC8"/>
    <w:rsid w:val="00B30106"/>
    <w:rsid w:val="00B30836"/>
    <w:rsid w:val="00B3090B"/>
    <w:rsid w:val="00B31AAB"/>
    <w:rsid w:val="00B31DD7"/>
    <w:rsid w:val="00B31DFE"/>
    <w:rsid w:val="00B31F98"/>
    <w:rsid w:val="00B32162"/>
    <w:rsid w:val="00B33CA6"/>
    <w:rsid w:val="00B33CB0"/>
    <w:rsid w:val="00B344AB"/>
    <w:rsid w:val="00B346DE"/>
    <w:rsid w:val="00B34704"/>
    <w:rsid w:val="00B3500D"/>
    <w:rsid w:val="00B3537A"/>
    <w:rsid w:val="00B364C0"/>
    <w:rsid w:val="00B36A3E"/>
    <w:rsid w:val="00B36FD7"/>
    <w:rsid w:val="00B37502"/>
    <w:rsid w:val="00B3755C"/>
    <w:rsid w:val="00B37C05"/>
    <w:rsid w:val="00B37E2F"/>
    <w:rsid w:val="00B40110"/>
    <w:rsid w:val="00B406D7"/>
    <w:rsid w:val="00B4073A"/>
    <w:rsid w:val="00B408D6"/>
    <w:rsid w:val="00B40950"/>
    <w:rsid w:val="00B40A02"/>
    <w:rsid w:val="00B40D0D"/>
    <w:rsid w:val="00B40F57"/>
    <w:rsid w:val="00B40FFD"/>
    <w:rsid w:val="00B41218"/>
    <w:rsid w:val="00B41BA6"/>
    <w:rsid w:val="00B41D32"/>
    <w:rsid w:val="00B41F76"/>
    <w:rsid w:val="00B42925"/>
    <w:rsid w:val="00B430AC"/>
    <w:rsid w:val="00B4318B"/>
    <w:rsid w:val="00B432D8"/>
    <w:rsid w:val="00B44053"/>
    <w:rsid w:val="00B4430A"/>
    <w:rsid w:val="00B449C0"/>
    <w:rsid w:val="00B44A21"/>
    <w:rsid w:val="00B44BED"/>
    <w:rsid w:val="00B44DD7"/>
    <w:rsid w:val="00B4542B"/>
    <w:rsid w:val="00B45720"/>
    <w:rsid w:val="00B45C90"/>
    <w:rsid w:val="00B45FD2"/>
    <w:rsid w:val="00B4623A"/>
    <w:rsid w:val="00B4642B"/>
    <w:rsid w:val="00B464C5"/>
    <w:rsid w:val="00B46737"/>
    <w:rsid w:val="00B468C5"/>
    <w:rsid w:val="00B46901"/>
    <w:rsid w:val="00B46DB2"/>
    <w:rsid w:val="00B46E6C"/>
    <w:rsid w:val="00B47215"/>
    <w:rsid w:val="00B47682"/>
    <w:rsid w:val="00B477D0"/>
    <w:rsid w:val="00B47871"/>
    <w:rsid w:val="00B47A8B"/>
    <w:rsid w:val="00B47E90"/>
    <w:rsid w:val="00B47FB0"/>
    <w:rsid w:val="00B47FC3"/>
    <w:rsid w:val="00B5047F"/>
    <w:rsid w:val="00B50849"/>
    <w:rsid w:val="00B50AA8"/>
    <w:rsid w:val="00B50F33"/>
    <w:rsid w:val="00B510FD"/>
    <w:rsid w:val="00B519B5"/>
    <w:rsid w:val="00B51A97"/>
    <w:rsid w:val="00B5271B"/>
    <w:rsid w:val="00B52A4D"/>
    <w:rsid w:val="00B530A4"/>
    <w:rsid w:val="00B53172"/>
    <w:rsid w:val="00B53A61"/>
    <w:rsid w:val="00B53AD3"/>
    <w:rsid w:val="00B53B67"/>
    <w:rsid w:val="00B5444C"/>
    <w:rsid w:val="00B5467A"/>
    <w:rsid w:val="00B54ABF"/>
    <w:rsid w:val="00B54FC6"/>
    <w:rsid w:val="00B54FFC"/>
    <w:rsid w:val="00B555CF"/>
    <w:rsid w:val="00B558DA"/>
    <w:rsid w:val="00B55F4D"/>
    <w:rsid w:val="00B5622B"/>
    <w:rsid w:val="00B5796E"/>
    <w:rsid w:val="00B57CA1"/>
    <w:rsid w:val="00B57F1E"/>
    <w:rsid w:val="00B57FC7"/>
    <w:rsid w:val="00B60351"/>
    <w:rsid w:val="00B60575"/>
    <w:rsid w:val="00B60969"/>
    <w:rsid w:val="00B60B05"/>
    <w:rsid w:val="00B61055"/>
    <w:rsid w:val="00B62000"/>
    <w:rsid w:val="00B6235D"/>
    <w:rsid w:val="00B6257E"/>
    <w:rsid w:val="00B626A5"/>
    <w:rsid w:val="00B62869"/>
    <w:rsid w:val="00B629B8"/>
    <w:rsid w:val="00B62EE8"/>
    <w:rsid w:val="00B6304D"/>
    <w:rsid w:val="00B630F8"/>
    <w:rsid w:val="00B6311A"/>
    <w:rsid w:val="00B63444"/>
    <w:rsid w:val="00B636C8"/>
    <w:rsid w:val="00B63712"/>
    <w:rsid w:val="00B6393F"/>
    <w:rsid w:val="00B63D8F"/>
    <w:rsid w:val="00B64055"/>
    <w:rsid w:val="00B6426C"/>
    <w:rsid w:val="00B642C4"/>
    <w:rsid w:val="00B645FE"/>
    <w:rsid w:val="00B6483F"/>
    <w:rsid w:val="00B65057"/>
    <w:rsid w:val="00B65A26"/>
    <w:rsid w:val="00B663FA"/>
    <w:rsid w:val="00B66639"/>
    <w:rsid w:val="00B667D8"/>
    <w:rsid w:val="00B66831"/>
    <w:rsid w:val="00B66F4C"/>
    <w:rsid w:val="00B66F90"/>
    <w:rsid w:val="00B6732A"/>
    <w:rsid w:val="00B673E1"/>
    <w:rsid w:val="00B67813"/>
    <w:rsid w:val="00B7016D"/>
    <w:rsid w:val="00B70183"/>
    <w:rsid w:val="00B70259"/>
    <w:rsid w:val="00B7035C"/>
    <w:rsid w:val="00B705F7"/>
    <w:rsid w:val="00B708A7"/>
    <w:rsid w:val="00B708B9"/>
    <w:rsid w:val="00B71184"/>
    <w:rsid w:val="00B712AB"/>
    <w:rsid w:val="00B71584"/>
    <w:rsid w:val="00B71BE4"/>
    <w:rsid w:val="00B71FB1"/>
    <w:rsid w:val="00B71FEF"/>
    <w:rsid w:val="00B724B4"/>
    <w:rsid w:val="00B724D7"/>
    <w:rsid w:val="00B728A5"/>
    <w:rsid w:val="00B728FD"/>
    <w:rsid w:val="00B72EA1"/>
    <w:rsid w:val="00B731E5"/>
    <w:rsid w:val="00B73A8D"/>
    <w:rsid w:val="00B7450B"/>
    <w:rsid w:val="00B7450D"/>
    <w:rsid w:val="00B747BD"/>
    <w:rsid w:val="00B74AD7"/>
    <w:rsid w:val="00B74B8C"/>
    <w:rsid w:val="00B7509E"/>
    <w:rsid w:val="00B752AC"/>
    <w:rsid w:val="00B75889"/>
    <w:rsid w:val="00B75B80"/>
    <w:rsid w:val="00B75E4E"/>
    <w:rsid w:val="00B760E9"/>
    <w:rsid w:val="00B76109"/>
    <w:rsid w:val="00B761DD"/>
    <w:rsid w:val="00B76895"/>
    <w:rsid w:val="00B76A61"/>
    <w:rsid w:val="00B76AEB"/>
    <w:rsid w:val="00B76CD8"/>
    <w:rsid w:val="00B77049"/>
    <w:rsid w:val="00B77396"/>
    <w:rsid w:val="00B773A5"/>
    <w:rsid w:val="00B807C4"/>
    <w:rsid w:val="00B8093C"/>
    <w:rsid w:val="00B80C52"/>
    <w:rsid w:val="00B81C21"/>
    <w:rsid w:val="00B81D17"/>
    <w:rsid w:val="00B81D69"/>
    <w:rsid w:val="00B81D98"/>
    <w:rsid w:val="00B8237B"/>
    <w:rsid w:val="00B82551"/>
    <w:rsid w:val="00B82BC0"/>
    <w:rsid w:val="00B82D52"/>
    <w:rsid w:val="00B82FE9"/>
    <w:rsid w:val="00B83674"/>
    <w:rsid w:val="00B83AEE"/>
    <w:rsid w:val="00B83B2E"/>
    <w:rsid w:val="00B83C75"/>
    <w:rsid w:val="00B83E4D"/>
    <w:rsid w:val="00B83F04"/>
    <w:rsid w:val="00B84A43"/>
    <w:rsid w:val="00B84CDA"/>
    <w:rsid w:val="00B84F6D"/>
    <w:rsid w:val="00B84F71"/>
    <w:rsid w:val="00B851A0"/>
    <w:rsid w:val="00B8579B"/>
    <w:rsid w:val="00B86F6C"/>
    <w:rsid w:val="00B87387"/>
    <w:rsid w:val="00B87DFE"/>
    <w:rsid w:val="00B90921"/>
    <w:rsid w:val="00B90F58"/>
    <w:rsid w:val="00B9129C"/>
    <w:rsid w:val="00B917FC"/>
    <w:rsid w:val="00B91B42"/>
    <w:rsid w:val="00B91B66"/>
    <w:rsid w:val="00B91C6C"/>
    <w:rsid w:val="00B91D97"/>
    <w:rsid w:val="00B91DF8"/>
    <w:rsid w:val="00B91E2F"/>
    <w:rsid w:val="00B91E5E"/>
    <w:rsid w:val="00B91F64"/>
    <w:rsid w:val="00B923DE"/>
    <w:rsid w:val="00B929D6"/>
    <w:rsid w:val="00B930E3"/>
    <w:rsid w:val="00B93137"/>
    <w:rsid w:val="00B93189"/>
    <w:rsid w:val="00B93441"/>
    <w:rsid w:val="00B9365E"/>
    <w:rsid w:val="00B93BD3"/>
    <w:rsid w:val="00B93D05"/>
    <w:rsid w:val="00B942AF"/>
    <w:rsid w:val="00B94A0F"/>
    <w:rsid w:val="00B94EDC"/>
    <w:rsid w:val="00B953B4"/>
    <w:rsid w:val="00B95477"/>
    <w:rsid w:val="00B9572D"/>
    <w:rsid w:val="00B95F0F"/>
    <w:rsid w:val="00B966D5"/>
    <w:rsid w:val="00B972AE"/>
    <w:rsid w:val="00B972B4"/>
    <w:rsid w:val="00B9763C"/>
    <w:rsid w:val="00B9767F"/>
    <w:rsid w:val="00BA065D"/>
    <w:rsid w:val="00BA0A2B"/>
    <w:rsid w:val="00BA0AB7"/>
    <w:rsid w:val="00BA0C3C"/>
    <w:rsid w:val="00BA0D5C"/>
    <w:rsid w:val="00BA11A4"/>
    <w:rsid w:val="00BA13D0"/>
    <w:rsid w:val="00BA15EF"/>
    <w:rsid w:val="00BA1B40"/>
    <w:rsid w:val="00BA2005"/>
    <w:rsid w:val="00BA221E"/>
    <w:rsid w:val="00BA27D8"/>
    <w:rsid w:val="00BA2920"/>
    <w:rsid w:val="00BA2B38"/>
    <w:rsid w:val="00BA2F7E"/>
    <w:rsid w:val="00BA31AF"/>
    <w:rsid w:val="00BA31C6"/>
    <w:rsid w:val="00BA3225"/>
    <w:rsid w:val="00BA32AA"/>
    <w:rsid w:val="00BA32D6"/>
    <w:rsid w:val="00BA3AEC"/>
    <w:rsid w:val="00BA429E"/>
    <w:rsid w:val="00BA42EC"/>
    <w:rsid w:val="00BA4485"/>
    <w:rsid w:val="00BA4BF0"/>
    <w:rsid w:val="00BA4FB1"/>
    <w:rsid w:val="00BA530F"/>
    <w:rsid w:val="00BA5627"/>
    <w:rsid w:val="00BA5ABB"/>
    <w:rsid w:val="00BA5D07"/>
    <w:rsid w:val="00BA67BE"/>
    <w:rsid w:val="00BA680A"/>
    <w:rsid w:val="00BA6C7F"/>
    <w:rsid w:val="00BA711B"/>
    <w:rsid w:val="00BA753F"/>
    <w:rsid w:val="00BA76F2"/>
    <w:rsid w:val="00BA7736"/>
    <w:rsid w:val="00BB0064"/>
    <w:rsid w:val="00BB0129"/>
    <w:rsid w:val="00BB0DD2"/>
    <w:rsid w:val="00BB1388"/>
    <w:rsid w:val="00BB162B"/>
    <w:rsid w:val="00BB1DB7"/>
    <w:rsid w:val="00BB201E"/>
    <w:rsid w:val="00BB2070"/>
    <w:rsid w:val="00BB2A0E"/>
    <w:rsid w:val="00BB2ABA"/>
    <w:rsid w:val="00BB2C92"/>
    <w:rsid w:val="00BB309A"/>
    <w:rsid w:val="00BB35C6"/>
    <w:rsid w:val="00BB3840"/>
    <w:rsid w:val="00BB3C0E"/>
    <w:rsid w:val="00BB3C58"/>
    <w:rsid w:val="00BB3D2E"/>
    <w:rsid w:val="00BB3DD6"/>
    <w:rsid w:val="00BB40BE"/>
    <w:rsid w:val="00BB4C16"/>
    <w:rsid w:val="00BB5591"/>
    <w:rsid w:val="00BB56A2"/>
    <w:rsid w:val="00BB579A"/>
    <w:rsid w:val="00BB5CB1"/>
    <w:rsid w:val="00BB5EE6"/>
    <w:rsid w:val="00BB624B"/>
    <w:rsid w:val="00BB67C0"/>
    <w:rsid w:val="00BB6C22"/>
    <w:rsid w:val="00BB6F07"/>
    <w:rsid w:val="00BB6F38"/>
    <w:rsid w:val="00BB7013"/>
    <w:rsid w:val="00BB7095"/>
    <w:rsid w:val="00BB70B8"/>
    <w:rsid w:val="00BB799D"/>
    <w:rsid w:val="00BB7AE6"/>
    <w:rsid w:val="00BB7F3B"/>
    <w:rsid w:val="00BC0626"/>
    <w:rsid w:val="00BC0EAD"/>
    <w:rsid w:val="00BC137E"/>
    <w:rsid w:val="00BC1476"/>
    <w:rsid w:val="00BC16AA"/>
    <w:rsid w:val="00BC1927"/>
    <w:rsid w:val="00BC1A84"/>
    <w:rsid w:val="00BC1C7E"/>
    <w:rsid w:val="00BC1F58"/>
    <w:rsid w:val="00BC21B0"/>
    <w:rsid w:val="00BC228C"/>
    <w:rsid w:val="00BC22D3"/>
    <w:rsid w:val="00BC234D"/>
    <w:rsid w:val="00BC266E"/>
    <w:rsid w:val="00BC2D10"/>
    <w:rsid w:val="00BC2ED0"/>
    <w:rsid w:val="00BC2F6C"/>
    <w:rsid w:val="00BC3017"/>
    <w:rsid w:val="00BC35F7"/>
    <w:rsid w:val="00BC3BA7"/>
    <w:rsid w:val="00BC3BB1"/>
    <w:rsid w:val="00BC3D6D"/>
    <w:rsid w:val="00BC3D97"/>
    <w:rsid w:val="00BC3DB8"/>
    <w:rsid w:val="00BC436C"/>
    <w:rsid w:val="00BC46A2"/>
    <w:rsid w:val="00BC47DF"/>
    <w:rsid w:val="00BC4DA6"/>
    <w:rsid w:val="00BC4E89"/>
    <w:rsid w:val="00BC6114"/>
    <w:rsid w:val="00BC642F"/>
    <w:rsid w:val="00BC6587"/>
    <w:rsid w:val="00BC6738"/>
    <w:rsid w:val="00BC674C"/>
    <w:rsid w:val="00BC6D7F"/>
    <w:rsid w:val="00BC6F46"/>
    <w:rsid w:val="00BC7217"/>
    <w:rsid w:val="00BC7420"/>
    <w:rsid w:val="00BC7F22"/>
    <w:rsid w:val="00BC7F37"/>
    <w:rsid w:val="00BC7F4F"/>
    <w:rsid w:val="00BD033F"/>
    <w:rsid w:val="00BD0463"/>
    <w:rsid w:val="00BD0669"/>
    <w:rsid w:val="00BD06D0"/>
    <w:rsid w:val="00BD0FCC"/>
    <w:rsid w:val="00BD12ED"/>
    <w:rsid w:val="00BD13E4"/>
    <w:rsid w:val="00BD164A"/>
    <w:rsid w:val="00BD195D"/>
    <w:rsid w:val="00BD1DAF"/>
    <w:rsid w:val="00BD2431"/>
    <w:rsid w:val="00BD25CA"/>
    <w:rsid w:val="00BD2608"/>
    <w:rsid w:val="00BD267E"/>
    <w:rsid w:val="00BD29CA"/>
    <w:rsid w:val="00BD2A57"/>
    <w:rsid w:val="00BD2E85"/>
    <w:rsid w:val="00BD3036"/>
    <w:rsid w:val="00BD3457"/>
    <w:rsid w:val="00BD3734"/>
    <w:rsid w:val="00BD3BD2"/>
    <w:rsid w:val="00BD3D82"/>
    <w:rsid w:val="00BD3EB6"/>
    <w:rsid w:val="00BD3FB5"/>
    <w:rsid w:val="00BD4932"/>
    <w:rsid w:val="00BD50FF"/>
    <w:rsid w:val="00BD5304"/>
    <w:rsid w:val="00BD566A"/>
    <w:rsid w:val="00BD56DB"/>
    <w:rsid w:val="00BD6139"/>
    <w:rsid w:val="00BD6338"/>
    <w:rsid w:val="00BD6594"/>
    <w:rsid w:val="00BD6953"/>
    <w:rsid w:val="00BD6A7D"/>
    <w:rsid w:val="00BD6E53"/>
    <w:rsid w:val="00BD7399"/>
    <w:rsid w:val="00BD73C7"/>
    <w:rsid w:val="00BD74E7"/>
    <w:rsid w:val="00BD777D"/>
    <w:rsid w:val="00BD77B8"/>
    <w:rsid w:val="00BD79C8"/>
    <w:rsid w:val="00BD7E03"/>
    <w:rsid w:val="00BD7EA6"/>
    <w:rsid w:val="00BE03B7"/>
    <w:rsid w:val="00BE0B4C"/>
    <w:rsid w:val="00BE0B73"/>
    <w:rsid w:val="00BE109F"/>
    <w:rsid w:val="00BE1221"/>
    <w:rsid w:val="00BE1580"/>
    <w:rsid w:val="00BE16FA"/>
    <w:rsid w:val="00BE1DC0"/>
    <w:rsid w:val="00BE2491"/>
    <w:rsid w:val="00BE263D"/>
    <w:rsid w:val="00BE27AD"/>
    <w:rsid w:val="00BE2D4E"/>
    <w:rsid w:val="00BE2DFE"/>
    <w:rsid w:val="00BE2EF0"/>
    <w:rsid w:val="00BE2F12"/>
    <w:rsid w:val="00BE2F64"/>
    <w:rsid w:val="00BE30E1"/>
    <w:rsid w:val="00BE3206"/>
    <w:rsid w:val="00BE33A3"/>
    <w:rsid w:val="00BE33A8"/>
    <w:rsid w:val="00BE3920"/>
    <w:rsid w:val="00BE3E79"/>
    <w:rsid w:val="00BE4E03"/>
    <w:rsid w:val="00BE5DA4"/>
    <w:rsid w:val="00BE6D4F"/>
    <w:rsid w:val="00BE6DB0"/>
    <w:rsid w:val="00BE6FDE"/>
    <w:rsid w:val="00BE7012"/>
    <w:rsid w:val="00BE730C"/>
    <w:rsid w:val="00BE759E"/>
    <w:rsid w:val="00BE7600"/>
    <w:rsid w:val="00BE7A79"/>
    <w:rsid w:val="00BF084E"/>
    <w:rsid w:val="00BF0EFA"/>
    <w:rsid w:val="00BF15D9"/>
    <w:rsid w:val="00BF162C"/>
    <w:rsid w:val="00BF2167"/>
    <w:rsid w:val="00BF2186"/>
    <w:rsid w:val="00BF21A4"/>
    <w:rsid w:val="00BF2E9C"/>
    <w:rsid w:val="00BF3067"/>
    <w:rsid w:val="00BF3233"/>
    <w:rsid w:val="00BF403C"/>
    <w:rsid w:val="00BF4298"/>
    <w:rsid w:val="00BF48A0"/>
    <w:rsid w:val="00BF49C1"/>
    <w:rsid w:val="00BF4A2F"/>
    <w:rsid w:val="00BF5023"/>
    <w:rsid w:val="00BF51BC"/>
    <w:rsid w:val="00BF5439"/>
    <w:rsid w:val="00BF5834"/>
    <w:rsid w:val="00BF5E8D"/>
    <w:rsid w:val="00BF631D"/>
    <w:rsid w:val="00BF6A6E"/>
    <w:rsid w:val="00BF6BEE"/>
    <w:rsid w:val="00BF6CDC"/>
    <w:rsid w:val="00BF70E9"/>
    <w:rsid w:val="00BF7322"/>
    <w:rsid w:val="00BF7FEA"/>
    <w:rsid w:val="00C003B8"/>
    <w:rsid w:val="00C00518"/>
    <w:rsid w:val="00C008FC"/>
    <w:rsid w:val="00C00B62"/>
    <w:rsid w:val="00C00B9A"/>
    <w:rsid w:val="00C00BD5"/>
    <w:rsid w:val="00C01F37"/>
    <w:rsid w:val="00C0288E"/>
    <w:rsid w:val="00C028A5"/>
    <w:rsid w:val="00C02BC8"/>
    <w:rsid w:val="00C0337A"/>
    <w:rsid w:val="00C03388"/>
    <w:rsid w:val="00C03673"/>
    <w:rsid w:val="00C03E7C"/>
    <w:rsid w:val="00C04140"/>
    <w:rsid w:val="00C04753"/>
    <w:rsid w:val="00C049EC"/>
    <w:rsid w:val="00C04CB9"/>
    <w:rsid w:val="00C0507B"/>
    <w:rsid w:val="00C05147"/>
    <w:rsid w:val="00C05382"/>
    <w:rsid w:val="00C055D0"/>
    <w:rsid w:val="00C05647"/>
    <w:rsid w:val="00C056B8"/>
    <w:rsid w:val="00C05824"/>
    <w:rsid w:val="00C05B28"/>
    <w:rsid w:val="00C05B2C"/>
    <w:rsid w:val="00C05EDE"/>
    <w:rsid w:val="00C06137"/>
    <w:rsid w:val="00C06432"/>
    <w:rsid w:val="00C06A0C"/>
    <w:rsid w:val="00C06DA9"/>
    <w:rsid w:val="00C07573"/>
    <w:rsid w:val="00C075A1"/>
    <w:rsid w:val="00C07B6C"/>
    <w:rsid w:val="00C07F41"/>
    <w:rsid w:val="00C1016E"/>
    <w:rsid w:val="00C10884"/>
    <w:rsid w:val="00C11151"/>
    <w:rsid w:val="00C11559"/>
    <w:rsid w:val="00C1165A"/>
    <w:rsid w:val="00C118A8"/>
    <w:rsid w:val="00C11FF9"/>
    <w:rsid w:val="00C12166"/>
    <w:rsid w:val="00C12318"/>
    <w:rsid w:val="00C12403"/>
    <w:rsid w:val="00C12767"/>
    <w:rsid w:val="00C12771"/>
    <w:rsid w:val="00C12AF6"/>
    <w:rsid w:val="00C12B2E"/>
    <w:rsid w:val="00C12EB6"/>
    <w:rsid w:val="00C133EA"/>
    <w:rsid w:val="00C1375D"/>
    <w:rsid w:val="00C13A20"/>
    <w:rsid w:val="00C145F6"/>
    <w:rsid w:val="00C156AF"/>
    <w:rsid w:val="00C157D1"/>
    <w:rsid w:val="00C158CC"/>
    <w:rsid w:val="00C15A41"/>
    <w:rsid w:val="00C15D80"/>
    <w:rsid w:val="00C15FC6"/>
    <w:rsid w:val="00C15FD3"/>
    <w:rsid w:val="00C160A3"/>
    <w:rsid w:val="00C161B1"/>
    <w:rsid w:val="00C162D8"/>
    <w:rsid w:val="00C16658"/>
    <w:rsid w:val="00C16C05"/>
    <w:rsid w:val="00C16C31"/>
    <w:rsid w:val="00C16CFA"/>
    <w:rsid w:val="00C170F0"/>
    <w:rsid w:val="00C173CB"/>
    <w:rsid w:val="00C17E39"/>
    <w:rsid w:val="00C2040B"/>
    <w:rsid w:val="00C20647"/>
    <w:rsid w:val="00C20CC1"/>
    <w:rsid w:val="00C21273"/>
    <w:rsid w:val="00C213E5"/>
    <w:rsid w:val="00C21550"/>
    <w:rsid w:val="00C217B4"/>
    <w:rsid w:val="00C21E5C"/>
    <w:rsid w:val="00C2203D"/>
    <w:rsid w:val="00C222FD"/>
    <w:rsid w:val="00C233B6"/>
    <w:rsid w:val="00C23A15"/>
    <w:rsid w:val="00C23D7B"/>
    <w:rsid w:val="00C24014"/>
    <w:rsid w:val="00C25021"/>
    <w:rsid w:val="00C25265"/>
    <w:rsid w:val="00C25596"/>
    <w:rsid w:val="00C25ADF"/>
    <w:rsid w:val="00C25CAC"/>
    <w:rsid w:val="00C25F3E"/>
    <w:rsid w:val="00C269A5"/>
    <w:rsid w:val="00C26F46"/>
    <w:rsid w:val="00C273C4"/>
    <w:rsid w:val="00C27A7F"/>
    <w:rsid w:val="00C307F4"/>
    <w:rsid w:val="00C309C9"/>
    <w:rsid w:val="00C30BEE"/>
    <w:rsid w:val="00C31095"/>
    <w:rsid w:val="00C310E1"/>
    <w:rsid w:val="00C314A6"/>
    <w:rsid w:val="00C31912"/>
    <w:rsid w:val="00C31F55"/>
    <w:rsid w:val="00C322E4"/>
    <w:rsid w:val="00C32410"/>
    <w:rsid w:val="00C32566"/>
    <w:rsid w:val="00C327AD"/>
    <w:rsid w:val="00C327C3"/>
    <w:rsid w:val="00C330ED"/>
    <w:rsid w:val="00C330EE"/>
    <w:rsid w:val="00C331CD"/>
    <w:rsid w:val="00C33770"/>
    <w:rsid w:val="00C3385C"/>
    <w:rsid w:val="00C33E06"/>
    <w:rsid w:val="00C33EB2"/>
    <w:rsid w:val="00C341C2"/>
    <w:rsid w:val="00C353EF"/>
    <w:rsid w:val="00C3549C"/>
    <w:rsid w:val="00C359DC"/>
    <w:rsid w:val="00C35D88"/>
    <w:rsid w:val="00C37277"/>
    <w:rsid w:val="00C3733A"/>
    <w:rsid w:val="00C373F5"/>
    <w:rsid w:val="00C373F7"/>
    <w:rsid w:val="00C375A0"/>
    <w:rsid w:val="00C375FC"/>
    <w:rsid w:val="00C3766D"/>
    <w:rsid w:val="00C4012B"/>
    <w:rsid w:val="00C402C1"/>
    <w:rsid w:val="00C4039F"/>
    <w:rsid w:val="00C411D4"/>
    <w:rsid w:val="00C41228"/>
    <w:rsid w:val="00C413DD"/>
    <w:rsid w:val="00C41726"/>
    <w:rsid w:val="00C4187F"/>
    <w:rsid w:val="00C422F6"/>
    <w:rsid w:val="00C42364"/>
    <w:rsid w:val="00C4268B"/>
    <w:rsid w:val="00C42AE3"/>
    <w:rsid w:val="00C42B00"/>
    <w:rsid w:val="00C42DEA"/>
    <w:rsid w:val="00C42EFA"/>
    <w:rsid w:val="00C43023"/>
    <w:rsid w:val="00C4335F"/>
    <w:rsid w:val="00C4364E"/>
    <w:rsid w:val="00C43781"/>
    <w:rsid w:val="00C43E30"/>
    <w:rsid w:val="00C43EC2"/>
    <w:rsid w:val="00C43F11"/>
    <w:rsid w:val="00C440C8"/>
    <w:rsid w:val="00C4428A"/>
    <w:rsid w:val="00C443BE"/>
    <w:rsid w:val="00C447C3"/>
    <w:rsid w:val="00C44AB5"/>
    <w:rsid w:val="00C45193"/>
    <w:rsid w:val="00C45823"/>
    <w:rsid w:val="00C459B2"/>
    <w:rsid w:val="00C45AF5"/>
    <w:rsid w:val="00C45BDB"/>
    <w:rsid w:val="00C4607D"/>
    <w:rsid w:val="00C46448"/>
    <w:rsid w:val="00C46963"/>
    <w:rsid w:val="00C46A23"/>
    <w:rsid w:val="00C46A45"/>
    <w:rsid w:val="00C46F86"/>
    <w:rsid w:val="00C47015"/>
    <w:rsid w:val="00C47662"/>
    <w:rsid w:val="00C47B39"/>
    <w:rsid w:val="00C51284"/>
    <w:rsid w:val="00C5131B"/>
    <w:rsid w:val="00C5136A"/>
    <w:rsid w:val="00C514D5"/>
    <w:rsid w:val="00C51C53"/>
    <w:rsid w:val="00C5256B"/>
    <w:rsid w:val="00C52B32"/>
    <w:rsid w:val="00C52C09"/>
    <w:rsid w:val="00C53EF4"/>
    <w:rsid w:val="00C540BD"/>
    <w:rsid w:val="00C544E0"/>
    <w:rsid w:val="00C5459E"/>
    <w:rsid w:val="00C54833"/>
    <w:rsid w:val="00C54881"/>
    <w:rsid w:val="00C54E69"/>
    <w:rsid w:val="00C550D7"/>
    <w:rsid w:val="00C552A6"/>
    <w:rsid w:val="00C5627D"/>
    <w:rsid w:val="00C570D8"/>
    <w:rsid w:val="00C5714C"/>
    <w:rsid w:val="00C57544"/>
    <w:rsid w:val="00C619CB"/>
    <w:rsid w:val="00C61B32"/>
    <w:rsid w:val="00C61C1F"/>
    <w:rsid w:val="00C61D42"/>
    <w:rsid w:val="00C61E78"/>
    <w:rsid w:val="00C61ECD"/>
    <w:rsid w:val="00C6213A"/>
    <w:rsid w:val="00C62716"/>
    <w:rsid w:val="00C6272B"/>
    <w:rsid w:val="00C628BA"/>
    <w:rsid w:val="00C62C61"/>
    <w:rsid w:val="00C62E7B"/>
    <w:rsid w:val="00C62F79"/>
    <w:rsid w:val="00C63963"/>
    <w:rsid w:val="00C63967"/>
    <w:rsid w:val="00C64720"/>
    <w:rsid w:val="00C64771"/>
    <w:rsid w:val="00C64775"/>
    <w:rsid w:val="00C64D86"/>
    <w:rsid w:val="00C650CD"/>
    <w:rsid w:val="00C65312"/>
    <w:rsid w:val="00C653E4"/>
    <w:rsid w:val="00C657BE"/>
    <w:rsid w:val="00C65AF5"/>
    <w:rsid w:val="00C65C7A"/>
    <w:rsid w:val="00C65E85"/>
    <w:rsid w:val="00C65F49"/>
    <w:rsid w:val="00C6677F"/>
    <w:rsid w:val="00C669D0"/>
    <w:rsid w:val="00C66D39"/>
    <w:rsid w:val="00C66D98"/>
    <w:rsid w:val="00C66E71"/>
    <w:rsid w:val="00C6738F"/>
    <w:rsid w:val="00C67404"/>
    <w:rsid w:val="00C675BA"/>
    <w:rsid w:val="00C67B5B"/>
    <w:rsid w:val="00C67C26"/>
    <w:rsid w:val="00C7032F"/>
    <w:rsid w:val="00C7039B"/>
    <w:rsid w:val="00C703FC"/>
    <w:rsid w:val="00C708EF"/>
    <w:rsid w:val="00C70929"/>
    <w:rsid w:val="00C70C83"/>
    <w:rsid w:val="00C7129F"/>
    <w:rsid w:val="00C71EEA"/>
    <w:rsid w:val="00C72291"/>
    <w:rsid w:val="00C72AB1"/>
    <w:rsid w:val="00C731C7"/>
    <w:rsid w:val="00C74212"/>
    <w:rsid w:val="00C7421D"/>
    <w:rsid w:val="00C74292"/>
    <w:rsid w:val="00C74927"/>
    <w:rsid w:val="00C74B21"/>
    <w:rsid w:val="00C74B8A"/>
    <w:rsid w:val="00C74FDB"/>
    <w:rsid w:val="00C757AB"/>
    <w:rsid w:val="00C75960"/>
    <w:rsid w:val="00C75D15"/>
    <w:rsid w:val="00C76894"/>
    <w:rsid w:val="00C771A5"/>
    <w:rsid w:val="00C773F6"/>
    <w:rsid w:val="00C77686"/>
    <w:rsid w:val="00C77E29"/>
    <w:rsid w:val="00C8028D"/>
    <w:rsid w:val="00C80505"/>
    <w:rsid w:val="00C807F9"/>
    <w:rsid w:val="00C8086E"/>
    <w:rsid w:val="00C8113F"/>
    <w:rsid w:val="00C819BF"/>
    <w:rsid w:val="00C82254"/>
    <w:rsid w:val="00C82262"/>
    <w:rsid w:val="00C8234B"/>
    <w:rsid w:val="00C83502"/>
    <w:rsid w:val="00C83AA1"/>
    <w:rsid w:val="00C83BC0"/>
    <w:rsid w:val="00C84733"/>
    <w:rsid w:val="00C84E32"/>
    <w:rsid w:val="00C84FF5"/>
    <w:rsid w:val="00C8568D"/>
    <w:rsid w:val="00C856E7"/>
    <w:rsid w:val="00C8570A"/>
    <w:rsid w:val="00C85DB2"/>
    <w:rsid w:val="00C85E8C"/>
    <w:rsid w:val="00C85FFD"/>
    <w:rsid w:val="00C86182"/>
    <w:rsid w:val="00C86483"/>
    <w:rsid w:val="00C866C5"/>
    <w:rsid w:val="00C8699C"/>
    <w:rsid w:val="00C86AE1"/>
    <w:rsid w:val="00C87287"/>
    <w:rsid w:val="00C87587"/>
    <w:rsid w:val="00C87654"/>
    <w:rsid w:val="00C8797C"/>
    <w:rsid w:val="00C87F28"/>
    <w:rsid w:val="00C90110"/>
    <w:rsid w:val="00C906F0"/>
    <w:rsid w:val="00C90CAE"/>
    <w:rsid w:val="00C91189"/>
    <w:rsid w:val="00C914AA"/>
    <w:rsid w:val="00C91796"/>
    <w:rsid w:val="00C9179E"/>
    <w:rsid w:val="00C91BFB"/>
    <w:rsid w:val="00C91EC0"/>
    <w:rsid w:val="00C92225"/>
    <w:rsid w:val="00C926F0"/>
    <w:rsid w:val="00C92945"/>
    <w:rsid w:val="00C93744"/>
    <w:rsid w:val="00C938C7"/>
    <w:rsid w:val="00C93991"/>
    <w:rsid w:val="00C944E8"/>
    <w:rsid w:val="00C9461D"/>
    <w:rsid w:val="00C947D9"/>
    <w:rsid w:val="00C947E3"/>
    <w:rsid w:val="00C94AAF"/>
    <w:rsid w:val="00C94CBE"/>
    <w:rsid w:val="00C94E7F"/>
    <w:rsid w:val="00C953DB"/>
    <w:rsid w:val="00C956C0"/>
    <w:rsid w:val="00C95AA6"/>
    <w:rsid w:val="00C95BF8"/>
    <w:rsid w:val="00C9642B"/>
    <w:rsid w:val="00C965DA"/>
    <w:rsid w:val="00C96AFF"/>
    <w:rsid w:val="00C96DD4"/>
    <w:rsid w:val="00C9713E"/>
    <w:rsid w:val="00C97306"/>
    <w:rsid w:val="00C9732B"/>
    <w:rsid w:val="00C9791F"/>
    <w:rsid w:val="00C9797A"/>
    <w:rsid w:val="00C97B6A"/>
    <w:rsid w:val="00C97E80"/>
    <w:rsid w:val="00CA0728"/>
    <w:rsid w:val="00CA08F8"/>
    <w:rsid w:val="00CA0D28"/>
    <w:rsid w:val="00CA0D8F"/>
    <w:rsid w:val="00CA111D"/>
    <w:rsid w:val="00CA1512"/>
    <w:rsid w:val="00CA160B"/>
    <w:rsid w:val="00CA1728"/>
    <w:rsid w:val="00CA17F8"/>
    <w:rsid w:val="00CA1921"/>
    <w:rsid w:val="00CA1BE4"/>
    <w:rsid w:val="00CA1DB0"/>
    <w:rsid w:val="00CA1E6C"/>
    <w:rsid w:val="00CA2784"/>
    <w:rsid w:val="00CA2A38"/>
    <w:rsid w:val="00CA2C36"/>
    <w:rsid w:val="00CA2C7A"/>
    <w:rsid w:val="00CA311D"/>
    <w:rsid w:val="00CA39B5"/>
    <w:rsid w:val="00CA3A2B"/>
    <w:rsid w:val="00CA3C70"/>
    <w:rsid w:val="00CA3CB3"/>
    <w:rsid w:val="00CA3D1D"/>
    <w:rsid w:val="00CA3E19"/>
    <w:rsid w:val="00CA46E0"/>
    <w:rsid w:val="00CA4812"/>
    <w:rsid w:val="00CA4998"/>
    <w:rsid w:val="00CA49E8"/>
    <w:rsid w:val="00CA4B0D"/>
    <w:rsid w:val="00CA5303"/>
    <w:rsid w:val="00CA558A"/>
    <w:rsid w:val="00CA55B6"/>
    <w:rsid w:val="00CA5A5B"/>
    <w:rsid w:val="00CA6315"/>
    <w:rsid w:val="00CA666D"/>
    <w:rsid w:val="00CA6766"/>
    <w:rsid w:val="00CA6FD6"/>
    <w:rsid w:val="00CA70C7"/>
    <w:rsid w:val="00CA7CA8"/>
    <w:rsid w:val="00CB0514"/>
    <w:rsid w:val="00CB0C49"/>
    <w:rsid w:val="00CB0CE1"/>
    <w:rsid w:val="00CB0E01"/>
    <w:rsid w:val="00CB0F49"/>
    <w:rsid w:val="00CB1327"/>
    <w:rsid w:val="00CB2012"/>
    <w:rsid w:val="00CB2138"/>
    <w:rsid w:val="00CB222E"/>
    <w:rsid w:val="00CB22C5"/>
    <w:rsid w:val="00CB2511"/>
    <w:rsid w:val="00CB25D1"/>
    <w:rsid w:val="00CB2874"/>
    <w:rsid w:val="00CB29CD"/>
    <w:rsid w:val="00CB2AC0"/>
    <w:rsid w:val="00CB34C6"/>
    <w:rsid w:val="00CB3557"/>
    <w:rsid w:val="00CB390B"/>
    <w:rsid w:val="00CB3B5B"/>
    <w:rsid w:val="00CB3C67"/>
    <w:rsid w:val="00CB3F5B"/>
    <w:rsid w:val="00CB4782"/>
    <w:rsid w:val="00CB482A"/>
    <w:rsid w:val="00CB4853"/>
    <w:rsid w:val="00CB53A0"/>
    <w:rsid w:val="00CB5724"/>
    <w:rsid w:val="00CB5F11"/>
    <w:rsid w:val="00CB67C4"/>
    <w:rsid w:val="00CB6A3C"/>
    <w:rsid w:val="00CB6CEF"/>
    <w:rsid w:val="00CB7594"/>
    <w:rsid w:val="00CB759C"/>
    <w:rsid w:val="00CB7794"/>
    <w:rsid w:val="00CB79EB"/>
    <w:rsid w:val="00CB7C49"/>
    <w:rsid w:val="00CC0133"/>
    <w:rsid w:val="00CC0135"/>
    <w:rsid w:val="00CC0205"/>
    <w:rsid w:val="00CC024B"/>
    <w:rsid w:val="00CC0551"/>
    <w:rsid w:val="00CC06E7"/>
    <w:rsid w:val="00CC0A8B"/>
    <w:rsid w:val="00CC1247"/>
    <w:rsid w:val="00CC1439"/>
    <w:rsid w:val="00CC17BB"/>
    <w:rsid w:val="00CC1814"/>
    <w:rsid w:val="00CC1852"/>
    <w:rsid w:val="00CC1C5F"/>
    <w:rsid w:val="00CC1E58"/>
    <w:rsid w:val="00CC208C"/>
    <w:rsid w:val="00CC2465"/>
    <w:rsid w:val="00CC2A41"/>
    <w:rsid w:val="00CC2E55"/>
    <w:rsid w:val="00CC2F70"/>
    <w:rsid w:val="00CC3DCD"/>
    <w:rsid w:val="00CC3E20"/>
    <w:rsid w:val="00CC3EC7"/>
    <w:rsid w:val="00CC3F4C"/>
    <w:rsid w:val="00CC4880"/>
    <w:rsid w:val="00CC49BD"/>
    <w:rsid w:val="00CC4ED7"/>
    <w:rsid w:val="00CC51CB"/>
    <w:rsid w:val="00CC5663"/>
    <w:rsid w:val="00CC5886"/>
    <w:rsid w:val="00CC5D6E"/>
    <w:rsid w:val="00CC5E68"/>
    <w:rsid w:val="00CC6110"/>
    <w:rsid w:val="00CC61E5"/>
    <w:rsid w:val="00CC6284"/>
    <w:rsid w:val="00CC66A4"/>
    <w:rsid w:val="00CC66CF"/>
    <w:rsid w:val="00CC6864"/>
    <w:rsid w:val="00CC6B50"/>
    <w:rsid w:val="00CC6E99"/>
    <w:rsid w:val="00CC7114"/>
    <w:rsid w:val="00CC71C3"/>
    <w:rsid w:val="00CC7414"/>
    <w:rsid w:val="00CC75E6"/>
    <w:rsid w:val="00CC77BF"/>
    <w:rsid w:val="00CC7853"/>
    <w:rsid w:val="00CC7B38"/>
    <w:rsid w:val="00CD0485"/>
    <w:rsid w:val="00CD0619"/>
    <w:rsid w:val="00CD0BF5"/>
    <w:rsid w:val="00CD12C3"/>
    <w:rsid w:val="00CD2153"/>
    <w:rsid w:val="00CD228D"/>
    <w:rsid w:val="00CD26F0"/>
    <w:rsid w:val="00CD2BD3"/>
    <w:rsid w:val="00CD305B"/>
    <w:rsid w:val="00CD34A0"/>
    <w:rsid w:val="00CD34C6"/>
    <w:rsid w:val="00CD34FC"/>
    <w:rsid w:val="00CD430D"/>
    <w:rsid w:val="00CD44CC"/>
    <w:rsid w:val="00CD4711"/>
    <w:rsid w:val="00CD4739"/>
    <w:rsid w:val="00CD48B8"/>
    <w:rsid w:val="00CD4B09"/>
    <w:rsid w:val="00CD4CE7"/>
    <w:rsid w:val="00CD4FAC"/>
    <w:rsid w:val="00CD50DF"/>
    <w:rsid w:val="00CD531A"/>
    <w:rsid w:val="00CD53DE"/>
    <w:rsid w:val="00CD560F"/>
    <w:rsid w:val="00CD56A5"/>
    <w:rsid w:val="00CD5DBD"/>
    <w:rsid w:val="00CD5DC0"/>
    <w:rsid w:val="00CD5F46"/>
    <w:rsid w:val="00CD632A"/>
    <w:rsid w:val="00CD6865"/>
    <w:rsid w:val="00CD6944"/>
    <w:rsid w:val="00CD6B58"/>
    <w:rsid w:val="00CD6BAF"/>
    <w:rsid w:val="00CD6E61"/>
    <w:rsid w:val="00CE00C2"/>
    <w:rsid w:val="00CE0212"/>
    <w:rsid w:val="00CE1070"/>
    <w:rsid w:val="00CE1265"/>
    <w:rsid w:val="00CE19BF"/>
    <w:rsid w:val="00CE1AD7"/>
    <w:rsid w:val="00CE1F00"/>
    <w:rsid w:val="00CE210B"/>
    <w:rsid w:val="00CE25BE"/>
    <w:rsid w:val="00CE265D"/>
    <w:rsid w:val="00CE268E"/>
    <w:rsid w:val="00CE2C32"/>
    <w:rsid w:val="00CE2C4D"/>
    <w:rsid w:val="00CE3038"/>
    <w:rsid w:val="00CE32F8"/>
    <w:rsid w:val="00CE365A"/>
    <w:rsid w:val="00CE38E7"/>
    <w:rsid w:val="00CE39BF"/>
    <w:rsid w:val="00CE3D5F"/>
    <w:rsid w:val="00CE3ECF"/>
    <w:rsid w:val="00CE4271"/>
    <w:rsid w:val="00CE434A"/>
    <w:rsid w:val="00CE460C"/>
    <w:rsid w:val="00CE482C"/>
    <w:rsid w:val="00CE4ECB"/>
    <w:rsid w:val="00CE5598"/>
    <w:rsid w:val="00CE5608"/>
    <w:rsid w:val="00CE65AC"/>
    <w:rsid w:val="00CE6690"/>
    <w:rsid w:val="00CE6844"/>
    <w:rsid w:val="00CE6ABA"/>
    <w:rsid w:val="00CE6D7D"/>
    <w:rsid w:val="00CE761A"/>
    <w:rsid w:val="00CE7AF0"/>
    <w:rsid w:val="00CE7EFC"/>
    <w:rsid w:val="00CF03CB"/>
    <w:rsid w:val="00CF0FA9"/>
    <w:rsid w:val="00CF19D9"/>
    <w:rsid w:val="00CF19E6"/>
    <w:rsid w:val="00CF1F64"/>
    <w:rsid w:val="00CF215C"/>
    <w:rsid w:val="00CF253B"/>
    <w:rsid w:val="00CF294F"/>
    <w:rsid w:val="00CF2963"/>
    <w:rsid w:val="00CF36B8"/>
    <w:rsid w:val="00CF384A"/>
    <w:rsid w:val="00CF39E5"/>
    <w:rsid w:val="00CF3B0A"/>
    <w:rsid w:val="00CF3D6B"/>
    <w:rsid w:val="00CF3F1A"/>
    <w:rsid w:val="00CF4CAD"/>
    <w:rsid w:val="00CF4F65"/>
    <w:rsid w:val="00CF5185"/>
    <w:rsid w:val="00CF5271"/>
    <w:rsid w:val="00CF5BBB"/>
    <w:rsid w:val="00CF6021"/>
    <w:rsid w:val="00CF626C"/>
    <w:rsid w:val="00CF64F6"/>
    <w:rsid w:val="00CF660D"/>
    <w:rsid w:val="00CF662F"/>
    <w:rsid w:val="00CF67C4"/>
    <w:rsid w:val="00CF6E0B"/>
    <w:rsid w:val="00CF743B"/>
    <w:rsid w:val="00CF7984"/>
    <w:rsid w:val="00D000A3"/>
    <w:rsid w:val="00D00201"/>
    <w:rsid w:val="00D00735"/>
    <w:rsid w:val="00D00801"/>
    <w:rsid w:val="00D00B56"/>
    <w:rsid w:val="00D00EE0"/>
    <w:rsid w:val="00D01158"/>
    <w:rsid w:val="00D01434"/>
    <w:rsid w:val="00D017A8"/>
    <w:rsid w:val="00D019D5"/>
    <w:rsid w:val="00D025C2"/>
    <w:rsid w:val="00D02BB3"/>
    <w:rsid w:val="00D03369"/>
    <w:rsid w:val="00D03914"/>
    <w:rsid w:val="00D039F4"/>
    <w:rsid w:val="00D0462D"/>
    <w:rsid w:val="00D04785"/>
    <w:rsid w:val="00D0486B"/>
    <w:rsid w:val="00D049BF"/>
    <w:rsid w:val="00D05607"/>
    <w:rsid w:val="00D0596C"/>
    <w:rsid w:val="00D059EE"/>
    <w:rsid w:val="00D05D3E"/>
    <w:rsid w:val="00D05ED7"/>
    <w:rsid w:val="00D05EE0"/>
    <w:rsid w:val="00D0606F"/>
    <w:rsid w:val="00D06159"/>
    <w:rsid w:val="00D061CA"/>
    <w:rsid w:val="00D063D9"/>
    <w:rsid w:val="00D064C6"/>
    <w:rsid w:val="00D07409"/>
    <w:rsid w:val="00D0764E"/>
    <w:rsid w:val="00D07669"/>
    <w:rsid w:val="00D07BC0"/>
    <w:rsid w:val="00D07BCE"/>
    <w:rsid w:val="00D10018"/>
    <w:rsid w:val="00D10199"/>
    <w:rsid w:val="00D102E7"/>
    <w:rsid w:val="00D111A3"/>
    <w:rsid w:val="00D111E8"/>
    <w:rsid w:val="00D115CF"/>
    <w:rsid w:val="00D11959"/>
    <w:rsid w:val="00D11E96"/>
    <w:rsid w:val="00D11F1B"/>
    <w:rsid w:val="00D11FB4"/>
    <w:rsid w:val="00D125A0"/>
    <w:rsid w:val="00D125A3"/>
    <w:rsid w:val="00D12788"/>
    <w:rsid w:val="00D12982"/>
    <w:rsid w:val="00D129A2"/>
    <w:rsid w:val="00D1310E"/>
    <w:rsid w:val="00D1335F"/>
    <w:rsid w:val="00D1381F"/>
    <w:rsid w:val="00D139FC"/>
    <w:rsid w:val="00D13A00"/>
    <w:rsid w:val="00D13C6E"/>
    <w:rsid w:val="00D13F7A"/>
    <w:rsid w:val="00D13FCE"/>
    <w:rsid w:val="00D14141"/>
    <w:rsid w:val="00D141D4"/>
    <w:rsid w:val="00D1422D"/>
    <w:rsid w:val="00D1435F"/>
    <w:rsid w:val="00D143AA"/>
    <w:rsid w:val="00D144FE"/>
    <w:rsid w:val="00D146B8"/>
    <w:rsid w:val="00D14742"/>
    <w:rsid w:val="00D1474C"/>
    <w:rsid w:val="00D14A42"/>
    <w:rsid w:val="00D14C4A"/>
    <w:rsid w:val="00D14D4D"/>
    <w:rsid w:val="00D150EB"/>
    <w:rsid w:val="00D1612A"/>
    <w:rsid w:val="00D167A9"/>
    <w:rsid w:val="00D167CE"/>
    <w:rsid w:val="00D16A90"/>
    <w:rsid w:val="00D16FD3"/>
    <w:rsid w:val="00D1716F"/>
    <w:rsid w:val="00D176B2"/>
    <w:rsid w:val="00D17A7C"/>
    <w:rsid w:val="00D17B39"/>
    <w:rsid w:val="00D17F0C"/>
    <w:rsid w:val="00D201AC"/>
    <w:rsid w:val="00D2024D"/>
    <w:rsid w:val="00D2025F"/>
    <w:rsid w:val="00D2082A"/>
    <w:rsid w:val="00D20A42"/>
    <w:rsid w:val="00D20CBA"/>
    <w:rsid w:val="00D20E00"/>
    <w:rsid w:val="00D2109D"/>
    <w:rsid w:val="00D215BF"/>
    <w:rsid w:val="00D21637"/>
    <w:rsid w:val="00D2171E"/>
    <w:rsid w:val="00D21DCB"/>
    <w:rsid w:val="00D21FB0"/>
    <w:rsid w:val="00D222C4"/>
    <w:rsid w:val="00D2327D"/>
    <w:rsid w:val="00D2338B"/>
    <w:rsid w:val="00D2479D"/>
    <w:rsid w:val="00D24DD5"/>
    <w:rsid w:val="00D24E74"/>
    <w:rsid w:val="00D251D1"/>
    <w:rsid w:val="00D2568E"/>
    <w:rsid w:val="00D257C5"/>
    <w:rsid w:val="00D25DE4"/>
    <w:rsid w:val="00D261C6"/>
    <w:rsid w:val="00D2634E"/>
    <w:rsid w:val="00D26449"/>
    <w:rsid w:val="00D2665F"/>
    <w:rsid w:val="00D266C8"/>
    <w:rsid w:val="00D26AC7"/>
    <w:rsid w:val="00D26AFA"/>
    <w:rsid w:val="00D26B50"/>
    <w:rsid w:val="00D26CC4"/>
    <w:rsid w:val="00D276B8"/>
    <w:rsid w:val="00D276E8"/>
    <w:rsid w:val="00D27BB3"/>
    <w:rsid w:val="00D27D50"/>
    <w:rsid w:val="00D27F0B"/>
    <w:rsid w:val="00D30550"/>
    <w:rsid w:val="00D31071"/>
    <w:rsid w:val="00D31155"/>
    <w:rsid w:val="00D313FC"/>
    <w:rsid w:val="00D317CB"/>
    <w:rsid w:val="00D324A9"/>
    <w:rsid w:val="00D32544"/>
    <w:rsid w:val="00D328A2"/>
    <w:rsid w:val="00D32A6B"/>
    <w:rsid w:val="00D32BB4"/>
    <w:rsid w:val="00D32CEA"/>
    <w:rsid w:val="00D33695"/>
    <w:rsid w:val="00D33E28"/>
    <w:rsid w:val="00D33E4A"/>
    <w:rsid w:val="00D33FF2"/>
    <w:rsid w:val="00D34508"/>
    <w:rsid w:val="00D35071"/>
    <w:rsid w:val="00D3540E"/>
    <w:rsid w:val="00D354E9"/>
    <w:rsid w:val="00D35642"/>
    <w:rsid w:val="00D35757"/>
    <w:rsid w:val="00D3589D"/>
    <w:rsid w:val="00D35934"/>
    <w:rsid w:val="00D35E9F"/>
    <w:rsid w:val="00D36AF6"/>
    <w:rsid w:val="00D36F1D"/>
    <w:rsid w:val="00D36FB0"/>
    <w:rsid w:val="00D37A81"/>
    <w:rsid w:val="00D37B6D"/>
    <w:rsid w:val="00D37B88"/>
    <w:rsid w:val="00D37C3F"/>
    <w:rsid w:val="00D37CF7"/>
    <w:rsid w:val="00D37E5D"/>
    <w:rsid w:val="00D37F04"/>
    <w:rsid w:val="00D37F4F"/>
    <w:rsid w:val="00D405C5"/>
    <w:rsid w:val="00D406C4"/>
    <w:rsid w:val="00D406D1"/>
    <w:rsid w:val="00D40AA5"/>
    <w:rsid w:val="00D40AD5"/>
    <w:rsid w:val="00D41003"/>
    <w:rsid w:val="00D41471"/>
    <w:rsid w:val="00D417B3"/>
    <w:rsid w:val="00D41DAC"/>
    <w:rsid w:val="00D42897"/>
    <w:rsid w:val="00D43057"/>
    <w:rsid w:val="00D430B3"/>
    <w:rsid w:val="00D4316E"/>
    <w:rsid w:val="00D434E1"/>
    <w:rsid w:val="00D43824"/>
    <w:rsid w:val="00D438EE"/>
    <w:rsid w:val="00D43BEB"/>
    <w:rsid w:val="00D43D44"/>
    <w:rsid w:val="00D43EB1"/>
    <w:rsid w:val="00D444A7"/>
    <w:rsid w:val="00D44AF5"/>
    <w:rsid w:val="00D44EF9"/>
    <w:rsid w:val="00D4508E"/>
    <w:rsid w:val="00D451AA"/>
    <w:rsid w:val="00D45254"/>
    <w:rsid w:val="00D4537C"/>
    <w:rsid w:val="00D45622"/>
    <w:rsid w:val="00D459FE"/>
    <w:rsid w:val="00D460CD"/>
    <w:rsid w:val="00D4625B"/>
    <w:rsid w:val="00D46385"/>
    <w:rsid w:val="00D46445"/>
    <w:rsid w:val="00D4667E"/>
    <w:rsid w:val="00D46811"/>
    <w:rsid w:val="00D47188"/>
    <w:rsid w:val="00D4729F"/>
    <w:rsid w:val="00D47533"/>
    <w:rsid w:val="00D475B5"/>
    <w:rsid w:val="00D475C5"/>
    <w:rsid w:val="00D4786B"/>
    <w:rsid w:val="00D47F43"/>
    <w:rsid w:val="00D500E7"/>
    <w:rsid w:val="00D50179"/>
    <w:rsid w:val="00D5037B"/>
    <w:rsid w:val="00D50871"/>
    <w:rsid w:val="00D51798"/>
    <w:rsid w:val="00D51C65"/>
    <w:rsid w:val="00D51E5C"/>
    <w:rsid w:val="00D51ED7"/>
    <w:rsid w:val="00D5243D"/>
    <w:rsid w:val="00D528B1"/>
    <w:rsid w:val="00D52B73"/>
    <w:rsid w:val="00D53152"/>
    <w:rsid w:val="00D53387"/>
    <w:rsid w:val="00D533EA"/>
    <w:rsid w:val="00D53B09"/>
    <w:rsid w:val="00D541A6"/>
    <w:rsid w:val="00D543F3"/>
    <w:rsid w:val="00D5483D"/>
    <w:rsid w:val="00D54E79"/>
    <w:rsid w:val="00D54F2E"/>
    <w:rsid w:val="00D54FCC"/>
    <w:rsid w:val="00D552B3"/>
    <w:rsid w:val="00D553CA"/>
    <w:rsid w:val="00D55564"/>
    <w:rsid w:val="00D55645"/>
    <w:rsid w:val="00D55854"/>
    <w:rsid w:val="00D55F4E"/>
    <w:rsid w:val="00D566EF"/>
    <w:rsid w:val="00D567FA"/>
    <w:rsid w:val="00D56A3F"/>
    <w:rsid w:val="00D56ECA"/>
    <w:rsid w:val="00D56F3A"/>
    <w:rsid w:val="00D5740A"/>
    <w:rsid w:val="00D57737"/>
    <w:rsid w:val="00D57FEF"/>
    <w:rsid w:val="00D600E0"/>
    <w:rsid w:val="00D6039C"/>
    <w:rsid w:val="00D604DE"/>
    <w:rsid w:val="00D6086B"/>
    <w:rsid w:val="00D608FB"/>
    <w:rsid w:val="00D60C8D"/>
    <w:rsid w:val="00D60E31"/>
    <w:rsid w:val="00D61465"/>
    <w:rsid w:val="00D61586"/>
    <w:rsid w:val="00D61EBE"/>
    <w:rsid w:val="00D622A8"/>
    <w:rsid w:val="00D624B9"/>
    <w:rsid w:val="00D6254D"/>
    <w:rsid w:val="00D627A9"/>
    <w:rsid w:val="00D62819"/>
    <w:rsid w:val="00D62E45"/>
    <w:rsid w:val="00D62F4C"/>
    <w:rsid w:val="00D63027"/>
    <w:rsid w:val="00D63094"/>
    <w:rsid w:val="00D63414"/>
    <w:rsid w:val="00D63521"/>
    <w:rsid w:val="00D636C1"/>
    <w:rsid w:val="00D6385E"/>
    <w:rsid w:val="00D63AFB"/>
    <w:rsid w:val="00D63EFC"/>
    <w:rsid w:val="00D63FC9"/>
    <w:rsid w:val="00D6499A"/>
    <w:rsid w:val="00D64AF2"/>
    <w:rsid w:val="00D65330"/>
    <w:rsid w:val="00D6533C"/>
    <w:rsid w:val="00D65D4B"/>
    <w:rsid w:val="00D66060"/>
    <w:rsid w:val="00D6697F"/>
    <w:rsid w:val="00D66E35"/>
    <w:rsid w:val="00D6762C"/>
    <w:rsid w:val="00D67727"/>
    <w:rsid w:val="00D67831"/>
    <w:rsid w:val="00D67864"/>
    <w:rsid w:val="00D70025"/>
    <w:rsid w:val="00D7031C"/>
    <w:rsid w:val="00D70374"/>
    <w:rsid w:val="00D704B8"/>
    <w:rsid w:val="00D7052B"/>
    <w:rsid w:val="00D70639"/>
    <w:rsid w:val="00D7088F"/>
    <w:rsid w:val="00D708A6"/>
    <w:rsid w:val="00D70FB5"/>
    <w:rsid w:val="00D71277"/>
    <w:rsid w:val="00D712CA"/>
    <w:rsid w:val="00D71350"/>
    <w:rsid w:val="00D719E3"/>
    <w:rsid w:val="00D71A31"/>
    <w:rsid w:val="00D71EB1"/>
    <w:rsid w:val="00D7202D"/>
    <w:rsid w:val="00D72104"/>
    <w:rsid w:val="00D72B9E"/>
    <w:rsid w:val="00D73442"/>
    <w:rsid w:val="00D736BE"/>
    <w:rsid w:val="00D73971"/>
    <w:rsid w:val="00D73E44"/>
    <w:rsid w:val="00D73E91"/>
    <w:rsid w:val="00D74398"/>
    <w:rsid w:val="00D74699"/>
    <w:rsid w:val="00D7544D"/>
    <w:rsid w:val="00D7546B"/>
    <w:rsid w:val="00D7596D"/>
    <w:rsid w:val="00D760A0"/>
    <w:rsid w:val="00D761D7"/>
    <w:rsid w:val="00D7666C"/>
    <w:rsid w:val="00D77F90"/>
    <w:rsid w:val="00D80298"/>
    <w:rsid w:val="00D80488"/>
    <w:rsid w:val="00D80851"/>
    <w:rsid w:val="00D818DD"/>
    <w:rsid w:val="00D81A8A"/>
    <w:rsid w:val="00D81BDC"/>
    <w:rsid w:val="00D81C10"/>
    <w:rsid w:val="00D81D81"/>
    <w:rsid w:val="00D81DD7"/>
    <w:rsid w:val="00D81E61"/>
    <w:rsid w:val="00D82B21"/>
    <w:rsid w:val="00D82CC7"/>
    <w:rsid w:val="00D83525"/>
    <w:rsid w:val="00D8378A"/>
    <w:rsid w:val="00D83803"/>
    <w:rsid w:val="00D84713"/>
    <w:rsid w:val="00D84D98"/>
    <w:rsid w:val="00D84FA3"/>
    <w:rsid w:val="00D852FA"/>
    <w:rsid w:val="00D855F7"/>
    <w:rsid w:val="00D85B5F"/>
    <w:rsid w:val="00D85C11"/>
    <w:rsid w:val="00D85EEE"/>
    <w:rsid w:val="00D86443"/>
    <w:rsid w:val="00D864CD"/>
    <w:rsid w:val="00D866EA"/>
    <w:rsid w:val="00D86A37"/>
    <w:rsid w:val="00D86FA9"/>
    <w:rsid w:val="00D8782B"/>
    <w:rsid w:val="00D90301"/>
    <w:rsid w:val="00D903E4"/>
    <w:rsid w:val="00D908B8"/>
    <w:rsid w:val="00D90B1D"/>
    <w:rsid w:val="00D91339"/>
    <w:rsid w:val="00D9158C"/>
    <w:rsid w:val="00D91738"/>
    <w:rsid w:val="00D91AB1"/>
    <w:rsid w:val="00D91EE2"/>
    <w:rsid w:val="00D92203"/>
    <w:rsid w:val="00D92A35"/>
    <w:rsid w:val="00D92F0B"/>
    <w:rsid w:val="00D930F0"/>
    <w:rsid w:val="00D9318B"/>
    <w:rsid w:val="00D939DF"/>
    <w:rsid w:val="00D93EC3"/>
    <w:rsid w:val="00D93F2D"/>
    <w:rsid w:val="00D9444F"/>
    <w:rsid w:val="00D94A23"/>
    <w:rsid w:val="00D94D09"/>
    <w:rsid w:val="00D94DF6"/>
    <w:rsid w:val="00D95670"/>
    <w:rsid w:val="00D96899"/>
    <w:rsid w:val="00D96B45"/>
    <w:rsid w:val="00D96D09"/>
    <w:rsid w:val="00D97B31"/>
    <w:rsid w:val="00D97E5E"/>
    <w:rsid w:val="00DA022F"/>
    <w:rsid w:val="00DA0820"/>
    <w:rsid w:val="00DA0853"/>
    <w:rsid w:val="00DA09C3"/>
    <w:rsid w:val="00DA0A8B"/>
    <w:rsid w:val="00DA0AD6"/>
    <w:rsid w:val="00DA0BDA"/>
    <w:rsid w:val="00DA0ED0"/>
    <w:rsid w:val="00DA0F1A"/>
    <w:rsid w:val="00DA1B73"/>
    <w:rsid w:val="00DA1E76"/>
    <w:rsid w:val="00DA2508"/>
    <w:rsid w:val="00DA2B21"/>
    <w:rsid w:val="00DA2FAB"/>
    <w:rsid w:val="00DA310B"/>
    <w:rsid w:val="00DA360B"/>
    <w:rsid w:val="00DA3C3B"/>
    <w:rsid w:val="00DA3C6A"/>
    <w:rsid w:val="00DA3C80"/>
    <w:rsid w:val="00DA3DC9"/>
    <w:rsid w:val="00DA4051"/>
    <w:rsid w:val="00DA4104"/>
    <w:rsid w:val="00DA4760"/>
    <w:rsid w:val="00DA478C"/>
    <w:rsid w:val="00DA4F1E"/>
    <w:rsid w:val="00DA5016"/>
    <w:rsid w:val="00DA5A46"/>
    <w:rsid w:val="00DA5DB1"/>
    <w:rsid w:val="00DA5DF3"/>
    <w:rsid w:val="00DA61A9"/>
    <w:rsid w:val="00DA629A"/>
    <w:rsid w:val="00DA6A09"/>
    <w:rsid w:val="00DA6AC9"/>
    <w:rsid w:val="00DA6BBA"/>
    <w:rsid w:val="00DA731E"/>
    <w:rsid w:val="00DA744D"/>
    <w:rsid w:val="00DA7E53"/>
    <w:rsid w:val="00DB0064"/>
    <w:rsid w:val="00DB01D2"/>
    <w:rsid w:val="00DB0274"/>
    <w:rsid w:val="00DB07F8"/>
    <w:rsid w:val="00DB11F3"/>
    <w:rsid w:val="00DB1236"/>
    <w:rsid w:val="00DB17B9"/>
    <w:rsid w:val="00DB186A"/>
    <w:rsid w:val="00DB1B71"/>
    <w:rsid w:val="00DB1E6F"/>
    <w:rsid w:val="00DB284C"/>
    <w:rsid w:val="00DB2A58"/>
    <w:rsid w:val="00DB2F67"/>
    <w:rsid w:val="00DB305F"/>
    <w:rsid w:val="00DB3369"/>
    <w:rsid w:val="00DB3698"/>
    <w:rsid w:val="00DB395E"/>
    <w:rsid w:val="00DB3B2A"/>
    <w:rsid w:val="00DB40CE"/>
    <w:rsid w:val="00DB424B"/>
    <w:rsid w:val="00DB4376"/>
    <w:rsid w:val="00DB45E0"/>
    <w:rsid w:val="00DB4BD9"/>
    <w:rsid w:val="00DB4F72"/>
    <w:rsid w:val="00DB520A"/>
    <w:rsid w:val="00DB5A00"/>
    <w:rsid w:val="00DB5A28"/>
    <w:rsid w:val="00DB5B2F"/>
    <w:rsid w:val="00DB5DB3"/>
    <w:rsid w:val="00DB5F18"/>
    <w:rsid w:val="00DB60C6"/>
    <w:rsid w:val="00DB6F12"/>
    <w:rsid w:val="00DB72EA"/>
    <w:rsid w:val="00DB7E04"/>
    <w:rsid w:val="00DB7F29"/>
    <w:rsid w:val="00DC05B5"/>
    <w:rsid w:val="00DC0763"/>
    <w:rsid w:val="00DC090B"/>
    <w:rsid w:val="00DC0A4A"/>
    <w:rsid w:val="00DC0AF7"/>
    <w:rsid w:val="00DC0B28"/>
    <w:rsid w:val="00DC0B60"/>
    <w:rsid w:val="00DC0BBA"/>
    <w:rsid w:val="00DC0C22"/>
    <w:rsid w:val="00DC1278"/>
    <w:rsid w:val="00DC194F"/>
    <w:rsid w:val="00DC1DA7"/>
    <w:rsid w:val="00DC2535"/>
    <w:rsid w:val="00DC26C4"/>
    <w:rsid w:val="00DC312C"/>
    <w:rsid w:val="00DC3312"/>
    <w:rsid w:val="00DC354C"/>
    <w:rsid w:val="00DC3E7F"/>
    <w:rsid w:val="00DC3F8F"/>
    <w:rsid w:val="00DC40A6"/>
    <w:rsid w:val="00DC4171"/>
    <w:rsid w:val="00DC4232"/>
    <w:rsid w:val="00DC4616"/>
    <w:rsid w:val="00DC4ADA"/>
    <w:rsid w:val="00DC4AEC"/>
    <w:rsid w:val="00DC4E2E"/>
    <w:rsid w:val="00DC5362"/>
    <w:rsid w:val="00DC54F6"/>
    <w:rsid w:val="00DC57C6"/>
    <w:rsid w:val="00DC6679"/>
    <w:rsid w:val="00DC6813"/>
    <w:rsid w:val="00DC693F"/>
    <w:rsid w:val="00DC6A98"/>
    <w:rsid w:val="00DC6AFB"/>
    <w:rsid w:val="00DC6D35"/>
    <w:rsid w:val="00DC6EC7"/>
    <w:rsid w:val="00DC6F8E"/>
    <w:rsid w:val="00DC70F8"/>
    <w:rsid w:val="00DC7575"/>
    <w:rsid w:val="00DC75BF"/>
    <w:rsid w:val="00DC7663"/>
    <w:rsid w:val="00DC77F3"/>
    <w:rsid w:val="00DC7CA4"/>
    <w:rsid w:val="00DC7CE0"/>
    <w:rsid w:val="00DC7E91"/>
    <w:rsid w:val="00DD05E4"/>
    <w:rsid w:val="00DD067D"/>
    <w:rsid w:val="00DD08E9"/>
    <w:rsid w:val="00DD0D1C"/>
    <w:rsid w:val="00DD0D6F"/>
    <w:rsid w:val="00DD0E01"/>
    <w:rsid w:val="00DD0F46"/>
    <w:rsid w:val="00DD1529"/>
    <w:rsid w:val="00DD1BFF"/>
    <w:rsid w:val="00DD20AF"/>
    <w:rsid w:val="00DD2860"/>
    <w:rsid w:val="00DD2876"/>
    <w:rsid w:val="00DD2EF1"/>
    <w:rsid w:val="00DD31DB"/>
    <w:rsid w:val="00DD325F"/>
    <w:rsid w:val="00DD347C"/>
    <w:rsid w:val="00DD44D0"/>
    <w:rsid w:val="00DD45CB"/>
    <w:rsid w:val="00DD5280"/>
    <w:rsid w:val="00DD5909"/>
    <w:rsid w:val="00DD5E31"/>
    <w:rsid w:val="00DD5E46"/>
    <w:rsid w:val="00DD6280"/>
    <w:rsid w:val="00DD68D5"/>
    <w:rsid w:val="00DD6A72"/>
    <w:rsid w:val="00DD6FC0"/>
    <w:rsid w:val="00DD72F8"/>
    <w:rsid w:val="00DD758E"/>
    <w:rsid w:val="00DE00F2"/>
    <w:rsid w:val="00DE018E"/>
    <w:rsid w:val="00DE019C"/>
    <w:rsid w:val="00DE07C2"/>
    <w:rsid w:val="00DE0AB1"/>
    <w:rsid w:val="00DE0D42"/>
    <w:rsid w:val="00DE0F89"/>
    <w:rsid w:val="00DE105F"/>
    <w:rsid w:val="00DE20F5"/>
    <w:rsid w:val="00DE27F0"/>
    <w:rsid w:val="00DE297C"/>
    <w:rsid w:val="00DE2E08"/>
    <w:rsid w:val="00DE2E54"/>
    <w:rsid w:val="00DE2FDA"/>
    <w:rsid w:val="00DE3CA4"/>
    <w:rsid w:val="00DE3EA8"/>
    <w:rsid w:val="00DE42C9"/>
    <w:rsid w:val="00DE46A6"/>
    <w:rsid w:val="00DE4B47"/>
    <w:rsid w:val="00DE4BA4"/>
    <w:rsid w:val="00DE5657"/>
    <w:rsid w:val="00DE567F"/>
    <w:rsid w:val="00DE56A4"/>
    <w:rsid w:val="00DE5F5C"/>
    <w:rsid w:val="00DE6218"/>
    <w:rsid w:val="00DE62BE"/>
    <w:rsid w:val="00DE673E"/>
    <w:rsid w:val="00DE6AD3"/>
    <w:rsid w:val="00DE6C36"/>
    <w:rsid w:val="00DE6D20"/>
    <w:rsid w:val="00DE6E6D"/>
    <w:rsid w:val="00DE707E"/>
    <w:rsid w:val="00DE72C6"/>
    <w:rsid w:val="00DF0246"/>
    <w:rsid w:val="00DF0535"/>
    <w:rsid w:val="00DF0556"/>
    <w:rsid w:val="00DF05ED"/>
    <w:rsid w:val="00DF098B"/>
    <w:rsid w:val="00DF0DE1"/>
    <w:rsid w:val="00DF1462"/>
    <w:rsid w:val="00DF17A9"/>
    <w:rsid w:val="00DF1963"/>
    <w:rsid w:val="00DF19BA"/>
    <w:rsid w:val="00DF1C97"/>
    <w:rsid w:val="00DF204D"/>
    <w:rsid w:val="00DF20A5"/>
    <w:rsid w:val="00DF22A8"/>
    <w:rsid w:val="00DF2311"/>
    <w:rsid w:val="00DF247C"/>
    <w:rsid w:val="00DF25AD"/>
    <w:rsid w:val="00DF2694"/>
    <w:rsid w:val="00DF26E1"/>
    <w:rsid w:val="00DF2780"/>
    <w:rsid w:val="00DF2AC9"/>
    <w:rsid w:val="00DF2D7A"/>
    <w:rsid w:val="00DF2EB8"/>
    <w:rsid w:val="00DF323A"/>
    <w:rsid w:val="00DF3AD6"/>
    <w:rsid w:val="00DF3BF9"/>
    <w:rsid w:val="00DF3C9E"/>
    <w:rsid w:val="00DF3CF0"/>
    <w:rsid w:val="00DF3E59"/>
    <w:rsid w:val="00DF431D"/>
    <w:rsid w:val="00DF4643"/>
    <w:rsid w:val="00DF4A01"/>
    <w:rsid w:val="00DF4BA5"/>
    <w:rsid w:val="00DF4CAF"/>
    <w:rsid w:val="00DF510B"/>
    <w:rsid w:val="00DF5A65"/>
    <w:rsid w:val="00DF5AFA"/>
    <w:rsid w:val="00DF5DC4"/>
    <w:rsid w:val="00DF61CB"/>
    <w:rsid w:val="00DF61DF"/>
    <w:rsid w:val="00DF62DE"/>
    <w:rsid w:val="00DF6441"/>
    <w:rsid w:val="00DF646B"/>
    <w:rsid w:val="00DF681D"/>
    <w:rsid w:val="00DF687D"/>
    <w:rsid w:val="00DF698B"/>
    <w:rsid w:val="00DF6C0D"/>
    <w:rsid w:val="00DF70E3"/>
    <w:rsid w:val="00DF712D"/>
    <w:rsid w:val="00DF7187"/>
    <w:rsid w:val="00DF753A"/>
    <w:rsid w:val="00DF7719"/>
    <w:rsid w:val="00DF779B"/>
    <w:rsid w:val="00DF78AD"/>
    <w:rsid w:val="00DF79E9"/>
    <w:rsid w:val="00E0048F"/>
    <w:rsid w:val="00E00E1A"/>
    <w:rsid w:val="00E00EFE"/>
    <w:rsid w:val="00E00FF5"/>
    <w:rsid w:val="00E010C0"/>
    <w:rsid w:val="00E01ABC"/>
    <w:rsid w:val="00E01FE5"/>
    <w:rsid w:val="00E0221A"/>
    <w:rsid w:val="00E023EF"/>
    <w:rsid w:val="00E02752"/>
    <w:rsid w:val="00E036FA"/>
    <w:rsid w:val="00E038C9"/>
    <w:rsid w:val="00E03E21"/>
    <w:rsid w:val="00E03F58"/>
    <w:rsid w:val="00E04060"/>
    <w:rsid w:val="00E042E8"/>
    <w:rsid w:val="00E0466E"/>
    <w:rsid w:val="00E047E0"/>
    <w:rsid w:val="00E04E89"/>
    <w:rsid w:val="00E04F52"/>
    <w:rsid w:val="00E05106"/>
    <w:rsid w:val="00E05185"/>
    <w:rsid w:val="00E05582"/>
    <w:rsid w:val="00E055E9"/>
    <w:rsid w:val="00E05690"/>
    <w:rsid w:val="00E056E3"/>
    <w:rsid w:val="00E0595B"/>
    <w:rsid w:val="00E063DF"/>
    <w:rsid w:val="00E065FA"/>
    <w:rsid w:val="00E0662C"/>
    <w:rsid w:val="00E06B9B"/>
    <w:rsid w:val="00E06BE8"/>
    <w:rsid w:val="00E06D8E"/>
    <w:rsid w:val="00E076AB"/>
    <w:rsid w:val="00E07BC6"/>
    <w:rsid w:val="00E1048C"/>
    <w:rsid w:val="00E10647"/>
    <w:rsid w:val="00E109E6"/>
    <w:rsid w:val="00E10B29"/>
    <w:rsid w:val="00E10C34"/>
    <w:rsid w:val="00E10FEC"/>
    <w:rsid w:val="00E110AB"/>
    <w:rsid w:val="00E11829"/>
    <w:rsid w:val="00E11AEA"/>
    <w:rsid w:val="00E1267D"/>
    <w:rsid w:val="00E126DB"/>
    <w:rsid w:val="00E12AEA"/>
    <w:rsid w:val="00E12FF1"/>
    <w:rsid w:val="00E136C8"/>
    <w:rsid w:val="00E1392A"/>
    <w:rsid w:val="00E13F2C"/>
    <w:rsid w:val="00E13FBD"/>
    <w:rsid w:val="00E14206"/>
    <w:rsid w:val="00E14EC4"/>
    <w:rsid w:val="00E14FA6"/>
    <w:rsid w:val="00E150C9"/>
    <w:rsid w:val="00E15602"/>
    <w:rsid w:val="00E159E6"/>
    <w:rsid w:val="00E15A01"/>
    <w:rsid w:val="00E15AC1"/>
    <w:rsid w:val="00E15D84"/>
    <w:rsid w:val="00E16053"/>
    <w:rsid w:val="00E16273"/>
    <w:rsid w:val="00E164B2"/>
    <w:rsid w:val="00E1741E"/>
    <w:rsid w:val="00E175C4"/>
    <w:rsid w:val="00E1774E"/>
    <w:rsid w:val="00E17AFE"/>
    <w:rsid w:val="00E17E9C"/>
    <w:rsid w:val="00E20057"/>
    <w:rsid w:val="00E20432"/>
    <w:rsid w:val="00E20B25"/>
    <w:rsid w:val="00E20B83"/>
    <w:rsid w:val="00E20F75"/>
    <w:rsid w:val="00E20F79"/>
    <w:rsid w:val="00E20F7E"/>
    <w:rsid w:val="00E211CC"/>
    <w:rsid w:val="00E21546"/>
    <w:rsid w:val="00E21630"/>
    <w:rsid w:val="00E21D4D"/>
    <w:rsid w:val="00E2223B"/>
    <w:rsid w:val="00E223C9"/>
    <w:rsid w:val="00E2267C"/>
    <w:rsid w:val="00E22B4A"/>
    <w:rsid w:val="00E22F4E"/>
    <w:rsid w:val="00E23AD8"/>
    <w:rsid w:val="00E23D55"/>
    <w:rsid w:val="00E23FEA"/>
    <w:rsid w:val="00E243C1"/>
    <w:rsid w:val="00E24884"/>
    <w:rsid w:val="00E24A32"/>
    <w:rsid w:val="00E24CF3"/>
    <w:rsid w:val="00E25287"/>
    <w:rsid w:val="00E253F2"/>
    <w:rsid w:val="00E25574"/>
    <w:rsid w:val="00E25851"/>
    <w:rsid w:val="00E25E66"/>
    <w:rsid w:val="00E26118"/>
    <w:rsid w:val="00E2612B"/>
    <w:rsid w:val="00E26A3C"/>
    <w:rsid w:val="00E270A7"/>
    <w:rsid w:val="00E272B3"/>
    <w:rsid w:val="00E2764D"/>
    <w:rsid w:val="00E2767A"/>
    <w:rsid w:val="00E27BF3"/>
    <w:rsid w:val="00E27F17"/>
    <w:rsid w:val="00E301F0"/>
    <w:rsid w:val="00E30887"/>
    <w:rsid w:val="00E308C5"/>
    <w:rsid w:val="00E30B2E"/>
    <w:rsid w:val="00E30CE8"/>
    <w:rsid w:val="00E311A9"/>
    <w:rsid w:val="00E31311"/>
    <w:rsid w:val="00E31585"/>
    <w:rsid w:val="00E31675"/>
    <w:rsid w:val="00E31864"/>
    <w:rsid w:val="00E31949"/>
    <w:rsid w:val="00E31CAE"/>
    <w:rsid w:val="00E31CF9"/>
    <w:rsid w:val="00E329E1"/>
    <w:rsid w:val="00E32AE4"/>
    <w:rsid w:val="00E32F22"/>
    <w:rsid w:val="00E334CE"/>
    <w:rsid w:val="00E335AF"/>
    <w:rsid w:val="00E340DA"/>
    <w:rsid w:val="00E3447B"/>
    <w:rsid w:val="00E344CF"/>
    <w:rsid w:val="00E34807"/>
    <w:rsid w:val="00E34824"/>
    <w:rsid w:val="00E34BDB"/>
    <w:rsid w:val="00E3517C"/>
    <w:rsid w:val="00E357C1"/>
    <w:rsid w:val="00E35AB3"/>
    <w:rsid w:val="00E35FD2"/>
    <w:rsid w:val="00E367D6"/>
    <w:rsid w:val="00E36DD0"/>
    <w:rsid w:val="00E3700C"/>
    <w:rsid w:val="00E375A3"/>
    <w:rsid w:val="00E37696"/>
    <w:rsid w:val="00E3787B"/>
    <w:rsid w:val="00E379B3"/>
    <w:rsid w:val="00E37CC3"/>
    <w:rsid w:val="00E37D43"/>
    <w:rsid w:val="00E40318"/>
    <w:rsid w:val="00E404F7"/>
    <w:rsid w:val="00E408E3"/>
    <w:rsid w:val="00E408FA"/>
    <w:rsid w:val="00E40BF8"/>
    <w:rsid w:val="00E40DE3"/>
    <w:rsid w:val="00E413AA"/>
    <w:rsid w:val="00E419A0"/>
    <w:rsid w:val="00E41D38"/>
    <w:rsid w:val="00E41DB9"/>
    <w:rsid w:val="00E41E84"/>
    <w:rsid w:val="00E4278B"/>
    <w:rsid w:val="00E42CB5"/>
    <w:rsid w:val="00E42E34"/>
    <w:rsid w:val="00E433E0"/>
    <w:rsid w:val="00E43750"/>
    <w:rsid w:val="00E439B3"/>
    <w:rsid w:val="00E43DFF"/>
    <w:rsid w:val="00E44298"/>
    <w:rsid w:val="00E45598"/>
    <w:rsid w:val="00E45605"/>
    <w:rsid w:val="00E459DD"/>
    <w:rsid w:val="00E45B3B"/>
    <w:rsid w:val="00E45C1A"/>
    <w:rsid w:val="00E45CE2"/>
    <w:rsid w:val="00E45F1D"/>
    <w:rsid w:val="00E45F98"/>
    <w:rsid w:val="00E46451"/>
    <w:rsid w:val="00E467E0"/>
    <w:rsid w:val="00E467F6"/>
    <w:rsid w:val="00E46998"/>
    <w:rsid w:val="00E46CB8"/>
    <w:rsid w:val="00E46EA1"/>
    <w:rsid w:val="00E47339"/>
    <w:rsid w:val="00E47736"/>
    <w:rsid w:val="00E503A9"/>
    <w:rsid w:val="00E50A03"/>
    <w:rsid w:val="00E50CA6"/>
    <w:rsid w:val="00E50F6C"/>
    <w:rsid w:val="00E51544"/>
    <w:rsid w:val="00E5160B"/>
    <w:rsid w:val="00E516CF"/>
    <w:rsid w:val="00E51E85"/>
    <w:rsid w:val="00E522AB"/>
    <w:rsid w:val="00E52683"/>
    <w:rsid w:val="00E528F3"/>
    <w:rsid w:val="00E52902"/>
    <w:rsid w:val="00E52AD4"/>
    <w:rsid w:val="00E52D39"/>
    <w:rsid w:val="00E52DDF"/>
    <w:rsid w:val="00E532AA"/>
    <w:rsid w:val="00E53379"/>
    <w:rsid w:val="00E537E4"/>
    <w:rsid w:val="00E53FEA"/>
    <w:rsid w:val="00E54072"/>
    <w:rsid w:val="00E541BC"/>
    <w:rsid w:val="00E545AE"/>
    <w:rsid w:val="00E545D4"/>
    <w:rsid w:val="00E5462E"/>
    <w:rsid w:val="00E546F6"/>
    <w:rsid w:val="00E54D20"/>
    <w:rsid w:val="00E54FE4"/>
    <w:rsid w:val="00E55AE7"/>
    <w:rsid w:val="00E56493"/>
    <w:rsid w:val="00E564E7"/>
    <w:rsid w:val="00E56C5E"/>
    <w:rsid w:val="00E56D46"/>
    <w:rsid w:val="00E56DD8"/>
    <w:rsid w:val="00E56F1D"/>
    <w:rsid w:val="00E5705C"/>
    <w:rsid w:val="00E571FC"/>
    <w:rsid w:val="00E57236"/>
    <w:rsid w:val="00E5728C"/>
    <w:rsid w:val="00E5779B"/>
    <w:rsid w:val="00E57CCE"/>
    <w:rsid w:val="00E60927"/>
    <w:rsid w:val="00E609A8"/>
    <w:rsid w:val="00E60A26"/>
    <w:rsid w:val="00E60C9F"/>
    <w:rsid w:val="00E61224"/>
    <w:rsid w:val="00E61E34"/>
    <w:rsid w:val="00E61E54"/>
    <w:rsid w:val="00E62339"/>
    <w:rsid w:val="00E623F4"/>
    <w:rsid w:val="00E626E5"/>
    <w:rsid w:val="00E626EC"/>
    <w:rsid w:val="00E62708"/>
    <w:rsid w:val="00E62ABB"/>
    <w:rsid w:val="00E63002"/>
    <w:rsid w:val="00E63032"/>
    <w:rsid w:val="00E6328C"/>
    <w:rsid w:val="00E63588"/>
    <w:rsid w:val="00E6363A"/>
    <w:rsid w:val="00E63C90"/>
    <w:rsid w:val="00E63DC8"/>
    <w:rsid w:val="00E64061"/>
    <w:rsid w:val="00E64DD3"/>
    <w:rsid w:val="00E652AD"/>
    <w:rsid w:val="00E6592A"/>
    <w:rsid w:val="00E65CA0"/>
    <w:rsid w:val="00E65E26"/>
    <w:rsid w:val="00E6624D"/>
    <w:rsid w:val="00E66EE7"/>
    <w:rsid w:val="00E67118"/>
    <w:rsid w:val="00E672FC"/>
    <w:rsid w:val="00E67552"/>
    <w:rsid w:val="00E67E69"/>
    <w:rsid w:val="00E70B3C"/>
    <w:rsid w:val="00E70BFE"/>
    <w:rsid w:val="00E70F3A"/>
    <w:rsid w:val="00E70FF6"/>
    <w:rsid w:val="00E71460"/>
    <w:rsid w:val="00E71631"/>
    <w:rsid w:val="00E7165F"/>
    <w:rsid w:val="00E716B9"/>
    <w:rsid w:val="00E71C9F"/>
    <w:rsid w:val="00E71CC6"/>
    <w:rsid w:val="00E71E3D"/>
    <w:rsid w:val="00E71E72"/>
    <w:rsid w:val="00E72787"/>
    <w:rsid w:val="00E727D9"/>
    <w:rsid w:val="00E727E9"/>
    <w:rsid w:val="00E72F10"/>
    <w:rsid w:val="00E73723"/>
    <w:rsid w:val="00E73935"/>
    <w:rsid w:val="00E73DBA"/>
    <w:rsid w:val="00E740AE"/>
    <w:rsid w:val="00E744F9"/>
    <w:rsid w:val="00E74949"/>
    <w:rsid w:val="00E749AF"/>
    <w:rsid w:val="00E74F1A"/>
    <w:rsid w:val="00E75D55"/>
    <w:rsid w:val="00E765A5"/>
    <w:rsid w:val="00E7691F"/>
    <w:rsid w:val="00E769C9"/>
    <w:rsid w:val="00E7755B"/>
    <w:rsid w:val="00E7756E"/>
    <w:rsid w:val="00E77B77"/>
    <w:rsid w:val="00E80053"/>
    <w:rsid w:val="00E804B0"/>
    <w:rsid w:val="00E80D95"/>
    <w:rsid w:val="00E80E4B"/>
    <w:rsid w:val="00E8112E"/>
    <w:rsid w:val="00E81601"/>
    <w:rsid w:val="00E81C05"/>
    <w:rsid w:val="00E81D78"/>
    <w:rsid w:val="00E8227D"/>
    <w:rsid w:val="00E823D3"/>
    <w:rsid w:val="00E8247A"/>
    <w:rsid w:val="00E82BC0"/>
    <w:rsid w:val="00E82CCF"/>
    <w:rsid w:val="00E83095"/>
    <w:rsid w:val="00E83255"/>
    <w:rsid w:val="00E835C9"/>
    <w:rsid w:val="00E83605"/>
    <w:rsid w:val="00E8365B"/>
    <w:rsid w:val="00E836A5"/>
    <w:rsid w:val="00E83C0F"/>
    <w:rsid w:val="00E83E81"/>
    <w:rsid w:val="00E845C5"/>
    <w:rsid w:val="00E84731"/>
    <w:rsid w:val="00E84EAB"/>
    <w:rsid w:val="00E84EB9"/>
    <w:rsid w:val="00E84FB3"/>
    <w:rsid w:val="00E84FCF"/>
    <w:rsid w:val="00E85186"/>
    <w:rsid w:val="00E851E7"/>
    <w:rsid w:val="00E85546"/>
    <w:rsid w:val="00E85748"/>
    <w:rsid w:val="00E85A77"/>
    <w:rsid w:val="00E86104"/>
    <w:rsid w:val="00E8615C"/>
    <w:rsid w:val="00E86389"/>
    <w:rsid w:val="00E8698A"/>
    <w:rsid w:val="00E86C2D"/>
    <w:rsid w:val="00E86DBD"/>
    <w:rsid w:val="00E86F68"/>
    <w:rsid w:val="00E86F9D"/>
    <w:rsid w:val="00E872B5"/>
    <w:rsid w:val="00E872D2"/>
    <w:rsid w:val="00E8735D"/>
    <w:rsid w:val="00E8771F"/>
    <w:rsid w:val="00E87B73"/>
    <w:rsid w:val="00E87E75"/>
    <w:rsid w:val="00E87F10"/>
    <w:rsid w:val="00E9028E"/>
    <w:rsid w:val="00E90405"/>
    <w:rsid w:val="00E90931"/>
    <w:rsid w:val="00E90A8B"/>
    <w:rsid w:val="00E90AC5"/>
    <w:rsid w:val="00E90C3C"/>
    <w:rsid w:val="00E90F2B"/>
    <w:rsid w:val="00E911F6"/>
    <w:rsid w:val="00E91588"/>
    <w:rsid w:val="00E921B0"/>
    <w:rsid w:val="00E9230C"/>
    <w:rsid w:val="00E92492"/>
    <w:rsid w:val="00E92B57"/>
    <w:rsid w:val="00E92DFB"/>
    <w:rsid w:val="00E9314D"/>
    <w:rsid w:val="00E932FF"/>
    <w:rsid w:val="00E939FA"/>
    <w:rsid w:val="00E94433"/>
    <w:rsid w:val="00E94913"/>
    <w:rsid w:val="00E9602A"/>
    <w:rsid w:val="00E96598"/>
    <w:rsid w:val="00E9680C"/>
    <w:rsid w:val="00E968DE"/>
    <w:rsid w:val="00E96CBB"/>
    <w:rsid w:val="00E96D81"/>
    <w:rsid w:val="00E96E5A"/>
    <w:rsid w:val="00E97732"/>
    <w:rsid w:val="00EA04F7"/>
    <w:rsid w:val="00EA0836"/>
    <w:rsid w:val="00EA0D0B"/>
    <w:rsid w:val="00EA100B"/>
    <w:rsid w:val="00EA11DF"/>
    <w:rsid w:val="00EA145B"/>
    <w:rsid w:val="00EA1504"/>
    <w:rsid w:val="00EA1589"/>
    <w:rsid w:val="00EA1D0E"/>
    <w:rsid w:val="00EA1DCA"/>
    <w:rsid w:val="00EA1FB6"/>
    <w:rsid w:val="00EA245B"/>
    <w:rsid w:val="00EA2C60"/>
    <w:rsid w:val="00EA2D00"/>
    <w:rsid w:val="00EA35B5"/>
    <w:rsid w:val="00EA3C89"/>
    <w:rsid w:val="00EA4786"/>
    <w:rsid w:val="00EA4790"/>
    <w:rsid w:val="00EA50EF"/>
    <w:rsid w:val="00EA5117"/>
    <w:rsid w:val="00EA5787"/>
    <w:rsid w:val="00EA595B"/>
    <w:rsid w:val="00EA5A88"/>
    <w:rsid w:val="00EA5C61"/>
    <w:rsid w:val="00EA5E4B"/>
    <w:rsid w:val="00EA5EB0"/>
    <w:rsid w:val="00EA5F71"/>
    <w:rsid w:val="00EA6146"/>
    <w:rsid w:val="00EA6211"/>
    <w:rsid w:val="00EA6265"/>
    <w:rsid w:val="00EA62D0"/>
    <w:rsid w:val="00EA70F6"/>
    <w:rsid w:val="00EA75B1"/>
    <w:rsid w:val="00EA7ADD"/>
    <w:rsid w:val="00EA7D34"/>
    <w:rsid w:val="00EA7DD9"/>
    <w:rsid w:val="00EA7FAF"/>
    <w:rsid w:val="00EB0F63"/>
    <w:rsid w:val="00EB0F8F"/>
    <w:rsid w:val="00EB106D"/>
    <w:rsid w:val="00EB1101"/>
    <w:rsid w:val="00EB1562"/>
    <w:rsid w:val="00EB1E7D"/>
    <w:rsid w:val="00EB215D"/>
    <w:rsid w:val="00EB2455"/>
    <w:rsid w:val="00EB27F2"/>
    <w:rsid w:val="00EB2BB8"/>
    <w:rsid w:val="00EB3163"/>
    <w:rsid w:val="00EB352E"/>
    <w:rsid w:val="00EB35E7"/>
    <w:rsid w:val="00EB3616"/>
    <w:rsid w:val="00EB364D"/>
    <w:rsid w:val="00EB36D3"/>
    <w:rsid w:val="00EB370E"/>
    <w:rsid w:val="00EB38EE"/>
    <w:rsid w:val="00EB3B0E"/>
    <w:rsid w:val="00EB3C01"/>
    <w:rsid w:val="00EB3E5A"/>
    <w:rsid w:val="00EB41C1"/>
    <w:rsid w:val="00EB4C88"/>
    <w:rsid w:val="00EB5085"/>
    <w:rsid w:val="00EB50F4"/>
    <w:rsid w:val="00EB511E"/>
    <w:rsid w:val="00EB56C7"/>
    <w:rsid w:val="00EB5C4B"/>
    <w:rsid w:val="00EB5F1B"/>
    <w:rsid w:val="00EB67DB"/>
    <w:rsid w:val="00EB6967"/>
    <w:rsid w:val="00EB6A60"/>
    <w:rsid w:val="00EB6F18"/>
    <w:rsid w:val="00EB6F71"/>
    <w:rsid w:val="00EB7082"/>
    <w:rsid w:val="00EB70EC"/>
    <w:rsid w:val="00EB7153"/>
    <w:rsid w:val="00EB7411"/>
    <w:rsid w:val="00EC0042"/>
    <w:rsid w:val="00EC0165"/>
    <w:rsid w:val="00EC0B8C"/>
    <w:rsid w:val="00EC0C2F"/>
    <w:rsid w:val="00EC0EFB"/>
    <w:rsid w:val="00EC1122"/>
    <w:rsid w:val="00EC137D"/>
    <w:rsid w:val="00EC18D6"/>
    <w:rsid w:val="00EC1A91"/>
    <w:rsid w:val="00EC1AFC"/>
    <w:rsid w:val="00EC1E83"/>
    <w:rsid w:val="00EC1EF8"/>
    <w:rsid w:val="00EC2037"/>
    <w:rsid w:val="00EC22C5"/>
    <w:rsid w:val="00EC231C"/>
    <w:rsid w:val="00EC2573"/>
    <w:rsid w:val="00EC274A"/>
    <w:rsid w:val="00EC27EA"/>
    <w:rsid w:val="00EC2999"/>
    <w:rsid w:val="00EC29A3"/>
    <w:rsid w:val="00EC2F81"/>
    <w:rsid w:val="00EC305E"/>
    <w:rsid w:val="00EC341D"/>
    <w:rsid w:val="00EC35BE"/>
    <w:rsid w:val="00EC3B01"/>
    <w:rsid w:val="00EC4B13"/>
    <w:rsid w:val="00EC4CB0"/>
    <w:rsid w:val="00EC5BDA"/>
    <w:rsid w:val="00EC5ECF"/>
    <w:rsid w:val="00EC65B7"/>
    <w:rsid w:val="00EC6828"/>
    <w:rsid w:val="00EC69E2"/>
    <w:rsid w:val="00EC6ACD"/>
    <w:rsid w:val="00EC6BAC"/>
    <w:rsid w:val="00EC702F"/>
    <w:rsid w:val="00EC713F"/>
    <w:rsid w:val="00EC751C"/>
    <w:rsid w:val="00EC7C9D"/>
    <w:rsid w:val="00EC7E17"/>
    <w:rsid w:val="00ED0133"/>
    <w:rsid w:val="00ED01FF"/>
    <w:rsid w:val="00ED04FA"/>
    <w:rsid w:val="00ED062F"/>
    <w:rsid w:val="00ED0B3A"/>
    <w:rsid w:val="00ED0E33"/>
    <w:rsid w:val="00ED0E96"/>
    <w:rsid w:val="00ED16DC"/>
    <w:rsid w:val="00ED1F06"/>
    <w:rsid w:val="00ED259F"/>
    <w:rsid w:val="00ED2734"/>
    <w:rsid w:val="00ED2ACB"/>
    <w:rsid w:val="00ED2D69"/>
    <w:rsid w:val="00ED2DCF"/>
    <w:rsid w:val="00ED33CF"/>
    <w:rsid w:val="00ED35B7"/>
    <w:rsid w:val="00ED3664"/>
    <w:rsid w:val="00ED367F"/>
    <w:rsid w:val="00ED3782"/>
    <w:rsid w:val="00ED379D"/>
    <w:rsid w:val="00ED4995"/>
    <w:rsid w:val="00ED49BB"/>
    <w:rsid w:val="00ED4B61"/>
    <w:rsid w:val="00ED4E12"/>
    <w:rsid w:val="00ED4FCE"/>
    <w:rsid w:val="00ED54AD"/>
    <w:rsid w:val="00ED56B7"/>
    <w:rsid w:val="00ED5986"/>
    <w:rsid w:val="00ED5BCC"/>
    <w:rsid w:val="00ED5F00"/>
    <w:rsid w:val="00ED633B"/>
    <w:rsid w:val="00ED6704"/>
    <w:rsid w:val="00ED6AC8"/>
    <w:rsid w:val="00ED6D52"/>
    <w:rsid w:val="00ED6DFF"/>
    <w:rsid w:val="00ED7359"/>
    <w:rsid w:val="00ED74F6"/>
    <w:rsid w:val="00ED7569"/>
    <w:rsid w:val="00ED7B19"/>
    <w:rsid w:val="00ED7D3C"/>
    <w:rsid w:val="00ED7F57"/>
    <w:rsid w:val="00EE0091"/>
    <w:rsid w:val="00EE01AA"/>
    <w:rsid w:val="00EE024F"/>
    <w:rsid w:val="00EE046C"/>
    <w:rsid w:val="00EE0890"/>
    <w:rsid w:val="00EE08B2"/>
    <w:rsid w:val="00EE11BB"/>
    <w:rsid w:val="00EE1AB4"/>
    <w:rsid w:val="00EE1B62"/>
    <w:rsid w:val="00EE1BF3"/>
    <w:rsid w:val="00EE200F"/>
    <w:rsid w:val="00EE259E"/>
    <w:rsid w:val="00EE2D95"/>
    <w:rsid w:val="00EE332B"/>
    <w:rsid w:val="00EE34A6"/>
    <w:rsid w:val="00EE3A20"/>
    <w:rsid w:val="00EE3B8F"/>
    <w:rsid w:val="00EE3CF8"/>
    <w:rsid w:val="00EE43B4"/>
    <w:rsid w:val="00EE490D"/>
    <w:rsid w:val="00EE4B45"/>
    <w:rsid w:val="00EE51CE"/>
    <w:rsid w:val="00EE566C"/>
    <w:rsid w:val="00EE5F2A"/>
    <w:rsid w:val="00EE608D"/>
    <w:rsid w:val="00EE660F"/>
    <w:rsid w:val="00EE6BFC"/>
    <w:rsid w:val="00EE6E78"/>
    <w:rsid w:val="00EE6F76"/>
    <w:rsid w:val="00EE71E3"/>
    <w:rsid w:val="00EE7419"/>
    <w:rsid w:val="00EE7D72"/>
    <w:rsid w:val="00EF00C2"/>
    <w:rsid w:val="00EF01CA"/>
    <w:rsid w:val="00EF040D"/>
    <w:rsid w:val="00EF04A8"/>
    <w:rsid w:val="00EF04DA"/>
    <w:rsid w:val="00EF05D6"/>
    <w:rsid w:val="00EF07FB"/>
    <w:rsid w:val="00EF09D8"/>
    <w:rsid w:val="00EF16F9"/>
    <w:rsid w:val="00EF17DC"/>
    <w:rsid w:val="00EF1CD2"/>
    <w:rsid w:val="00EF1CEA"/>
    <w:rsid w:val="00EF1DDC"/>
    <w:rsid w:val="00EF28EC"/>
    <w:rsid w:val="00EF2A83"/>
    <w:rsid w:val="00EF36A2"/>
    <w:rsid w:val="00EF3A23"/>
    <w:rsid w:val="00EF3C12"/>
    <w:rsid w:val="00EF4659"/>
    <w:rsid w:val="00EF497A"/>
    <w:rsid w:val="00EF4BC9"/>
    <w:rsid w:val="00EF4D54"/>
    <w:rsid w:val="00EF4F80"/>
    <w:rsid w:val="00EF55D2"/>
    <w:rsid w:val="00EF577D"/>
    <w:rsid w:val="00EF5E3A"/>
    <w:rsid w:val="00EF66ED"/>
    <w:rsid w:val="00EF6709"/>
    <w:rsid w:val="00EF6736"/>
    <w:rsid w:val="00EF67CC"/>
    <w:rsid w:val="00EF6984"/>
    <w:rsid w:val="00EF7082"/>
    <w:rsid w:val="00EF70FA"/>
    <w:rsid w:val="00EF719E"/>
    <w:rsid w:val="00EF73E4"/>
    <w:rsid w:val="00EF7B1B"/>
    <w:rsid w:val="00EF7CEE"/>
    <w:rsid w:val="00EF7D7D"/>
    <w:rsid w:val="00EF7E2E"/>
    <w:rsid w:val="00EF7EC1"/>
    <w:rsid w:val="00EF7F6B"/>
    <w:rsid w:val="00F009C6"/>
    <w:rsid w:val="00F00B7F"/>
    <w:rsid w:val="00F00C91"/>
    <w:rsid w:val="00F01273"/>
    <w:rsid w:val="00F012E3"/>
    <w:rsid w:val="00F02463"/>
    <w:rsid w:val="00F0251B"/>
    <w:rsid w:val="00F02643"/>
    <w:rsid w:val="00F02D32"/>
    <w:rsid w:val="00F0391B"/>
    <w:rsid w:val="00F03AF3"/>
    <w:rsid w:val="00F03CDE"/>
    <w:rsid w:val="00F04032"/>
    <w:rsid w:val="00F04036"/>
    <w:rsid w:val="00F0478C"/>
    <w:rsid w:val="00F047D8"/>
    <w:rsid w:val="00F0480C"/>
    <w:rsid w:val="00F04B1C"/>
    <w:rsid w:val="00F04EBF"/>
    <w:rsid w:val="00F05045"/>
    <w:rsid w:val="00F05059"/>
    <w:rsid w:val="00F05416"/>
    <w:rsid w:val="00F05566"/>
    <w:rsid w:val="00F055CB"/>
    <w:rsid w:val="00F05A19"/>
    <w:rsid w:val="00F05BD0"/>
    <w:rsid w:val="00F05EBA"/>
    <w:rsid w:val="00F05FCD"/>
    <w:rsid w:val="00F064BD"/>
    <w:rsid w:val="00F068F0"/>
    <w:rsid w:val="00F070FB"/>
    <w:rsid w:val="00F07550"/>
    <w:rsid w:val="00F07B98"/>
    <w:rsid w:val="00F07BF9"/>
    <w:rsid w:val="00F100AE"/>
    <w:rsid w:val="00F102E2"/>
    <w:rsid w:val="00F103A3"/>
    <w:rsid w:val="00F10918"/>
    <w:rsid w:val="00F11313"/>
    <w:rsid w:val="00F1195C"/>
    <w:rsid w:val="00F11A7E"/>
    <w:rsid w:val="00F11CA5"/>
    <w:rsid w:val="00F11EE8"/>
    <w:rsid w:val="00F11F56"/>
    <w:rsid w:val="00F122E8"/>
    <w:rsid w:val="00F123B5"/>
    <w:rsid w:val="00F12434"/>
    <w:rsid w:val="00F12732"/>
    <w:rsid w:val="00F12AD0"/>
    <w:rsid w:val="00F12D3C"/>
    <w:rsid w:val="00F12E7B"/>
    <w:rsid w:val="00F1324A"/>
    <w:rsid w:val="00F134C3"/>
    <w:rsid w:val="00F13608"/>
    <w:rsid w:val="00F137FB"/>
    <w:rsid w:val="00F13AE4"/>
    <w:rsid w:val="00F13BB3"/>
    <w:rsid w:val="00F13BE9"/>
    <w:rsid w:val="00F13C81"/>
    <w:rsid w:val="00F142B6"/>
    <w:rsid w:val="00F14702"/>
    <w:rsid w:val="00F1476C"/>
    <w:rsid w:val="00F147CD"/>
    <w:rsid w:val="00F14E28"/>
    <w:rsid w:val="00F1503C"/>
    <w:rsid w:val="00F15648"/>
    <w:rsid w:val="00F15711"/>
    <w:rsid w:val="00F158F7"/>
    <w:rsid w:val="00F15B95"/>
    <w:rsid w:val="00F15DE6"/>
    <w:rsid w:val="00F15E3C"/>
    <w:rsid w:val="00F15E3F"/>
    <w:rsid w:val="00F16746"/>
    <w:rsid w:val="00F16818"/>
    <w:rsid w:val="00F16AA5"/>
    <w:rsid w:val="00F16DFF"/>
    <w:rsid w:val="00F17909"/>
    <w:rsid w:val="00F202AC"/>
    <w:rsid w:val="00F20503"/>
    <w:rsid w:val="00F2055F"/>
    <w:rsid w:val="00F20745"/>
    <w:rsid w:val="00F216FA"/>
    <w:rsid w:val="00F21930"/>
    <w:rsid w:val="00F21A64"/>
    <w:rsid w:val="00F21C96"/>
    <w:rsid w:val="00F21E88"/>
    <w:rsid w:val="00F21FC8"/>
    <w:rsid w:val="00F22362"/>
    <w:rsid w:val="00F22552"/>
    <w:rsid w:val="00F22D51"/>
    <w:rsid w:val="00F22E8D"/>
    <w:rsid w:val="00F23163"/>
    <w:rsid w:val="00F2341B"/>
    <w:rsid w:val="00F2377A"/>
    <w:rsid w:val="00F23C89"/>
    <w:rsid w:val="00F23CED"/>
    <w:rsid w:val="00F24186"/>
    <w:rsid w:val="00F2445D"/>
    <w:rsid w:val="00F2497C"/>
    <w:rsid w:val="00F249B8"/>
    <w:rsid w:val="00F249CE"/>
    <w:rsid w:val="00F256FF"/>
    <w:rsid w:val="00F25997"/>
    <w:rsid w:val="00F26338"/>
    <w:rsid w:val="00F263B6"/>
    <w:rsid w:val="00F26CBC"/>
    <w:rsid w:val="00F272CB"/>
    <w:rsid w:val="00F27789"/>
    <w:rsid w:val="00F27874"/>
    <w:rsid w:val="00F27B1E"/>
    <w:rsid w:val="00F27E33"/>
    <w:rsid w:val="00F301E8"/>
    <w:rsid w:val="00F30504"/>
    <w:rsid w:val="00F30594"/>
    <w:rsid w:val="00F305FF"/>
    <w:rsid w:val="00F3076B"/>
    <w:rsid w:val="00F30865"/>
    <w:rsid w:val="00F30A3A"/>
    <w:rsid w:val="00F30BD8"/>
    <w:rsid w:val="00F30C16"/>
    <w:rsid w:val="00F30EE7"/>
    <w:rsid w:val="00F312C5"/>
    <w:rsid w:val="00F324A0"/>
    <w:rsid w:val="00F32B29"/>
    <w:rsid w:val="00F32B59"/>
    <w:rsid w:val="00F32D2D"/>
    <w:rsid w:val="00F333BC"/>
    <w:rsid w:val="00F334A3"/>
    <w:rsid w:val="00F338E2"/>
    <w:rsid w:val="00F33AF2"/>
    <w:rsid w:val="00F34150"/>
    <w:rsid w:val="00F34179"/>
    <w:rsid w:val="00F341FA"/>
    <w:rsid w:val="00F34220"/>
    <w:rsid w:val="00F344E1"/>
    <w:rsid w:val="00F346E0"/>
    <w:rsid w:val="00F350A0"/>
    <w:rsid w:val="00F35539"/>
    <w:rsid w:val="00F3556C"/>
    <w:rsid w:val="00F355C8"/>
    <w:rsid w:val="00F358E0"/>
    <w:rsid w:val="00F35908"/>
    <w:rsid w:val="00F359BE"/>
    <w:rsid w:val="00F361C0"/>
    <w:rsid w:val="00F36378"/>
    <w:rsid w:val="00F364FC"/>
    <w:rsid w:val="00F36819"/>
    <w:rsid w:val="00F36BF5"/>
    <w:rsid w:val="00F36CCD"/>
    <w:rsid w:val="00F36E67"/>
    <w:rsid w:val="00F37468"/>
    <w:rsid w:val="00F37D74"/>
    <w:rsid w:val="00F37DAA"/>
    <w:rsid w:val="00F401E9"/>
    <w:rsid w:val="00F40316"/>
    <w:rsid w:val="00F40599"/>
    <w:rsid w:val="00F406A8"/>
    <w:rsid w:val="00F40C50"/>
    <w:rsid w:val="00F410F8"/>
    <w:rsid w:val="00F4198D"/>
    <w:rsid w:val="00F41B75"/>
    <w:rsid w:val="00F41F03"/>
    <w:rsid w:val="00F41F92"/>
    <w:rsid w:val="00F42A43"/>
    <w:rsid w:val="00F4313F"/>
    <w:rsid w:val="00F4386E"/>
    <w:rsid w:val="00F43883"/>
    <w:rsid w:val="00F444B4"/>
    <w:rsid w:val="00F44544"/>
    <w:rsid w:val="00F44564"/>
    <w:rsid w:val="00F446A6"/>
    <w:rsid w:val="00F4495C"/>
    <w:rsid w:val="00F45314"/>
    <w:rsid w:val="00F457C0"/>
    <w:rsid w:val="00F45BE0"/>
    <w:rsid w:val="00F45C32"/>
    <w:rsid w:val="00F45D3A"/>
    <w:rsid w:val="00F46871"/>
    <w:rsid w:val="00F469AC"/>
    <w:rsid w:val="00F46A05"/>
    <w:rsid w:val="00F46ADA"/>
    <w:rsid w:val="00F46BB9"/>
    <w:rsid w:val="00F476ED"/>
    <w:rsid w:val="00F505CB"/>
    <w:rsid w:val="00F506C3"/>
    <w:rsid w:val="00F50BDD"/>
    <w:rsid w:val="00F50C8E"/>
    <w:rsid w:val="00F51090"/>
    <w:rsid w:val="00F51199"/>
    <w:rsid w:val="00F516EE"/>
    <w:rsid w:val="00F51812"/>
    <w:rsid w:val="00F51A7F"/>
    <w:rsid w:val="00F52087"/>
    <w:rsid w:val="00F5251F"/>
    <w:rsid w:val="00F525BE"/>
    <w:rsid w:val="00F52AD6"/>
    <w:rsid w:val="00F52F25"/>
    <w:rsid w:val="00F5346E"/>
    <w:rsid w:val="00F5353D"/>
    <w:rsid w:val="00F53555"/>
    <w:rsid w:val="00F53EF4"/>
    <w:rsid w:val="00F53FFE"/>
    <w:rsid w:val="00F5448C"/>
    <w:rsid w:val="00F55032"/>
    <w:rsid w:val="00F55250"/>
    <w:rsid w:val="00F554E5"/>
    <w:rsid w:val="00F5557A"/>
    <w:rsid w:val="00F556FA"/>
    <w:rsid w:val="00F55851"/>
    <w:rsid w:val="00F55DEC"/>
    <w:rsid w:val="00F55F53"/>
    <w:rsid w:val="00F56493"/>
    <w:rsid w:val="00F5658A"/>
    <w:rsid w:val="00F568DE"/>
    <w:rsid w:val="00F574FB"/>
    <w:rsid w:val="00F57875"/>
    <w:rsid w:val="00F57911"/>
    <w:rsid w:val="00F57C35"/>
    <w:rsid w:val="00F57E55"/>
    <w:rsid w:val="00F600E5"/>
    <w:rsid w:val="00F606B5"/>
    <w:rsid w:val="00F609B5"/>
    <w:rsid w:val="00F60FB4"/>
    <w:rsid w:val="00F61526"/>
    <w:rsid w:val="00F61549"/>
    <w:rsid w:val="00F61637"/>
    <w:rsid w:val="00F61C39"/>
    <w:rsid w:val="00F61F4C"/>
    <w:rsid w:val="00F61FA7"/>
    <w:rsid w:val="00F6239E"/>
    <w:rsid w:val="00F626A0"/>
    <w:rsid w:val="00F626DD"/>
    <w:rsid w:val="00F628DC"/>
    <w:rsid w:val="00F62C32"/>
    <w:rsid w:val="00F6334E"/>
    <w:rsid w:val="00F6372E"/>
    <w:rsid w:val="00F638C4"/>
    <w:rsid w:val="00F6395B"/>
    <w:rsid w:val="00F63E6B"/>
    <w:rsid w:val="00F63E7A"/>
    <w:rsid w:val="00F643A4"/>
    <w:rsid w:val="00F644A2"/>
    <w:rsid w:val="00F646D2"/>
    <w:rsid w:val="00F649C5"/>
    <w:rsid w:val="00F64ACA"/>
    <w:rsid w:val="00F64F20"/>
    <w:rsid w:val="00F651C0"/>
    <w:rsid w:val="00F653CE"/>
    <w:rsid w:val="00F656A0"/>
    <w:rsid w:val="00F67076"/>
    <w:rsid w:val="00F67262"/>
    <w:rsid w:val="00F672DB"/>
    <w:rsid w:val="00F677A1"/>
    <w:rsid w:val="00F67851"/>
    <w:rsid w:val="00F700F9"/>
    <w:rsid w:val="00F702AE"/>
    <w:rsid w:val="00F70568"/>
    <w:rsid w:val="00F7079E"/>
    <w:rsid w:val="00F70DF1"/>
    <w:rsid w:val="00F70F1C"/>
    <w:rsid w:val="00F71204"/>
    <w:rsid w:val="00F714AD"/>
    <w:rsid w:val="00F71855"/>
    <w:rsid w:val="00F71F15"/>
    <w:rsid w:val="00F724D0"/>
    <w:rsid w:val="00F72CAB"/>
    <w:rsid w:val="00F7357C"/>
    <w:rsid w:val="00F73C3D"/>
    <w:rsid w:val="00F73E85"/>
    <w:rsid w:val="00F7451E"/>
    <w:rsid w:val="00F74531"/>
    <w:rsid w:val="00F745EB"/>
    <w:rsid w:val="00F755CC"/>
    <w:rsid w:val="00F75D6C"/>
    <w:rsid w:val="00F75F4B"/>
    <w:rsid w:val="00F75F85"/>
    <w:rsid w:val="00F7698E"/>
    <w:rsid w:val="00F76D95"/>
    <w:rsid w:val="00F76EA8"/>
    <w:rsid w:val="00F8042F"/>
    <w:rsid w:val="00F80A86"/>
    <w:rsid w:val="00F81247"/>
    <w:rsid w:val="00F81481"/>
    <w:rsid w:val="00F8163B"/>
    <w:rsid w:val="00F81CED"/>
    <w:rsid w:val="00F81EF8"/>
    <w:rsid w:val="00F81F7D"/>
    <w:rsid w:val="00F821D4"/>
    <w:rsid w:val="00F82494"/>
    <w:rsid w:val="00F8267C"/>
    <w:rsid w:val="00F828E8"/>
    <w:rsid w:val="00F82C2E"/>
    <w:rsid w:val="00F83C32"/>
    <w:rsid w:val="00F83E0E"/>
    <w:rsid w:val="00F84136"/>
    <w:rsid w:val="00F84488"/>
    <w:rsid w:val="00F84ABD"/>
    <w:rsid w:val="00F84E1E"/>
    <w:rsid w:val="00F8508F"/>
    <w:rsid w:val="00F852A1"/>
    <w:rsid w:val="00F853D5"/>
    <w:rsid w:val="00F8546D"/>
    <w:rsid w:val="00F857EB"/>
    <w:rsid w:val="00F85988"/>
    <w:rsid w:val="00F85C17"/>
    <w:rsid w:val="00F86001"/>
    <w:rsid w:val="00F863F8"/>
    <w:rsid w:val="00F864A2"/>
    <w:rsid w:val="00F867D3"/>
    <w:rsid w:val="00F873C3"/>
    <w:rsid w:val="00F87FBD"/>
    <w:rsid w:val="00F87FF8"/>
    <w:rsid w:val="00F903B6"/>
    <w:rsid w:val="00F907CD"/>
    <w:rsid w:val="00F90A8B"/>
    <w:rsid w:val="00F90AC3"/>
    <w:rsid w:val="00F90DF2"/>
    <w:rsid w:val="00F9113C"/>
    <w:rsid w:val="00F91514"/>
    <w:rsid w:val="00F9158D"/>
    <w:rsid w:val="00F9164F"/>
    <w:rsid w:val="00F91DB6"/>
    <w:rsid w:val="00F91ECE"/>
    <w:rsid w:val="00F920B7"/>
    <w:rsid w:val="00F92380"/>
    <w:rsid w:val="00F92801"/>
    <w:rsid w:val="00F92AF6"/>
    <w:rsid w:val="00F92BE3"/>
    <w:rsid w:val="00F92C7E"/>
    <w:rsid w:val="00F92E73"/>
    <w:rsid w:val="00F930E6"/>
    <w:rsid w:val="00F93165"/>
    <w:rsid w:val="00F931FA"/>
    <w:rsid w:val="00F93F3B"/>
    <w:rsid w:val="00F93FB9"/>
    <w:rsid w:val="00F93FD6"/>
    <w:rsid w:val="00F93FDA"/>
    <w:rsid w:val="00F94002"/>
    <w:rsid w:val="00F9401B"/>
    <w:rsid w:val="00F94090"/>
    <w:rsid w:val="00F94168"/>
    <w:rsid w:val="00F943D7"/>
    <w:rsid w:val="00F94577"/>
    <w:rsid w:val="00F9464D"/>
    <w:rsid w:val="00F9471F"/>
    <w:rsid w:val="00F94B25"/>
    <w:rsid w:val="00F94BFD"/>
    <w:rsid w:val="00F9541E"/>
    <w:rsid w:val="00F955C3"/>
    <w:rsid w:val="00F95E46"/>
    <w:rsid w:val="00F963F2"/>
    <w:rsid w:val="00F965F3"/>
    <w:rsid w:val="00F966C7"/>
    <w:rsid w:val="00F96ACD"/>
    <w:rsid w:val="00F96D17"/>
    <w:rsid w:val="00F96FCC"/>
    <w:rsid w:val="00F974DF"/>
    <w:rsid w:val="00F9753A"/>
    <w:rsid w:val="00F977A4"/>
    <w:rsid w:val="00F977C4"/>
    <w:rsid w:val="00F97ADE"/>
    <w:rsid w:val="00F97BEE"/>
    <w:rsid w:val="00F97CB4"/>
    <w:rsid w:val="00FA009B"/>
    <w:rsid w:val="00FA0710"/>
    <w:rsid w:val="00FA09D4"/>
    <w:rsid w:val="00FA0BC6"/>
    <w:rsid w:val="00FA1020"/>
    <w:rsid w:val="00FA1118"/>
    <w:rsid w:val="00FA1256"/>
    <w:rsid w:val="00FA1BB9"/>
    <w:rsid w:val="00FA1FC3"/>
    <w:rsid w:val="00FA2269"/>
    <w:rsid w:val="00FA22F3"/>
    <w:rsid w:val="00FA262D"/>
    <w:rsid w:val="00FA2918"/>
    <w:rsid w:val="00FA297A"/>
    <w:rsid w:val="00FA2CC8"/>
    <w:rsid w:val="00FA32FE"/>
    <w:rsid w:val="00FA3335"/>
    <w:rsid w:val="00FA3425"/>
    <w:rsid w:val="00FA34FE"/>
    <w:rsid w:val="00FA3593"/>
    <w:rsid w:val="00FA35A9"/>
    <w:rsid w:val="00FA376B"/>
    <w:rsid w:val="00FA3783"/>
    <w:rsid w:val="00FA4611"/>
    <w:rsid w:val="00FA4686"/>
    <w:rsid w:val="00FA4689"/>
    <w:rsid w:val="00FA46DF"/>
    <w:rsid w:val="00FA486A"/>
    <w:rsid w:val="00FA4B76"/>
    <w:rsid w:val="00FA4D62"/>
    <w:rsid w:val="00FA4E33"/>
    <w:rsid w:val="00FA51A0"/>
    <w:rsid w:val="00FA550D"/>
    <w:rsid w:val="00FA55CF"/>
    <w:rsid w:val="00FA5709"/>
    <w:rsid w:val="00FA57BD"/>
    <w:rsid w:val="00FA63E9"/>
    <w:rsid w:val="00FA6E1B"/>
    <w:rsid w:val="00FA6E2D"/>
    <w:rsid w:val="00FA7772"/>
    <w:rsid w:val="00FB0E67"/>
    <w:rsid w:val="00FB15FA"/>
    <w:rsid w:val="00FB1A35"/>
    <w:rsid w:val="00FB1BC7"/>
    <w:rsid w:val="00FB1BD1"/>
    <w:rsid w:val="00FB21C2"/>
    <w:rsid w:val="00FB2505"/>
    <w:rsid w:val="00FB2658"/>
    <w:rsid w:val="00FB2C8B"/>
    <w:rsid w:val="00FB3356"/>
    <w:rsid w:val="00FB340E"/>
    <w:rsid w:val="00FB346F"/>
    <w:rsid w:val="00FB396C"/>
    <w:rsid w:val="00FB3A66"/>
    <w:rsid w:val="00FB3C0A"/>
    <w:rsid w:val="00FB3FD0"/>
    <w:rsid w:val="00FB4068"/>
    <w:rsid w:val="00FB4166"/>
    <w:rsid w:val="00FB4293"/>
    <w:rsid w:val="00FB43A9"/>
    <w:rsid w:val="00FB461C"/>
    <w:rsid w:val="00FB4945"/>
    <w:rsid w:val="00FB59A0"/>
    <w:rsid w:val="00FB6404"/>
    <w:rsid w:val="00FB6A50"/>
    <w:rsid w:val="00FB6CFE"/>
    <w:rsid w:val="00FB6DA1"/>
    <w:rsid w:val="00FB6FE8"/>
    <w:rsid w:val="00FB7019"/>
    <w:rsid w:val="00FB710D"/>
    <w:rsid w:val="00FB732B"/>
    <w:rsid w:val="00FB79CF"/>
    <w:rsid w:val="00FB7D87"/>
    <w:rsid w:val="00FB7E72"/>
    <w:rsid w:val="00FB7FC9"/>
    <w:rsid w:val="00FC03E3"/>
    <w:rsid w:val="00FC2762"/>
    <w:rsid w:val="00FC2CF0"/>
    <w:rsid w:val="00FC2DD6"/>
    <w:rsid w:val="00FC3125"/>
    <w:rsid w:val="00FC333F"/>
    <w:rsid w:val="00FC35C6"/>
    <w:rsid w:val="00FC3C5B"/>
    <w:rsid w:val="00FC3D27"/>
    <w:rsid w:val="00FC432C"/>
    <w:rsid w:val="00FC455C"/>
    <w:rsid w:val="00FC46FA"/>
    <w:rsid w:val="00FC4829"/>
    <w:rsid w:val="00FC4A64"/>
    <w:rsid w:val="00FC4E74"/>
    <w:rsid w:val="00FC5442"/>
    <w:rsid w:val="00FC5487"/>
    <w:rsid w:val="00FC5994"/>
    <w:rsid w:val="00FC5A14"/>
    <w:rsid w:val="00FC5B61"/>
    <w:rsid w:val="00FC5BB9"/>
    <w:rsid w:val="00FC5FFC"/>
    <w:rsid w:val="00FC60C7"/>
    <w:rsid w:val="00FC65B8"/>
    <w:rsid w:val="00FC661B"/>
    <w:rsid w:val="00FC6723"/>
    <w:rsid w:val="00FC6A98"/>
    <w:rsid w:val="00FC6B97"/>
    <w:rsid w:val="00FC6DA8"/>
    <w:rsid w:val="00FC73D1"/>
    <w:rsid w:val="00FC795A"/>
    <w:rsid w:val="00FC79A2"/>
    <w:rsid w:val="00FC79FB"/>
    <w:rsid w:val="00FC7E1F"/>
    <w:rsid w:val="00FD0824"/>
    <w:rsid w:val="00FD0858"/>
    <w:rsid w:val="00FD0F0E"/>
    <w:rsid w:val="00FD11C6"/>
    <w:rsid w:val="00FD1360"/>
    <w:rsid w:val="00FD136C"/>
    <w:rsid w:val="00FD1715"/>
    <w:rsid w:val="00FD175D"/>
    <w:rsid w:val="00FD1949"/>
    <w:rsid w:val="00FD20AF"/>
    <w:rsid w:val="00FD26A6"/>
    <w:rsid w:val="00FD286B"/>
    <w:rsid w:val="00FD2D44"/>
    <w:rsid w:val="00FD2D7A"/>
    <w:rsid w:val="00FD35D4"/>
    <w:rsid w:val="00FD394C"/>
    <w:rsid w:val="00FD3D2A"/>
    <w:rsid w:val="00FD406C"/>
    <w:rsid w:val="00FD4BDE"/>
    <w:rsid w:val="00FD5516"/>
    <w:rsid w:val="00FD59E1"/>
    <w:rsid w:val="00FD5C03"/>
    <w:rsid w:val="00FD6AAA"/>
    <w:rsid w:val="00FD6F80"/>
    <w:rsid w:val="00FD766B"/>
    <w:rsid w:val="00FD7CEF"/>
    <w:rsid w:val="00FE07E0"/>
    <w:rsid w:val="00FE0AC7"/>
    <w:rsid w:val="00FE0BD2"/>
    <w:rsid w:val="00FE0CB5"/>
    <w:rsid w:val="00FE0D21"/>
    <w:rsid w:val="00FE11AF"/>
    <w:rsid w:val="00FE11BD"/>
    <w:rsid w:val="00FE1BCA"/>
    <w:rsid w:val="00FE2237"/>
    <w:rsid w:val="00FE2AFC"/>
    <w:rsid w:val="00FE2B89"/>
    <w:rsid w:val="00FE2D8C"/>
    <w:rsid w:val="00FE2E22"/>
    <w:rsid w:val="00FE2E42"/>
    <w:rsid w:val="00FE327F"/>
    <w:rsid w:val="00FE398D"/>
    <w:rsid w:val="00FE39F2"/>
    <w:rsid w:val="00FE3C7F"/>
    <w:rsid w:val="00FE46AB"/>
    <w:rsid w:val="00FE4CAE"/>
    <w:rsid w:val="00FE50B2"/>
    <w:rsid w:val="00FE517A"/>
    <w:rsid w:val="00FE5636"/>
    <w:rsid w:val="00FE56A4"/>
    <w:rsid w:val="00FE577D"/>
    <w:rsid w:val="00FE57E9"/>
    <w:rsid w:val="00FE58B4"/>
    <w:rsid w:val="00FE5C1E"/>
    <w:rsid w:val="00FE613D"/>
    <w:rsid w:val="00FE619D"/>
    <w:rsid w:val="00FE6665"/>
    <w:rsid w:val="00FE66B5"/>
    <w:rsid w:val="00FE66EC"/>
    <w:rsid w:val="00FE6842"/>
    <w:rsid w:val="00FE6991"/>
    <w:rsid w:val="00FE69CE"/>
    <w:rsid w:val="00FE6ABB"/>
    <w:rsid w:val="00FE73B7"/>
    <w:rsid w:val="00FE75B6"/>
    <w:rsid w:val="00FE79DE"/>
    <w:rsid w:val="00FE7EA4"/>
    <w:rsid w:val="00FE7F5A"/>
    <w:rsid w:val="00FE7FC4"/>
    <w:rsid w:val="00FF0387"/>
    <w:rsid w:val="00FF0983"/>
    <w:rsid w:val="00FF0BB6"/>
    <w:rsid w:val="00FF0E73"/>
    <w:rsid w:val="00FF234F"/>
    <w:rsid w:val="00FF2A48"/>
    <w:rsid w:val="00FF2E19"/>
    <w:rsid w:val="00FF3352"/>
    <w:rsid w:val="00FF35AC"/>
    <w:rsid w:val="00FF3AE0"/>
    <w:rsid w:val="00FF40E8"/>
    <w:rsid w:val="00FF4118"/>
    <w:rsid w:val="00FF492F"/>
    <w:rsid w:val="00FF4A08"/>
    <w:rsid w:val="00FF4A2A"/>
    <w:rsid w:val="00FF50C2"/>
    <w:rsid w:val="00FF55A5"/>
    <w:rsid w:val="00FF578B"/>
    <w:rsid w:val="00FF5989"/>
    <w:rsid w:val="00FF5A4A"/>
    <w:rsid w:val="00FF602A"/>
    <w:rsid w:val="00FF6D25"/>
    <w:rsid w:val="00FF7003"/>
    <w:rsid w:val="00FF79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7D366"/>
  <w15:chartTrackingRefBased/>
  <w15:docId w15:val="{707AD5B5-992D-4A43-9150-92713FB4E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505"/>
    <w:pPr>
      <w:spacing w:line="256" w:lineRule="auto"/>
    </w:pPr>
  </w:style>
  <w:style w:type="paragraph" w:styleId="Heading1">
    <w:name w:val="heading 1"/>
    <w:basedOn w:val="Normal"/>
    <w:next w:val="Normal"/>
    <w:link w:val="Heading1Char"/>
    <w:uiPriority w:val="9"/>
    <w:qFormat/>
    <w:rsid w:val="005D792A"/>
    <w:pPr>
      <w:keepNext/>
      <w:keepLines/>
      <w:spacing w:before="240" w:after="0"/>
      <w:jc w:val="center"/>
      <w:outlineLvl w:val="0"/>
    </w:pPr>
    <w:rPr>
      <w:rFonts w:asciiTheme="majorHAnsi" w:eastAsiaTheme="majorEastAsia" w:hAnsiTheme="majorHAnsi"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DC70F8"/>
    <w:pPr>
      <w:keepNext/>
      <w:keepLines/>
      <w:spacing w:before="40" w:after="0"/>
      <w:outlineLvl w:val="1"/>
    </w:pPr>
    <w:rPr>
      <w:rFonts w:asciiTheme="majorHAnsi" w:eastAsiaTheme="majorEastAsia" w:hAnsiTheme="majorHAnsi" w:cstheme="majorBidi"/>
      <w:color w:val="2E74B5" w:themeColor="accent1" w:themeShade="BF"/>
      <w:sz w:val="24"/>
      <w:szCs w:val="26"/>
    </w:rPr>
  </w:style>
  <w:style w:type="paragraph" w:styleId="Heading3">
    <w:name w:val="heading 3"/>
    <w:basedOn w:val="Normal"/>
    <w:next w:val="Normal"/>
    <w:link w:val="Heading3Char"/>
    <w:uiPriority w:val="9"/>
    <w:unhideWhenUsed/>
    <w:qFormat/>
    <w:rsid w:val="00563617"/>
    <w:pPr>
      <w:keepNext/>
      <w:keepLines/>
      <w:spacing w:before="40" w:after="0"/>
      <w:jc w:val="both"/>
      <w:outlineLvl w:val="2"/>
    </w:pPr>
    <w:rPr>
      <w:rFonts w:asciiTheme="majorHAnsi" w:eastAsiaTheme="majorEastAsia" w:hAnsiTheme="majorHAnsi" w:cstheme="majorBidi"/>
      <w:b/>
      <w:i/>
      <w:color w:val="1F4D78" w:themeColor="accent1" w:themeShade="7F"/>
      <w:sz w:val="24"/>
      <w:szCs w:val="24"/>
    </w:rPr>
  </w:style>
  <w:style w:type="paragraph" w:styleId="Heading4">
    <w:name w:val="heading 4"/>
    <w:basedOn w:val="Normal"/>
    <w:next w:val="Normal"/>
    <w:link w:val="Heading4Char"/>
    <w:uiPriority w:val="9"/>
    <w:unhideWhenUsed/>
    <w:qFormat/>
    <w:rsid w:val="00661FE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8050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A13889"/>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10B29"/>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92A"/>
    <w:rPr>
      <w:rFonts w:asciiTheme="majorHAnsi" w:eastAsiaTheme="majorEastAsia" w:hAnsiTheme="majorHAnsi" w:cstheme="majorBidi"/>
      <w:b/>
      <w:color w:val="2E74B5" w:themeColor="accent1" w:themeShade="BF"/>
      <w:sz w:val="24"/>
      <w:szCs w:val="32"/>
    </w:rPr>
  </w:style>
  <w:style w:type="character" w:customStyle="1" w:styleId="Heading2Char">
    <w:name w:val="Heading 2 Char"/>
    <w:basedOn w:val="DefaultParagraphFont"/>
    <w:link w:val="Heading2"/>
    <w:uiPriority w:val="9"/>
    <w:rsid w:val="00DC70F8"/>
    <w:rPr>
      <w:rFonts w:asciiTheme="majorHAnsi" w:eastAsiaTheme="majorEastAsia" w:hAnsiTheme="majorHAnsi" w:cstheme="majorBidi"/>
      <w:color w:val="2E74B5" w:themeColor="accent1" w:themeShade="BF"/>
      <w:sz w:val="24"/>
      <w:szCs w:val="26"/>
    </w:rPr>
  </w:style>
  <w:style w:type="character" w:customStyle="1" w:styleId="Heading5Char">
    <w:name w:val="Heading 5 Char"/>
    <w:basedOn w:val="DefaultParagraphFont"/>
    <w:link w:val="Heading5"/>
    <w:uiPriority w:val="9"/>
    <w:semiHidden/>
    <w:rsid w:val="00C80505"/>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rsid w:val="00C80505"/>
    <w:rPr>
      <w:color w:val="0563C1" w:themeColor="hyperlink"/>
      <w:u w:val="single"/>
    </w:rPr>
  </w:style>
  <w:style w:type="character" w:styleId="FollowedHyperlink">
    <w:name w:val="FollowedHyperlink"/>
    <w:basedOn w:val="DefaultParagraphFont"/>
    <w:uiPriority w:val="99"/>
    <w:semiHidden/>
    <w:unhideWhenUsed/>
    <w:rsid w:val="00C80505"/>
    <w:rPr>
      <w:color w:val="954F72" w:themeColor="followedHyperlink"/>
      <w:u w:val="single"/>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
    <w:basedOn w:val="DefaultParagraphFont"/>
    <w:link w:val="NormalWeb"/>
    <w:uiPriority w:val="99"/>
    <w:locked/>
    <w:rsid w:val="009F6ADD"/>
    <w:rPr>
      <w:rFonts w:ascii="Times New Roman" w:hAnsi="Times New Roman" w:cs="Times New Roman"/>
      <w:sz w:val="24"/>
      <w:szCs w:val="24"/>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footnote text,Footnote Text Char1 Char Char"/>
    <w:basedOn w:val="Heading1"/>
    <w:next w:val="Normal"/>
    <w:link w:val="NormalWebChar"/>
    <w:autoRedefine/>
    <w:uiPriority w:val="99"/>
    <w:unhideWhenUsed/>
    <w:qFormat/>
    <w:rsid w:val="009F6ADD"/>
    <w:pPr>
      <w:jc w:val="both"/>
      <w:outlineLvl w:val="9"/>
    </w:pPr>
    <w:rPr>
      <w:rFonts w:ascii="Times New Roman" w:eastAsiaTheme="minorHAnsi" w:hAnsi="Times New Roman" w:cs="Times New Roman"/>
      <w:color w:val="auto"/>
      <w:szCs w:val="24"/>
    </w:rPr>
  </w:style>
  <w:style w:type="character" w:customStyle="1" w:styleId="FootnoteTextChar">
    <w:name w:val="Footnote Text Char"/>
    <w:aliases w:val="Char Char,Знак1 Char,Fußnote Char Char Char,Fußnote Char Char1,Fußnote Char Car Char Char Char,Fußnote Char Car Char Char Char Char Char Char Char Char Char Char Char,fn Char,single space Char"/>
    <w:basedOn w:val="DefaultParagraphFont"/>
    <w:link w:val="FootnoteText"/>
    <w:uiPriority w:val="99"/>
    <w:locked/>
    <w:rsid w:val="00C80505"/>
    <w:rPr>
      <w:rFonts w:ascii="Times New Roman" w:hAnsi="Times New Roman" w:cs="Times New Roman"/>
      <w:sz w:val="28"/>
      <w:szCs w:val="20"/>
      <w:vertAlign w:val="superscript"/>
    </w:rPr>
  </w:style>
  <w:style w:type="paragraph" w:styleId="FootnoteText">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Normal"/>
    <w:link w:val="FootnoteTextChar"/>
    <w:uiPriority w:val="99"/>
    <w:unhideWhenUsed/>
    <w:qFormat/>
    <w:rsid w:val="00C80505"/>
    <w:pPr>
      <w:spacing w:after="0" w:line="240" w:lineRule="auto"/>
    </w:pPr>
    <w:rPr>
      <w:rFonts w:ascii="Times New Roman" w:hAnsi="Times New Roman" w:cs="Times New Roman"/>
      <w:sz w:val="28"/>
      <w:szCs w:val="20"/>
      <w:vertAlign w:val="superscript"/>
    </w:rPr>
  </w:style>
  <w:style w:type="character" w:customStyle="1" w:styleId="FootnoteTextChar1">
    <w:name w:val="Footnote Text Char1"/>
    <w:aliases w:val="footnote reference,Char Char1,Знак1 Char1,Fußnote Char Char Char1,Fußnote Char Char2,Fußnote Char Car Char Char Char1,Fußnote Char Car Char Char Char Char Char Char Char Char Char Char Char1,fn Char1,single space Char1,ftref"/>
    <w:basedOn w:val="DefaultParagraphFont"/>
    <w:uiPriority w:val="99"/>
    <w:rsid w:val="00C80505"/>
    <w:rPr>
      <w:sz w:val="20"/>
      <w:szCs w:val="20"/>
    </w:rPr>
  </w:style>
  <w:style w:type="character" w:customStyle="1" w:styleId="HeaderChar">
    <w:name w:val="Header Char"/>
    <w:basedOn w:val="DefaultParagraphFont"/>
    <w:link w:val="Header"/>
    <w:uiPriority w:val="99"/>
    <w:locked/>
    <w:rsid w:val="00C80505"/>
  </w:style>
  <w:style w:type="character" w:customStyle="1" w:styleId="FooterChar">
    <w:name w:val="Footer Char"/>
    <w:basedOn w:val="DefaultParagraphFont"/>
    <w:link w:val="Footer"/>
    <w:uiPriority w:val="99"/>
    <w:locked/>
    <w:rsid w:val="00C80505"/>
  </w:style>
  <w:style w:type="character" w:customStyle="1" w:styleId="BalloonTextChar">
    <w:name w:val="Balloon Text Char"/>
    <w:basedOn w:val="DefaultParagraphFont"/>
    <w:link w:val="BalloonText"/>
    <w:uiPriority w:val="99"/>
    <w:semiHidden/>
    <w:locked/>
    <w:rsid w:val="00C80505"/>
    <w:rPr>
      <w:rFonts w:ascii="Segoe UI" w:hAnsi="Segoe UI" w:cs="Segoe UI"/>
      <w:sz w:val="18"/>
      <w:szCs w:val="18"/>
    </w:rPr>
  </w:style>
  <w:style w:type="character" w:customStyle="1" w:styleId="ListParagraphChar">
    <w:name w:val="List Paragraph Char"/>
    <w:aliases w:val="Scriptoria bullet points Char,List Paragraph 1 Char,Абзац списка1 Char,strikethrough Char,standaard met opsomming Char,BulletC Char,DWA List 1 Char,Bullets Char,List Paragraph (numbered (a)) Char,Numbered Paragraph Char,Bullet1 Char"/>
    <w:link w:val="ListParagraph"/>
    <w:uiPriority w:val="34"/>
    <w:qFormat/>
    <w:locked/>
    <w:rsid w:val="00C80505"/>
  </w:style>
  <w:style w:type="paragraph" w:styleId="ListParagraph">
    <w:name w:val="List Paragraph"/>
    <w:aliases w:val="Scriptoria bullet points,List Paragraph 1,Абзац списка1,strikethrough,standaard met opsomming,BulletC,DWA List 1,Bullets,List Paragraph (numbered (a)),Numbered Paragraph,Main numbered paragraph,List_Paragraph,Multilevel para_II,Bullet1"/>
    <w:basedOn w:val="Normal"/>
    <w:link w:val="ListParagraphChar"/>
    <w:uiPriority w:val="34"/>
    <w:qFormat/>
    <w:rsid w:val="00C80505"/>
    <w:pPr>
      <w:ind w:left="720"/>
      <w:contextualSpacing/>
    </w:p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uiPriority w:val="99"/>
    <w:qFormat/>
    <w:rsid w:val="00C80505"/>
    <w:pPr>
      <w:spacing w:line="240" w:lineRule="exact"/>
    </w:pPr>
    <w:rPr>
      <w:sz w:val="20"/>
      <w:vertAlign w:val="superscript"/>
      <w:lang w:val="ro-MD"/>
    </w:rPr>
  </w:style>
  <w:style w:type="paragraph" w:customStyle="1" w:styleId="tt">
    <w:name w:val="tt"/>
    <w:basedOn w:val="Normal"/>
    <w:qFormat/>
    <w:rsid w:val="00C80505"/>
    <w:pPr>
      <w:spacing w:after="0" w:line="240" w:lineRule="auto"/>
      <w:jc w:val="center"/>
    </w:pPr>
    <w:rPr>
      <w:rFonts w:ascii="Times New Roman" w:eastAsia="Times New Roman" w:hAnsi="Times New Roman" w:cs="Times New Roman"/>
      <w:b/>
      <w:bCs/>
      <w:sz w:val="24"/>
      <w:szCs w:val="24"/>
      <w:lang w:val="ro-MD" w:eastAsia="ro-MD"/>
    </w:rPr>
  </w:style>
  <w:style w:type="paragraph" w:customStyle="1" w:styleId="Default">
    <w:name w:val="Default"/>
    <w:qFormat/>
    <w:rsid w:val="00C80505"/>
    <w:pPr>
      <w:autoSpaceDE w:val="0"/>
      <w:autoSpaceDN w:val="0"/>
      <w:adjustRightInd w:val="0"/>
      <w:spacing w:after="0" w:line="240" w:lineRule="auto"/>
    </w:pPr>
    <w:rPr>
      <w:rFonts w:ascii="Times New Roman" w:hAnsi="Times New Roman" w:cs="Times New Roman"/>
      <w:color w:val="000000"/>
      <w:sz w:val="24"/>
      <w:szCs w:val="24"/>
      <w:lang w:val="ro-MD"/>
    </w:rPr>
  </w:style>
  <w:style w:type="paragraph" w:customStyle="1" w:styleId="cb">
    <w:name w:val="cb"/>
    <w:basedOn w:val="Normal"/>
    <w:qFormat/>
    <w:rsid w:val="00C80505"/>
    <w:pPr>
      <w:spacing w:after="0" w:line="240" w:lineRule="auto"/>
      <w:jc w:val="center"/>
    </w:pPr>
    <w:rPr>
      <w:rFonts w:ascii="Times New Roman" w:eastAsia="Times New Roman" w:hAnsi="Times New Roman" w:cs="Times New Roman"/>
      <w:b/>
      <w:bCs/>
      <w:sz w:val="24"/>
      <w:szCs w:val="24"/>
      <w:lang w:val="ro-MD" w:eastAsia="ro-MD"/>
    </w:rPr>
  </w:style>
  <w:style w:type="paragraph" w:styleId="Header">
    <w:name w:val="header"/>
    <w:basedOn w:val="Normal"/>
    <w:link w:val="HeaderChar"/>
    <w:uiPriority w:val="99"/>
    <w:unhideWhenUsed/>
    <w:rsid w:val="00C80505"/>
    <w:pPr>
      <w:tabs>
        <w:tab w:val="center" w:pos="4680"/>
        <w:tab w:val="right" w:pos="9360"/>
      </w:tabs>
      <w:spacing w:after="0" w:line="240" w:lineRule="auto"/>
    </w:pPr>
  </w:style>
  <w:style w:type="character" w:customStyle="1" w:styleId="HeaderChar1">
    <w:name w:val="Header Char1"/>
    <w:basedOn w:val="DefaultParagraphFont"/>
    <w:uiPriority w:val="99"/>
    <w:semiHidden/>
    <w:rsid w:val="00C80505"/>
  </w:style>
  <w:style w:type="paragraph" w:styleId="Footer">
    <w:name w:val="footer"/>
    <w:basedOn w:val="Normal"/>
    <w:link w:val="FooterChar"/>
    <w:uiPriority w:val="99"/>
    <w:unhideWhenUsed/>
    <w:rsid w:val="00C80505"/>
    <w:pPr>
      <w:tabs>
        <w:tab w:val="center" w:pos="4680"/>
        <w:tab w:val="right" w:pos="9360"/>
      </w:tabs>
      <w:spacing w:after="0" w:line="240" w:lineRule="auto"/>
    </w:pPr>
  </w:style>
  <w:style w:type="character" w:customStyle="1" w:styleId="FooterChar1">
    <w:name w:val="Footer Char1"/>
    <w:basedOn w:val="DefaultParagraphFont"/>
    <w:uiPriority w:val="99"/>
    <w:semiHidden/>
    <w:rsid w:val="00C80505"/>
  </w:style>
  <w:style w:type="character" w:customStyle="1" w:styleId="docblue">
    <w:name w:val="doc_blue"/>
    <w:basedOn w:val="DefaultParagraphFont"/>
    <w:rsid w:val="00C80505"/>
  </w:style>
  <w:style w:type="paragraph" w:styleId="BalloonText">
    <w:name w:val="Balloon Text"/>
    <w:basedOn w:val="Normal"/>
    <w:link w:val="BalloonTextChar"/>
    <w:uiPriority w:val="99"/>
    <w:semiHidden/>
    <w:unhideWhenUsed/>
    <w:rsid w:val="00C8050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C80505"/>
    <w:rPr>
      <w:rFonts w:ascii="Segoe UI" w:hAnsi="Segoe UI" w:cs="Segoe UI"/>
      <w:sz w:val="18"/>
      <w:szCs w:val="18"/>
    </w:rPr>
  </w:style>
  <w:style w:type="character" w:customStyle="1" w:styleId="docheader">
    <w:name w:val="doc_header"/>
    <w:basedOn w:val="DefaultParagraphFont"/>
    <w:rsid w:val="00C80505"/>
  </w:style>
  <w:style w:type="character" w:customStyle="1" w:styleId="docbody">
    <w:name w:val="doc_body"/>
    <w:basedOn w:val="DefaultParagraphFont"/>
    <w:rsid w:val="00C80505"/>
  </w:style>
  <w:style w:type="table" w:styleId="TableGrid">
    <w:name w:val="Table Grid"/>
    <w:basedOn w:val="TableNormal"/>
    <w:uiPriority w:val="39"/>
    <w:rsid w:val="00C80505"/>
    <w:pPr>
      <w:spacing w:after="0" w:line="240" w:lineRule="auto"/>
    </w:pPr>
    <w:rPr>
      <w:lang w:val="ro-M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80505"/>
    <w:pPr>
      <w:spacing w:after="0" w:line="240" w:lineRule="auto"/>
    </w:pPr>
    <w:rPr>
      <w:lang w:val="ro-MD"/>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C80505"/>
    <w:rPr>
      <w:i/>
      <w:iCs/>
    </w:rPr>
  </w:style>
  <w:style w:type="numbering" w:customStyle="1" w:styleId="Style1">
    <w:name w:val="Style1"/>
    <w:uiPriority w:val="99"/>
    <w:rsid w:val="00C80505"/>
    <w:pPr>
      <w:numPr>
        <w:numId w:val="1"/>
      </w:numPr>
    </w:pPr>
  </w:style>
  <w:style w:type="character" w:customStyle="1" w:styleId="FontStyle13">
    <w:name w:val="Font Style13"/>
    <w:basedOn w:val="DefaultParagraphFont"/>
    <w:uiPriority w:val="99"/>
    <w:rsid w:val="00323049"/>
    <w:rPr>
      <w:rFonts w:ascii="Times New Roman" w:hAnsi="Times New Roman" w:cs="Times New Roman"/>
      <w:b/>
      <w:bCs/>
      <w:i/>
      <w:iCs/>
      <w:color w:val="000000"/>
      <w:sz w:val="22"/>
      <w:szCs w:val="22"/>
    </w:rPr>
  </w:style>
  <w:style w:type="character" w:customStyle="1" w:styleId="Heading9Char">
    <w:name w:val="Heading 9 Char"/>
    <w:basedOn w:val="DefaultParagraphFont"/>
    <w:link w:val="Heading9"/>
    <w:uiPriority w:val="9"/>
    <w:semiHidden/>
    <w:rsid w:val="00E10B29"/>
    <w:rPr>
      <w:rFonts w:asciiTheme="majorHAnsi" w:eastAsiaTheme="majorEastAsia" w:hAnsiTheme="majorHAnsi" w:cstheme="majorBidi"/>
      <w:i/>
      <w:iCs/>
      <w:color w:val="272727" w:themeColor="text1" w:themeTint="D8"/>
      <w:sz w:val="21"/>
      <w:szCs w:val="21"/>
    </w:rPr>
  </w:style>
  <w:style w:type="character" w:styleId="FootnoteReference">
    <w:name w:val="footnote reference"/>
    <w:aliases w:val="Times 10 Point,Exposant 3 Point,Footnote symbol,Footnote reference number,EN Footnote Reference,note TESI,16 Point,Superscript 6 Point,BVI fnr,FOOTNOTES Char1,ft Char1,Ref,Footnote Text Char2,fr"/>
    <w:basedOn w:val="DefaultParagraphFont"/>
    <w:uiPriority w:val="99"/>
    <w:unhideWhenUsed/>
    <w:rsid w:val="00C8797C"/>
    <w:rPr>
      <w:vertAlign w:val="superscript"/>
    </w:rPr>
  </w:style>
  <w:style w:type="paragraph" w:customStyle="1" w:styleId="TipText">
    <w:name w:val="Tip Text"/>
    <w:basedOn w:val="Normal"/>
    <w:uiPriority w:val="99"/>
    <w:rsid w:val="00CA3E19"/>
    <w:pPr>
      <w:spacing w:before="160" w:line="264" w:lineRule="auto"/>
      <w:ind w:right="576"/>
    </w:pPr>
    <w:rPr>
      <w:rFonts w:asciiTheme="majorHAnsi" w:eastAsiaTheme="majorEastAsia" w:hAnsiTheme="majorHAnsi" w:cstheme="majorBidi"/>
      <w:i/>
      <w:iCs/>
      <w:color w:val="44546A" w:themeColor="text2"/>
      <w:sz w:val="16"/>
      <w:szCs w:val="16"/>
      <w:lang w:eastAsia="ja-JP"/>
    </w:rPr>
  </w:style>
  <w:style w:type="paragraph" w:styleId="TOCHeading">
    <w:name w:val="TOC Heading"/>
    <w:basedOn w:val="Heading1"/>
    <w:next w:val="Normal"/>
    <w:uiPriority w:val="39"/>
    <w:unhideWhenUsed/>
    <w:qFormat/>
    <w:rsid w:val="004C1A0B"/>
    <w:pPr>
      <w:spacing w:line="259" w:lineRule="auto"/>
      <w:outlineLvl w:val="9"/>
    </w:pPr>
  </w:style>
  <w:style w:type="paragraph" w:customStyle="1" w:styleId="cn">
    <w:name w:val="cn"/>
    <w:basedOn w:val="Normal"/>
    <w:rsid w:val="00E62ABB"/>
    <w:pPr>
      <w:spacing w:after="0" w:line="240" w:lineRule="auto"/>
      <w:jc w:val="center"/>
    </w:pPr>
    <w:rPr>
      <w:rFonts w:ascii="Times New Roman" w:eastAsia="Times New Roman" w:hAnsi="Times New Roman" w:cs="Times New Roman"/>
      <w:sz w:val="24"/>
      <w:szCs w:val="24"/>
    </w:rPr>
  </w:style>
  <w:style w:type="paragraph" w:customStyle="1" w:styleId="rg">
    <w:name w:val="rg"/>
    <w:basedOn w:val="Normal"/>
    <w:rsid w:val="00357F55"/>
    <w:pPr>
      <w:spacing w:after="0" w:line="240" w:lineRule="auto"/>
      <w:jc w:val="right"/>
    </w:pPr>
    <w:rPr>
      <w:rFonts w:ascii="Times New Roman" w:eastAsia="Times New Roman" w:hAnsi="Times New Roman" w:cs="Times New Roman"/>
      <w:sz w:val="24"/>
      <w:szCs w:val="24"/>
    </w:rPr>
  </w:style>
  <w:style w:type="character" w:styleId="Strong">
    <w:name w:val="Strong"/>
    <w:basedOn w:val="DefaultParagraphFont"/>
    <w:uiPriority w:val="22"/>
    <w:qFormat/>
    <w:rsid w:val="008A2692"/>
    <w:rPr>
      <w:b/>
      <w:bCs/>
    </w:rPr>
  </w:style>
  <w:style w:type="character" w:customStyle="1" w:styleId="Heading6Char">
    <w:name w:val="Heading 6 Char"/>
    <w:basedOn w:val="DefaultParagraphFont"/>
    <w:link w:val="Heading6"/>
    <w:uiPriority w:val="9"/>
    <w:rsid w:val="00A13889"/>
    <w:rPr>
      <w:rFonts w:asciiTheme="majorHAnsi" w:eastAsiaTheme="majorEastAsia" w:hAnsiTheme="majorHAnsi" w:cstheme="majorBidi"/>
      <w:color w:val="1F4D78" w:themeColor="accent1" w:themeShade="7F"/>
    </w:rPr>
  </w:style>
  <w:style w:type="paragraph" w:customStyle="1" w:styleId="md">
    <w:name w:val="md"/>
    <w:basedOn w:val="Normal"/>
    <w:rsid w:val="0018215F"/>
    <w:pPr>
      <w:spacing w:after="0" w:line="240" w:lineRule="auto"/>
      <w:ind w:firstLine="567"/>
      <w:jc w:val="both"/>
    </w:pPr>
    <w:rPr>
      <w:rFonts w:ascii="Times New Roman" w:eastAsia="Times New Roman" w:hAnsi="Times New Roman" w:cs="Times New Roman"/>
      <w:i/>
      <w:iCs/>
      <w:color w:val="663300"/>
      <w:sz w:val="20"/>
      <w:szCs w:val="20"/>
    </w:rPr>
  </w:style>
  <w:style w:type="paragraph" w:customStyle="1" w:styleId="cp">
    <w:name w:val="cp"/>
    <w:basedOn w:val="Normal"/>
    <w:rsid w:val="0065521C"/>
    <w:pPr>
      <w:spacing w:after="0" w:line="240" w:lineRule="auto"/>
      <w:jc w:val="center"/>
    </w:pPr>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563617"/>
    <w:rPr>
      <w:rFonts w:asciiTheme="majorHAnsi" w:eastAsiaTheme="majorEastAsia" w:hAnsiTheme="majorHAnsi" w:cstheme="majorBidi"/>
      <w:b/>
      <w:i/>
      <w:color w:val="1F4D78" w:themeColor="accent1" w:themeShade="7F"/>
      <w:sz w:val="24"/>
      <w:szCs w:val="24"/>
    </w:rPr>
  </w:style>
  <w:style w:type="paragraph" w:styleId="TOC1">
    <w:name w:val="toc 1"/>
    <w:basedOn w:val="Normal"/>
    <w:next w:val="Normal"/>
    <w:autoRedefine/>
    <w:uiPriority w:val="39"/>
    <w:unhideWhenUsed/>
    <w:rsid w:val="006F0ADC"/>
    <w:pPr>
      <w:spacing w:after="100"/>
    </w:pPr>
  </w:style>
  <w:style w:type="paragraph" w:styleId="TOC2">
    <w:name w:val="toc 2"/>
    <w:basedOn w:val="Normal"/>
    <w:next w:val="Normal"/>
    <w:autoRedefine/>
    <w:uiPriority w:val="39"/>
    <w:unhideWhenUsed/>
    <w:rsid w:val="006F0ADC"/>
    <w:pPr>
      <w:spacing w:after="100"/>
      <w:ind w:left="220"/>
    </w:pPr>
  </w:style>
  <w:style w:type="paragraph" w:styleId="TOC3">
    <w:name w:val="toc 3"/>
    <w:basedOn w:val="Normal"/>
    <w:next w:val="Normal"/>
    <w:autoRedefine/>
    <w:uiPriority w:val="39"/>
    <w:unhideWhenUsed/>
    <w:rsid w:val="00BA3AEC"/>
    <w:pPr>
      <w:tabs>
        <w:tab w:val="left" w:pos="1320"/>
        <w:tab w:val="right" w:leader="dot" w:pos="9344"/>
      </w:tabs>
      <w:spacing w:after="100"/>
      <w:ind w:left="440"/>
      <w:jc w:val="both"/>
    </w:pPr>
  </w:style>
  <w:style w:type="paragraph" w:customStyle="1" w:styleId="1">
    <w:name w:val="Стиль1"/>
    <w:basedOn w:val="NormalWeb"/>
    <w:link w:val="10"/>
    <w:autoRedefine/>
    <w:qFormat/>
    <w:rsid w:val="00FB3FD0"/>
    <w:pPr>
      <w:keepNext w:val="0"/>
      <w:keepLines w:val="0"/>
      <w:spacing w:before="0" w:line="240" w:lineRule="auto"/>
      <w:ind w:left="180" w:hanging="180"/>
    </w:pPr>
    <w:rPr>
      <w:rFonts w:asciiTheme="majorHAnsi" w:eastAsia="Times New Roman" w:hAnsiTheme="majorHAnsi" w:cstheme="majorHAnsi"/>
      <w:b w:val="0"/>
      <w:sz w:val="16"/>
      <w:szCs w:val="16"/>
    </w:rPr>
  </w:style>
  <w:style w:type="character" w:customStyle="1" w:styleId="10">
    <w:name w:val="Стиль1 Знак"/>
    <w:basedOn w:val="DefaultParagraphFont"/>
    <w:link w:val="1"/>
    <w:rsid w:val="00FB3FD0"/>
    <w:rPr>
      <w:rFonts w:asciiTheme="majorHAnsi" w:eastAsia="Times New Roman" w:hAnsiTheme="majorHAnsi" w:cstheme="majorHAnsi"/>
      <w:sz w:val="16"/>
      <w:szCs w:val="16"/>
    </w:rPr>
  </w:style>
  <w:style w:type="paragraph" w:styleId="CommentText">
    <w:name w:val="annotation text"/>
    <w:basedOn w:val="Normal"/>
    <w:link w:val="CommentTextChar"/>
    <w:uiPriority w:val="99"/>
    <w:semiHidden/>
    <w:unhideWhenUsed/>
    <w:rsid w:val="00603647"/>
    <w:pPr>
      <w:spacing w:line="240" w:lineRule="auto"/>
    </w:pPr>
    <w:rPr>
      <w:sz w:val="20"/>
      <w:szCs w:val="20"/>
    </w:rPr>
  </w:style>
  <w:style w:type="character" w:customStyle="1" w:styleId="CommentTextChar">
    <w:name w:val="Comment Text Char"/>
    <w:basedOn w:val="DefaultParagraphFont"/>
    <w:link w:val="CommentText"/>
    <w:uiPriority w:val="99"/>
    <w:semiHidden/>
    <w:rsid w:val="00603647"/>
    <w:rPr>
      <w:sz w:val="20"/>
      <w:szCs w:val="20"/>
    </w:rPr>
  </w:style>
  <w:style w:type="character" w:styleId="CommentReference">
    <w:name w:val="annotation reference"/>
    <w:basedOn w:val="DefaultParagraphFont"/>
    <w:uiPriority w:val="99"/>
    <w:semiHidden/>
    <w:unhideWhenUsed/>
    <w:rsid w:val="00E86F9D"/>
    <w:rPr>
      <w:sz w:val="16"/>
      <w:szCs w:val="16"/>
    </w:rPr>
  </w:style>
  <w:style w:type="paragraph" w:styleId="Revision">
    <w:name w:val="Revision"/>
    <w:hidden/>
    <w:uiPriority w:val="99"/>
    <w:semiHidden/>
    <w:rsid w:val="00174B63"/>
    <w:pPr>
      <w:spacing w:after="0" w:line="240" w:lineRule="auto"/>
    </w:pPr>
  </w:style>
  <w:style w:type="character" w:customStyle="1" w:styleId="Heading4Char">
    <w:name w:val="Heading 4 Char"/>
    <w:basedOn w:val="DefaultParagraphFont"/>
    <w:link w:val="Heading4"/>
    <w:uiPriority w:val="9"/>
    <w:rsid w:val="00661FE8"/>
    <w:rPr>
      <w:rFonts w:asciiTheme="majorHAnsi" w:eastAsiaTheme="majorEastAsia" w:hAnsiTheme="majorHAnsi" w:cstheme="majorBidi"/>
      <w:i/>
      <w:iCs/>
      <w:color w:val="2E74B5" w:themeColor="accent1" w:themeShade="BF"/>
    </w:rPr>
  </w:style>
  <w:style w:type="paragraph" w:styleId="CommentSubject">
    <w:name w:val="annotation subject"/>
    <w:basedOn w:val="CommentText"/>
    <w:next w:val="CommentText"/>
    <w:link w:val="CommentSubjectChar"/>
    <w:uiPriority w:val="99"/>
    <w:semiHidden/>
    <w:unhideWhenUsed/>
    <w:rsid w:val="00937C0B"/>
    <w:rPr>
      <w:b/>
      <w:bCs/>
    </w:rPr>
  </w:style>
  <w:style w:type="character" w:customStyle="1" w:styleId="CommentSubjectChar">
    <w:name w:val="Comment Subject Char"/>
    <w:basedOn w:val="CommentTextChar"/>
    <w:link w:val="CommentSubject"/>
    <w:uiPriority w:val="99"/>
    <w:semiHidden/>
    <w:rsid w:val="00937C0B"/>
    <w:rPr>
      <w:b/>
      <w:bCs/>
      <w:sz w:val="20"/>
      <w:szCs w:val="20"/>
    </w:rPr>
  </w:style>
  <w:style w:type="paragraph" w:customStyle="1" w:styleId="ListParagraph1">
    <w:name w:val="List Paragraph1"/>
    <w:basedOn w:val="Normal"/>
    <w:rsid w:val="00BC3BB1"/>
    <w:pPr>
      <w:suppressAutoHyphens/>
      <w:spacing w:after="200" w:line="276" w:lineRule="auto"/>
      <w:ind w:left="720"/>
      <w:contextualSpacing/>
    </w:pPr>
    <w:rPr>
      <w:rFonts w:ascii="Calibri" w:eastAsia="Times New Roman" w:hAnsi="Calibri" w:cs="Times New Roman"/>
      <w:lang w:eastAsia="zh-CN"/>
    </w:rPr>
  </w:style>
  <w:style w:type="paragraph" w:styleId="HTMLPreformatted">
    <w:name w:val="HTML Preformatted"/>
    <w:basedOn w:val="Normal"/>
    <w:link w:val="HTMLPreformattedChar"/>
    <w:uiPriority w:val="99"/>
    <w:semiHidden/>
    <w:unhideWhenUsed/>
    <w:rsid w:val="0000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072D2"/>
    <w:rPr>
      <w:rFonts w:ascii="Courier New" w:eastAsia="Times New Roman" w:hAnsi="Courier New" w:cs="Courier New"/>
      <w:sz w:val="20"/>
      <w:szCs w:val="20"/>
    </w:rPr>
  </w:style>
  <w:style w:type="paragraph" w:customStyle="1" w:styleId="msonormalmailrucssattributepostfix">
    <w:name w:val="msonormal_mailru_css_attribute_postfix"/>
    <w:basedOn w:val="Normal"/>
    <w:rsid w:val="001D476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1207">
      <w:bodyDiv w:val="1"/>
      <w:marLeft w:val="0"/>
      <w:marRight w:val="0"/>
      <w:marTop w:val="0"/>
      <w:marBottom w:val="0"/>
      <w:divBdr>
        <w:top w:val="none" w:sz="0" w:space="0" w:color="auto"/>
        <w:left w:val="none" w:sz="0" w:space="0" w:color="auto"/>
        <w:bottom w:val="none" w:sz="0" w:space="0" w:color="auto"/>
        <w:right w:val="none" w:sz="0" w:space="0" w:color="auto"/>
      </w:divBdr>
    </w:div>
    <w:div w:id="39012463">
      <w:bodyDiv w:val="1"/>
      <w:marLeft w:val="0"/>
      <w:marRight w:val="0"/>
      <w:marTop w:val="0"/>
      <w:marBottom w:val="0"/>
      <w:divBdr>
        <w:top w:val="none" w:sz="0" w:space="0" w:color="auto"/>
        <w:left w:val="none" w:sz="0" w:space="0" w:color="auto"/>
        <w:bottom w:val="none" w:sz="0" w:space="0" w:color="auto"/>
        <w:right w:val="none" w:sz="0" w:space="0" w:color="auto"/>
      </w:divBdr>
    </w:div>
    <w:div w:id="49378460">
      <w:bodyDiv w:val="1"/>
      <w:marLeft w:val="0"/>
      <w:marRight w:val="0"/>
      <w:marTop w:val="0"/>
      <w:marBottom w:val="0"/>
      <w:divBdr>
        <w:top w:val="none" w:sz="0" w:space="0" w:color="auto"/>
        <w:left w:val="none" w:sz="0" w:space="0" w:color="auto"/>
        <w:bottom w:val="none" w:sz="0" w:space="0" w:color="auto"/>
        <w:right w:val="none" w:sz="0" w:space="0" w:color="auto"/>
      </w:divBdr>
    </w:div>
    <w:div w:id="53167813">
      <w:bodyDiv w:val="1"/>
      <w:marLeft w:val="0"/>
      <w:marRight w:val="0"/>
      <w:marTop w:val="0"/>
      <w:marBottom w:val="0"/>
      <w:divBdr>
        <w:top w:val="none" w:sz="0" w:space="0" w:color="auto"/>
        <w:left w:val="none" w:sz="0" w:space="0" w:color="auto"/>
        <w:bottom w:val="none" w:sz="0" w:space="0" w:color="auto"/>
        <w:right w:val="none" w:sz="0" w:space="0" w:color="auto"/>
      </w:divBdr>
    </w:div>
    <w:div w:id="63527790">
      <w:bodyDiv w:val="1"/>
      <w:marLeft w:val="0"/>
      <w:marRight w:val="0"/>
      <w:marTop w:val="0"/>
      <w:marBottom w:val="0"/>
      <w:divBdr>
        <w:top w:val="none" w:sz="0" w:space="0" w:color="auto"/>
        <w:left w:val="none" w:sz="0" w:space="0" w:color="auto"/>
        <w:bottom w:val="none" w:sz="0" w:space="0" w:color="auto"/>
        <w:right w:val="none" w:sz="0" w:space="0" w:color="auto"/>
      </w:divBdr>
    </w:div>
    <w:div w:id="85007986">
      <w:bodyDiv w:val="1"/>
      <w:marLeft w:val="0"/>
      <w:marRight w:val="0"/>
      <w:marTop w:val="0"/>
      <w:marBottom w:val="0"/>
      <w:divBdr>
        <w:top w:val="none" w:sz="0" w:space="0" w:color="auto"/>
        <w:left w:val="none" w:sz="0" w:space="0" w:color="auto"/>
        <w:bottom w:val="none" w:sz="0" w:space="0" w:color="auto"/>
        <w:right w:val="none" w:sz="0" w:space="0" w:color="auto"/>
      </w:divBdr>
    </w:div>
    <w:div w:id="98960909">
      <w:bodyDiv w:val="1"/>
      <w:marLeft w:val="0"/>
      <w:marRight w:val="0"/>
      <w:marTop w:val="0"/>
      <w:marBottom w:val="0"/>
      <w:divBdr>
        <w:top w:val="none" w:sz="0" w:space="0" w:color="auto"/>
        <w:left w:val="none" w:sz="0" w:space="0" w:color="auto"/>
        <w:bottom w:val="none" w:sz="0" w:space="0" w:color="auto"/>
        <w:right w:val="none" w:sz="0" w:space="0" w:color="auto"/>
      </w:divBdr>
    </w:div>
    <w:div w:id="99759769">
      <w:bodyDiv w:val="1"/>
      <w:marLeft w:val="0"/>
      <w:marRight w:val="0"/>
      <w:marTop w:val="0"/>
      <w:marBottom w:val="0"/>
      <w:divBdr>
        <w:top w:val="none" w:sz="0" w:space="0" w:color="auto"/>
        <w:left w:val="none" w:sz="0" w:space="0" w:color="auto"/>
        <w:bottom w:val="none" w:sz="0" w:space="0" w:color="auto"/>
        <w:right w:val="none" w:sz="0" w:space="0" w:color="auto"/>
      </w:divBdr>
    </w:div>
    <w:div w:id="146677781">
      <w:bodyDiv w:val="1"/>
      <w:marLeft w:val="0"/>
      <w:marRight w:val="0"/>
      <w:marTop w:val="0"/>
      <w:marBottom w:val="0"/>
      <w:divBdr>
        <w:top w:val="none" w:sz="0" w:space="0" w:color="auto"/>
        <w:left w:val="none" w:sz="0" w:space="0" w:color="auto"/>
        <w:bottom w:val="none" w:sz="0" w:space="0" w:color="auto"/>
        <w:right w:val="none" w:sz="0" w:space="0" w:color="auto"/>
      </w:divBdr>
    </w:div>
    <w:div w:id="180751561">
      <w:bodyDiv w:val="1"/>
      <w:marLeft w:val="0"/>
      <w:marRight w:val="0"/>
      <w:marTop w:val="0"/>
      <w:marBottom w:val="0"/>
      <w:divBdr>
        <w:top w:val="none" w:sz="0" w:space="0" w:color="auto"/>
        <w:left w:val="none" w:sz="0" w:space="0" w:color="auto"/>
        <w:bottom w:val="none" w:sz="0" w:space="0" w:color="auto"/>
        <w:right w:val="none" w:sz="0" w:space="0" w:color="auto"/>
      </w:divBdr>
    </w:div>
    <w:div w:id="200241581">
      <w:bodyDiv w:val="1"/>
      <w:marLeft w:val="0"/>
      <w:marRight w:val="0"/>
      <w:marTop w:val="0"/>
      <w:marBottom w:val="0"/>
      <w:divBdr>
        <w:top w:val="none" w:sz="0" w:space="0" w:color="auto"/>
        <w:left w:val="none" w:sz="0" w:space="0" w:color="auto"/>
        <w:bottom w:val="none" w:sz="0" w:space="0" w:color="auto"/>
        <w:right w:val="none" w:sz="0" w:space="0" w:color="auto"/>
      </w:divBdr>
    </w:div>
    <w:div w:id="220101287">
      <w:bodyDiv w:val="1"/>
      <w:marLeft w:val="0"/>
      <w:marRight w:val="0"/>
      <w:marTop w:val="0"/>
      <w:marBottom w:val="0"/>
      <w:divBdr>
        <w:top w:val="none" w:sz="0" w:space="0" w:color="auto"/>
        <w:left w:val="none" w:sz="0" w:space="0" w:color="auto"/>
        <w:bottom w:val="none" w:sz="0" w:space="0" w:color="auto"/>
        <w:right w:val="none" w:sz="0" w:space="0" w:color="auto"/>
      </w:divBdr>
    </w:div>
    <w:div w:id="226500551">
      <w:bodyDiv w:val="1"/>
      <w:marLeft w:val="0"/>
      <w:marRight w:val="0"/>
      <w:marTop w:val="0"/>
      <w:marBottom w:val="0"/>
      <w:divBdr>
        <w:top w:val="none" w:sz="0" w:space="0" w:color="auto"/>
        <w:left w:val="none" w:sz="0" w:space="0" w:color="auto"/>
        <w:bottom w:val="none" w:sz="0" w:space="0" w:color="auto"/>
        <w:right w:val="none" w:sz="0" w:space="0" w:color="auto"/>
      </w:divBdr>
    </w:div>
    <w:div w:id="233710940">
      <w:bodyDiv w:val="1"/>
      <w:marLeft w:val="0"/>
      <w:marRight w:val="0"/>
      <w:marTop w:val="0"/>
      <w:marBottom w:val="0"/>
      <w:divBdr>
        <w:top w:val="none" w:sz="0" w:space="0" w:color="auto"/>
        <w:left w:val="none" w:sz="0" w:space="0" w:color="auto"/>
        <w:bottom w:val="none" w:sz="0" w:space="0" w:color="auto"/>
        <w:right w:val="none" w:sz="0" w:space="0" w:color="auto"/>
      </w:divBdr>
    </w:div>
    <w:div w:id="237054769">
      <w:bodyDiv w:val="1"/>
      <w:marLeft w:val="0"/>
      <w:marRight w:val="0"/>
      <w:marTop w:val="0"/>
      <w:marBottom w:val="0"/>
      <w:divBdr>
        <w:top w:val="none" w:sz="0" w:space="0" w:color="auto"/>
        <w:left w:val="none" w:sz="0" w:space="0" w:color="auto"/>
        <w:bottom w:val="none" w:sz="0" w:space="0" w:color="auto"/>
        <w:right w:val="none" w:sz="0" w:space="0" w:color="auto"/>
      </w:divBdr>
    </w:div>
    <w:div w:id="256058846">
      <w:bodyDiv w:val="1"/>
      <w:marLeft w:val="0"/>
      <w:marRight w:val="0"/>
      <w:marTop w:val="0"/>
      <w:marBottom w:val="0"/>
      <w:divBdr>
        <w:top w:val="none" w:sz="0" w:space="0" w:color="auto"/>
        <w:left w:val="none" w:sz="0" w:space="0" w:color="auto"/>
        <w:bottom w:val="none" w:sz="0" w:space="0" w:color="auto"/>
        <w:right w:val="none" w:sz="0" w:space="0" w:color="auto"/>
      </w:divBdr>
    </w:div>
    <w:div w:id="260375486">
      <w:bodyDiv w:val="1"/>
      <w:marLeft w:val="0"/>
      <w:marRight w:val="0"/>
      <w:marTop w:val="0"/>
      <w:marBottom w:val="0"/>
      <w:divBdr>
        <w:top w:val="none" w:sz="0" w:space="0" w:color="auto"/>
        <w:left w:val="none" w:sz="0" w:space="0" w:color="auto"/>
        <w:bottom w:val="none" w:sz="0" w:space="0" w:color="auto"/>
        <w:right w:val="none" w:sz="0" w:space="0" w:color="auto"/>
      </w:divBdr>
    </w:div>
    <w:div w:id="270823300">
      <w:bodyDiv w:val="1"/>
      <w:marLeft w:val="0"/>
      <w:marRight w:val="0"/>
      <w:marTop w:val="0"/>
      <w:marBottom w:val="0"/>
      <w:divBdr>
        <w:top w:val="none" w:sz="0" w:space="0" w:color="auto"/>
        <w:left w:val="none" w:sz="0" w:space="0" w:color="auto"/>
        <w:bottom w:val="none" w:sz="0" w:space="0" w:color="auto"/>
        <w:right w:val="none" w:sz="0" w:space="0" w:color="auto"/>
      </w:divBdr>
    </w:div>
    <w:div w:id="273251454">
      <w:bodyDiv w:val="1"/>
      <w:marLeft w:val="0"/>
      <w:marRight w:val="0"/>
      <w:marTop w:val="0"/>
      <w:marBottom w:val="0"/>
      <w:divBdr>
        <w:top w:val="none" w:sz="0" w:space="0" w:color="auto"/>
        <w:left w:val="none" w:sz="0" w:space="0" w:color="auto"/>
        <w:bottom w:val="none" w:sz="0" w:space="0" w:color="auto"/>
        <w:right w:val="none" w:sz="0" w:space="0" w:color="auto"/>
      </w:divBdr>
    </w:div>
    <w:div w:id="279461063">
      <w:bodyDiv w:val="1"/>
      <w:marLeft w:val="0"/>
      <w:marRight w:val="0"/>
      <w:marTop w:val="0"/>
      <w:marBottom w:val="0"/>
      <w:divBdr>
        <w:top w:val="none" w:sz="0" w:space="0" w:color="auto"/>
        <w:left w:val="none" w:sz="0" w:space="0" w:color="auto"/>
        <w:bottom w:val="none" w:sz="0" w:space="0" w:color="auto"/>
        <w:right w:val="none" w:sz="0" w:space="0" w:color="auto"/>
      </w:divBdr>
    </w:div>
    <w:div w:id="289559202">
      <w:bodyDiv w:val="1"/>
      <w:marLeft w:val="0"/>
      <w:marRight w:val="0"/>
      <w:marTop w:val="0"/>
      <w:marBottom w:val="0"/>
      <w:divBdr>
        <w:top w:val="none" w:sz="0" w:space="0" w:color="auto"/>
        <w:left w:val="none" w:sz="0" w:space="0" w:color="auto"/>
        <w:bottom w:val="none" w:sz="0" w:space="0" w:color="auto"/>
        <w:right w:val="none" w:sz="0" w:space="0" w:color="auto"/>
      </w:divBdr>
    </w:div>
    <w:div w:id="298539979">
      <w:bodyDiv w:val="1"/>
      <w:marLeft w:val="0"/>
      <w:marRight w:val="0"/>
      <w:marTop w:val="0"/>
      <w:marBottom w:val="0"/>
      <w:divBdr>
        <w:top w:val="none" w:sz="0" w:space="0" w:color="auto"/>
        <w:left w:val="none" w:sz="0" w:space="0" w:color="auto"/>
        <w:bottom w:val="none" w:sz="0" w:space="0" w:color="auto"/>
        <w:right w:val="none" w:sz="0" w:space="0" w:color="auto"/>
      </w:divBdr>
    </w:div>
    <w:div w:id="305549991">
      <w:bodyDiv w:val="1"/>
      <w:marLeft w:val="0"/>
      <w:marRight w:val="0"/>
      <w:marTop w:val="0"/>
      <w:marBottom w:val="0"/>
      <w:divBdr>
        <w:top w:val="none" w:sz="0" w:space="0" w:color="auto"/>
        <w:left w:val="none" w:sz="0" w:space="0" w:color="auto"/>
        <w:bottom w:val="none" w:sz="0" w:space="0" w:color="auto"/>
        <w:right w:val="none" w:sz="0" w:space="0" w:color="auto"/>
      </w:divBdr>
    </w:div>
    <w:div w:id="306857503">
      <w:bodyDiv w:val="1"/>
      <w:marLeft w:val="0"/>
      <w:marRight w:val="0"/>
      <w:marTop w:val="0"/>
      <w:marBottom w:val="0"/>
      <w:divBdr>
        <w:top w:val="none" w:sz="0" w:space="0" w:color="auto"/>
        <w:left w:val="none" w:sz="0" w:space="0" w:color="auto"/>
        <w:bottom w:val="none" w:sz="0" w:space="0" w:color="auto"/>
        <w:right w:val="none" w:sz="0" w:space="0" w:color="auto"/>
      </w:divBdr>
    </w:div>
    <w:div w:id="329522842">
      <w:bodyDiv w:val="1"/>
      <w:marLeft w:val="0"/>
      <w:marRight w:val="0"/>
      <w:marTop w:val="0"/>
      <w:marBottom w:val="0"/>
      <w:divBdr>
        <w:top w:val="none" w:sz="0" w:space="0" w:color="auto"/>
        <w:left w:val="none" w:sz="0" w:space="0" w:color="auto"/>
        <w:bottom w:val="none" w:sz="0" w:space="0" w:color="auto"/>
        <w:right w:val="none" w:sz="0" w:space="0" w:color="auto"/>
      </w:divBdr>
    </w:div>
    <w:div w:id="336887487">
      <w:bodyDiv w:val="1"/>
      <w:marLeft w:val="0"/>
      <w:marRight w:val="0"/>
      <w:marTop w:val="0"/>
      <w:marBottom w:val="0"/>
      <w:divBdr>
        <w:top w:val="none" w:sz="0" w:space="0" w:color="auto"/>
        <w:left w:val="none" w:sz="0" w:space="0" w:color="auto"/>
        <w:bottom w:val="none" w:sz="0" w:space="0" w:color="auto"/>
        <w:right w:val="none" w:sz="0" w:space="0" w:color="auto"/>
      </w:divBdr>
    </w:div>
    <w:div w:id="338314038">
      <w:bodyDiv w:val="1"/>
      <w:marLeft w:val="0"/>
      <w:marRight w:val="0"/>
      <w:marTop w:val="0"/>
      <w:marBottom w:val="0"/>
      <w:divBdr>
        <w:top w:val="none" w:sz="0" w:space="0" w:color="auto"/>
        <w:left w:val="none" w:sz="0" w:space="0" w:color="auto"/>
        <w:bottom w:val="none" w:sz="0" w:space="0" w:color="auto"/>
        <w:right w:val="none" w:sz="0" w:space="0" w:color="auto"/>
      </w:divBdr>
    </w:div>
    <w:div w:id="339697377">
      <w:bodyDiv w:val="1"/>
      <w:marLeft w:val="0"/>
      <w:marRight w:val="0"/>
      <w:marTop w:val="0"/>
      <w:marBottom w:val="0"/>
      <w:divBdr>
        <w:top w:val="none" w:sz="0" w:space="0" w:color="auto"/>
        <w:left w:val="none" w:sz="0" w:space="0" w:color="auto"/>
        <w:bottom w:val="none" w:sz="0" w:space="0" w:color="auto"/>
        <w:right w:val="none" w:sz="0" w:space="0" w:color="auto"/>
      </w:divBdr>
    </w:div>
    <w:div w:id="340859908">
      <w:bodyDiv w:val="1"/>
      <w:marLeft w:val="0"/>
      <w:marRight w:val="0"/>
      <w:marTop w:val="0"/>
      <w:marBottom w:val="0"/>
      <w:divBdr>
        <w:top w:val="none" w:sz="0" w:space="0" w:color="auto"/>
        <w:left w:val="none" w:sz="0" w:space="0" w:color="auto"/>
        <w:bottom w:val="none" w:sz="0" w:space="0" w:color="auto"/>
        <w:right w:val="none" w:sz="0" w:space="0" w:color="auto"/>
      </w:divBdr>
    </w:div>
    <w:div w:id="355232894">
      <w:bodyDiv w:val="1"/>
      <w:marLeft w:val="0"/>
      <w:marRight w:val="0"/>
      <w:marTop w:val="0"/>
      <w:marBottom w:val="0"/>
      <w:divBdr>
        <w:top w:val="none" w:sz="0" w:space="0" w:color="auto"/>
        <w:left w:val="none" w:sz="0" w:space="0" w:color="auto"/>
        <w:bottom w:val="none" w:sz="0" w:space="0" w:color="auto"/>
        <w:right w:val="none" w:sz="0" w:space="0" w:color="auto"/>
      </w:divBdr>
    </w:div>
    <w:div w:id="363290189">
      <w:bodyDiv w:val="1"/>
      <w:marLeft w:val="0"/>
      <w:marRight w:val="0"/>
      <w:marTop w:val="0"/>
      <w:marBottom w:val="0"/>
      <w:divBdr>
        <w:top w:val="none" w:sz="0" w:space="0" w:color="auto"/>
        <w:left w:val="none" w:sz="0" w:space="0" w:color="auto"/>
        <w:bottom w:val="none" w:sz="0" w:space="0" w:color="auto"/>
        <w:right w:val="none" w:sz="0" w:space="0" w:color="auto"/>
      </w:divBdr>
    </w:div>
    <w:div w:id="364142277">
      <w:bodyDiv w:val="1"/>
      <w:marLeft w:val="0"/>
      <w:marRight w:val="0"/>
      <w:marTop w:val="0"/>
      <w:marBottom w:val="0"/>
      <w:divBdr>
        <w:top w:val="none" w:sz="0" w:space="0" w:color="auto"/>
        <w:left w:val="none" w:sz="0" w:space="0" w:color="auto"/>
        <w:bottom w:val="none" w:sz="0" w:space="0" w:color="auto"/>
        <w:right w:val="none" w:sz="0" w:space="0" w:color="auto"/>
      </w:divBdr>
    </w:div>
    <w:div w:id="385498095">
      <w:bodyDiv w:val="1"/>
      <w:marLeft w:val="0"/>
      <w:marRight w:val="0"/>
      <w:marTop w:val="0"/>
      <w:marBottom w:val="0"/>
      <w:divBdr>
        <w:top w:val="none" w:sz="0" w:space="0" w:color="auto"/>
        <w:left w:val="none" w:sz="0" w:space="0" w:color="auto"/>
        <w:bottom w:val="none" w:sz="0" w:space="0" w:color="auto"/>
        <w:right w:val="none" w:sz="0" w:space="0" w:color="auto"/>
      </w:divBdr>
    </w:div>
    <w:div w:id="395396922">
      <w:bodyDiv w:val="1"/>
      <w:marLeft w:val="0"/>
      <w:marRight w:val="0"/>
      <w:marTop w:val="0"/>
      <w:marBottom w:val="0"/>
      <w:divBdr>
        <w:top w:val="none" w:sz="0" w:space="0" w:color="auto"/>
        <w:left w:val="none" w:sz="0" w:space="0" w:color="auto"/>
        <w:bottom w:val="none" w:sz="0" w:space="0" w:color="auto"/>
        <w:right w:val="none" w:sz="0" w:space="0" w:color="auto"/>
      </w:divBdr>
    </w:div>
    <w:div w:id="406683522">
      <w:bodyDiv w:val="1"/>
      <w:marLeft w:val="0"/>
      <w:marRight w:val="0"/>
      <w:marTop w:val="0"/>
      <w:marBottom w:val="0"/>
      <w:divBdr>
        <w:top w:val="none" w:sz="0" w:space="0" w:color="auto"/>
        <w:left w:val="none" w:sz="0" w:space="0" w:color="auto"/>
        <w:bottom w:val="none" w:sz="0" w:space="0" w:color="auto"/>
        <w:right w:val="none" w:sz="0" w:space="0" w:color="auto"/>
      </w:divBdr>
    </w:div>
    <w:div w:id="411204156">
      <w:bodyDiv w:val="1"/>
      <w:marLeft w:val="0"/>
      <w:marRight w:val="0"/>
      <w:marTop w:val="0"/>
      <w:marBottom w:val="0"/>
      <w:divBdr>
        <w:top w:val="none" w:sz="0" w:space="0" w:color="auto"/>
        <w:left w:val="none" w:sz="0" w:space="0" w:color="auto"/>
        <w:bottom w:val="none" w:sz="0" w:space="0" w:color="auto"/>
        <w:right w:val="none" w:sz="0" w:space="0" w:color="auto"/>
      </w:divBdr>
    </w:div>
    <w:div w:id="418648303">
      <w:bodyDiv w:val="1"/>
      <w:marLeft w:val="0"/>
      <w:marRight w:val="0"/>
      <w:marTop w:val="0"/>
      <w:marBottom w:val="0"/>
      <w:divBdr>
        <w:top w:val="none" w:sz="0" w:space="0" w:color="auto"/>
        <w:left w:val="none" w:sz="0" w:space="0" w:color="auto"/>
        <w:bottom w:val="none" w:sz="0" w:space="0" w:color="auto"/>
        <w:right w:val="none" w:sz="0" w:space="0" w:color="auto"/>
      </w:divBdr>
    </w:div>
    <w:div w:id="432941406">
      <w:bodyDiv w:val="1"/>
      <w:marLeft w:val="0"/>
      <w:marRight w:val="0"/>
      <w:marTop w:val="0"/>
      <w:marBottom w:val="0"/>
      <w:divBdr>
        <w:top w:val="none" w:sz="0" w:space="0" w:color="auto"/>
        <w:left w:val="none" w:sz="0" w:space="0" w:color="auto"/>
        <w:bottom w:val="none" w:sz="0" w:space="0" w:color="auto"/>
        <w:right w:val="none" w:sz="0" w:space="0" w:color="auto"/>
      </w:divBdr>
    </w:div>
    <w:div w:id="433087604">
      <w:bodyDiv w:val="1"/>
      <w:marLeft w:val="0"/>
      <w:marRight w:val="0"/>
      <w:marTop w:val="0"/>
      <w:marBottom w:val="0"/>
      <w:divBdr>
        <w:top w:val="none" w:sz="0" w:space="0" w:color="auto"/>
        <w:left w:val="none" w:sz="0" w:space="0" w:color="auto"/>
        <w:bottom w:val="none" w:sz="0" w:space="0" w:color="auto"/>
        <w:right w:val="none" w:sz="0" w:space="0" w:color="auto"/>
      </w:divBdr>
    </w:div>
    <w:div w:id="442305953">
      <w:bodyDiv w:val="1"/>
      <w:marLeft w:val="0"/>
      <w:marRight w:val="0"/>
      <w:marTop w:val="0"/>
      <w:marBottom w:val="0"/>
      <w:divBdr>
        <w:top w:val="none" w:sz="0" w:space="0" w:color="auto"/>
        <w:left w:val="none" w:sz="0" w:space="0" w:color="auto"/>
        <w:bottom w:val="none" w:sz="0" w:space="0" w:color="auto"/>
        <w:right w:val="none" w:sz="0" w:space="0" w:color="auto"/>
      </w:divBdr>
    </w:div>
    <w:div w:id="462040615">
      <w:bodyDiv w:val="1"/>
      <w:marLeft w:val="0"/>
      <w:marRight w:val="0"/>
      <w:marTop w:val="0"/>
      <w:marBottom w:val="0"/>
      <w:divBdr>
        <w:top w:val="none" w:sz="0" w:space="0" w:color="auto"/>
        <w:left w:val="none" w:sz="0" w:space="0" w:color="auto"/>
        <w:bottom w:val="none" w:sz="0" w:space="0" w:color="auto"/>
        <w:right w:val="none" w:sz="0" w:space="0" w:color="auto"/>
      </w:divBdr>
    </w:div>
    <w:div w:id="480074832">
      <w:bodyDiv w:val="1"/>
      <w:marLeft w:val="0"/>
      <w:marRight w:val="0"/>
      <w:marTop w:val="0"/>
      <w:marBottom w:val="0"/>
      <w:divBdr>
        <w:top w:val="none" w:sz="0" w:space="0" w:color="auto"/>
        <w:left w:val="none" w:sz="0" w:space="0" w:color="auto"/>
        <w:bottom w:val="none" w:sz="0" w:space="0" w:color="auto"/>
        <w:right w:val="none" w:sz="0" w:space="0" w:color="auto"/>
      </w:divBdr>
    </w:div>
    <w:div w:id="481389275">
      <w:bodyDiv w:val="1"/>
      <w:marLeft w:val="0"/>
      <w:marRight w:val="0"/>
      <w:marTop w:val="0"/>
      <w:marBottom w:val="0"/>
      <w:divBdr>
        <w:top w:val="none" w:sz="0" w:space="0" w:color="auto"/>
        <w:left w:val="none" w:sz="0" w:space="0" w:color="auto"/>
        <w:bottom w:val="none" w:sz="0" w:space="0" w:color="auto"/>
        <w:right w:val="none" w:sz="0" w:space="0" w:color="auto"/>
      </w:divBdr>
    </w:div>
    <w:div w:id="482282040">
      <w:bodyDiv w:val="1"/>
      <w:marLeft w:val="0"/>
      <w:marRight w:val="0"/>
      <w:marTop w:val="0"/>
      <w:marBottom w:val="0"/>
      <w:divBdr>
        <w:top w:val="none" w:sz="0" w:space="0" w:color="auto"/>
        <w:left w:val="none" w:sz="0" w:space="0" w:color="auto"/>
        <w:bottom w:val="none" w:sz="0" w:space="0" w:color="auto"/>
        <w:right w:val="none" w:sz="0" w:space="0" w:color="auto"/>
      </w:divBdr>
    </w:div>
    <w:div w:id="483549422">
      <w:bodyDiv w:val="1"/>
      <w:marLeft w:val="0"/>
      <w:marRight w:val="0"/>
      <w:marTop w:val="0"/>
      <w:marBottom w:val="0"/>
      <w:divBdr>
        <w:top w:val="none" w:sz="0" w:space="0" w:color="auto"/>
        <w:left w:val="none" w:sz="0" w:space="0" w:color="auto"/>
        <w:bottom w:val="none" w:sz="0" w:space="0" w:color="auto"/>
        <w:right w:val="none" w:sz="0" w:space="0" w:color="auto"/>
      </w:divBdr>
    </w:div>
    <w:div w:id="536507637">
      <w:bodyDiv w:val="1"/>
      <w:marLeft w:val="0"/>
      <w:marRight w:val="0"/>
      <w:marTop w:val="0"/>
      <w:marBottom w:val="0"/>
      <w:divBdr>
        <w:top w:val="none" w:sz="0" w:space="0" w:color="auto"/>
        <w:left w:val="none" w:sz="0" w:space="0" w:color="auto"/>
        <w:bottom w:val="none" w:sz="0" w:space="0" w:color="auto"/>
        <w:right w:val="none" w:sz="0" w:space="0" w:color="auto"/>
      </w:divBdr>
    </w:div>
    <w:div w:id="549027481">
      <w:bodyDiv w:val="1"/>
      <w:marLeft w:val="0"/>
      <w:marRight w:val="0"/>
      <w:marTop w:val="0"/>
      <w:marBottom w:val="0"/>
      <w:divBdr>
        <w:top w:val="none" w:sz="0" w:space="0" w:color="auto"/>
        <w:left w:val="none" w:sz="0" w:space="0" w:color="auto"/>
        <w:bottom w:val="none" w:sz="0" w:space="0" w:color="auto"/>
        <w:right w:val="none" w:sz="0" w:space="0" w:color="auto"/>
      </w:divBdr>
    </w:div>
    <w:div w:id="553856788">
      <w:bodyDiv w:val="1"/>
      <w:marLeft w:val="0"/>
      <w:marRight w:val="0"/>
      <w:marTop w:val="0"/>
      <w:marBottom w:val="0"/>
      <w:divBdr>
        <w:top w:val="none" w:sz="0" w:space="0" w:color="auto"/>
        <w:left w:val="none" w:sz="0" w:space="0" w:color="auto"/>
        <w:bottom w:val="none" w:sz="0" w:space="0" w:color="auto"/>
        <w:right w:val="none" w:sz="0" w:space="0" w:color="auto"/>
      </w:divBdr>
    </w:div>
    <w:div w:id="555438959">
      <w:bodyDiv w:val="1"/>
      <w:marLeft w:val="0"/>
      <w:marRight w:val="0"/>
      <w:marTop w:val="0"/>
      <w:marBottom w:val="0"/>
      <w:divBdr>
        <w:top w:val="none" w:sz="0" w:space="0" w:color="auto"/>
        <w:left w:val="none" w:sz="0" w:space="0" w:color="auto"/>
        <w:bottom w:val="none" w:sz="0" w:space="0" w:color="auto"/>
        <w:right w:val="none" w:sz="0" w:space="0" w:color="auto"/>
      </w:divBdr>
    </w:div>
    <w:div w:id="561527384">
      <w:bodyDiv w:val="1"/>
      <w:marLeft w:val="0"/>
      <w:marRight w:val="0"/>
      <w:marTop w:val="0"/>
      <w:marBottom w:val="0"/>
      <w:divBdr>
        <w:top w:val="none" w:sz="0" w:space="0" w:color="auto"/>
        <w:left w:val="none" w:sz="0" w:space="0" w:color="auto"/>
        <w:bottom w:val="none" w:sz="0" w:space="0" w:color="auto"/>
        <w:right w:val="none" w:sz="0" w:space="0" w:color="auto"/>
      </w:divBdr>
    </w:div>
    <w:div w:id="561870628">
      <w:bodyDiv w:val="1"/>
      <w:marLeft w:val="0"/>
      <w:marRight w:val="0"/>
      <w:marTop w:val="0"/>
      <w:marBottom w:val="0"/>
      <w:divBdr>
        <w:top w:val="none" w:sz="0" w:space="0" w:color="auto"/>
        <w:left w:val="none" w:sz="0" w:space="0" w:color="auto"/>
        <w:bottom w:val="none" w:sz="0" w:space="0" w:color="auto"/>
        <w:right w:val="none" w:sz="0" w:space="0" w:color="auto"/>
      </w:divBdr>
    </w:div>
    <w:div w:id="571812858">
      <w:bodyDiv w:val="1"/>
      <w:marLeft w:val="0"/>
      <w:marRight w:val="0"/>
      <w:marTop w:val="0"/>
      <w:marBottom w:val="0"/>
      <w:divBdr>
        <w:top w:val="none" w:sz="0" w:space="0" w:color="auto"/>
        <w:left w:val="none" w:sz="0" w:space="0" w:color="auto"/>
        <w:bottom w:val="none" w:sz="0" w:space="0" w:color="auto"/>
        <w:right w:val="none" w:sz="0" w:space="0" w:color="auto"/>
      </w:divBdr>
    </w:div>
    <w:div w:id="599217542">
      <w:bodyDiv w:val="1"/>
      <w:marLeft w:val="0"/>
      <w:marRight w:val="0"/>
      <w:marTop w:val="0"/>
      <w:marBottom w:val="0"/>
      <w:divBdr>
        <w:top w:val="none" w:sz="0" w:space="0" w:color="auto"/>
        <w:left w:val="none" w:sz="0" w:space="0" w:color="auto"/>
        <w:bottom w:val="none" w:sz="0" w:space="0" w:color="auto"/>
        <w:right w:val="none" w:sz="0" w:space="0" w:color="auto"/>
      </w:divBdr>
    </w:div>
    <w:div w:id="604076228">
      <w:bodyDiv w:val="1"/>
      <w:marLeft w:val="0"/>
      <w:marRight w:val="0"/>
      <w:marTop w:val="0"/>
      <w:marBottom w:val="0"/>
      <w:divBdr>
        <w:top w:val="none" w:sz="0" w:space="0" w:color="auto"/>
        <w:left w:val="none" w:sz="0" w:space="0" w:color="auto"/>
        <w:bottom w:val="none" w:sz="0" w:space="0" w:color="auto"/>
        <w:right w:val="none" w:sz="0" w:space="0" w:color="auto"/>
      </w:divBdr>
    </w:div>
    <w:div w:id="608703110">
      <w:bodyDiv w:val="1"/>
      <w:marLeft w:val="0"/>
      <w:marRight w:val="0"/>
      <w:marTop w:val="0"/>
      <w:marBottom w:val="0"/>
      <w:divBdr>
        <w:top w:val="none" w:sz="0" w:space="0" w:color="auto"/>
        <w:left w:val="none" w:sz="0" w:space="0" w:color="auto"/>
        <w:bottom w:val="none" w:sz="0" w:space="0" w:color="auto"/>
        <w:right w:val="none" w:sz="0" w:space="0" w:color="auto"/>
      </w:divBdr>
    </w:div>
    <w:div w:id="610017338">
      <w:bodyDiv w:val="1"/>
      <w:marLeft w:val="0"/>
      <w:marRight w:val="0"/>
      <w:marTop w:val="0"/>
      <w:marBottom w:val="0"/>
      <w:divBdr>
        <w:top w:val="none" w:sz="0" w:space="0" w:color="auto"/>
        <w:left w:val="none" w:sz="0" w:space="0" w:color="auto"/>
        <w:bottom w:val="none" w:sz="0" w:space="0" w:color="auto"/>
        <w:right w:val="none" w:sz="0" w:space="0" w:color="auto"/>
      </w:divBdr>
    </w:div>
    <w:div w:id="616643088">
      <w:bodyDiv w:val="1"/>
      <w:marLeft w:val="0"/>
      <w:marRight w:val="0"/>
      <w:marTop w:val="0"/>
      <w:marBottom w:val="0"/>
      <w:divBdr>
        <w:top w:val="none" w:sz="0" w:space="0" w:color="auto"/>
        <w:left w:val="none" w:sz="0" w:space="0" w:color="auto"/>
        <w:bottom w:val="none" w:sz="0" w:space="0" w:color="auto"/>
        <w:right w:val="none" w:sz="0" w:space="0" w:color="auto"/>
      </w:divBdr>
    </w:div>
    <w:div w:id="621616219">
      <w:bodyDiv w:val="1"/>
      <w:marLeft w:val="0"/>
      <w:marRight w:val="0"/>
      <w:marTop w:val="0"/>
      <w:marBottom w:val="0"/>
      <w:divBdr>
        <w:top w:val="none" w:sz="0" w:space="0" w:color="auto"/>
        <w:left w:val="none" w:sz="0" w:space="0" w:color="auto"/>
        <w:bottom w:val="none" w:sz="0" w:space="0" w:color="auto"/>
        <w:right w:val="none" w:sz="0" w:space="0" w:color="auto"/>
      </w:divBdr>
    </w:div>
    <w:div w:id="622152912">
      <w:bodyDiv w:val="1"/>
      <w:marLeft w:val="0"/>
      <w:marRight w:val="0"/>
      <w:marTop w:val="0"/>
      <w:marBottom w:val="0"/>
      <w:divBdr>
        <w:top w:val="none" w:sz="0" w:space="0" w:color="auto"/>
        <w:left w:val="none" w:sz="0" w:space="0" w:color="auto"/>
        <w:bottom w:val="none" w:sz="0" w:space="0" w:color="auto"/>
        <w:right w:val="none" w:sz="0" w:space="0" w:color="auto"/>
      </w:divBdr>
    </w:div>
    <w:div w:id="630139545">
      <w:bodyDiv w:val="1"/>
      <w:marLeft w:val="0"/>
      <w:marRight w:val="0"/>
      <w:marTop w:val="0"/>
      <w:marBottom w:val="0"/>
      <w:divBdr>
        <w:top w:val="none" w:sz="0" w:space="0" w:color="auto"/>
        <w:left w:val="none" w:sz="0" w:space="0" w:color="auto"/>
        <w:bottom w:val="none" w:sz="0" w:space="0" w:color="auto"/>
        <w:right w:val="none" w:sz="0" w:space="0" w:color="auto"/>
      </w:divBdr>
    </w:div>
    <w:div w:id="635139238">
      <w:bodyDiv w:val="1"/>
      <w:marLeft w:val="0"/>
      <w:marRight w:val="0"/>
      <w:marTop w:val="0"/>
      <w:marBottom w:val="0"/>
      <w:divBdr>
        <w:top w:val="none" w:sz="0" w:space="0" w:color="auto"/>
        <w:left w:val="none" w:sz="0" w:space="0" w:color="auto"/>
        <w:bottom w:val="none" w:sz="0" w:space="0" w:color="auto"/>
        <w:right w:val="none" w:sz="0" w:space="0" w:color="auto"/>
      </w:divBdr>
    </w:div>
    <w:div w:id="639655391">
      <w:bodyDiv w:val="1"/>
      <w:marLeft w:val="0"/>
      <w:marRight w:val="0"/>
      <w:marTop w:val="0"/>
      <w:marBottom w:val="0"/>
      <w:divBdr>
        <w:top w:val="none" w:sz="0" w:space="0" w:color="auto"/>
        <w:left w:val="none" w:sz="0" w:space="0" w:color="auto"/>
        <w:bottom w:val="none" w:sz="0" w:space="0" w:color="auto"/>
        <w:right w:val="none" w:sz="0" w:space="0" w:color="auto"/>
      </w:divBdr>
    </w:div>
    <w:div w:id="643704212">
      <w:bodyDiv w:val="1"/>
      <w:marLeft w:val="0"/>
      <w:marRight w:val="0"/>
      <w:marTop w:val="0"/>
      <w:marBottom w:val="0"/>
      <w:divBdr>
        <w:top w:val="none" w:sz="0" w:space="0" w:color="auto"/>
        <w:left w:val="none" w:sz="0" w:space="0" w:color="auto"/>
        <w:bottom w:val="none" w:sz="0" w:space="0" w:color="auto"/>
        <w:right w:val="none" w:sz="0" w:space="0" w:color="auto"/>
      </w:divBdr>
    </w:div>
    <w:div w:id="644624797">
      <w:bodyDiv w:val="1"/>
      <w:marLeft w:val="0"/>
      <w:marRight w:val="0"/>
      <w:marTop w:val="0"/>
      <w:marBottom w:val="0"/>
      <w:divBdr>
        <w:top w:val="none" w:sz="0" w:space="0" w:color="auto"/>
        <w:left w:val="none" w:sz="0" w:space="0" w:color="auto"/>
        <w:bottom w:val="none" w:sz="0" w:space="0" w:color="auto"/>
        <w:right w:val="none" w:sz="0" w:space="0" w:color="auto"/>
      </w:divBdr>
    </w:div>
    <w:div w:id="659387117">
      <w:bodyDiv w:val="1"/>
      <w:marLeft w:val="0"/>
      <w:marRight w:val="0"/>
      <w:marTop w:val="0"/>
      <w:marBottom w:val="0"/>
      <w:divBdr>
        <w:top w:val="none" w:sz="0" w:space="0" w:color="auto"/>
        <w:left w:val="none" w:sz="0" w:space="0" w:color="auto"/>
        <w:bottom w:val="none" w:sz="0" w:space="0" w:color="auto"/>
        <w:right w:val="none" w:sz="0" w:space="0" w:color="auto"/>
      </w:divBdr>
    </w:div>
    <w:div w:id="660737594">
      <w:bodyDiv w:val="1"/>
      <w:marLeft w:val="0"/>
      <w:marRight w:val="0"/>
      <w:marTop w:val="0"/>
      <w:marBottom w:val="0"/>
      <w:divBdr>
        <w:top w:val="none" w:sz="0" w:space="0" w:color="auto"/>
        <w:left w:val="none" w:sz="0" w:space="0" w:color="auto"/>
        <w:bottom w:val="none" w:sz="0" w:space="0" w:color="auto"/>
        <w:right w:val="none" w:sz="0" w:space="0" w:color="auto"/>
      </w:divBdr>
    </w:div>
    <w:div w:id="700977057">
      <w:bodyDiv w:val="1"/>
      <w:marLeft w:val="0"/>
      <w:marRight w:val="0"/>
      <w:marTop w:val="0"/>
      <w:marBottom w:val="0"/>
      <w:divBdr>
        <w:top w:val="none" w:sz="0" w:space="0" w:color="auto"/>
        <w:left w:val="none" w:sz="0" w:space="0" w:color="auto"/>
        <w:bottom w:val="none" w:sz="0" w:space="0" w:color="auto"/>
        <w:right w:val="none" w:sz="0" w:space="0" w:color="auto"/>
      </w:divBdr>
    </w:div>
    <w:div w:id="708578270">
      <w:bodyDiv w:val="1"/>
      <w:marLeft w:val="0"/>
      <w:marRight w:val="0"/>
      <w:marTop w:val="0"/>
      <w:marBottom w:val="0"/>
      <w:divBdr>
        <w:top w:val="none" w:sz="0" w:space="0" w:color="auto"/>
        <w:left w:val="none" w:sz="0" w:space="0" w:color="auto"/>
        <w:bottom w:val="none" w:sz="0" w:space="0" w:color="auto"/>
        <w:right w:val="none" w:sz="0" w:space="0" w:color="auto"/>
      </w:divBdr>
    </w:div>
    <w:div w:id="709455085">
      <w:bodyDiv w:val="1"/>
      <w:marLeft w:val="0"/>
      <w:marRight w:val="0"/>
      <w:marTop w:val="0"/>
      <w:marBottom w:val="0"/>
      <w:divBdr>
        <w:top w:val="none" w:sz="0" w:space="0" w:color="auto"/>
        <w:left w:val="none" w:sz="0" w:space="0" w:color="auto"/>
        <w:bottom w:val="none" w:sz="0" w:space="0" w:color="auto"/>
        <w:right w:val="none" w:sz="0" w:space="0" w:color="auto"/>
      </w:divBdr>
    </w:div>
    <w:div w:id="714354826">
      <w:bodyDiv w:val="1"/>
      <w:marLeft w:val="0"/>
      <w:marRight w:val="0"/>
      <w:marTop w:val="0"/>
      <w:marBottom w:val="0"/>
      <w:divBdr>
        <w:top w:val="none" w:sz="0" w:space="0" w:color="auto"/>
        <w:left w:val="none" w:sz="0" w:space="0" w:color="auto"/>
        <w:bottom w:val="none" w:sz="0" w:space="0" w:color="auto"/>
        <w:right w:val="none" w:sz="0" w:space="0" w:color="auto"/>
      </w:divBdr>
    </w:div>
    <w:div w:id="718434809">
      <w:bodyDiv w:val="1"/>
      <w:marLeft w:val="0"/>
      <w:marRight w:val="0"/>
      <w:marTop w:val="0"/>
      <w:marBottom w:val="0"/>
      <w:divBdr>
        <w:top w:val="none" w:sz="0" w:space="0" w:color="auto"/>
        <w:left w:val="none" w:sz="0" w:space="0" w:color="auto"/>
        <w:bottom w:val="none" w:sz="0" w:space="0" w:color="auto"/>
        <w:right w:val="none" w:sz="0" w:space="0" w:color="auto"/>
      </w:divBdr>
    </w:div>
    <w:div w:id="725491967">
      <w:bodyDiv w:val="1"/>
      <w:marLeft w:val="0"/>
      <w:marRight w:val="0"/>
      <w:marTop w:val="0"/>
      <w:marBottom w:val="0"/>
      <w:divBdr>
        <w:top w:val="none" w:sz="0" w:space="0" w:color="auto"/>
        <w:left w:val="none" w:sz="0" w:space="0" w:color="auto"/>
        <w:bottom w:val="none" w:sz="0" w:space="0" w:color="auto"/>
        <w:right w:val="none" w:sz="0" w:space="0" w:color="auto"/>
      </w:divBdr>
    </w:div>
    <w:div w:id="757363625">
      <w:bodyDiv w:val="1"/>
      <w:marLeft w:val="0"/>
      <w:marRight w:val="0"/>
      <w:marTop w:val="0"/>
      <w:marBottom w:val="0"/>
      <w:divBdr>
        <w:top w:val="none" w:sz="0" w:space="0" w:color="auto"/>
        <w:left w:val="none" w:sz="0" w:space="0" w:color="auto"/>
        <w:bottom w:val="none" w:sz="0" w:space="0" w:color="auto"/>
        <w:right w:val="none" w:sz="0" w:space="0" w:color="auto"/>
      </w:divBdr>
    </w:div>
    <w:div w:id="764034633">
      <w:bodyDiv w:val="1"/>
      <w:marLeft w:val="0"/>
      <w:marRight w:val="0"/>
      <w:marTop w:val="0"/>
      <w:marBottom w:val="0"/>
      <w:divBdr>
        <w:top w:val="none" w:sz="0" w:space="0" w:color="auto"/>
        <w:left w:val="none" w:sz="0" w:space="0" w:color="auto"/>
        <w:bottom w:val="none" w:sz="0" w:space="0" w:color="auto"/>
        <w:right w:val="none" w:sz="0" w:space="0" w:color="auto"/>
      </w:divBdr>
    </w:div>
    <w:div w:id="774134122">
      <w:bodyDiv w:val="1"/>
      <w:marLeft w:val="0"/>
      <w:marRight w:val="0"/>
      <w:marTop w:val="0"/>
      <w:marBottom w:val="0"/>
      <w:divBdr>
        <w:top w:val="none" w:sz="0" w:space="0" w:color="auto"/>
        <w:left w:val="none" w:sz="0" w:space="0" w:color="auto"/>
        <w:bottom w:val="none" w:sz="0" w:space="0" w:color="auto"/>
        <w:right w:val="none" w:sz="0" w:space="0" w:color="auto"/>
      </w:divBdr>
    </w:div>
    <w:div w:id="775907334">
      <w:bodyDiv w:val="1"/>
      <w:marLeft w:val="0"/>
      <w:marRight w:val="0"/>
      <w:marTop w:val="0"/>
      <w:marBottom w:val="0"/>
      <w:divBdr>
        <w:top w:val="none" w:sz="0" w:space="0" w:color="auto"/>
        <w:left w:val="none" w:sz="0" w:space="0" w:color="auto"/>
        <w:bottom w:val="none" w:sz="0" w:space="0" w:color="auto"/>
        <w:right w:val="none" w:sz="0" w:space="0" w:color="auto"/>
      </w:divBdr>
    </w:div>
    <w:div w:id="795677782">
      <w:bodyDiv w:val="1"/>
      <w:marLeft w:val="0"/>
      <w:marRight w:val="0"/>
      <w:marTop w:val="0"/>
      <w:marBottom w:val="0"/>
      <w:divBdr>
        <w:top w:val="none" w:sz="0" w:space="0" w:color="auto"/>
        <w:left w:val="none" w:sz="0" w:space="0" w:color="auto"/>
        <w:bottom w:val="none" w:sz="0" w:space="0" w:color="auto"/>
        <w:right w:val="none" w:sz="0" w:space="0" w:color="auto"/>
      </w:divBdr>
    </w:div>
    <w:div w:id="815030814">
      <w:bodyDiv w:val="1"/>
      <w:marLeft w:val="0"/>
      <w:marRight w:val="0"/>
      <w:marTop w:val="0"/>
      <w:marBottom w:val="0"/>
      <w:divBdr>
        <w:top w:val="none" w:sz="0" w:space="0" w:color="auto"/>
        <w:left w:val="none" w:sz="0" w:space="0" w:color="auto"/>
        <w:bottom w:val="none" w:sz="0" w:space="0" w:color="auto"/>
        <w:right w:val="none" w:sz="0" w:space="0" w:color="auto"/>
      </w:divBdr>
    </w:div>
    <w:div w:id="838424554">
      <w:bodyDiv w:val="1"/>
      <w:marLeft w:val="0"/>
      <w:marRight w:val="0"/>
      <w:marTop w:val="0"/>
      <w:marBottom w:val="0"/>
      <w:divBdr>
        <w:top w:val="none" w:sz="0" w:space="0" w:color="auto"/>
        <w:left w:val="none" w:sz="0" w:space="0" w:color="auto"/>
        <w:bottom w:val="none" w:sz="0" w:space="0" w:color="auto"/>
        <w:right w:val="none" w:sz="0" w:space="0" w:color="auto"/>
      </w:divBdr>
    </w:div>
    <w:div w:id="860313728">
      <w:bodyDiv w:val="1"/>
      <w:marLeft w:val="0"/>
      <w:marRight w:val="0"/>
      <w:marTop w:val="0"/>
      <w:marBottom w:val="0"/>
      <w:divBdr>
        <w:top w:val="none" w:sz="0" w:space="0" w:color="auto"/>
        <w:left w:val="none" w:sz="0" w:space="0" w:color="auto"/>
        <w:bottom w:val="none" w:sz="0" w:space="0" w:color="auto"/>
        <w:right w:val="none" w:sz="0" w:space="0" w:color="auto"/>
      </w:divBdr>
    </w:div>
    <w:div w:id="869955005">
      <w:bodyDiv w:val="1"/>
      <w:marLeft w:val="0"/>
      <w:marRight w:val="0"/>
      <w:marTop w:val="0"/>
      <w:marBottom w:val="0"/>
      <w:divBdr>
        <w:top w:val="none" w:sz="0" w:space="0" w:color="auto"/>
        <w:left w:val="none" w:sz="0" w:space="0" w:color="auto"/>
        <w:bottom w:val="none" w:sz="0" w:space="0" w:color="auto"/>
        <w:right w:val="none" w:sz="0" w:space="0" w:color="auto"/>
      </w:divBdr>
    </w:div>
    <w:div w:id="899487119">
      <w:bodyDiv w:val="1"/>
      <w:marLeft w:val="0"/>
      <w:marRight w:val="0"/>
      <w:marTop w:val="0"/>
      <w:marBottom w:val="0"/>
      <w:divBdr>
        <w:top w:val="none" w:sz="0" w:space="0" w:color="auto"/>
        <w:left w:val="none" w:sz="0" w:space="0" w:color="auto"/>
        <w:bottom w:val="none" w:sz="0" w:space="0" w:color="auto"/>
        <w:right w:val="none" w:sz="0" w:space="0" w:color="auto"/>
      </w:divBdr>
    </w:div>
    <w:div w:id="900872745">
      <w:bodyDiv w:val="1"/>
      <w:marLeft w:val="0"/>
      <w:marRight w:val="0"/>
      <w:marTop w:val="0"/>
      <w:marBottom w:val="0"/>
      <w:divBdr>
        <w:top w:val="none" w:sz="0" w:space="0" w:color="auto"/>
        <w:left w:val="none" w:sz="0" w:space="0" w:color="auto"/>
        <w:bottom w:val="none" w:sz="0" w:space="0" w:color="auto"/>
        <w:right w:val="none" w:sz="0" w:space="0" w:color="auto"/>
      </w:divBdr>
    </w:div>
    <w:div w:id="907613801">
      <w:bodyDiv w:val="1"/>
      <w:marLeft w:val="0"/>
      <w:marRight w:val="0"/>
      <w:marTop w:val="0"/>
      <w:marBottom w:val="0"/>
      <w:divBdr>
        <w:top w:val="none" w:sz="0" w:space="0" w:color="auto"/>
        <w:left w:val="none" w:sz="0" w:space="0" w:color="auto"/>
        <w:bottom w:val="none" w:sz="0" w:space="0" w:color="auto"/>
        <w:right w:val="none" w:sz="0" w:space="0" w:color="auto"/>
      </w:divBdr>
    </w:div>
    <w:div w:id="909122452">
      <w:bodyDiv w:val="1"/>
      <w:marLeft w:val="0"/>
      <w:marRight w:val="0"/>
      <w:marTop w:val="0"/>
      <w:marBottom w:val="0"/>
      <w:divBdr>
        <w:top w:val="none" w:sz="0" w:space="0" w:color="auto"/>
        <w:left w:val="none" w:sz="0" w:space="0" w:color="auto"/>
        <w:bottom w:val="none" w:sz="0" w:space="0" w:color="auto"/>
        <w:right w:val="none" w:sz="0" w:space="0" w:color="auto"/>
      </w:divBdr>
    </w:div>
    <w:div w:id="913198033">
      <w:bodyDiv w:val="1"/>
      <w:marLeft w:val="0"/>
      <w:marRight w:val="0"/>
      <w:marTop w:val="0"/>
      <w:marBottom w:val="0"/>
      <w:divBdr>
        <w:top w:val="none" w:sz="0" w:space="0" w:color="auto"/>
        <w:left w:val="none" w:sz="0" w:space="0" w:color="auto"/>
        <w:bottom w:val="none" w:sz="0" w:space="0" w:color="auto"/>
        <w:right w:val="none" w:sz="0" w:space="0" w:color="auto"/>
      </w:divBdr>
    </w:div>
    <w:div w:id="923687306">
      <w:bodyDiv w:val="1"/>
      <w:marLeft w:val="0"/>
      <w:marRight w:val="0"/>
      <w:marTop w:val="0"/>
      <w:marBottom w:val="0"/>
      <w:divBdr>
        <w:top w:val="none" w:sz="0" w:space="0" w:color="auto"/>
        <w:left w:val="none" w:sz="0" w:space="0" w:color="auto"/>
        <w:bottom w:val="none" w:sz="0" w:space="0" w:color="auto"/>
        <w:right w:val="none" w:sz="0" w:space="0" w:color="auto"/>
      </w:divBdr>
    </w:div>
    <w:div w:id="924150577">
      <w:bodyDiv w:val="1"/>
      <w:marLeft w:val="0"/>
      <w:marRight w:val="0"/>
      <w:marTop w:val="0"/>
      <w:marBottom w:val="0"/>
      <w:divBdr>
        <w:top w:val="none" w:sz="0" w:space="0" w:color="auto"/>
        <w:left w:val="none" w:sz="0" w:space="0" w:color="auto"/>
        <w:bottom w:val="none" w:sz="0" w:space="0" w:color="auto"/>
        <w:right w:val="none" w:sz="0" w:space="0" w:color="auto"/>
      </w:divBdr>
    </w:div>
    <w:div w:id="927693727">
      <w:bodyDiv w:val="1"/>
      <w:marLeft w:val="0"/>
      <w:marRight w:val="0"/>
      <w:marTop w:val="0"/>
      <w:marBottom w:val="0"/>
      <w:divBdr>
        <w:top w:val="none" w:sz="0" w:space="0" w:color="auto"/>
        <w:left w:val="none" w:sz="0" w:space="0" w:color="auto"/>
        <w:bottom w:val="none" w:sz="0" w:space="0" w:color="auto"/>
        <w:right w:val="none" w:sz="0" w:space="0" w:color="auto"/>
      </w:divBdr>
    </w:div>
    <w:div w:id="947347085">
      <w:bodyDiv w:val="1"/>
      <w:marLeft w:val="0"/>
      <w:marRight w:val="0"/>
      <w:marTop w:val="0"/>
      <w:marBottom w:val="0"/>
      <w:divBdr>
        <w:top w:val="none" w:sz="0" w:space="0" w:color="auto"/>
        <w:left w:val="none" w:sz="0" w:space="0" w:color="auto"/>
        <w:bottom w:val="none" w:sz="0" w:space="0" w:color="auto"/>
        <w:right w:val="none" w:sz="0" w:space="0" w:color="auto"/>
      </w:divBdr>
    </w:div>
    <w:div w:id="967513780">
      <w:bodyDiv w:val="1"/>
      <w:marLeft w:val="0"/>
      <w:marRight w:val="0"/>
      <w:marTop w:val="0"/>
      <w:marBottom w:val="0"/>
      <w:divBdr>
        <w:top w:val="none" w:sz="0" w:space="0" w:color="auto"/>
        <w:left w:val="none" w:sz="0" w:space="0" w:color="auto"/>
        <w:bottom w:val="none" w:sz="0" w:space="0" w:color="auto"/>
        <w:right w:val="none" w:sz="0" w:space="0" w:color="auto"/>
      </w:divBdr>
    </w:div>
    <w:div w:id="971403577">
      <w:bodyDiv w:val="1"/>
      <w:marLeft w:val="0"/>
      <w:marRight w:val="0"/>
      <w:marTop w:val="0"/>
      <w:marBottom w:val="0"/>
      <w:divBdr>
        <w:top w:val="none" w:sz="0" w:space="0" w:color="auto"/>
        <w:left w:val="none" w:sz="0" w:space="0" w:color="auto"/>
        <w:bottom w:val="none" w:sz="0" w:space="0" w:color="auto"/>
        <w:right w:val="none" w:sz="0" w:space="0" w:color="auto"/>
      </w:divBdr>
    </w:div>
    <w:div w:id="973097043">
      <w:bodyDiv w:val="1"/>
      <w:marLeft w:val="0"/>
      <w:marRight w:val="0"/>
      <w:marTop w:val="0"/>
      <w:marBottom w:val="0"/>
      <w:divBdr>
        <w:top w:val="none" w:sz="0" w:space="0" w:color="auto"/>
        <w:left w:val="none" w:sz="0" w:space="0" w:color="auto"/>
        <w:bottom w:val="none" w:sz="0" w:space="0" w:color="auto"/>
        <w:right w:val="none" w:sz="0" w:space="0" w:color="auto"/>
      </w:divBdr>
    </w:div>
    <w:div w:id="980383022">
      <w:bodyDiv w:val="1"/>
      <w:marLeft w:val="0"/>
      <w:marRight w:val="0"/>
      <w:marTop w:val="0"/>
      <w:marBottom w:val="0"/>
      <w:divBdr>
        <w:top w:val="none" w:sz="0" w:space="0" w:color="auto"/>
        <w:left w:val="none" w:sz="0" w:space="0" w:color="auto"/>
        <w:bottom w:val="none" w:sz="0" w:space="0" w:color="auto"/>
        <w:right w:val="none" w:sz="0" w:space="0" w:color="auto"/>
      </w:divBdr>
    </w:div>
    <w:div w:id="980502369">
      <w:bodyDiv w:val="1"/>
      <w:marLeft w:val="0"/>
      <w:marRight w:val="0"/>
      <w:marTop w:val="0"/>
      <w:marBottom w:val="0"/>
      <w:divBdr>
        <w:top w:val="none" w:sz="0" w:space="0" w:color="auto"/>
        <w:left w:val="none" w:sz="0" w:space="0" w:color="auto"/>
        <w:bottom w:val="none" w:sz="0" w:space="0" w:color="auto"/>
        <w:right w:val="none" w:sz="0" w:space="0" w:color="auto"/>
      </w:divBdr>
    </w:div>
    <w:div w:id="998848133">
      <w:bodyDiv w:val="1"/>
      <w:marLeft w:val="0"/>
      <w:marRight w:val="0"/>
      <w:marTop w:val="0"/>
      <w:marBottom w:val="0"/>
      <w:divBdr>
        <w:top w:val="none" w:sz="0" w:space="0" w:color="auto"/>
        <w:left w:val="none" w:sz="0" w:space="0" w:color="auto"/>
        <w:bottom w:val="none" w:sz="0" w:space="0" w:color="auto"/>
        <w:right w:val="none" w:sz="0" w:space="0" w:color="auto"/>
      </w:divBdr>
    </w:div>
    <w:div w:id="1013190381">
      <w:bodyDiv w:val="1"/>
      <w:marLeft w:val="0"/>
      <w:marRight w:val="0"/>
      <w:marTop w:val="0"/>
      <w:marBottom w:val="0"/>
      <w:divBdr>
        <w:top w:val="none" w:sz="0" w:space="0" w:color="auto"/>
        <w:left w:val="none" w:sz="0" w:space="0" w:color="auto"/>
        <w:bottom w:val="none" w:sz="0" w:space="0" w:color="auto"/>
        <w:right w:val="none" w:sz="0" w:space="0" w:color="auto"/>
      </w:divBdr>
    </w:div>
    <w:div w:id="1017734598">
      <w:bodyDiv w:val="1"/>
      <w:marLeft w:val="0"/>
      <w:marRight w:val="0"/>
      <w:marTop w:val="0"/>
      <w:marBottom w:val="0"/>
      <w:divBdr>
        <w:top w:val="none" w:sz="0" w:space="0" w:color="auto"/>
        <w:left w:val="none" w:sz="0" w:space="0" w:color="auto"/>
        <w:bottom w:val="none" w:sz="0" w:space="0" w:color="auto"/>
        <w:right w:val="none" w:sz="0" w:space="0" w:color="auto"/>
      </w:divBdr>
    </w:div>
    <w:div w:id="1056977130">
      <w:bodyDiv w:val="1"/>
      <w:marLeft w:val="0"/>
      <w:marRight w:val="0"/>
      <w:marTop w:val="0"/>
      <w:marBottom w:val="0"/>
      <w:divBdr>
        <w:top w:val="none" w:sz="0" w:space="0" w:color="auto"/>
        <w:left w:val="none" w:sz="0" w:space="0" w:color="auto"/>
        <w:bottom w:val="none" w:sz="0" w:space="0" w:color="auto"/>
        <w:right w:val="none" w:sz="0" w:space="0" w:color="auto"/>
      </w:divBdr>
    </w:div>
    <w:div w:id="1063716839">
      <w:bodyDiv w:val="1"/>
      <w:marLeft w:val="0"/>
      <w:marRight w:val="0"/>
      <w:marTop w:val="0"/>
      <w:marBottom w:val="0"/>
      <w:divBdr>
        <w:top w:val="none" w:sz="0" w:space="0" w:color="auto"/>
        <w:left w:val="none" w:sz="0" w:space="0" w:color="auto"/>
        <w:bottom w:val="none" w:sz="0" w:space="0" w:color="auto"/>
        <w:right w:val="none" w:sz="0" w:space="0" w:color="auto"/>
      </w:divBdr>
    </w:div>
    <w:div w:id="1070038185">
      <w:bodyDiv w:val="1"/>
      <w:marLeft w:val="0"/>
      <w:marRight w:val="0"/>
      <w:marTop w:val="0"/>
      <w:marBottom w:val="0"/>
      <w:divBdr>
        <w:top w:val="none" w:sz="0" w:space="0" w:color="auto"/>
        <w:left w:val="none" w:sz="0" w:space="0" w:color="auto"/>
        <w:bottom w:val="none" w:sz="0" w:space="0" w:color="auto"/>
        <w:right w:val="none" w:sz="0" w:space="0" w:color="auto"/>
      </w:divBdr>
    </w:div>
    <w:div w:id="1077482663">
      <w:bodyDiv w:val="1"/>
      <w:marLeft w:val="0"/>
      <w:marRight w:val="0"/>
      <w:marTop w:val="0"/>
      <w:marBottom w:val="0"/>
      <w:divBdr>
        <w:top w:val="none" w:sz="0" w:space="0" w:color="auto"/>
        <w:left w:val="none" w:sz="0" w:space="0" w:color="auto"/>
        <w:bottom w:val="none" w:sz="0" w:space="0" w:color="auto"/>
        <w:right w:val="none" w:sz="0" w:space="0" w:color="auto"/>
      </w:divBdr>
    </w:div>
    <w:div w:id="1094595150">
      <w:bodyDiv w:val="1"/>
      <w:marLeft w:val="0"/>
      <w:marRight w:val="0"/>
      <w:marTop w:val="0"/>
      <w:marBottom w:val="0"/>
      <w:divBdr>
        <w:top w:val="none" w:sz="0" w:space="0" w:color="auto"/>
        <w:left w:val="none" w:sz="0" w:space="0" w:color="auto"/>
        <w:bottom w:val="none" w:sz="0" w:space="0" w:color="auto"/>
        <w:right w:val="none" w:sz="0" w:space="0" w:color="auto"/>
      </w:divBdr>
    </w:div>
    <w:div w:id="1104766244">
      <w:bodyDiv w:val="1"/>
      <w:marLeft w:val="0"/>
      <w:marRight w:val="0"/>
      <w:marTop w:val="0"/>
      <w:marBottom w:val="0"/>
      <w:divBdr>
        <w:top w:val="none" w:sz="0" w:space="0" w:color="auto"/>
        <w:left w:val="none" w:sz="0" w:space="0" w:color="auto"/>
        <w:bottom w:val="none" w:sz="0" w:space="0" w:color="auto"/>
        <w:right w:val="none" w:sz="0" w:space="0" w:color="auto"/>
      </w:divBdr>
    </w:div>
    <w:div w:id="1107190790">
      <w:bodyDiv w:val="1"/>
      <w:marLeft w:val="0"/>
      <w:marRight w:val="0"/>
      <w:marTop w:val="0"/>
      <w:marBottom w:val="0"/>
      <w:divBdr>
        <w:top w:val="none" w:sz="0" w:space="0" w:color="auto"/>
        <w:left w:val="none" w:sz="0" w:space="0" w:color="auto"/>
        <w:bottom w:val="none" w:sz="0" w:space="0" w:color="auto"/>
        <w:right w:val="none" w:sz="0" w:space="0" w:color="auto"/>
      </w:divBdr>
    </w:div>
    <w:div w:id="1114442291">
      <w:bodyDiv w:val="1"/>
      <w:marLeft w:val="0"/>
      <w:marRight w:val="0"/>
      <w:marTop w:val="0"/>
      <w:marBottom w:val="0"/>
      <w:divBdr>
        <w:top w:val="none" w:sz="0" w:space="0" w:color="auto"/>
        <w:left w:val="none" w:sz="0" w:space="0" w:color="auto"/>
        <w:bottom w:val="none" w:sz="0" w:space="0" w:color="auto"/>
        <w:right w:val="none" w:sz="0" w:space="0" w:color="auto"/>
      </w:divBdr>
    </w:div>
    <w:div w:id="1116757330">
      <w:bodyDiv w:val="1"/>
      <w:marLeft w:val="0"/>
      <w:marRight w:val="0"/>
      <w:marTop w:val="0"/>
      <w:marBottom w:val="0"/>
      <w:divBdr>
        <w:top w:val="none" w:sz="0" w:space="0" w:color="auto"/>
        <w:left w:val="none" w:sz="0" w:space="0" w:color="auto"/>
        <w:bottom w:val="none" w:sz="0" w:space="0" w:color="auto"/>
        <w:right w:val="none" w:sz="0" w:space="0" w:color="auto"/>
      </w:divBdr>
    </w:div>
    <w:div w:id="1125468310">
      <w:bodyDiv w:val="1"/>
      <w:marLeft w:val="0"/>
      <w:marRight w:val="0"/>
      <w:marTop w:val="0"/>
      <w:marBottom w:val="0"/>
      <w:divBdr>
        <w:top w:val="none" w:sz="0" w:space="0" w:color="auto"/>
        <w:left w:val="none" w:sz="0" w:space="0" w:color="auto"/>
        <w:bottom w:val="none" w:sz="0" w:space="0" w:color="auto"/>
        <w:right w:val="none" w:sz="0" w:space="0" w:color="auto"/>
      </w:divBdr>
    </w:div>
    <w:div w:id="1136289653">
      <w:bodyDiv w:val="1"/>
      <w:marLeft w:val="0"/>
      <w:marRight w:val="0"/>
      <w:marTop w:val="0"/>
      <w:marBottom w:val="0"/>
      <w:divBdr>
        <w:top w:val="none" w:sz="0" w:space="0" w:color="auto"/>
        <w:left w:val="none" w:sz="0" w:space="0" w:color="auto"/>
        <w:bottom w:val="none" w:sz="0" w:space="0" w:color="auto"/>
        <w:right w:val="none" w:sz="0" w:space="0" w:color="auto"/>
      </w:divBdr>
    </w:div>
    <w:div w:id="1142844494">
      <w:bodyDiv w:val="1"/>
      <w:marLeft w:val="0"/>
      <w:marRight w:val="0"/>
      <w:marTop w:val="0"/>
      <w:marBottom w:val="0"/>
      <w:divBdr>
        <w:top w:val="none" w:sz="0" w:space="0" w:color="auto"/>
        <w:left w:val="none" w:sz="0" w:space="0" w:color="auto"/>
        <w:bottom w:val="none" w:sz="0" w:space="0" w:color="auto"/>
        <w:right w:val="none" w:sz="0" w:space="0" w:color="auto"/>
      </w:divBdr>
    </w:div>
    <w:div w:id="1155074858">
      <w:bodyDiv w:val="1"/>
      <w:marLeft w:val="0"/>
      <w:marRight w:val="0"/>
      <w:marTop w:val="0"/>
      <w:marBottom w:val="0"/>
      <w:divBdr>
        <w:top w:val="none" w:sz="0" w:space="0" w:color="auto"/>
        <w:left w:val="none" w:sz="0" w:space="0" w:color="auto"/>
        <w:bottom w:val="none" w:sz="0" w:space="0" w:color="auto"/>
        <w:right w:val="none" w:sz="0" w:space="0" w:color="auto"/>
      </w:divBdr>
    </w:div>
    <w:div w:id="1157768245">
      <w:bodyDiv w:val="1"/>
      <w:marLeft w:val="0"/>
      <w:marRight w:val="0"/>
      <w:marTop w:val="0"/>
      <w:marBottom w:val="0"/>
      <w:divBdr>
        <w:top w:val="none" w:sz="0" w:space="0" w:color="auto"/>
        <w:left w:val="none" w:sz="0" w:space="0" w:color="auto"/>
        <w:bottom w:val="none" w:sz="0" w:space="0" w:color="auto"/>
        <w:right w:val="none" w:sz="0" w:space="0" w:color="auto"/>
      </w:divBdr>
    </w:div>
    <w:div w:id="1169246108">
      <w:bodyDiv w:val="1"/>
      <w:marLeft w:val="0"/>
      <w:marRight w:val="0"/>
      <w:marTop w:val="0"/>
      <w:marBottom w:val="0"/>
      <w:divBdr>
        <w:top w:val="none" w:sz="0" w:space="0" w:color="auto"/>
        <w:left w:val="none" w:sz="0" w:space="0" w:color="auto"/>
        <w:bottom w:val="none" w:sz="0" w:space="0" w:color="auto"/>
        <w:right w:val="none" w:sz="0" w:space="0" w:color="auto"/>
      </w:divBdr>
    </w:div>
    <w:div w:id="1171530766">
      <w:bodyDiv w:val="1"/>
      <w:marLeft w:val="0"/>
      <w:marRight w:val="0"/>
      <w:marTop w:val="0"/>
      <w:marBottom w:val="0"/>
      <w:divBdr>
        <w:top w:val="none" w:sz="0" w:space="0" w:color="auto"/>
        <w:left w:val="none" w:sz="0" w:space="0" w:color="auto"/>
        <w:bottom w:val="none" w:sz="0" w:space="0" w:color="auto"/>
        <w:right w:val="none" w:sz="0" w:space="0" w:color="auto"/>
      </w:divBdr>
    </w:div>
    <w:div w:id="1177771679">
      <w:bodyDiv w:val="1"/>
      <w:marLeft w:val="0"/>
      <w:marRight w:val="0"/>
      <w:marTop w:val="0"/>
      <w:marBottom w:val="0"/>
      <w:divBdr>
        <w:top w:val="none" w:sz="0" w:space="0" w:color="auto"/>
        <w:left w:val="none" w:sz="0" w:space="0" w:color="auto"/>
        <w:bottom w:val="none" w:sz="0" w:space="0" w:color="auto"/>
        <w:right w:val="none" w:sz="0" w:space="0" w:color="auto"/>
      </w:divBdr>
    </w:div>
    <w:div w:id="1188300780">
      <w:bodyDiv w:val="1"/>
      <w:marLeft w:val="0"/>
      <w:marRight w:val="0"/>
      <w:marTop w:val="0"/>
      <w:marBottom w:val="0"/>
      <w:divBdr>
        <w:top w:val="none" w:sz="0" w:space="0" w:color="auto"/>
        <w:left w:val="none" w:sz="0" w:space="0" w:color="auto"/>
        <w:bottom w:val="none" w:sz="0" w:space="0" w:color="auto"/>
        <w:right w:val="none" w:sz="0" w:space="0" w:color="auto"/>
      </w:divBdr>
    </w:div>
    <w:div w:id="1203206522">
      <w:bodyDiv w:val="1"/>
      <w:marLeft w:val="0"/>
      <w:marRight w:val="0"/>
      <w:marTop w:val="0"/>
      <w:marBottom w:val="0"/>
      <w:divBdr>
        <w:top w:val="none" w:sz="0" w:space="0" w:color="auto"/>
        <w:left w:val="none" w:sz="0" w:space="0" w:color="auto"/>
        <w:bottom w:val="none" w:sz="0" w:space="0" w:color="auto"/>
        <w:right w:val="none" w:sz="0" w:space="0" w:color="auto"/>
      </w:divBdr>
    </w:div>
    <w:div w:id="1223713606">
      <w:bodyDiv w:val="1"/>
      <w:marLeft w:val="0"/>
      <w:marRight w:val="0"/>
      <w:marTop w:val="0"/>
      <w:marBottom w:val="0"/>
      <w:divBdr>
        <w:top w:val="none" w:sz="0" w:space="0" w:color="auto"/>
        <w:left w:val="none" w:sz="0" w:space="0" w:color="auto"/>
        <w:bottom w:val="none" w:sz="0" w:space="0" w:color="auto"/>
        <w:right w:val="none" w:sz="0" w:space="0" w:color="auto"/>
      </w:divBdr>
    </w:div>
    <w:div w:id="1227493392">
      <w:bodyDiv w:val="1"/>
      <w:marLeft w:val="0"/>
      <w:marRight w:val="0"/>
      <w:marTop w:val="0"/>
      <w:marBottom w:val="0"/>
      <w:divBdr>
        <w:top w:val="none" w:sz="0" w:space="0" w:color="auto"/>
        <w:left w:val="none" w:sz="0" w:space="0" w:color="auto"/>
        <w:bottom w:val="none" w:sz="0" w:space="0" w:color="auto"/>
        <w:right w:val="none" w:sz="0" w:space="0" w:color="auto"/>
      </w:divBdr>
    </w:div>
    <w:div w:id="1232541043">
      <w:bodyDiv w:val="1"/>
      <w:marLeft w:val="0"/>
      <w:marRight w:val="0"/>
      <w:marTop w:val="0"/>
      <w:marBottom w:val="0"/>
      <w:divBdr>
        <w:top w:val="none" w:sz="0" w:space="0" w:color="auto"/>
        <w:left w:val="none" w:sz="0" w:space="0" w:color="auto"/>
        <w:bottom w:val="none" w:sz="0" w:space="0" w:color="auto"/>
        <w:right w:val="none" w:sz="0" w:space="0" w:color="auto"/>
      </w:divBdr>
    </w:div>
    <w:div w:id="1239633556">
      <w:bodyDiv w:val="1"/>
      <w:marLeft w:val="0"/>
      <w:marRight w:val="0"/>
      <w:marTop w:val="0"/>
      <w:marBottom w:val="0"/>
      <w:divBdr>
        <w:top w:val="none" w:sz="0" w:space="0" w:color="auto"/>
        <w:left w:val="none" w:sz="0" w:space="0" w:color="auto"/>
        <w:bottom w:val="none" w:sz="0" w:space="0" w:color="auto"/>
        <w:right w:val="none" w:sz="0" w:space="0" w:color="auto"/>
      </w:divBdr>
    </w:div>
    <w:div w:id="1249264973">
      <w:bodyDiv w:val="1"/>
      <w:marLeft w:val="0"/>
      <w:marRight w:val="0"/>
      <w:marTop w:val="0"/>
      <w:marBottom w:val="0"/>
      <w:divBdr>
        <w:top w:val="none" w:sz="0" w:space="0" w:color="auto"/>
        <w:left w:val="none" w:sz="0" w:space="0" w:color="auto"/>
        <w:bottom w:val="none" w:sz="0" w:space="0" w:color="auto"/>
        <w:right w:val="none" w:sz="0" w:space="0" w:color="auto"/>
      </w:divBdr>
    </w:div>
    <w:div w:id="1250578035">
      <w:bodyDiv w:val="1"/>
      <w:marLeft w:val="0"/>
      <w:marRight w:val="0"/>
      <w:marTop w:val="0"/>
      <w:marBottom w:val="0"/>
      <w:divBdr>
        <w:top w:val="none" w:sz="0" w:space="0" w:color="auto"/>
        <w:left w:val="none" w:sz="0" w:space="0" w:color="auto"/>
        <w:bottom w:val="none" w:sz="0" w:space="0" w:color="auto"/>
        <w:right w:val="none" w:sz="0" w:space="0" w:color="auto"/>
      </w:divBdr>
    </w:div>
    <w:div w:id="1262252946">
      <w:bodyDiv w:val="1"/>
      <w:marLeft w:val="0"/>
      <w:marRight w:val="0"/>
      <w:marTop w:val="0"/>
      <w:marBottom w:val="0"/>
      <w:divBdr>
        <w:top w:val="none" w:sz="0" w:space="0" w:color="auto"/>
        <w:left w:val="none" w:sz="0" w:space="0" w:color="auto"/>
        <w:bottom w:val="none" w:sz="0" w:space="0" w:color="auto"/>
        <w:right w:val="none" w:sz="0" w:space="0" w:color="auto"/>
      </w:divBdr>
    </w:div>
    <w:div w:id="1268659185">
      <w:bodyDiv w:val="1"/>
      <w:marLeft w:val="0"/>
      <w:marRight w:val="0"/>
      <w:marTop w:val="0"/>
      <w:marBottom w:val="0"/>
      <w:divBdr>
        <w:top w:val="none" w:sz="0" w:space="0" w:color="auto"/>
        <w:left w:val="none" w:sz="0" w:space="0" w:color="auto"/>
        <w:bottom w:val="none" w:sz="0" w:space="0" w:color="auto"/>
        <w:right w:val="none" w:sz="0" w:space="0" w:color="auto"/>
      </w:divBdr>
    </w:div>
    <w:div w:id="1279750713">
      <w:bodyDiv w:val="1"/>
      <w:marLeft w:val="0"/>
      <w:marRight w:val="0"/>
      <w:marTop w:val="0"/>
      <w:marBottom w:val="0"/>
      <w:divBdr>
        <w:top w:val="none" w:sz="0" w:space="0" w:color="auto"/>
        <w:left w:val="none" w:sz="0" w:space="0" w:color="auto"/>
        <w:bottom w:val="none" w:sz="0" w:space="0" w:color="auto"/>
        <w:right w:val="none" w:sz="0" w:space="0" w:color="auto"/>
      </w:divBdr>
    </w:div>
    <w:div w:id="1280138889">
      <w:bodyDiv w:val="1"/>
      <w:marLeft w:val="0"/>
      <w:marRight w:val="0"/>
      <w:marTop w:val="0"/>
      <w:marBottom w:val="0"/>
      <w:divBdr>
        <w:top w:val="none" w:sz="0" w:space="0" w:color="auto"/>
        <w:left w:val="none" w:sz="0" w:space="0" w:color="auto"/>
        <w:bottom w:val="none" w:sz="0" w:space="0" w:color="auto"/>
        <w:right w:val="none" w:sz="0" w:space="0" w:color="auto"/>
      </w:divBdr>
    </w:div>
    <w:div w:id="1299414810">
      <w:bodyDiv w:val="1"/>
      <w:marLeft w:val="0"/>
      <w:marRight w:val="0"/>
      <w:marTop w:val="0"/>
      <w:marBottom w:val="0"/>
      <w:divBdr>
        <w:top w:val="none" w:sz="0" w:space="0" w:color="auto"/>
        <w:left w:val="none" w:sz="0" w:space="0" w:color="auto"/>
        <w:bottom w:val="none" w:sz="0" w:space="0" w:color="auto"/>
        <w:right w:val="none" w:sz="0" w:space="0" w:color="auto"/>
      </w:divBdr>
    </w:div>
    <w:div w:id="1300307596">
      <w:bodyDiv w:val="1"/>
      <w:marLeft w:val="0"/>
      <w:marRight w:val="0"/>
      <w:marTop w:val="0"/>
      <w:marBottom w:val="0"/>
      <w:divBdr>
        <w:top w:val="none" w:sz="0" w:space="0" w:color="auto"/>
        <w:left w:val="none" w:sz="0" w:space="0" w:color="auto"/>
        <w:bottom w:val="none" w:sz="0" w:space="0" w:color="auto"/>
        <w:right w:val="none" w:sz="0" w:space="0" w:color="auto"/>
      </w:divBdr>
    </w:div>
    <w:div w:id="1307130198">
      <w:bodyDiv w:val="1"/>
      <w:marLeft w:val="0"/>
      <w:marRight w:val="0"/>
      <w:marTop w:val="0"/>
      <w:marBottom w:val="0"/>
      <w:divBdr>
        <w:top w:val="none" w:sz="0" w:space="0" w:color="auto"/>
        <w:left w:val="none" w:sz="0" w:space="0" w:color="auto"/>
        <w:bottom w:val="none" w:sz="0" w:space="0" w:color="auto"/>
        <w:right w:val="none" w:sz="0" w:space="0" w:color="auto"/>
      </w:divBdr>
    </w:div>
    <w:div w:id="1310095173">
      <w:bodyDiv w:val="1"/>
      <w:marLeft w:val="0"/>
      <w:marRight w:val="0"/>
      <w:marTop w:val="0"/>
      <w:marBottom w:val="0"/>
      <w:divBdr>
        <w:top w:val="none" w:sz="0" w:space="0" w:color="auto"/>
        <w:left w:val="none" w:sz="0" w:space="0" w:color="auto"/>
        <w:bottom w:val="none" w:sz="0" w:space="0" w:color="auto"/>
        <w:right w:val="none" w:sz="0" w:space="0" w:color="auto"/>
      </w:divBdr>
    </w:div>
    <w:div w:id="1329211047">
      <w:bodyDiv w:val="1"/>
      <w:marLeft w:val="0"/>
      <w:marRight w:val="0"/>
      <w:marTop w:val="0"/>
      <w:marBottom w:val="0"/>
      <w:divBdr>
        <w:top w:val="none" w:sz="0" w:space="0" w:color="auto"/>
        <w:left w:val="none" w:sz="0" w:space="0" w:color="auto"/>
        <w:bottom w:val="none" w:sz="0" w:space="0" w:color="auto"/>
        <w:right w:val="none" w:sz="0" w:space="0" w:color="auto"/>
      </w:divBdr>
    </w:div>
    <w:div w:id="1333223094">
      <w:bodyDiv w:val="1"/>
      <w:marLeft w:val="0"/>
      <w:marRight w:val="0"/>
      <w:marTop w:val="0"/>
      <w:marBottom w:val="0"/>
      <w:divBdr>
        <w:top w:val="none" w:sz="0" w:space="0" w:color="auto"/>
        <w:left w:val="none" w:sz="0" w:space="0" w:color="auto"/>
        <w:bottom w:val="none" w:sz="0" w:space="0" w:color="auto"/>
        <w:right w:val="none" w:sz="0" w:space="0" w:color="auto"/>
      </w:divBdr>
    </w:div>
    <w:div w:id="1334144065">
      <w:bodyDiv w:val="1"/>
      <w:marLeft w:val="0"/>
      <w:marRight w:val="0"/>
      <w:marTop w:val="0"/>
      <w:marBottom w:val="0"/>
      <w:divBdr>
        <w:top w:val="none" w:sz="0" w:space="0" w:color="auto"/>
        <w:left w:val="none" w:sz="0" w:space="0" w:color="auto"/>
        <w:bottom w:val="none" w:sz="0" w:space="0" w:color="auto"/>
        <w:right w:val="none" w:sz="0" w:space="0" w:color="auto"/>
      </w:divBdr>
    </w:div>
    <w:div w:id="1337071224">
      <w:bodyDiv w:val="1"/>
      <w:marLeft w:val="0"/>
      <w:marRight w:val="0"/>
      <w:marTop w:val="0"/>
      <w:marBottom w:val="0"/>
      <w:divBdr>
        <w:top w:val="none" w:sz="0" w:space="0" w:color="auto"/>
        <w:left w:val="none" w:sz="0" w:space="0" w:color="auto"/>
        <w:bottom w:val="none" w:sz="0" w:space="0" w:color="auto"/>
        <w:right w:val="none" w:sz="0" w:space="0" w:color="auto"/>
      </w:divBdr>
      <w:divsChild>
        <w:div w:id="503011116">
          <w:marLeft w:val="547"/>
          <w:marRight w:val="0"/>
          <w:marTop w:val="0"/>
          <w:marBottom w:val="0"/>
          <w:divBdr>
            <w:top w:val="none" w:sz="0" w:space="0" w:color="auto"/>
            <w:left w:val="none" w:sz="0" w:space="0" w:color="auto"/>
            <w:bottom w:val="none" w:sz="0" w:space="0" w:color="auto"/>
            <w:right w:val="none" w:sz="0" w:space="0" w:color="auto"/>
          </w:divBdr>
        </w:div>
      </w:divsChild>
    </w:div>
    <w:div w:id="1346443300">
      <w:bodyDiv w:val="1"/>
      <w:marLeft w:val="0"/>
      <w:marRight w:val="0"/>
      <w:marTop w:val="0"/>
      <w:marBottom w:val="0"/>
      <w:divBdr>
        <w:top w:val="none" w:sz="0" w:space="0" w:color="auto"/>
        <w:left w:val="none" w:sz="0" w:space="0" w:color="auto"/>
        <w:bottom w:val="none" w:sz="0" w:space="0" w:color="auto"/>
        <w:right w:val="none" w:sz="0" w:space="0" w:color="auto"/>
      </w:divBdr>
    </w:div>
    <w:div w:id="1348411966">
      <w:bodyDiv w:val="1"/>
      <w:marLeft w:val="0"/>
      <w:marRight w:val="0"/>
      <w:marTop w:val="0"/>
      <w:marBottom w:val="0"/>
      <w:divBdr>
        <w:top w:val="none" w:sz="0" w:space="0" w:color="auto"/>
        <w:left w:val="none" w:sz="0" w:space="0" w:color="auto"/>
        <w:bottom w:val="none" w:sz="0" w:space="0" w:color="auto"/>
        <w:right w:val="none" w:sz="0" w:space="0" w:color="auto"/>
      </w:divBdr>
    </w:div>
    <w:div w:id="1358505429">
      <w:bodyDiv w:val="1"/>
      <w:marLeft w:val="0"/>
      <w:marRight w:val="0"/>
      <w:marTop w:val="0"/>
      <w:marBottom w:val="0"/>
      <w:divBdr>
        <w:top w:val="none" w:sz="0" w:space="0" w:color="auto"/>
        <w:left w:val="none" w:sz="0" w:space="0" w:color="auto"/>
        <w:bottom w:val="none" w:sz="0" w:space="0" w:color="auto"/>
        <w:right w:val="none" w:sz="0" w:space="0" w:color="auto"/>
      </w:divBdr>
    </w:div>
    <w:div w:id="1406535655">
      <w:bodyDiv w:val="1"/>
      <w:marLeft w:val="0"/>
      <w:marRight w:val="0"/>
      <w:marTop w:val="0"/>
      <w:marBottom w:val="0"/>
      <w:divBdr>
        <w:top w:val="none" w:sz="0" w:space="0" w:color="auto"/>
        <w:left w:val="none" w:sz="0" w:space="0" w:color="auto"/>
        <w:bottom w:val="none" w:sz="0" w:space="0" w:color="auto"/>
        <w:right w:val="none" w:sz="0" w:space="0" w:color="auto"/>
      </w:divBdr>
    </w:div>
    <w:div w:id="1408383829">
      <w:bodyDiv w:val="1"/>
      <w:marLeft w:val="0"/>
      <w:marRight w:val="0"/>
      <w:marTop w:val="0"/>
      <w:marBottom w:val="0"/>
      <w:divBdr>
        <w:top w:val="none" w:sz="0" w:space="0" w:color="auto"/>
        <w:left w:val="none" w:sz="0" w:space="0" w:color="auto"/>
        <w:bottom w:val="none" w:sz="0" w:space="0" w:color="auto"/>
        <w:right w:val="none" w:sz="0" w:space="0" w:color="auto"/>
      </w:divBdr>
    </w:div>
    <w:div w:id="1419132430">
      <w:bodyDiv w:val="1"/>
      <w:marLeft w:val="0"/>
      <w:marRight w:val="0"/>
      <w:marTop w:val="0"/>
      <w:marBottom w:val="0"/>
      <w:divBdr>
        <w:top w:val="none" w:sz="0" w:space="0" w:color="auto"/>
        <w:left w:val="none" w:sz="0" w:space="0" w:color="auto"/>
        <w:bottom w:val="none" w:sz="0" w:space="0" w:color="auto"/>
        <w:right w:val="none" w:sz="0" w:space="0" w:color="auto"/>
      </w:divBdr>
    </w:div>
    <w:div w:id="1453668534">
      <w:bodyDiv w:val="1"/>
      <w:marLeft w:val="0"/>
      <w:marRight w:val="0"/>
      <w:marTop w:val="0"/>
      <w:marBottom w:val="0"/>
      <w:divBdr>
        <w:top w:val="none" w:sz="0" w:space="0" w:color="auto"/>
        <w:left w:val="none" w:sz="0" w:space="0" w:color="auto"/>
        <w:bottom w:val="none" w:sz="0" w:space="0" w:color="auto"/>
        <w:right w:val="none" w:sz="0" w:space="0" w:color="auto"/>
      </w:divBdr>
    </w:div>
    <w:div w:id="1466700593">
      <w:bodyDiv w:val="1"/>
      <w:marLeft w:val="0"/>
      <w:marRight w:val="0"/>
      <w:marTop w:val="0"/>
      <w:marBottom w:val="0"/>
      <w:divBdr>
        <w:top w:val="none" w:sz="0" w:space="0" w:color="auto"/>
        <w:left w:val="none" w:sz="0" w:space="0" w:color="auto"/>
        <w:bottom w:val="none" w:sz="0" w:space="0" w:color="auto"/>
        <w:right w:val="none" w:sz="0" w:space="0" w:color="auto"/>
      </w:divBdr>
    </w:div>
    <w:div w:id="1476067481">
      <w:bodyDiv w:val="1"/>
      <w:marLeft w:val="0"/>
      <w:marRight w:val="0"/>
      <w:marTop w:val="0"/>
      <w:marBottom w:val="0"/>
      <w:divBdr>
        <w:top w:val="none" w:sz="0" w:space="0" w:color="auto"/>
        <w:left w:val="none" w:sz="0" w:space="0" w:color="auto"/>
        <w:bottom w:val="none" w:sz="0" w:space="0" w:color="auto"/>
        <w:right w:val="none" w:sz="0" w:space="0" w:color="auto"/>
      </w:divBdr>
    </w:div>
    <w:div w:id="1479151810">
      <w:bodyDiv w:val="1"/>
      <w:marLeft w:val="0"/>
      <w:marRight w:val="0"/>
      <w:marTop w:val="0"/>
      <w:marBottom w:val="0"/>
      <w:divBdr>
        <w:top w:val="none" w:sz="0" w:space="0" w:color="auto"/>
        <w:left w:val="none" w:sz="0" w:space="0" w:color="auto"/>
        <w:bottom w:val="none" w:sz="0" w:space="0" w:color="auto"/>
        <w:right w:val="none" w:sz="0" w:space="0" w:color="auto"/>
      </w:divBdr>
    </w:div>
    <w:div w:id="1485856727">
      <w:bodyDiv w:val="1"/>
      <w:marLeft w:val="0"/>
      <w:marRight w:val="0"/>
      <w:marTop w:val="0"/>
      <w:marBottom w:val="0"/>
      <w:divBdr>
        <w:top w:val="none" w:sz="0" w:space="0" w:color="auto"/>
        <w:left w:val="none" w:sz="0" w:space="0" w:color="auto"/>
        <w:bottom w:val="none" w:sz="0" w:space="0" w:color="auto"/>
        <w:right w:val="none" w:sz="0" w:space="0" w:color="auto"/>
      </w:divBdr>
    </w:div>
    <w:div w:id="1487160895">
      <w:bodyDiv w:val="1"/>
      <w:marLeft w:val="0"/>
      <w:marRight w:val="0"/>
      <w:marTop w:val="0"/>
      <w:marBottom w:val="0"/>
      <w:divBdr>
        <w:top w:val="none" w:sz="0" w:space="0" w:color="auto"/>
        <w:left w:val="none" w:sz="0" w:space="0" w:color="auto"/>
        <w:bottom w:val="none" w:sz="0" w:space="0" w:color="auto"/>
        <w:right w:val="none" w:sz="0" w:space="0" w:color="auto"/>
      </w:divBdr>
    </w:div>
    <w:div w:id="1488743680">
      <w:bodyDiv w:val="1"/>
      <w:marLeft w:val="0"/>
      <w:marRight w:val="0"/>
      <w:marTop w:val="0"/>
      <w:marBottom w:val="0"/>
      <w:divBdr>
        <w:top w:val="none" w:sz="0" w:space="0" w:color="auto"/>
        <w:left w:val="none" w:sz="0" w:space="0" w:color="auto"/>
        <w:bottom w:val="none" w:sz="0" w:space="0" w:color="auto"/>
        <w:right w:val="none" w:sz="0" w:space="0" w:color="auto"/>
      </w:divBdr>
    </w:div>
    <w:div w:id="1524902232">
      <w:bodyDiv w:val="1"/>
      <w:marLeft w:val="0"/>
      <w:marRight w:val="0"/>
      <w:marTop w:val="0"/>
      <w:marBottom w:val="0"/>
      <w:divBdr>
        <w:top w:val="none" w:sz="0" w:space="0" w:color="auto"/>
        <w:left w:val="none" w:sz="0" w:space="0" w:color="auto"/>
        <w:bottom w:val="none" w:sz="0" w:space="0" w:color="auto"/>
        <w:right w:val="none" w:sz="0" w:space="0" w:color="auto"/>
      </w:divBdr>
    </w:div>
    <w:div w:id="1525821291">
      <w:bodyDiv w:val="1"/>
      <w:marLeft w:val="0"/>
      <w:marRight w:val="0"/>
      <w:marTop w:val="0"/>
      <w:marBottom w:val="0"/>
      <w:divBdr>
        <w:top w:val="none" w:sz="0" w:space="0" w:color="auto"/>
        <w:left w:val="none" w:sz="0" w:space="0" w:color="auto"/>
        <w:bottom w:val="none" w:sz="0" w:space="0" w:color="auto"/>
        <w:right w:val="none" w:sz="0" w:space="0" w:color="auto"/>
      </w:divBdr>
    </w:div>
    <w:div w:id="1529172480">
      <w:bodyDiv w:val="1"/>
      <w:marLeft w:val="0"/>
      <w:marRight w:val="0"/>
      <w:marTop w:val="0"/>
      <w:marBottom w:val="0"/>
      <w:divBdr>
        <w:top w:val="none" w:sz="0" w:space="0" w:color="auto"/>
        <w:left w:val="none" w:sz="0" w:space="0" w:color="auto"/>
        <w:bottom w:val="none" w:sz="0" w:space="0" w:color="auto"/>
        <w:right w:val="none" w:sz="0" w:space="0" w:color="auto"/>
      </w:divBdr>
    </w:div>
    <w:div w:id="1530988500">
      <w:bodyDiv w:val="1"/>
      <w:marLeft w:val="0"/>
      <w:marRight w:val="0"/>
      <w:marTop w:val="0"/>
      <w:marBottom w:val="0"/>
      <w:divBdr>
        <w:top w:val="none" w:sz="0" w:space="0" w:color="auto"/>
        <w:left w:val="none" w:sz="0" w:space="0" w:color="auto"/>
        <w:bottom w:val="none" w:sz="0" w:space="0" w:color="auto"/>
        <w:right w:val="none" w:sz="0" w:space="0" w:color="auto"/>
      </w:divBdr>
    </w:div>
    <w:div w:id="1531993083">
      <w:bodyDiv w:val="1"/>
      <w:marLeft w:val="0"/>
      <w:marRight w:val="0"/>
      <w:marTop w:val="0"/>
      <w:marBottom w:val="0"/>
      <w:divBdr>
        <w:top w:val="none" w:sz="0" w:space="0" w:color="auto"/>
        <w:left w:val="none" w:sz="0" w:space="0" w:color="auto"/>
        <w:bottom w:val="none" w:sz="0" w:space="0" w:color="auto"/>
        <w:right w:val="none" w:sz="0" w:space="0" w:color="auto"/>
      </w:divBdr>
    </w:div>
    <w:div w:id="1542790859">
      <w:bodyDiv w:val="1"/>
      <w:marLeft w:val="0"/>
      <w:marRight w:val="0"/>
      <w:marTop w:val="0"/>
      <w:marBottom w:val="0"/>
      <w:divBdr>
        <w:top w:val="none" w:sz="0" w:space="0" w:color="auto"/>
        <w:left w:val="none" w:sz="0" w:space="0" w:color="auto"/>
        <w:bottom w:val="none" w:sz="0" w:space="0" w:color="auto"/>
        <w:right w:val="none" w:sz="0" w:space="0" w:color="auto"/>
      </w:divBdr>
    </w:div>
    <w:div w:id="1543327975">
      <w:bodyDiv w:val="1"/>
      <w:marLeft w:val="0"/>
      <w:marRight w:val="0"/>
      <w:marTop w:val="0"/>
      <w:marBottom w:val="0"/>
      <w:divBdr>
        <w:top w:val="none" w:sz="0" w:space="0" w:color="auto"/>
        <w:left w:val="none" w:sz="0" w:space="0" w:color="auto"/>
        <w:bottom w:val="none" w:sz="0" w:space="0" w:color="auto"/>
        <w:right w:val="none" w:sz="0" w:space="0" w:color="auto"/>
      </w:divBdr>
    </w:div>
    <w:div w:id="1556431062">
      <w:bodyDiv w:val="1"/>
      <w:marLeft w:val="0"/>
      <w:marRight w:val="0"/>
      <w:marTop w:val="0"/>
      <w:marBottom w:val="0"/>
      <w:divBdr>
        <w:top w:val="none" w:sz="0" w:space="0" w:color="auto"/>
        <w:left w:val="none" w:sz="0" w:space="0" w:color="auto"/>
        <w:bottom w:val="none" w:sz="0" w:space="0" w:color="auto"/>
        <w:right w:val="none" w:sz="0" w:space="0" w:color="auto"/>
      </w:divBdr>
    </w:div>
    <w:div w:id="1581986831">
      <w:bodyDiv w:val="1"/>
      <w:marLeft w:val="0"/>
      <w:marRight w:val="0"/>
      <w:marTop w:val="0"/>
      <w:marBottom w:val="0"/>
      <w:divBdr>
        <w:top w:val="none" w:sz="0" w:space="0" w:color="auto"/>
        <w:left w:val="none" w:sz="0" w:space="0" w:color="auto"/>
        <w:bottom w:val="none" w:sz="0" w:space="0" w:color="auto"/>
        <w:right w:val="none" w:sz="0" w:space="0" w:color="auto"/>
      </w:divBdr>
    </w:div>
    <w:div w:id="1583178837">
      <w:bodyDiv w:val="1"/>
      <w:marLeft w:val="0"/>
      <w:marRight w:val="0"/>
      <w:marTop w:val="0"/>
      <w:marBottom w:val="0"/>
      <w:divBdr>
        <w:top w:val="none" w:sz="0" w:space="0" w:color="auto"/>
        <w:left w:val="none" w:sz="0" w:space="0" w:color="auto"/>
        <w:bottom w:val="none" w:sz="0" w:space="0" w:color="auto"/>
        <w:right w:val="none" w:sz="0" w:space="0" w:color="auto"/>
      </w:divBdr>
    </w:div>
    <w:div w:id="1584334882">
      <w:bodyDiv w:val="1"/>
      <w:marLeft w:val="0"/>
      <w:marRight w:val="0"/>
      <w:marTop w:val="0"/>
      <w:marBottom w:val="0"/>
      <w:divBdr>
        <w:top w:val="none" w:sz="0" w:space="0" w:color="auto"/>
        <w:left w:val="none" w:sz="0" w:space="0" w:color="auto"/>
        <w:bottom w:val="none" w:sz="0" w:space="0" w:color="auto"/>
        <w:right w:val="none" w:sz="0" w:space="0" w:color="auto"/>
      </w:divBdr>
    </w:div>
    <w:div w:id="1586958001">
      <w:bodyDiv w:val="1"/>
      <w:marLeft w:val="0"/>
      <w:marRight w:val="0"/>
      <w:marTop w:val="0"/>
      <w:marBottom w:val="0"/>
      <w:divBdr>
        <w:top w:val="none" w:sz="0" w:space="0" w:color="auto"/>
        <w:left w:val="none" w:sz="0" w:space="0" w:color="auto"/>
        <w:bottom w:val="none" w:sz="0" w:space="0" w:color="auto"/>
        <w:right w:val="none" w:sz="0" w:space="0" w:color="auto"/>
      </w:divBdr>
    </w:div>
    <w:div w:id="1588886324">
      <w:bodyDiv w:val="1"/>
      <w:marLeft w:val="0"/>
      <w:marRight w:val="0"/>
      <w:marTop w:val="0"/>
      <w:marBottom w:val="0"/>
      <w:divBdr>
        <w:top w:val="none" w:sz="0" w:space="0" w:color="auto"/>
        <w:left w:val="none" w:sz="0" w:space="0" w:color="auto"/>
        <w:bottom w:val="none" w:sz="0" w:space="0" w:color="auto"/>
        <w:right w:val="none" w:sz="0" w:space="0" w:color="auto"/>
      </w:divBdr>
    </w:div>
    <w:div w:id="1600210222">
      <w:bodyDiv w:val="1"/>
      <w:marLeft w:val="0"/>
      <w:marRight w:val="0"/>
      <w:marTop w:val="0"/>
      <w:marBottom w:val="0"/>
      <w:divBdr>
        <w:top w:val="none" w:sz="0" w:space="0" w:color="auto"/>
        <w:left w:val="none" w:sz="0" w:space="0" w:color="auto"/>
        <w:bottom w:val="none" w:sz="0" w:space="0" w:color="auto"/>
        <w:right w:val="none" w:sz="0" w:space="0" w:color="auto"/>
      </w:divBdr>
    </w:div>
    <w:div w:id="1615743087">
      <w:bodyDiv w:val="1"/>
      <w:marLeft w:val="0"/>
      <w:marRight w:val="0"/>
      <w:marTop w:val="0"/>
      <w:marBottom w:val="0"/>
      <w:divBdr>
        <w:top w:val="none" w:sz="0" w:space="0" w:color="auto"/>
        <w:left w:val="none" w:sz="0" w:space="0" w:color="auto"/>
        <w:bottom w:val="none" w:sz="0" w:space="0" w:color="auto"/>
        <w:right w:val="none" w:sz="0" w:space="0" w:color="auto"/>
      </w:divBdr>
    </w:div>
    <w:div w:id="1634557392">
      <w:bodyDiv w:val="1"/>
      <w:marLeft w:val="0"/>
      <w:marRight w:val="0"/>
      <w:marTop w:val="0"/>
      <w:marBottom w:val="0"/>
      <w:divBdr>
        <w:top w:val="none" w:sz="0" w:space="0" w:color="auto"/>
        <w:left w:val="none" w:sz="0" w:space="0" w:color="auto"/>
        <w:bottom w:val="none" w:sz="0" w:space="0" w:color="auto"/>
        <w:right w:val="none" w:sz="0" w:space="0" w:color="auto"/>
      </w:divBdr>
    </w:div>
    <w:div w:id="1636108122">
      <w:bodyDiv w:val="1"/>
      <w:marLeft w:val="0"/>
      <w:marRight w:val="0"/>
      <w:marTop w:val="0"/>
      <w:marBottom w:val="0"/>
      <w:divBdr>
        <w:top w:val="none" w:sz="0" w:space="0" w:color="auto"/>
        <w:left w:val="none" w:sz="0" w:space="0" w:color="auto"/>
        <w:bottom w:val="none" w:sz="0" w:space="0" w:color="auto"/>
        <w:right w:val="none" w:sz="0" w:space="0" w:color="auto"/>
      </w:divBdr>
    </w:div>
    <w:div w:id="1642997422">
      <w:bodyDiv w:val="1"/>
      <w:marLeft w:val="0"/>
      <w:marRight w:val="0"/>
      <w:marTop w:val="0"/>
      <w:marBottom w:val="0"/>
      <w:divBdr>
        <w:top w:val="none" w:sz="0" w:space="0" w:color="auto"/>
        <w:left w:val="none" w:sz="0" w:space="0" w:color="auto"/>
        <w:bottom w:val="none" w:sz="0" w:space="0" w:color="auto"/>
        <w:right w:val="none" w:sz="0" w:space="0" w:color="auto"/>
      </w:divBdr>
    </w:div>
    <w:div w:id="1672758626">
      <w:bodyDiv w:val="1"/>
      <w:marLeft w:val="0"/>
      <w:marRight w:val="0"/>
      <w:marTop w:val="0"/>
      <w:marBottom w:val="0"/>
      <w:divBdr>
        <w:top w:val="none" w:sz="0" w:space="0" w:color="auto"/>
        <w:left w:val="none" w:sz="0" w:space="0" w:color="auto"/>
        <w:bottom w:val="none" w:sz="0" w:space="0" w:color="auto"/>
        <w:right w:val="none" w:sz="0" w:space="0" w:color="auto"/>
      </w:divBdr>
    </w:div>
    <w:div w:id="1679965536">
      <w:bodyDiv w:val="1"/>
      <w:marLeft w:val="0"/>
      <w:marRight w:val="0"/>
      <w:marTop w:val="0"/>
      <w:marBottom w:val="0"/>
      <w:divBdr>
        <w:top w:val="none" w:sz="0" w:space="0" w:color="auto"/>
        <w:left w:val="none" w:sz="0" w:space="0" w:color="auto"/>
        <w:bottom w:val="none" w:sz="0" w:space="0" w:color="auto"/>
        <w:right w:val="none" w:sz="0" w:space="0" w:color="auto"/>
      </w:divBdr>
    </w:div>
    <w:div w:id="1687751175">
      <w:bodyDiv w:val="1"/>
      <w:marLeft w:val="0"/>
      <w:marRight w:val="0"/>
      <w:marTop w:val="0"/>
      <w:marBottom w:val="0"/>
      <w:divBdr>
        <w:top w:val="none" w:sz="0" w:space="0" w:color="auto"/>
        <w:left w:val="none" w:sz="0" w:space="0" w:color="auto"/>
        <w:bottom w:val="none" w:sz="0" w:space="0" w:color="auto"/>
        <w:right w:val="none" w:sz="0" w:space="0" w:color="auto"/>
      </w:divBdr>
    </w:div>
    <w:div w:id="1690838855">
      <w:bodyDiv w:val="1"/>
      <w:marLeft w:val="0"/>
      <w:marRight w:val="0"/>
      <w:marTop w:val="0"/>
      <w:marBottom w:val="0"/>
      <w:divBdr>
        <w:top w:val="none" w:sz="0" w:space="0" w:color="auto"/>
        <w:left w:val="none" w:sz="0" w:space="0" w:color="auto"/>
        <w:bottom w:val="none" w:sz="0" w:space="0" w:color="auto"/>
        <w:right w:val="none" w:sz="0" w:space="0" w:color="auto"/>
      </w:divBdr>
    </w:div>
    <w:div w:id="1691493485">
      <w:bodyDiv w:val="1"/>
      <w:marLeft w:val="0"/>
      <w:marRight w:val="0"/>
      <w:marTop w:val="0"/>
      <w:marBottom w:val="0"/>
      <w:divBdr>
        <w:top w:val="none" w:sz="0" w:space="0" w:color="auto"/>
        <w:left w:val="none" w:sz="0" w:space="0" w:color="auto"/>
        <w:bottom w:val="none" w:sz="0" w:space="0" w:color="auto"/>
        <w:right w:val="none" w:sz="0" w:space="0" w:color="auto"/>
      </w:divBdr>
    </w:div>
    <w:div w:id="1696538226">
      <w:bodyDiv w:val="1"/>
      <w:marLeft w:val="0"/>
      <w:marRight w:val="0"/>
      <w:marTop w:val="0"/>
      <w:marBottom w:val="0"/>
      <w:divBdr>
        <w:top w:val="none" w:sz="0" w:space="0" w:color="auto"/>
        <w:left w:val="none" w:sz="0" w:space="0" w:color="auto"/>
        <w:bottom w:val="none" w:sz="0" w:space="0" w:color="auto"/>
        <w:right w:val="none" w:sz="0" w:space="0" w:color="auto"/>
      </w:divBdr>
    </w:div>
    <w:div w:id="1698314533">
      <w:bodyDiv w:val="1"/>
      <w:marLeft w:val="0"/>
      <w:marRight w:val="0"/>
      <w:marTop w:val="0"/>
      <w:marBottom w:val="0"/>
      <w:divBdr>
        <w:top w:val="none" w:sz="0" w:space="0" w:color="auto"/>
        <w:left w:val="none" w:sz="0" w:space="0" w:color="auto"/>
        <w:bottom w:val="none" w:sz="0" w:space="0" w:color="auto"/>
        <w:right w:val="none" w:sz="0" w:space="0" w:color="auto"/>
      </w:divBdr>
    </w:div>
    <w:div w:id="1711421719">
      <w:bodyDiv w:val="1"/>
      <w:marLeft w:val="0"/>
      <w:marRight w:val="0"/>
      <w:marTop w:val="0"/>
      <w:marBottom w:val="0"/>
      <w:divBdr>
        <w:top w:val="none" w:sz="0" w:space="0" w:color="auto"/>
        <w:left w:val="none" w:sz="0" w:space="0" w:color="auto"/>
        <w:bottom w:val="none" w:sz="0" w:space="0" w:color="auto"/>
        <w:right w:val="none" w:sz="0" w:space="0" w:color="auto"/>
      </w:divBdr>
    </w:div>
    <w:div w:id="1719091507">
      <w:bodyDiv w:val="1"/>
      <w:marLeft w:val="0"/>
      <w:marRight w:val="0"/>
      <w:marTop w:val="0"/>
      <w:marBottom w:val="0"/>
      <w:divBdr>
        <w:top w:val="none" w:sz="0" w:space="0" w:color="auto"/>
        <w:left w:val="none" w:sz="0" w:space="0" w:color="auto"/>
        <w:bottom w:val="none" w:sz="0" w:space="0" w:color="auto"/>
        <w:right w:val="none" w:sz="0" w:space="0" w:color="auto"/>
      </w:divBdr>
    </w:div>
    <w:div w:id="1733772230">
      <w:bodyDiv w:val="1"/>
      <w:marLeft w:val="0"/>
      <w:marRight w:val="0"/>
      <w:marTop w:val="0"/>
      <w:marBottom w:val="0"/>
      <w:divBdr>
        <w:top w:val="none" w:sz="0" w:space="0" w:color="auto"/>
        <w:left w:val="none" w:sz="0" w:space="0" w:color="auto"/>
        <w:bottom w:val="none" w:sz="0" w:space="0" w:color="auto"/>
        <w:right w:val="none" w:sz="0" w:space="0" w:color="auto"/>
      </w:divBdr>
    </w:div>
    <w:div w:id="1745951459">
      <w:bodyDiv w:val="1"/>
      <w:marLeft w:val="0"/>
      <w:marRight w:val="0"/>
      <w:marTop w:val="0"/>
      <w:marBottom w:val="0"/>
      <w:divBdr>
        <w:top w:val="none" w:sz="0" w:space="0" w:color="auto"/>
        <w:left w:val="none" w:sz="0" w:space="0" w:color="auto"/>
        <w:bottom w:val="none" w:sz="0" w:space="0" w:color="auto"/>
        <w:right w:val="none" w:sz="0" w:space="0" w:color="auto"/>
      </w:divBdr>
    </w:div>
    <w:div w:id="1750079041">
      <w:bodyDiv w:val="1"/>
      <w:marLeft w:val="0"/>
      <w:marRight w:val="0"/>
      <w:marTop w:val="0"/>
      <w:marBottom w:val="0"/>
      <w:divBdr>
        <w:top w:val="none" w:sz="0" w:space="0" w:color="auto"/>
        <w:left w:val="none" w:sz="0" w:space="0" w:color="auto"/>
        <w:bottom w:val="none" w:sz="0" w:space="0" w:color="auto"/>
        <w:right w:val="none" w:sz="0" w:space="0" w:color="auto"/>
      </w:divBdr>
    </w:div>
    <w:div w:id="1774016527">
      <w:bodyDiv w:val="1"/>
      <w:marLeft w:val="0"/>
      <w:marRight w:val="0"/>
      <w:marTop w:val="0"/>
      <w:marBottom w:val="0"/>
      <w:divBdr>
        <w:top w:val="none" w:sz="0" w:space="0" w:color="auto"/>
        <w:left w:val="none" w:sz="0" w:space="0" w:color="auto"/>
        <w:bottom w:val="none" w:sz="0" w:space="0" w:color="auto"/>
        <w:right w:val="none" w:sz="0" w:space="0" w:color="auto"/>
      </w:divBdr>
    </w:div>
    <w:div w:id="1782525576">
      <w:bodyDiv w:val="1"/>
      <w:marLeft w:val="0"/>
      <w:marRight w:val="0"/>
      <w:marTop w:val="0"/>
      <w:marBottom w:val="0"/>
      <w:divBdr>
        <w:top w:val="none" w:sz="0" w:space="0" w:color="auto"/>
        <w:left w:val="none" w:sz="0" w:space="0" w:color="auto"/>
        <w:bottom w:val="none" w:sz="0" w:space="0" w:color="auto"/>
        <w:right w:val="none" w:sz="0" w:space="0" w:color="auto"/>
      </w:divBdr>
    </w:div>
    <w:div w:id="1784225887">
      <w:bodyDiv w:val="1"/>
      <w:marLeft w:val="0"/>
      <w:marRight w:val="0"/>
      <w:marTop w:val="0"/>
      <w:marBottom w:val="0"/>
      <w:divBdr>
        <w:top w:val="none" w:sz="0" w:space="0" w:color="auto"/>
        <w:left w:val="none" w:sz="0" w:space="0" w:color="auto"/>
        <w:bottom w:val="none" w:sz="0" w:space="0" w:color="auto"/>
        <w:right w:val="none" w:sz="0" w:space="0" w:color="auto"/>
      </w:divBdr>
    </w:div>
    <w:div w:id="1795713066">
      <w:bodyDiv w:val="1"/>
      <w:marLeft w:val="0"/>
      <w:marRight w:val="0"/>
      <w:marTop w:val="0"/>
      <w:marBottom w:val="0"/>
      <w:divBdr>
        <w:top w:val="none" w:sz="0" w:space="0" w:color="auto"/>
        <w:left w:val="none" w:sz="0" w:space="0" w:color="auto"/>
        <w:bottom w:val="none" w:sz="0" w:space="0" w:color="auto"/>
        <w:right w:val="none" w:sz="0" w:space="0" w:color="auto"/>
      </w:divBdr>
    </w:div>
    <w:div w:id="1820223595">
      <w:bodyDiv w:val="1"/>
      <w:marLeft w:val="0"/>
      <w:marRight w:val="0"/>
      <w:marTop w:val="0"/>
      <w:marBottom w:val="0"/>
      <w:divBdr>
        <w:top w:val="none" w:sz="0" w:space="0" w:color="auto"/>
        <w:left w:val="none" w:sz="0" w:space="0" w:color="auto"/>
        <w:bottom w:val="none" w:sz="0" w:space="0" w:color="auto"/>
        <w:right w:val="none" w:sz="0" w:space="0" w:color="auto"/>
      </w:divBdr>
    </w:div>
    <w:div w:id="1827432906">
      <w:bodyDiv w:val="1"/>
      <w:marLeft w:val="0"/>
      <w:marRight w:val="0"/>
      <w:marTop w:val="0"/>
      <w:marBottom w:val="0"/>
      <w:divBdr>
        <w:top w:val="none" w:sz="0" w:space="0" w:color="auto"/>
        <w:left w:val="none" w:sz="0" w:space="0" w:color="auto"/>
        <w:bottom w:val="none" w:sz="0" w:space="0" w:color="auto"/>
        <w:right w:val="none" w:sz="0" w:space="0" w:color="auto"/>
      </w:divBdr>
    </w:div>
    <w:div w:id="1829127275">
      <w:bodyDiv w:val="1"/>
      <w:marLeft w:val="0"/>
      <w:marRight w:val="0"/>
      <w:marTop w:val="0"/>
      <w:marBottom w:val="0"/>
      <w:divBdr>
        <w:top w:val="none" w:sz="0" w:space="0" w:color="auto"/>
        <w:left w:val="none" w:sz="0" w:space="0" w:color="auto"/>
        <w:bottom w:val="none" w:sz="0" w:space="0" w:color="auto"/>
        <w:right w:val="none" w:sz="0" w:space="0" w:color="auto"/>
      </w:divBdr>
    </w:div>
    <w:div w:id="1866282960">
      <w:bodyDiv w:val="1"/>
      <w:marLeft w:val="0"/>
      <w:marRight w:val="0"/>
      <w:marTop w:val="0"/>
      <w:marBottom w:val="0"/>
      <w:divBdr>
        <w:top w:val="none" w:sz="0" w:space="0" w:color="auto"/>
        <w:left w:val="none" w:sz="0" w:space="0" w:color="auto"/>
        <w:bottom w:val="none" w:sz="0" w:space="0" w:color="auto"/>
        <w:right w:val="none" w:sz="0" w:space="0" w:color="auto"/>
      </w:divBdr>
    </w:div>
    <w:div w:id="1875193063">
      <w:bodyDiv w:val="1"/>
      <w:marLeft w:val="0"/>
      <w:marRight w:val="0"/>
      <w:marTop w:val="0"/>
      <w:marBottom w:val="0"/>
      <w:divBdr>
        <w:top w:val="none" w:sz="0" w:space="0" w:color="auto"/>
        <w:left w:val="none" w:sz="0" w:space="0" w:color="auto"/>
        <w:bottom w:val="none" w:sz="0" w:space="0" w:color="auto"/>
        <w:right w:val="none" w:sz="0" w:space="0" w:color="auto"/>
      </w:divBdr>
    </w:div>
    <w:div w:id="1881819611">
      <w:bodyDiv w:val="1"/>
      <w:marLeft w:val="0"/>
      <w:marRight w:val="0"/>
      <w:marTop w:val="0"/>
      <w:marBottom w:val="0"/>
      <w:divBdr>
        <w:top w:val="none" w:sz="0" w:space="0" w:color="auto"/>
        <w:left w:val="none" w:sz="0" w:space="0" w:color="auto"/>
        <w:bottom w:val="none" w:sz="0" w:space="0" w:color="auto"/>
        <w:right w:val="none" w:sz="0" w:space="0" w:color="auto"/>
      </w:divBdr>
    </w:div>
    <w:div w:id="1894002031">
      <w:bodyDiv w:val="1"/>
      <w:marLeft w:val="0"/>
      <w:marRight w:val="0"/>
      <w:marTop w:val="0"/>
      <w:marBottom w:val="0"/>
      <w:divBdr>
        <w:top w:val="none" w:sz="0" w:space="0" w:color="auto"/>
        <w:left w:val="none" w:sz="0" w:space="0" w:color="auto"/>
        <w:bottom w:val="none" w:sz="0" w:space="0" w:color="auto"/>
        <w:right w:val="none" w:sz="0" w:space="0" w:color="auto"/>
      </w:divBdr>
    </w:div>
    <w:div w:id="1895385168">
      <w:bodyDiv w:val="1"/>
      <w:marLeft w:val="0"/>
      <w:marRight w:val="0"/>
      <w:marTop w:val="0"/>
      <w:marBottom w:val="0"/>
      <w:divBdr>
        <w:top w:val="none" w:sz="0" w:space="0" w:color="auto"/>
        <w:left w:val="none" w:sz="0" w:space="0" w:color="auto"/>
        <w:bottom w:val="none" w:sz="0" w:space="0" w:color="auto"/>
        <w:right w:val="none" w:sz="0" w:space="0" w:color="auto"/>
      </w:divBdr>
    </w:div>
    <w:div w:id="1899244096">
      <w:bodyDiv w:val="1"/>
      <w:marLeft w:val="0"/>
      <w:marRight w:val="0"/>
      <w:marTop w:val="0"/>
      <w:marBottom w:val="0"/>
      <w:divBdr>
        <w:top w:val="none" w:sz="0" w:space="0" w:color="auto"/>
        <w:left w:val="none" w:sz="0" w:space="0" w:color="auto"/>
        <w:bottom w:val="none" w:sz="0" w:space="0" w:color="auto"/>
        <w:right w:val="none" w:sz="0" w:space="0" w:color="auto"/>
      </w:divBdr>
    </w:div>
    <w:div w:id="1937864933">
      <w:bodyDiv w:val="1"/>
      <w:marLeft w:val="0"/>
      <w:marRight w:val="0"/>
      <w:marTop w:val="0"/>
      <w:marBottom w:val="0"/>
      <w:divBdr>
        <w:top w:val="none" w:sz="0" w:space="0" w:color="auto"/>
        <w:left w:val="none" w:sz="0" w:space="0" w:color="auto"/>
        <w:bottom w:val="none" w:sz="0" w:space="0" w:color="auto"/>
        <w:right w:val="none" w:sz="0" w:space="0" w:color="auto"/>
      </w:divBdr>
    </w:div>
    <w:div w:id="1941913910">
      <w:bodyDiv w:val="1"/>
      <w:marLeft w:val="0"/>
      <w:marRight w:val="0"/>
      <w:marTop w:val="0"/>
      <w:marBottom w:val="0"/>
      <w:divBdr>
        <w:top w:val="none" w:sz="0" w:space="0" w:color="auto"/>
        <w:left w:val="none" w:sz="0" w:space="0" w:color="auto"/>
        <w:bottom w:val="none" w:sz="0" w:space="0" w:color="auto"/>
        <w:right w:val="none" w:sz="0" w:space="0" w:color="auto"/>
      </w:divBdr>
    </w:div>
    <w:div w:id="1949655899">
      <w:bodyDiv w:val="1"/>
      <w:marLeft w:val="0"/>
      <w:marRight w:val="0"/>
      <w:marTop w:val="0"/>
      <w:marBottom w:val="0"/>
      <w:divBdr>
        <w:top w:val="none" w:sz="0" w:space="0" w:color="auto"/>
        <w:left w:val="none" w:sz="0" w:space="0" w:color="auto"/>
        <w:bottom w:val="none" w:sz="0" w:space="0" w:color="auto"/>
        <w:right w:val="none" w:sz="0" w:space="0" w:color="auto"/>
      </w:divBdr>
    </w:div>
    <w:div w:id="1959991645">
      <w:bodyDiv w:val="1"/>
      <w:marLeft w:val="0"/>
      <w:marRight w:val="0"/>
      <w:marTop w:val="0"/>
      <w:marBottom w:val="0"/>
      <w:divBdr>
        <w:top w:val="none" w:sz="0" w:space="0" w:color="auto"/>
        <w:left w:val="none" w:sz="0" w:space="0" w:color="auto"/>
        <w:bottom w:val="none" w:sz="0" w:space="0" w:color="auto"/>
        <w:right w:val="none" w:sz="0" w:space="0" w:color="auto"/>
      </w:divBdr>
    </w:div>
    <w:div w:id="1963032442">
      <w:bodyDiv w:val="1"/>
      <w:marLeft w:val="0"/>
      <w:marRight w:val="0"/>
      <w:marTop w:val="0"/>
      <w:marBottom w:val="0"/>
      <w:divBdr>
        <w:top w:val="none" w:sz="0" w:space="0" w:color="auto"/>
        <w:left w:val="none" w:sz="0" w:space="0" w:color="auto"/>
        <w:bottom w:val="none" w:sz="0" w:space="0" w:color="auto"/>
        <w:right w:val="none" w:sz="0" w:space="0" w:color="auto"/>
      </w:divBdr>
    </w:div>
    <w:div w:id="2004121800">
      <w:bodyDiv w:val="1"/>
      <w:marLeft w:val="0"/>
      <w:marRight w:val="0"/>
      <w:marTop w:val="0"/>
      <w:marBottom w:val="0"/>
      <w:divBdr>
        <w:top w:val="none" w:sz="0" w:space="0" w:color="auto"/>
        <w:left w:val="none" w:sz="0" w:space="0" w:color="auto"/>
        <w:bottom w:val="none" w:sz="0" w:space="0" w:color="auto"/>
        <w:right w:val="none" w:sz="0" w:space="0" w:color="auto"/>
      </w:divBdr>
    </w:div>
    <w:div w:id="2015104000">
      <w:bodyDiv w:val="1"/>
      <w:marLeft w:val="0"/>
      <w:marRight w:val="0"/>
      <w:marTop w:val="0"/>
      <w:marBottom w:val="0"/>
      <w:divBdr>
        <w:top w:val="none" w:sz="0" w:space="0" w:color="auto"/>
        <w:left w:val="none" w:sz="0" w:space="0" w:color="auto"/>
        <w:bottom w:val="none" w:sz="0" w:space="0" w:color="auto"/>
        <w:right w:val="none" w:sz="0" w:space="0" w:color="auto"/>
      </w:divBdr>
    </w:div>
    <w:div w:id="2027322203">
      <w:bodyDiv w:val="1"/>
      <w:marLeft w:val="0"/>
      <w:marRight w:val="0"/>
      <w:marTop w:val="0"/>
      <w:marBottom w:val="0"/>
      <w:divBdr>
        <w:top w:val="none" w:sz="0" w:space="0" w:color="auto"/>
        <w:left w:val="none" w:sz="0" w:space="0" w:color="auto"/>
        <w:bottom w:val="none" w:sz="0" w:space="0" w:color="auto"/>
        <w:right w:val="none" w:sz="0" w:space="0" w:color="auto"/>
      </w:divBdr>
    </w:div>
    <w:div w:id="2051758164">
      <w:bodyDiv w:val="1"/>
      <w:marLeft w:val="0"/>
      <w:marRight w:val="0"/>
      <w:marTop w:val="0"/>
      <w:marBottom w:val="0"/>
      <w:divBdr>
        <w:top w:val="none" w:sz="0" w:space="0" w:color="auto"/>
        <w:left w:val="none" w:sz="0" w:space="0" w:color="auto"/>
        <w:bottom w:val="none" w:sz="0" w:space="0" w:color="auto"/>
        <w:right w:val="none" w:sz="0" w:space="0" w:color="auto"/>
      </w:divBdr>
    </w:div>
    <w:div w:id="2053722539">
      <w:bodyDiv w:val="1"/>
      <w:marLeft w:val="0"/>
      <w:marRight w:val="0"/>
      <w:marTop w:val="0"/>
      <w:marBottom w:val="0"/>
      <w:divBdr>
        <w:top w:val="none" w:sz="0" w:space="0" w:color="auto"/>
        <w:left w:val="none" w:sz="0" w:space="0" w:color="auto"/>
        <w:bottom w:val="none" w:sz="0" w:space="0" w:color="auto"/>
        <w:right w:val="none" w:sz="0" w:space="0" w:color="auto"/>
      </w:divBdr>
    </w:div>
    <w:div w:id="2055421145">
      <w:bodyDiv w:val="1"/>
      <w:marLeft w:val="0"/>
      <w:marRight w:val="0"/>
      <w:marTop w:val="0"/>
      <w:marBottom w:val="0"/>
      <w:divBdr>
        <w:top w:val="none" w:sz="0" w:space="0" w:color="auto"/>
        <w:left w:val="none" w:sz="0" w:space="0" w:color="auto"/>
        <w:bottom w:val="none" w:sz="0" w:space="0" w:color="auto"/>
        <w:right w:val="none" w:sz="0" w:space="0" w:color="auto"/>
      </w:divBdr>
    </w:div>
    <w:div w:id="2056542203">
      <w:bodyDiv w:val="1"/>
      <w:marLeft w:val="0"/>
      <w:marRight w:val="0"/>
      <w:marTop w:val="0"/>
      <w:marBottom w:val="0"/>
      <w:divBdr>
        <w:top w:val="none" w:sz="0" w:space="0" w:color="auto"/>
        <w:left w:val="none" w:sz="0" w:space="0" w:color="auto"/>
        <w:bottom w:val="none" w:sz="0" w:space="0" w:color="auto"/>
        <w:right w:val="none" w:sz="0" w:space="0" w:color="auto"/>
      </w:divBdr>
    </w:div>
    <w:div w:id="2065716920">
      <w:bodyDiv w:val="1"/>
      <w:marLeft w:val="0"/>
      <w:marRight w:val="0"/>
      <w:marTop w:val="0"/>
      <w:marBottom w:val="0"/>
      <w:divBdr>
        <w:top w:val="none" w:sz="0" w:space="0" w:color="auto"/>
        <w:left w:val="none" w:sz="0" w:space="0" w:color="auto"/>
        <w:bottom w:val="none" w:sz="0" w:space="0" w:color="auto"/>
        <w:right w:val="none" w:sz="0" w:space="0" w:color="auto"/>
      </w:divBdr>
    </w:div>
    <w:div w:id="2065761012">
      <w:bodyDiv w:val="1"/>
      <w:marLeft w:val="0"/>
      <w:marRight w:val="0"/>
      <w:marTop w:val="0"/>
      <w:marBottom w:val="0"/>
      <w:divBdr>
        <w:top w:val="none" w:sz="0" w:space="0" w:color="auto"/>
        <w:left w:val="none" w:sz="0" w:space="0" w:color="auto"/>
        <w:bottom w:val="none" w:sz="0" w:space="0" w:color="auto"/>
        <w:right w:val="none" w:sz="0" w:space="0" w:color="auto"/>
      </w:divBdr>
    </w:div>
    <w:div w:id="2069960880">
      <w:bodyDiv w:val="1"/>
      <w:marLeft w:val="0"/>
      <w:marRight w:val="0"/>
      <w:marTop w:val="0"/>
      <w:marBottom w:val="0"/>
      <w:divBdr>
        <w:top w:val="none" w:sz="0" w:space="0" w:color="auto"/>
        <w:left w:val="none" w:sz="0" w:space="0" w:color="auto"/>
        <w:bottom w:val="none" w:sz="0" w:space="0" w:color="auto"/>
        <w:right w:val="none" w:sz="0" w:space="0" w:color="auto"/>
      </w:divBdr>
    </w:div>
    <w:div w:id="2074961750">
      <w:bodyDiv w:val="1"/>
      <w:marLeft w:val="0"/>
      <w:marRight w:val="0"/>
      <w:marTop w:val="0"/>
      <w:marBottom w:val="0"/>
      <w:divBdr>
        <w:top w:val="none" w:sz="0" w:space="0" w:color="auto"/>
        <w:left w:val="none" w:sz="0" w:space="0" w:color="auto"/>
        <w:bottom w:val="none" w:sz="0" w:space="0" w:color="auto"/>
        <w:right w:val="none" w:sz="0" w:space="0" w:color="auto"/>
      </w:divBdr>
    </w:div>
    <w:div w:id="2110614965">
      <w:bodyDiv w:val="1"/>
      <w:marLeft w:val="0"/>
      <w:marRight w:val="0"/>
      <w:marTop w:val="0"/>
      <w:marBottom w:val="0"/>
      <w:divBdr>
        <w:top w:val="none" w:sz="0" w:space="0" w:color="auto"/>
        <w:left w:val="none" w:sz="0" w:space="0" w:color="auto"/>
        <w:bottom w:val="none" w:sz="0" w:space="0" w:color="auto"/>
        <w:right w:val="none" w:sz="0" w:space="0" w:color="auto"/>
      </w:divBdr>
    </w:div>
    <w:div w:id="2118601085">
      <w:bodyDiv w:val="1"/>
      <w:marLeft w:val="0"/>
      <w:marRight w:val="0"/>
      <w:marTop w:val="0"/>
      <w:marBottom w:val="0"/>
      <w:divBdr>
        <w:top w:val="none" w:sz="0" w:space="0" w:color="auto"/>
        <w:left w:val="none" w:sz="0" w:space="0" w:color="auto"/>
        <w:bottom w:val="none" w:sz="0" w:space="0" w:color="auto"/>
        <w:right w:val="none" w:sz="0" w:space="0" w:color="auto"/>
      </w:divBdr>
    </w:div>
    <w:div w:id="214427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m@ccrm.md"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ccrm.m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cid:image003.jpg@01D53192.824E8D70"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lex:HGHG2015123190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i_sirbu\Desktop\Grafice%20pentru%20rapor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mj-lt"/>
              </a:rPr>
              <a:t>Evolu</a:t>
            </a:r>
            <a:r>
              <a:rPr lang="ro-MD" b="1">
                <a:latin typeface="+mj-lt"/>
              </a:rPr>
              <a:t>ția</a:t>
            </a:r>
            <a:r>
              <a:rPr lang="ro-MD" b="1" baseline="0">
                <a:latin typeface="+mj-lt"/>
              </a:rPr>
              <a:t> stării drumurilor publice naționale </a:t>
            </a:r>
          </a:p>
          <a:p>
            <a:pPr>
              <a:defRPr/>
            </a:pPr>
            <a:r>
              <a:rPr lang="ro-MD" b="1" baseline="0">
                <a:latin typeface="+mj-lt"/>
              </a:rPr>
              <a:t>2014 - 2020 (%)</a:t>
            </a:r>
            <a:endParaRPr lang="en-US" b="1">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'Starea drumurilor'!$B$5</c:f>
              <c:strCache>
                <c:ptCount val="1"/>
                <c:pt idx="0">
                  <c:v>Excelentă (IRI &lt;2)</c:v>
                </c:pt>
              </c:strCache>
            </c:strRef>
          </c:tx>
          <c:spPr>
            <a:solidFill>
              <a:schemeClr val="accent1"/>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drumurilor'!$C$5:$I$5</c:f>
              <c:numCache>
                <c:formatCode>#,##0.0</c:formatCode>
                <c:ptCount val="7"/>
                <c:pt idx="0">
                  <c:v>9.5500000000000007</c:v>
                </c:pt>
                <c:pt idx="1">
                  <c:v>11.8</c:v>
                </c:pt>
                <c:pt idx="2">
                  <c:v>12.4</c:v>
                </c:pt>
                <c:pt idx="3">
                  <c:v>16.32</c:v>
                </c:pt>
                <c:pt idx="4">
                  <c:v>15.21</c:v>
                </c:pt>
                <c:pt idx="5">
                  <c:v>13.06</c:v>
                </c:pt>
                <c:pt idx="6">
                  <c:v>12.57</c:v>
                </c:pt>
              </c:numCache>
            </c:numRef>
          </c:val>
          <c:extLst>
            <c:ext xmlns:c16="http://schemas.microsoft.com/office/drawing/2014/chart" uri="{C3380CC4-5D6E-409C-BE32-E72D297353CC}">
              <c16:uniqueId val="{00000000-6993-44DC-A7BA-F04DFECD9DB1}"/>
            </c:ext>
          </c:extLst>
        </c:ser>
        <c:ser>
          <c:idx val="1"/>
          <c:order val="1"/>
          <c:tx>
            <c:strRef>
              <c:f>'Starea drumurilor'!$B$6</c:f>
              <c:strCache>
                <c:ptCount val="1"/>
                <c:pt idx="0">
                  <c:v>Bună (IRI 2-4)</c:v>
                </c:pt>
              </c:strCache>
            </c:strRef>
          </c:tx>
          <c:spPr>
            <a:solidFill>
              <a:schemeClr val="accent2"/>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drumurilor'!$C$6:$I$6</c:f>
              <c:numCache>
                <c:formatCode>#,##0.0</c:formatCode>
                <c:ptCount val="7"/>
                <c:pt idx="0">
                  <c:v>24.52</c:v>
                </c:pt>
                <c:pt idx="1">
                  <c:v>25.09</c:v>
                </c:pt>
                <c:pt idx="2">
                  <c:v>15.8</c:v>
                </c:pt>
                <c:pt idx="3">
                  <c:v>17.649999999999999</c:v>
                </c:pt>
                <c:pt idx="4">
                  <c:v>16.79</c:v>
                </c:pt>
                <c:pt idx="5">
                  <c:v>14.83</c:v>
                </c:pt>
                <c:pt idx="6">
                  <c:v>17.7</c:v>
                </c:pt>
              </c:numCache>
            </c:numRef>
          </c:val>
          <c:extLst>
            <c:ext xmlns:c16="http://schemas.microsoft.com/office/drawing/2014/chart" uri="{C3380CC4-5D6E-409C-BE32-E72D297353CC}">
              <c16:uniqueId val="{00000001-6993-44DC-A7BA-F04DFECD9DB1}"/>
            </c:ext>
          </c:extLst>
        </c:ser>
        <c:ser>
          <c:idx val="2"/>
          <c:order val="2"/>
          <c:tx>
            <c:strRef>
              <c:f>'Starea drumurilor'!$B$7</c:f>
              <c:strCache>
                <c:ptCount val="1"/>
                <c:pt idx="0">
                  <c:v>Mediocră (4-6)</c:v>
                </c:pt>
              </c:strCache>
            </c:strRef>
          </c:tx>
          <c:spPr>
            <a:solidFill>
              <a:schemeClr val="accent3"/>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drumurilor'!$C$7:$I$7</c:f>
              <c:numCache>
                <c:formatCode>#,##0.0</c:formatCode>
                <c:ptCount val="7"/>
                <c:pt idx="0">
                  <c:v>38.72</c:v>
                </c:pt>
                <c:pt idx="1">
                  <c:v>38.090000000000003</c:v>
                </c:pt>
                <c:pt idx="2">
                  <c:v>31.67</c:v>
                </c:pt>
                <c:pt idx="3">
                  <c:v>30.43</c:v>
                </c:pt>
                <c:pt idx="4">
                  <c:v>29.25</c:v>
                </c:pt>
                <c:pt idx="5">
                  <c:v>25.21</c:v>
                </c:pt>
                <c:pt idx="6">
                  <c:v>22.43</c:v>
                </c:pt>
              </c:numCache>
            </c:numRef>
          </c:val>
          <c:extLst>
            <c:ext xmlns:c16="http://schemas.microsoft.com/office/drawing/2014/chart" uri="{C3380CC4-5D6E-409C-BE32-E72D297353CC}">
              <c16:uniqueId val="{00000002-6993-44DC-A7BA-F04DFECD9DB1}"/>
            </c:ext>
          </c:extLst>
        </c:ser>
        <c:ser>
          <c:idx val="3"/>
          <c:order val="3"/>
          <c:tx>
            <c:strRef>
              <c:f>'Starea drumurilor'!$B$8</c:f>
              <c:strCache>
                <c:ptCount val="1"/>
                <c:pt idx="0">
                  <c:v>Rea (IRI 6-8)</c:v>
                </c:pt>
              </c:strCache>
            </c:strRef>
          </c:tx>
          <c:spPr>
            <a:solidFill>
              <a:schemeClr val="accent4"/>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drumurilor'!$C$8:$I$8</c:f>
              <c:numCache>
                <c:formatCode>#,##0.0</c:formatCode>
                <c:ptCount val="7"/>
                <c:pt idx="0">
                  <c:v>18.16</c:v>
                </c:pt>
                <c:pt idx="1">
                  <c:v>16.8</c:v>
                </c:pt>
                <c:pt idx="2">
                  <c:v>24.94</c:v>
                </c:pt>
                <c:pt idx="3">
                  <c:v>23.21</c:v>
                </c:pt>
                <c:pt idx="4">
                  <c:v>23.93</c:v>
                </c:pt>
                <c:pt idx="5">
                  <c:v>25.55</c:v>
                </c:pt>
                <c:pt idx="6">
                  <c:v>25.6</c:v>
                </c:pt>
              </c:numCache>
            </c:numRef>
          </c:val>
          <c:extLst>
            <c:ext xmlns:c16="http://schemas.microsoft.com/office/drawing/2014/chart" uri="{C3380CC4-5D6E-409C-BE32-E72D297353CC}">
              <c16:uniqueId val="{00000003-6993-44DC-A7BA-F04DFECD9DB1}"/>
            </c:ext>
          </c:extLst>
        </c:ser>
        <c:ser>
          <c:idx val="4"/>
          <c:order val="4"/>
          <c:tx>
            <c:strRef>
              <c:f>'Starea drumurilor'!$B$9</c:f>
              <c:strCache>
                <c:ptCount val="1"/>
                <c:pt idx="0">
                  <c:v>Foarte rea (IRI &gt; 8)</c:v>
                </c:pt>
              </c:strCache>
            </c:strRef>
          </c:tx>
          <c:spPr>
            <a:solidFill>
              <a:schemeClr val="accent5"/>
            </a:solidFill>
            <a:ln>
              <a:noFill/>
            </a:ln>
            <a:effectLst/>
          </c:spPr>
          <c:invertIfNegative val="0"/>
          <c:cat>
            <c:numRef>
              <c:f>'Starea drumurilor'!$C$4:$I$4</c:f>
              <c:numCache>
                <c:formatCode>General</c:formatCode>
                <c:ptCount val="7"/>
                <c:pt idx="0">
                  <c:v>2014</c:v>
                </c:pt>
                <c:pt idx="1">
                  <c:v>2015</c:v>
                </c:pt>
                <c:pt idx="2">
                  <c:v>2016</c:v>
                </c:pt>
                <c:pt idx="3">
                  <c:v>2017</c:v>
                </c:pt>
                <c:pt idx="4">
                  <c:v>2018</c:v>
                </c:pt>
                <c:pt idx="5">
                  <c:v>2019</c:v>
                </c:pt>
                <c:pt idx="6">
                  <c:v>2020</c:v>
                </c:pt>
              </c:numCache>
            </c:numRef>
          </c:cat>
          <c:val>
            <c:numRef>
              <c:f>'Starea drumurilor'!$C$9:$I$9</c:f>
              <c:numCache>
                <c:formatCode>#,##0.0</c:formatCode>
                <c:ptCount val="7"/>
                <c:pt idx="0">
                  <c:v>9.0399999999999991</c:v>
                </c:pt>
                <c:pt idx="1">
                  <c:v>8.24</c:v>
                </c:pt>
                <c:pt idx="2">
                  <c:v>15.2</c:v>
                </c:pt>
                <c:pt idx="3">
                  <c:v>12.39</c:v>
                </c:pt>
                <c:pt idx="4">
                  <c:v>14.78</c:v>
                </c:pt>
                <c:pt idx="5">
                  <c:v>21.35</c:v>
                </c:pt>
                <c:pt idx="6">
                  <c:v>21.69</c:v>
                </c:pt>
              </c:numCache>
            </c:numRef>
          </c:val>
          <c:extLst>
            <c:ext xmlns:c16="http://schemas.microsoft.com/office/drawing/2014/chart" uri="{C3380CC4-5D6E-409C-BE32-E72D297353CC}">
              <c16:uniqueId val="{00000004-6993-44DC-A7BA-F04DFECD9DB1}"/>
            </c:ext>
          </c:extLst>
        </c:ser>
        <c:dLbls>
          <c:showLegendKey val="0"/>
          <c:showVal val="0"/>
          <c:showCatName val="0"/>
          <c:showSerName val="0"/>
          <c:showPercent val="0"/>
          <c:showBubbleSize val="0"/>
        </c:dLbls>
        <c:gapWidth val="219"/>
        <c:overlap val="-27"/>
        <c:axId val="174450704"/>
        <c:axId val="174452784"/>
      </c:barChart>
      <c:catAx>
        <c:axId val="1744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52784"/>
        <c:crosses val="autoZero"/>
        <c:auto val="1"/>
        <c:lblAlgn val="ctr"/>
        <c:lblOffset val="100"/>
        <c:noMultiLvlLbl val="0"/>
      </c:catAx>
      <c:valAx>
        <c:axId val="174452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45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4BEB6-40D8-4E22-95FD-0C2FD6AD7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35900</Words>
  <Characters>204633</Characters>
  <Application>Microsoft Office Word</Application>
  <DocSecurity>0</DocSecurity>
  <Lines>1705</Lines>
  <Paragraphs>480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 Sîrbu</dc:creator>
  <cp:keywords/>
  <dc:description/>
  <cp:lastModifiedBy>Paiu Eugenia</cp:lastModifiedBy>
  <cp:revision>2</cp:revision>
  <cp:lastPrinted>2021-12-06T09:29:00Z</cp:lastPrinted>
  <dcterms:created xsi:type="dcterms:W3CDTF">2021-12-06T12:41:00Z</dcterms:created>
  <dcterms:modified xsi:type="dcterms:W3CDTF">2021-12-06T12:41:00Z</dcterms:modified>
</cp:coreProperties>
</file>