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31" w:rsidRPr="00906431" w:rsidRDefault="00906431" w:rsidP="00906431">
      <w:pPr>
        <w:pStyle w:val="cn"/>
        <w:spacing w:line="276" w:lineRule="auto"/>
        <w:rPr>
          <w:rFonts w:ascii="Calibri Light" w:hAnsi="Calibri Light" w:cstheme="majorHAnsi"/>
        </w:rPr>
      </w:pPr>
      <w:bookmarkStart w:id="0" w:name="_GoBack"/>
      <w:bookmarkEnd w:id="0"/>
      <w:r w:rsidRPr="002C48FF">
        <w:rPr>
          <w:rFonts w:asciiTheme="majorHAnsi" w:hAnsiTheme="majorHAnsi" w:cstheme="majorHAnsi"/>
          <w:noProof/>
          <w:lang w:val="ru-RU" w:eastAsia="ru-RU"/>
        </w:rPr>
        <w:drawing>
          <wp:inline distT="0" distB="0" distL="0" distR="0" wp14:anchorId="4AABC433" wp14:editId="3A92AB2D">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906431" w:rsidRPr="00906431" w:rsidRDefault="00906431" w:rsidP="00906431">
      <w:pPr>
        <w:spacing w:after="0" w:line="276" w:lineRule="auto"/>
        <w:jc w:val="right"/>
        <w:rPr>
          <w:rFonts w:ascii="Calibri Light" w:eastAsia="Times New Roman" w:hAnsi="Calibri Light" w:cstheme="majorHAnsi"/>
          <w:bCs/>
          <w:sz w:val="24"/>
          <w:szCs w:val="24"/>
          <w:lang w:val="ru-RU"/>
        </w:rPr>
      </w:pPr>
      <w:r w:rsidRPr="00906431">
        <w:rPr>
          <w:rFonts w:ascii="Calibri Light" w:hAnsi="Calibri Light" w:cs="Calibri Light"/>
          <w:bCs/>
          <w:iCs/>
          <w:sz w:val="24"/>
          <w:szCs w:val="24"/>
          <w:lang w:val="ru-RU" w:eastAsia="en-GB"/>
        </w:rPr>
        <w:t xml:space="preserve">Перевод </w:t>
      </w:r>
    </w:p>
    <w:p w:rsidR="00906431" w:rsidRPr="00906431" w:rsidRDefault="00906431" w:rsidP="00906431">
      <w:pPr>
        <w:spacing w:after="0" w:line="276" w:lineRule="auto"/>
        <w:jc w:val="center"/>
        <w:rPr>
          <w:rFonts w:ascii="Calibri Light" w:eastAsia="Times New Roman" w:hAnsi="Calibri Light" w:cs="Calibri Light"/>
          <w:b/>
          <w:bCs/>
          <w:sz w:val="24"/>
          <w:szCs w:val="24"/>
          <w:lang w:val="ru-RU"/>
        </w:rPr>
      </w:pPr>
      <w:r w:rsidRPr="00906431">
        <w:rPr>
          <w:rFonts w:ascii="Calibri Light" w:eastAsia="Times New Roman" w:hAnsi="Calibri Light" w:cs="Calibri Light"/>
          <w:b/>
          <w:bCs/>
          <w:sz w:val="24"/>
          <w:szCs w:val="24"/>
          <w:lang w:val="ru-RU"/>
        </w:rPr>
        <w:t>ПОСТАНОВЛЕНИЕ №36</w:t>
      </w:r>
    </w:p>
    <w:p w:rsidR="00906431" w:rsidRPr="00906431" w:rsidRDefault="00906431" w:rsidP="00906431">
      <w:pPr>
        <w:spacing w:after="0" w:line="240" w:lineRule="auto"/>
        <w:jc w:val="center"/>
        <w:rPr>
          <w:rFonts w:ascii="Calibri Light" w:eastAsia="Times New Roman" w:hAnsi="Calibri Light" w:cstheme="majorHAnsi"/>
          <w:bCs/>
          <w:sz w:val="24"/>
          <w:szCs w:val="24"/>
          <w:lang w:val="ru-RU"/>
        </w:rPr>
      </w:pPr>
      <w:r w:rsidRPr="00906431">
        <w:rPr>
          <w:rFonts w:ascii="Calibri Light" w:eastAsia="Times New Roman" w:hAnsi="Calibri Light" w:cstheme="majorHAnsi"/>
          <w:bCs/>
          <w:sz w:val="24"/>
          <w:szCs w:val="24"/>
          <w:lang w:val="ru-RU"/>
        </w:rPr>
        <w:t xml:space="preserve">от </w:t>
      </w:r>
      <w:r>
        <w:rPr>
          <w:rFonts w:ascii="Calibri Light" w:eastAsia="Times New Roman" w:hAnsi="Calibri Light" w:cstheme="majorHAnsi"/>
          <w:bCs/>
          <w:sz w:val="24"/>
          <w:szCs w:val="24"/>
          <w:lang w:val="ru-RU"/>
        </w:rPr>
        <w:t>16</w:t>
      </w:r>
      <w:r w:rsidRPr="00906431">
        <w:rPr>
          <w:rFonts w:ascii="Calibri Light" w:eastAsia="Times New Roman" w:hAnsi="Calibri Light" w:cstheme="majorHAnsi"/>
          <w:bCs/>
          <w:sz w:val="24"/>
          <w:szCs w:val="24"/>
          <w:lang w:val="ru-RU"/>
        </w:rPr>
        <w:t xml:space="preserve"> июля 2021 года</w:t>
      </w:r>
    </w:p>
    <w:p w:rsidR="00906431" w:rsidRPr="00CE434D" w:rsidRDefault="00906431" w:rsidP="00906431">
      <w:pPr>
        <w:spacing w:after="0" w:line="276" w:lineRule="auto"/>
        <w:jc w:val="center"/>
        <w:rPr>
          <w:rFonts w:ascii="Calibri Light" w:eastAsia="Times New Roman" w:hAnsi="Calibri Light" w:cs="Calibri Light"/>
          <w:bCs/>
          <w:sz w:val="12"/>
          <w:szCs w:val="12"/>
          <w:lang w:val="ro-RO"/>
        </w:rPr>
      </w:pPr>
    </w:p>
    <w:p w:rsidR="00906431" w:rsidRDefault="00906431" w:rsidP="00906431">
      <w:pPr>
        <w:spacing w:after="0" w:line="276" w:lineRule="auto"/>
        <w:jc w:val="center"/>
        <w:rPr>
          <w:rFonts w:ascii="Calibri Light" w:eastAsia="Times New Roman" w:hAnsi="Calibri Light" w:cs="Times New Roman"/>
          <w:b/>
          <w:bCs/>
          <w:sz w:val="24"/>
          <w:szCs w:val="24"/>
          <w:lang w:val="ru-RU"/>
        </w:rPr>
      </w:pPr>
      <w:r w:rsidRPr="002A6BDF">
        <w:rPr>
          <w:rFonts w:ascii="Calibri Light" w:eastAsia="Times New Roman" w:hAnsi="Calibri Light" w:cs="Times New Roman"/>
          <w:b/>
          <w:bCs/>
          <w:sz w:val="24"/>
          <w:szCs w:val="24"/>
          <w:lang w:val="ru-RU"/>
        </w:rPr>
        <w:t xml:space="preserve">По Отчету </w:t>
      </w:r>
      <w:r>
        <w:rPr>
          <w:rFonts w:ascii="Calibri Light" w:eastAsia="Times New Roman" w:hAnsi="Calibri Light" w:cs="Times New Roman"/>
          <w:b/>
          <w:bCs/>
          <w:sz w:val="24"/>
          <w:szCs w:val="24"/>
          <w:lang w:val="ru-RU"/>
        </w:rPr>
        <w:t xml:space="preserve">аудита соответствия внедрения Проекта по строительству жилья </w:t>
      </w:r>
    </w:p>
    <w:p w:rsidR="00906431" w:rsidRPr="00906431" w:rsidRDefault="00906431" w:rsidP="00906431">
      <w:pPr>
        <w:spacing w:after="0" w:line="276" w:lineRule="auto"/>
        <w:jc w:val="center"/>
        <w:rPr>
          <w:rFonts w:ascii="Calibri Light" w:eastAsia="Times New Roman" w:hAnsi="Calibri Light" w:cstheme="majorHAnsi"/>
          <w:bCs/>
          <w:sz w:val="24"/>
          <w:szCs w:val="24"/>
          <w:lang w:val="ru-RU"/>
        </w:rPr>
      </w:pPr>
      <w:r>
        <w:rPr>
          <w:rFonts w:ascii="Calibri Light" w:eastAsia="Times New Roman" w:hAnsi="Calibri Light" w:cs="Times New Roman"/>
          <w:b/>
          <w:bCs/>
          <w:sz w:val="24"/>
          <w:szCs w:val="24"/>
          <w:lang w:val="ru-RU"/>
        </w:rPr>
        <w:t>для социально уязвимых слоев населения</w:t>
      </w:r>
    </w:p>
    <w:p w:rsidR="00906431" w:rsidRPr="00906431" w:rsidRDefault="00906431" w:rsidP="00906431">
      <w:pPr>
        <w:spacing w:after="0" w:line="276" w:lineRule="auto"/>
        <w:jc w:val="center"/>
        <w:rPr>
          <w:rFonts w:ascii="Calibri Light" w:eastAsia="Times New Roman" w:hAnsi="Calibri Light" w:cstheme="majorHAnsi"/>
          <w:sz w:val="24"/>
          <w:szCs w:val="24"/>
          <w:lang w:val="ru-RU"/>
        </w:rPr>
      </w:pPr>
    </w:p>
    <w:p w:rsidR="00906431" w:rsidRPr="00906431" w:rsidRDefault="00906431" w:rsidP="00906431">
      <w:pPr>
        <w:spacing w:after="0" w:line="276" w:lineRule="auto"/>
        <w:ind w:firstLine="567"/>
        <w:jc w:val="both"/>
        <w:rPr>
          <w:rFonts w:ascii="Calibri Light" w:eastAsia="Times New Roman" w:hAnsi="Calibri Light" w:cstheme="majorHAnsi"/>
          <w:bCs/>
          <w:sz w:val="24"/>
          <w:szCs w:val="24"/>
          <w:lang w:val="ru-RU"/>
        </w:rPr>
      </w:pPr>
      <w:r w:rsidRPr="004B3636">
        <w:rPr>
          <w:rFonts w:ascii="Calibri Light" w:hAnsi="Calibri Light"/>
          <w:sz w:val="24"/>
          <w:szCs w:val="24"/>
          <w:lang w:val="ru-RU"/>
        </w:rPr>
        <w:t xml:space="preserve">Счетная палата в присутствии </w:t>
      </w:r>
      <w:r w:rsidRPr="004B3636">
        <w:rPr>
          <w:rFonts w:ascii="Calibri Light" w:eastAsia="Times New Roman" w:hAnsi="Calibri Light"/>
          <w:bCs/>
          <w:sz w:val="24"/>
          <w:szCs w:val="24"/>
          <w:lang w:val="ru-RU" w:eastAsia="ru-RU"/>
        </w:rPr>
        <w:t>г-на</w:t>
      </w:r>
      <w:r>
        <w:rPr>
          <w:rFonts w:ascii="Calibri Light" w:eastAsia="Times New Roman" w:hAnsi="Calibri Light"/>
          <w:bCs/>
          <w:sz w:val="24"/>
          <w:szCs w:val="24"/>
          <w:lang w:val="ru-RU" w:eastAsia="ru-RU"/>
        </w:rPr>
        <w:t xml:space="preserve"> Геннадия Юрко, </w:t>
      </w:r>
      <w:r w:rsidRPr="004B3636">
        <w:rPr>
          <w:rFonts w:ascii="Calibri Light" w:hAnsi="Calibri Light"/>
          <w:sz w:val="24"/>
          <w:szCs w:val="24"/>
          <w:lang w:val="ru-RU"/>
        </w:rPr>
        <w:t xml:space="preserve">государственного секретаря Министерства </w:t>
      </w:r>
      <w:r w:rsidRPr="004B3636">
        <w:rPr>
          <w:rFonts w:ascii="Calibri Light" w:eastAsia="Times New Roman" w:hAnsi="Calibri Light"/>
          <w:bCs/>
          <w:sz w:val="24"/>
          <w:szCs w:val="24"/>
          <w:lang w:val="ru-RU" w:eastAsia="ru-RU"/>
        </w:rPr>
        <w:t>сельского хозяйства, регионального развития и окружающей среды</w:t>
      </w:r>
      <w:r>
        <w:rPr>
          <w:rFonts w:ascii="Calibri Light" w:eastAsia="Times New Roman" w:hAnsi="Calibri Light"/>
          <w:bCs/>
          <w:sz w:val="24"/>
          <w:szCs w:val="24"/>
          <w:lang w:val="ru-RU" w:eastAsia="ru-RU"/>
        </w:rPr>
        <w:t>; г-на Виталия Лупашко, председателя района Бричень</w:t>
      </w:r>
      <w:r w:rsidRPr="00906431">
        <w:rPr>
          <w:rFonts w:ascii="Calibri Light" w:hAnsi="Calibri Light" w:cstheme="majorHAnsi"/>
          <w:sz w:val="24"/>
          <w:szCs w:val="24"/>
          <w:shd w:val="clear" w:color="auto" w:fill="FFFFFF" w:themeFill="background1"/>
          <w:lang w:val="ru-RU"/>
        </w:rPr>
        <w:t>;</w:t>
      </w:r>
      <w:r w:rsidRPr="004B3636">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 xml:space="preserve">г-на Штефана Боля, председателя района Кэлэраш; г-на Сергея Фынтына, председателя района Фэлешть; г-на Василия Мэркуцэ, председателя района Ниспорень; г-на Григория Коркодела, председателя района Сынджерей; г-на Вячеслава Руснака, председателя района Сорока; г-жи Юноны Лунгул, директора Подразделения по внедрению </w:t>
      </w:r>
      <w:r w:rsidRPr="00906431">
        <w:rPr>
          <w:rFonts w:ascii="Calibri Light" w:eastAsia="Times New Roman" w:hAnsi="Calibri Light" w:cs="Times New Roman"/>
          <w:bCs/>
          <w:sz w:val="24"/>
          <w:szCs w:val="24"/>
          <w:lang w:val="ru-RU"/>
        </w:rPr>
        <w:t>Проекта по строительству жилья для социально уязвимых слоев населения</w:t>
      </w:r>
      <w:r w:rsidRPr="00906431">
        <w:rPr>
          <w:rFonts w:ascii="Calibri Light" w:hAnsi="Calibri Light" w:cstheme="majorHAnsi"/>
          <w:sz w:val="24"/>
          <w:szCs w:val="24"/>
          <w:shd w:val="clear" w:color="auto" w:fill="FFFFFF" w:themeFill="background1"/>
          <w:lang w:val="ru-RU"/>
        </w:rPr>
        <w:t xml:space="preserve"> </w:t>
      </w:r>
      <w:r w:rsidRPr="00906431">
        <w:rPr>
          <w:rFonts w:ascii="Calibri Light" w:hAnsi="Calibri Light" w:cstheme="majorHAnsi"/>
          <w:sz w:val="24"/>
          <w:szCs w:val="24"/>
          <w:shd w:val="clear" w:color="auto" w:fill="FFFFFF" w:themeFill="background1"/>
        </w:rPr>
        <w:t>II</w:t>
      </w:r>
      <w:r w:rsidRPr="00906431">
        <w:rPr>
          <w:rFonts w:ascii="Calibri Light" w:hAnsi="Calibri Light" w:cstheme="majorHAnsi"/>
          <w:sz w:val="24"/>
          <w:szCs w:val="24"/>
          <w:shd w:val="clear" w:color="auto" w:fill="FFFFFF" w:themeFill="background1"/>
          <w:lang w:val="ru-RU"/>
        </w:rPr>
        <w:t>,</w:t>
      </w:r>
      <w:r>
        <w:rPr>
          <w:rFonts w:ascii="Calibri Light" w:hAnsi="Calibri Light" w:cstheme="majorHAnsi"/>
          <w:sz w:val="24"/>
          <w:szCs w:val="24"/>
          <w:shd w:val="clear" w:color="auto" w:fill="FFFFFF" w:themeFill="background1"/>
          <w:lang w:val="ru-RU"/>
        </w:rPr>
        <w:t xml:space="preserve"> а также других ответственных лиц, в рамках видео заседания </w:t>
      </w:r>
      <w:r w:rsidRPr="00C362F9">
        <w:rPr>
          <w:rFonts w:ascii="Calibri Light" w:hAnsi="Calibri Light" w:cs="Calibri Light"/>
          <w:iCs/>
          <w:sz w:val="24"/>
          <w:szCs w:val="24"/>
          <w:lang w:val="ru-RU"/>
        </w:rPr>
        <w:t xml:space="preserve">в связи с </w:t>
      </w:r>
      <w:r>
        <w:rPr>
          <w:rFonts w:ascii="Calibri Light" w:hAnsi="Calibri Light" w:cs="Calibri Light"/>
          <w:iCs/>
          <w:sz w:val="24"/>
          <w:szCs w:val="24"/>
          <w:lang w:val="ru-RU"/>
        </w:rPr>
        <w:t>эпидемиологической ситуацией</w:t>
      </w:r>
      <w:r w:rsidRPr="00C362F9">
        <w:rPr>
          <w:rFonts w:ascii="Calibri Light" w:hAnsi="Calibri Light" w:cs="Calibri Light"/>
          <w:iCs/>
          <w:sz w:val="24"/>
          <w:szCs w:val="24"/>
          <w:lang w:val="ru-RU"/>
        </w:rPr>
        <w:t xml:space="preserve"> </w:t>
      </w:r>
      <w:r w:rsidRPr="00C362F9">
        <w:rPr>
          <w:rFonts w:ascii="Calibri Light" w:hAnsi="Calibri Light" w:cstheme="majorHAnsi"/>
          <w:sz w:val="24"/>
          <w:szCs w:val="24"/>
          <w:lang w:val="ru-RU"/>
        </w:rPr>
        <w:t xml:space="preserve">в </w:t>
      </w:r>
      <w:r w:rsidRPr="00C362F9">
        <w:rPr>
          <w:rFonts w:ascii="Calibri Light" w:hAnsi="Calibri Light" w:cs="Calibri Light"/>
          <w:iCs/>
          <w:sz w:val="24"/>
          <w:szCs w:val="24"/>
          <w:lang w:val="ru-RU"/>
        </w:rPr>
        <w:t>Республике Молдова</w:t>
      </w:r>
      <w:r w:rsidRPr="00C362F9">
        <w:rPr>
          <w:rFonts w:ascii="Calibri Light" w:hAnsi="Calibri Light" w:cstheme="majorHAnsi"/>
          <w:sz w:val="24"/>
          <w:szCs w:val="24"/>
          <w:shd w:val="clear" w:color="auto" w:fill="FFFFFF" w:themeFill="background1"/>
          <w:vertAlign w:val="superscript"/>
          <w:lang w:val="ru-RU"/>
        </w:rPr>
        <w:footnoteReference w:id="1"/>
      </w:r>
      <w:r w:rsidRPr="00C362F9">
        <w:rPr>
          <w:rFonts w:ascii="Calibri Light" w:hAnsi="Calibri Light" w:cstheme="majorHAnsi"/>
          <w:sz w:val="24"/>
          <w:szCs w:val="24"/>
          <w:shd w:val="clear" w:color="auto" w:fill="FFFFFF" w:themeFill="background1"/>
          <w:lang w:val="ru-RU"/>
        </w:rPr>
        <w:t>,</w:t>
      </w:r>
      <w:r>
        <w:rPr>
          <w:rFonts w:ascii="Calibri Light" w:hAnsi="Calibri Light" w:cstheme="majorHAnsi"/>
          <w:sz w:val="24"/>
          <w:szCs w:val="24"/>
          <w:shd w:val="clear" w:color="auto" w:fill="FFFFFF" w:themeFill="background1"/>
          <w:lang w:val="ru-RU"/>
        </w:rPr>
        <w:t xml:space="preserve"> </w:t>
      </w:r>
      <w:r w:rsidRPr="004B3636">
        <w:rPr>
          <w:rFonts w:ascii="Calibri Light" w:hAnsi="Calibri Light" w:cstheme="majorHAnsi"/>
          <w:sz w:val="24"/>
          <w:szCs w:val="24"/>
          <w:shd w:val="clear" w:color="auto" w:fill="FFFFFF" w:themeFill="background1"/>
          <w:lang w:val="ru-RU"/>
        </w:rPr>
        <w:t>руководствуясь ст.3</w:t>
      </w:r>
      <w:r w:rsidRPr="004B3636">
        <w:rPr>
          <w:rFonts w:ascii="Calibri Light" w:hAnsi="Calibri Light" w:cs="Calibri Light"/>
          <w:sz w:val="24"/>
          <w:szCs w:val="24"/>
          <w:lang w:val="ru-RU"/>
        </w:rPr>
        <w:t xml:space="preserve"> (1)</w:t>
      </w:r>
      <w:r>
        <w:rPr>
          <w:rFonts w:ascii="Calibri Light" w:hAnsi="Calibri Light" w:cs="Calibri Light"/>
          <w:sz w:val="24"/>
          <w:szCs w:val="24"/>
          <w:lang w:val="ru-RU"/>
        </w:rPr>
        <w:t>,</w:t>
      </w:r>
      <w:r w:rsidRPr="004B3636">
        <w:rPr>
          <w:rFonts w:ascii="Calibri Light" w:hAnsi="Calibri Light" w:cs="Calibri Light"/>
          <w:sz w:val="24"/>
          <w:szCs w:val="24"/>
          <w:lang w:val="ru-RU"/>
        </w:rPr>
        <w:t xml:space="preserve"> ст.5 (1) a)</w:t>
      </w:r>
      <w:r>
        <w:rPr>
          <w:rFonts w:ascii="Calibri Light" w:hAnsi="Calibri Light" w:cs="Calibri Light"/>
          <w:sz w:val="24"/>
          <w:szCs w:val="24"/>
          <w:lang w:val="ru-RU"/>
        </w:rPr>
        <w:t xml:space="preserve"> и ст.31 </w:t>
      </w:r>
      <w:r w:rsidRPr="00906431">
        <w:rPr>
          <w:rFonts w:ascii="Calibri Light" w:hAnsi="Calibri Light" w:cstheme="majorHAnsi"/>
          <w:color w:val="000000"/>
          <w:sz w:val="24"/>
          <w:szCs w:val="24"/>
          <w:lang w:val="ru-RU"/>
        </w:rPr>
        <w:t xml:space="preserve">(1) </w:t>
      </w:r>
      <w:r w:rsidRPr="00906431">
        <w:rPr>
          <w:rFonts w:ascii="Calibri Light" w:hAnsi="Calibri Light" w:cstheme="majorHAnsi"/>
          <w:color w:val="000000"/>
          <w:sz w:val="24"/>
          <w:szCs w:val="24"/>
        </w:rPr>
        <w:t>a</w:t>
      </w:r>
      <w:r w:rsidRPr="00906431">
        <w:rPr>
          <w:rFonts w:ascii="Calibri Light" w:hAnsi="Calibri Light" w:cstheme="majorHAnsi"/>
          <w:color w:val="000000"/>
          <w:sz w:val="24"/>
          <w:szCs w:val="24"/>
          <w:lang w:val="ru-RU"/>
        </w:rPr>
        <w:t xml:space="preserve">) </w:t>
      </w:r>
      <w:r w:rsidRPr="004B3636">
        <w:rPr>
          <w:rFonts w:ascii="Calibri Light" w:hAnsi="Calibri Light" w:cs="Calibri Light"/>
          <w:sz w:val="24"/>
          <w:szCs w:val="24"/>
          <w:lang w:val="ru-RU"/>
        </w:rPr>
        <w:t>Закона об организации и функционировании Счетной палаты Республики Молдова</w:t>
      </w:r>
      <w:r w:rsidRPr="004B3636">
        <w:rPr>
          <w:rStyle w:val="FootnoteReference1"/>
          <w:rFonts w:ascii="Calibri Light" w:hAnsi="Calibri Light" w:cstheme="majorHAnsi"/>
          <w:lang w:val="ru-RU"/>
        </w:rPr>
        <w:footnoteReference w:id="2"/>
      </w:r>
      <w:r w:rsidRPr="004B3636">
        <w:rPr>
          <w:rFonts w:ascii="Calibri Light" w:hAnsi="Calibri Light" w:cstheme="majorHAnsi"/>
          <w:sz w:val="24"/>
          <w:szCs w:val="24"/>
          <w:lang w:val="ru-RU"/>
        </w:rPr>
        <w:t>, рассмотрела Отчет аудита</w:t>
      </w:r>
      <w:r>
        <w:rPr>
          <w:rFonts w:ascii="Calibri Light" w:hAnsi="Calibri Light" w:cstheme="majorHAnsi"/>
          <w:sz w:val="24"/>
          <w:szCs w:val="24"/>
          <w:lang w:val="ru-RU"/>
        </w:rPr>
        <w:t xml:space="preserve"> соответствия </w:t>
      </w:r>
      <w:r w:rsidRPr="00906431">
        <w:rPr>
          <w:rFonts w:ascii="Calibri Light" w:eastAsia="Times New Roman" w:hAnsi="Calibri Light" w:cs="Times New Roman"/>
          <w:bCs/>
          <w:sz w:val="24"/>
          <w:szCs w:val="24"/>
          <w:lang w:val="ru-RU"/>
        </w:rPr>
        <w:t>внедрения Проекта по строительству жилья для социально уязвимых слоев населения</w:t>
      </w:r>
      <w:r>
        <w:rPr>
          <w:rFonts w:ascii="Calibri Light" w:eastAsia="Times New Roman" w:hAnsi="Calibri Light" w:cs="Times New Roman"/>
          <w:bCs/>
          <w:sz w:val="24"/>
          <w:szCs w:val="24"/>
          <w:lang w:val="ru-RU"/>
        </w:rPr>
        <w:t>.</w:t>
      </w:r>
    </w:p>
    <w:p w:rsidR="00906431" w:rsidRPr="00C362F9" w:rsidRDefault="00906431" w:rsidP="00906431">
      <w:pPr>
        <w:spacing w:after="0" w:line="276" w:lineRule="auto"/>
        <w:ind w:firstLine="567"/>
        <w:jc w:val="both"/>
        <w:rPr>
          <w:rFonts w:ascii="Calibri Light" w:eastAsia="Times New Roman" w:hAnsi="Calibri Light"/>
          <w:sz w:val="24"/>
          <w:szCs w:val="24"/>
          <w:lang w:val="ru-RU"/>
        </w:rPr>
      </w:pPr>
      <w:r w:rsidRPr="004B3636">
        <w:rPr>
          <w:rFonts w:ascii="Calibri Light" w:hAnsi="Calibri Light" w:cs="Calibri Light"/>
          <w:color w:val="000000"/>
          <w:sz w:val="24"/>
          <w:szCs w:val="24"/>
          <w:lang w:val="ru-RU" w:eastAsia="ro-RO"/>
        </w:rPr>
        <w:t>Миссия внешнего публичного аудита была проведена согласно Програм</w:t>
      </w:r>
      <w:r>
        <w:rPr>
          <w:rFonts w:ascii="Calibri Light" w:hAnsi="Calibri Light" w:cs="Calibri Light"/>
          <w:color w:val="000000"/>
          <w:sz w:val="24"/>
          <w:szCs w:val="24"/>
          <w:lang w:val="ru-RU" w:eastAsia="ro-RO"/>
        </w:rPr>
        <w:t>ме</w:t>
      </w:r>
      <w:r w:rsidRPr="004B3636">
        <w:rPr>
          <w:rFonts w:ascii="Calibri Light" w:hAnsi="Calibri Light" w:cs="Calibri Light"/>
          <w:color w:val="000000"/>
          <w:sz w:val="24"/>
          <w:szCs w:val="24"/>
          <w:lang w:val="ru-RU" w:eastAsia="ro-RO"/>
        </w:rPr>
        <w:t xml:space="preserve"> аудиторской деятельности Счетной палаты на</w:t>
      </w:r>
      <w:r>
        <w:rPr>
          <w:rFonts w:ascii="Calibri Light" w:hAnsi="Calibri Light" w:cs="Calibri Light"/>
          <w:color w:val="000000"/>
          <w:sz w:val="24"/>
          <w:szCs w:val="24"/>
          <w:lang w:val="ru-RU" w:eastAsia="ro-RO"/>
        </w:rPr>
        <w:t xml:space="preserve"> </w:t>
      </w:r>
      <w:r w:rsidRPr="00906431">
        <w:rPr>
          <w:rFonts w:ascii="Calibri Light" w:hAnsi="Calibri Light" w:cstheme="majorHAnsi"/>
          <w:sz w:val="24"/>
          <w:szCs w:val="24"/>
          <w:lang w:val="ru-RU"/>
        </w:rPr>
        <w:t>2021</w:t>
      </w:r>
      <w:r>
        <w:rPr>
          <w:rFonts w:ascii="Calibri Light" w:hAnsi="Calibri Light" w:cstheme="majorHAnsi"/>
          <w:sz w:val="24"/>
          <w:szCs w:val="24"/>
          <w:lang w:val="ru-RU"/>
        </w:rPr>
        <w:t xml:space="preserve"> год</w:t>
      </w:r>
      <w:r w:rsidRPr="00906431">
        <w:rPr>
          <w:rStyle w:val="FootnoteReference1"/>
          <w:rFonts w:ascii="Calibri Light" w:hAnsi="Calibri Light" w:cstheme="majorHAnsi"/>
          <w:sz w:val="24"/>
          <w:szCs w:val="24"/>
        </w:rPr>
        <w:footnoteReference w:id="3"/>
      </w:r>
      <w:r>
        <w:rPr>
          <w:rFonts w:ascii="Calibri Light" w:hAnsi="Calibri Light" w:cstheme="majorHAnsi"/>
          <w:sz w:val="24"/>
          <w:szCs w:val="24"/>
          <w:lang w:val="ru-RU"/>
        </w:rPr>
        <w:t xml:space="preserve"> с целью получения разумного подтверждения о соответствии </w:t>
      </w:r>
      <w:r w:rsidRPr="00906431">
        <w:rPr>
          <w:rFonts w:ascii="Calibri Light" w:eastAsia="Times New Roman" w:hAnsi="Calibri Light" w:cs="Times New Roman"/>
          <w:bCs/>
          <w:sz w:val="24"/>
          <w:szCs w:val="24"/>
          <w:lang w:val="ru-RU"/>
        </w:rPr>
        <w:t>внедрения Проекта по строительству жилья для социально уязвимых слоев населения</w:t>
      </w:r>
      <w:r>
        <w:rPr>
          <w:rFonts w:ascii="Calibri Light" w:eastAsia="Times New Roman" w:hAnsi="Calibri Light" w:cs="Times New Roman"/>
          <w:bCs/>
          <w:sz w:val="24"/>
          <w:szCs w:val="24"/>
          <w:lang w:val="ru-RU"/>
        </w:rPr>
        <w:t xml:space="preserve">. Аудит </w:t>
      </w:r>
      <w:r w:rsidRPr="00C362F9">
        <w:rPr>
          <w:rFonts w:ascii="Calibri Light" w:hAnsi="Calibri Light"/>
          <w:sz w:val="24"/>
          <w:szCs w:val="24"/>
          <w:lang w:val="ru-RU"/>
        </w:rPr>
        <w:t xml:space="preserve">был запланирован и проведен в соответствии с </w:t>
      </w:r>
      <w:r w:rsidRPr="00C362F9">
        <w:rPr>
          <w:rFonts w:ascii="Calibri Light" w:hAnsi="Calibri Light" w:cstheme="majorHAnsi"/>
          <w:sz w:val="24"/>
          <w:szCs w:val="24"/>
          <w:shd w:val="clear" w:color="auto" w:fill="FFFFFF" w:themeFill="background1"/>
          <w:lang w:val="ru-RU"/>
        </w:rPr>
        <w:t>Международными с</w:t>
      </w:r>
      <w:r w:rsidRPr="00C362F9">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w:t>
      </w:r>
      <w:r w:rsidRPr="00C362F9">
        <w:rPr>
          <w:rFonts w:ascii="Calibri Light" w:eastAsia="Times New Roman" w:hAnsi="Calibri Light"/>
          <w:sz w:val="24"/>
          <w:szCs w:val="24"/>
          <w:lang w:val="ru-RU"/>
        </w:rPr>
        <w:t>(ISSAI 100, ISSAI 400 и ISSAI 4000)</w:t>
      </w:r>
      <w:r w:rsidRPr="00C362F9">
        <w:rPr>
          <w:rStyle w:val="ab"/>
          <w:rFonts w:ascii="Calibri Light" w:eastAsia="Times New Roman" w:hAnsi="Calibri Light"/>
          <w:sz w:val="24"/>
          <w:szCs w:val="24"/>
          <w:lang w:val="ru-RU"/>
        </w:rPr>
        <w:footnoteReference w:id="4"/>
      </w:r>
      <w:r w:rsidRPr="00C362F9">
        <w:rPr>
          <w:rFonts w:ascii="Calibri Light" w:eastAsia="Times New Roman" w:hAnsi="Calibri Light"/>
          <w:sz w:val="24"/>
          <w:szCs w:val="24"/>
          <w:lang w:val="ru-RU"/>
        </w:rPr>
        <w:t>.</w:t>
      </w:r>
    </w:p>
    <w:p w:rsidR="00906431" w:rsidRPr="00C362F9" w:rsidRDefault="00906431" w:rsidP="00906431">
      <w:pPr>
        <w:spacing w:after="0" w:line="240" w:lineRule="auto"/>
        <w:ind w:firstLine="567"/>
        <w:jc w:val="both"/>
        <w:rPr>
          <w:rFonts w:ascii="Calibri Light" w:eastAsia="Times New Roman" w:hAnsi="Calibri Light" w:cstheme="majorHAnsi"/>
          <w:sz w:val="24"/>
          <w:szCs w:val="24"/>
          <w:lang w:val="ru-RU"/>
        </w:rPr>
      </w:pPr>
      <w:r w:rsidRPr="00C362F9">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видео заседании, Счетная палата</w:t>
      </w:r>
    </w:p>
    <w:p w:rsidR="00906431" w:rsidRPr="00C362F9" w:rsidRDefault="00906431" w:rsidP="00906431">
      <w:pPr>
        <w:spacing w:before="120" w:after="120" w:line="240" w:lineRule="auto"/>
        <w:ind w:firstLine="720"/>
        <w:jc w:val="center"/>
        <w:rPr>
          <w:rFonts w:ascii="Calibri Light" w:eastAsia="Times New Roman" w:hAnsi="Calibri Light" w:cstheme="majorHAnsi"/>
          <w:b/>
          <w:sz w:val="24"/>
          <w:szCs w:val="24"/>
          <w:lang w:val="ru-RU"/>
        </w:rPr>
      </w:pPr>
      <w:r w:rsidRPr="00C362F9">
        <w:rPr>
          <w:rFonts w:ascii="Calibri Light" w:eastAsia="Times New Roman" w:hAnsi="Calibri Light" w:cstheme="majorHAnsi"/>
          <w:b/>
          <w:sz w:val="24"/>
          <w:szCs w:val="24"/>
          <w:lang w:val="ru-RU"/>
        </w:rPr>
        <w:t>УСТАНОВИЛА:</w:t>
      </w:r>
    </w:p>
    <w:p w:rsidR="00906431" w:rsidRDefault="00906431" w:rsidP="00906431">
      <w:pPr>
        <w:spacing w:after="0" w:line="276" w:lineRule="auto"/>
        <w:ind w:right="-2"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Цель Проекта обеспечить доступ к социальному жилью </w:t>
      </w:r>
      <w:r w:rsidRPr="00906431">
        <w:rPr>
          <w:rFonts w:ascii="Calibri Light" w:eastAsia="Times New Roman" w:hAnsi="Calibri Light" w:cs="Times New Roman"/>
          <w:bCs/>
          <w:sz w:val="24"/>
          <w:szCs w:val="24"/>
          <w:lang w:val="ru-RU"/>
        </w:rPr>
        <w:t>уязвимых</w:t>
      </w:r>
      <w:r>
        <w:rPr>
          <w:rFonts w:ascii="Calibri Light" w:eastAsia="Times New Roman" w:hAnsi="Calibri Light" w:cs="Times New Roman"/>
          <w:bCs/>
          <w:sz w:val="24"/>
          <w:szCs w:val="24"/>
          <w:lang w:val="ru-RU"/>
        </w:rPr>
        <w:t xml:space="preserve"> семей с низким доходом по всей территории Республики Молдова была реализована частично. Организация, реализация и осуществление мониторинга внедрения Проекта производились в некоторых случаях с несоблюдением законодательных положений, что повлияло на его цели, общественные интересы, а также на надлежащий бухгалтерский учет публичного имущества.</w:t>
      </w:r>
    </w:p>
    <w:p w:rsidR="00906431" w:rsidRPr="00906431" w:rsidRDefault="00906431" w:rsidP="00906431">
      <w:pPr>
        <w:spacing w:after="0" w:line="276" w:lineRule="auto"/>
        <w:ind w:right="-2"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lastRenderedPageBreak/>
        <w:t xml:space="preserve">Двусмысленность нормативной базы, а также отсутствие ряда механизмов по проверке информации, представленной при внесении заявлений заявителями, обусловили распределение социального жилья некоторым бенефициарам, которые не соответствуют критериям, установленным </w:t>
      </w:r>
      <w:r>
        <w:rPr>
          <w:rFonts w:ascii="Calibri Light" w:eastAsia="Times New Roman" w:hAnsi="Calibri Light" w:cs="Times New Roman"/>
          <w:bCs/>
          <w:sz w:val="24"/>
          <w:szCs w:val="24"/>
          <w:lang w:val="ru-RU"/>
        </w:rPr>
        <w:t>законодательной базой</w:t>
      </w:r>
      <w:r w:rsidRPr="00906431">
        <w:rPr>
          <w:rFonts w:ascii="Calibri Light" w:eastAsia="Calibri" w:hAnsi="Calibri Light" w:cstheme="majorHAnsi"/>
          <w:sz w:val="24"/>
          <w:szCs w:val="24"/>
          <w:lang w:val="ru-RU"/>
        </w:rPr>
        <w:t>.</w:t>
      </w:r>
    </w:p>
    <w:p w:rsidR="00906431" w:rsidRPr="00906431" w:rsidRDefault="00906431" w:rsidP="00906431">
      <w:pPr>
        <w:spacing w:after="0" w:line="276" w:lineRule="auto"/>
        <w:ind w:right="-2"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Вместе с тем, при </w:t>
      </w:r>
      <w:r>
        <w:rPr>
          <w:rFonts w:ascii="Calibri Light" w:eastAsia="Calibri" w:hAnsi="Calibri Light" w:cstheme="majorHAnsi"/>
          <w:sz w:val="24"/>
          <w:szCs w:val="24"/>
          <w:lang w:val="ru-RU"/>
        </w:rPr>
        <w:t>распределении социального жилья</w:t>
      </w:r>
      <w:r>
        <w:rPr>
          <w:rFonts w:ascii="Calibri Light" w:hAnsi="Calibri Light" w:cstheme="majorHAnsi"/>
          <w:sz w:val="24"/>
          <w:szCs w:val="24"/>
          <w:lang w:val="ru-RU"/>
        </w:rPr>
        <w:t xml:space="preserve">, МПО </w:t>
      </w:r>
      <w:r w:rsidRPr="00906431">
        <w:rPr>
          <w:rFonts w:ascii="Calibri Light" w:hAnsi="Calibri Light" w:cstheme="majorHAnsi"/>
          <w:sz w:val="24"/>
          <w:szCs w:val="24"/>
        </w:rPr>
        <w:t>II</w:t>
      </w:r>
      <w:r>
        <w:rPr>
          <w:rFonts w:ascii="Calibri Light" w:hAnsi="Calibri Light" w:cstheme="majorHAnsi"/>
          <w:sz w:val="24"/>
          <w:szCs w:val="24"/>
          <w:lang w:val="ru-RU"/>
        </w:rPr>
        <w:t xml:space="preserve"> уровня, которые участвовали в рамках Проекта, не соблюдали в некоторых случаях </w:t>
      </w:r>
      <w:r>
        <w:rPr>
          <w:rFonts w:ascii="Calibri Light" w:eastAsia="Times New Roman" w:hAnsi="Calibri Light" w:cs="Times New Roman"/>
          <w:bCs/>
          <w:sz w:val="24"/>
          <w:szCs w:val="24"/>
          <w:lang w:val="ru-RU"/>
        </w:rPr>
        <w:t>законодательные положения, в итоге способствуя получению социального жилья лицами, не имеющими на это право, которые имеют доходы от оплаты труда сверх лимита, установленного законодательной базой, а также владеющими объектами недвижимого имущества.</w:t>
      </w:r>
    </w:p>
    <w:p w:rsidR="00906431" w:rsidRPr="00906431" w:rsidRDefault="00906431" w:rsidP="00906431">
      <w:pPr>
        <w:spacing w:after="0" w:line="276" w:lineRule="auto"/>
        <w:ind w:right="-2" w:firstLine="567"/>
        <w:jc w:val="both"/>
        <w:rPr>
          <w:rFonts w:ascii="Calibri Light" w:hAnsi="Calibri Light" w:cstheme="majorHAnsi"/>
          <w:sz w:val="24"/>
          <w:szCs w:val="24"/>
          <w:lang w:val="ru-RU"/>
        </w:rPr>
      </w:pPr>
      <w:r>
        <w:rPr>
          <w:rFonts w:ascii="Calibri Light" w:hAnsi="Calibri Light" w:cstheme="majorHAnsi"/>
          <w:sz w:val="24"/>
          <w:szCs w:val="24"/>
          <w:lang w:val="ru-RU"/>
        </w:rPr>
        <w:t>Также, ответственные лица районных советов не обеспечили надлежащую регистрацию в бухгалтерском учете полученного в собственность</w:t>
      </w:r>
      <w:r w:rsidRPr="00906431">
        <w:rPr>
          <w:rFonts w:ascii="Calibri Light" w:hAnsi="Calibri Light" w:cstheme="majorHAnsi"/>
          <w:sz w:val="24"/>
          <w:szCs w:val="24"/>
          <w:lang w:val="ru-RU"/>
        </w:rPr>
        <w:t xml:space="preserve"> </w:t>
      </w:r>
      <w:r>
        <w:rPr>
          <w:rFonts w:ascii="Calibri Light" w:hAnsi="Calibri Light" w:cstheme="majorHAnsi"/>
          <w:sz w:val="24"/>
          <w:szCs w:val="24"/>
          <w:lang w:val="ru-RU"/>
        </w:rPr>
        <w:t>социального жилья, что влияет на целостность публичного имущества.</w:t>
      </w:r>
    </w:p>
    <w:p w:rsidR="00906431" w:rsidRPr="004B3636" w:rsidRDefault="00906431" w:rsidP="00906431">
      <w:pPr>
        <w:spacing w:after="0" w:line="276" w:lineRule="auto"/>
        <w:ind w:right="-1" w:firstLine="567"/>
        <w:jc w:val="both"/>
        <w:rPr>
          <w:rFonts w:ascii="Calibri Light" w:hAnsi="Calibri Light" w:cstheme="majorHAnsi"/>
          <w:sz w:val="24"/>
          <w:szCs w:val="24"/>
          <w:lang w:val="ru-RU"/>
        </w:rPr>
      </w:pPr>
      <w:r w:rsidRPr="004B3636">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906431" w:rsidRPr="004B3636" w:rsidRDefault="00906431" w:rsidP="00906431">
      <w:pPr>
        <w:spacing w:after="0" w:line="276" w:lineRule="auto"/>
        <w:ind w:right="-539"/>
        <w:jc w:val="center"/>
        <w:rPr>
          <w:rFonts w:ascii="Calibri Light" w:hAnsi="Calibri Light" w:cstheme="majorHAnsi"/>
          <w:b/>
          <w:sz w:val="24"/>
          <w:szCs w:val="24"/>
          <w:lang w:val="ru-RU"/>
        </w:rPr>
      </w:pPr>
      <w:r w:rsidRPr="004B3636">
        <w:rPr>
          <w:rFonts w:ascii="Calibri Light" w:hAnsi="Calibri Light" w:cstheme="majorHAnsi"/>
          <w:b/>
          <w:sz w:val="24"/>
          <w:szCs w:val="24"/>
          <w:lang w:val="ru-RU"/>
        </w:rPr>
        <w:t>ПОСТАНОВЛЯЕТ:</w:t>
      </w:r>
    </w:p>
    <w:p w:rsidR="00906431" w:rsidRPr="00906431" w:rsidRDefault="00906431" w:rsidP="00906431">
      <w:pPr>
        <w:pStyle w:val="a4"/>
        <w:spacing w:line="276" w:lineRule="auto"/>
        <w:ind w:firstLine="0"/>
        <w:rPr>
          <w:rFonts w:ascii="Calibri Light" w:hAnsi="Calibri Light" w:cstheme="majorHAnsi"/>
          <w:lang w:val="ru-RU"/>
        </w:rPr>
      </w:pPr>
      <w:r w:rsidRPr="00906431">
        <w:rPr>
          <w:rFonts w:ascii="Calibri Light" w:hAnsi="Calibri Light" w:cstheme="majorHAnsi"/>
          <w:b/>
          <w:lang w:val="ru-RU"/>
        </w:rPr>
        <w:t>1</w:t>
      </w:r>
      <w:r w:rsidRPr="00906431">
        <w:rPr>
          <w:rFonts w:ascii="Calibri Light" w:hAnsi="Calibri Light" w:cstheme="majorHAnsi"/>
          <w:lang w:val="ru-RU"/>
        </w:rPr>
        <w:t xml:space="preserve">. </w:t>
      </w:r>
      <w:r>
        <w:rPr>
          <w:rFonts w:ascii="Calibri Light" w:hAnsi="Calibri Light" w:cstheme="majorHAnsi"/>
          <w:lang w:val="ru-RU"/>
        </w:rPr>
        <w:t xml:space="preserve">Утвердить </w:t>
      </w:r>
      <w:r w:rsidRPr="004B3636">
        <w:rPr>
          <w:rFonts w:ascii="Calibri Light" w:hAnsi="Calibri Light" w:cstheme="majorHAnsi"/>
          <w:lang w:val="ru-RU"/>
        </w:rPr>
        <w:t>Отчет аудита</w:t>
      </w:r>
      <w:r>
        <w:rPr>
          <w:rFonts w:ascii="Calibri Light" w:hAnsi="Calibri Light" w:cstheme="majorHAnsi"/>
          <w:lang w:val="ru-RU"/>
        </w:rPr>
        <w:t xml:space="preserve"> соответствия </w:t>
      </w:r>
      <w:r w:rsidRPr="00906431">
        <w:rPr>
          <w:rFonts w:ascii="Calibri Light" w:hAnsi="Calibri Light"/>
          <w:bCs/>
          <w:lang w:val="ru-RU"/>
        </w:rPr>
        <w:t>внедрения Проекта по строительству жилья для социально уязвимых слоев населения</w:t>
      </w:r>
      <w:r>
        <w:rPr>
          <w:rFonts w:ascii="Calibri Light" w:hAnsi="Calibri Light"/>
          <w:bCs/>
          <w:lang w:val="ru-RU"/>
        </w:rPr>
        <w:t>, приложенный к настоящему Постановлению.</w:t>
      </w:r>
    </w:p>
    <w:p w:rsidR="00906431" w:rsidRPr="00906431" w:rsidRDefault="00906431" w:rsidP="00906431">
      <w:pPr>
        <w:pStyle w:val="a4"/>
        <w:spacing w:line="276" w:lineRule="auto"/>
        <w:ind w:firstLine="0"/>
        <w:rPr>
          <w:rFonts w:ascii="Calibri Light" w:hAnsi="Calibri Light" w:cstheme="majorHAnsi"/>
          <w:lang w:val="ru-RU"/>
        </w:rPr>
      </w:pPr>
      <w:r w:rsidRPr="00906431">
        <w:rPr>
          <w:rFonts w:ascii="Calibri Light" w:hAnsi="Calibri Light" w:cstheme="majorHAnsi"/>
          <w:b/>
          <w:lang w:val="ru-RU"/>
        </w:rPr>
        <w:t>2.</w:t>
      </w:r>
      <w:r w:rsidRPr="00906431">
        <w:rPr>
          <w:rFonts w:ascii="Calibri Light" w:hAnsi="Calibri Light" w:cstheme="majorHAnsi"/>
          <w:lang w:val="ru-RU"/>
        </w:rPr>
        <w:t xml:space="preserve"> </w:t>
      </w:r>
      <w:r w:rsidRPr="004B3636">
        <w:rPr>
          <w:rFonts w:ascii="Calibri Light" w:hAnsi="Calibri Light" w:cstheme="majorHAnsi"/>
          <w:lang w:val="ru-RU"/>
        </w:rPr>
        <w:t>Настоящее Постановление и Отчет аудита направить</w:t>
      </w:r>
      <w:r w:rsidRPr="00906431">
        <w:rPr>
          <w:rFonts w:ascii="Calibri Light" w:hAnsi="Calibri Light" w:cstheme="majorHAnsi"/>
          <w:lang w:val="ru-RU"/>
        </w:rPr>
        <w:t>:</w:t>
      </w:r>
    </w:p>
    <w:p w:rsidR="00906431" w:rsidRDefault="00906431" w:rsidP="00906431">
      <w:pPr>
        <w:pStyle w:val="a4"/>
        <w:spacing w:line="276" w:lineRule="auto"/>
        <w:ind w:firstLine="0"/>
        <w:rPr>
          <w:rFonts w:ascii="Calibri Light" w:hAnsi="Calibri Light" w:cstheme="majorHAnsi"/>
          <w:lang w:val="ru-RU"/>
        </w:rPr>
      </w:pPr>
      <w:r w:rsidRPr="00906431">
        <w:rPr>
          <w:rFonts w:ascii="Calibri Light" w:hAnsi="Calibri Light" w:cstheme="majorHAnsi"/>
          <w:b/>
          <w:lang w:val="ru-RU"/>
        </w:rPr>
        <w:t>2.1.</w:t>
      </w:r>
      <w:r w:rsidRPr="00906431">
        <w:rPr>
          <w:rFonts w:ascii="Calibri Light" w:hAnsi="Calibri Light" w:cstheme="majorHAnsi"/>
          <w:lang w:val="ru-RU"/>
        </w:rPr>
        <w:t xml:space="preserve"> </w:t>
      </w:r>
      <w:r w:rsidRPr="00C362F9">
        <w:rPr>
          <w:rFonts w:ascii="Calibri Light" w:hAnsi="Calibri Light" w:cstheme="majorHAnsi"/>
          <w:b/>
          <w:lang w:val="ru-RU"/>
        </w:rPr>
        <w:t>Правительству Республики Молдова</w:t>
      </w:r>
      <w:r w:rsidRPr="00C362F9">
        <w:rPr>
          <w:rFonts w:ascii="Calibri Light" w:hAnsi="Calibri Light" w:cstheme="majorHAnsi"/>
          <w:lang w:val="ru-RU"/>
        </w:rPr>
        <w:t xml:space="preserve"> для информирования и принятия мер с целью осуществления мониторинга обеспечения внедрения рекомендаций аудита;  </w:t>
      </w:r>
    </w:p>
    <w:p w:rsidR="00906431" w:rsidRPr="00906431" w:rsidRDefault="00906431" w:rsidP="00906431">
      <w:pPr>
        <w:pStyle w:val="a4"/>
        <w:spacing w:line="276" w:lineRule="auto"/>
        <w:ind w:firstLine="0"/>
        <w:rPr>
          <w:rFonts w:ascii="Calibri Light" w:hAnsi="Calibri Light" w:cstheme="majorHAnsi"/>
          <w:lang w:val="ru-RU"/>
        </w:rPr>
      </w:pPr>
      <w:r w:rsidRPr="00906431">
        <w:rPr>
          <w:rFonts w:ascii="Calibri Light" w:hAnsi="Calibri Light" w:cstheme="majorHAnsi"/>
          <w:b/>
          <w:lang w:val="ru-RU"/>
        </w:rPr>
        <w:t xml:space="preserve">2.2. </w:t>
      </w:r>
      <w:r w:rsidRPr="00C362F9">
        <w:rPr>
          <w:rFonts w:ascii="Calibri Light" w:hAnsi="Calibri Light" w:cstheme="majorHAnsi"/>
          <w:b/>
          <w:lang w:val="ru-RU"/>
        </w:rPr>
        <w:t>Президенту Республики Молдова</w:t>
      </w:r>
      <w:r w:rsidRPr="00C362F9">
        <w:rPr>
          <w:rFonts w:ascii="Calibri Light" w:hAnsi="Calibri Light" w:cstheme="majorHAnsi"/>
          <w:lang w:val="ru-RU"/>
        </w:rPr>
        <w:t xml:space="preserve"> для информирования</w:t>
      </w:r>
      <w:r w:rsidRPr="00906431">
        <w:rPr>
          <w:rFonts w:ascii="Calibri Light" w:hAnsi="Calibri Light" w:cstheme="majorHAnsi"/>
          <w:lang w:val="ru-RU"/>
        </w:rPr>
        <w:t>;</w:t>
      </w:r>
    </w:p>
    <w:p w:rsidR="00906431" w:rsidRPr="00906431" w:rsidRDefault="00906431" w:rsidP="00906431">
      <w:pPr>
        <w:pStyle w:val="a4"/>
        <w:spacing w:line="276" w:lineRule="auto"/>
        <w:ind w:firstLine="0"/>
        <w:rPr>
          <w:rFonts w:ascii="Calibri Light" w:hAnsi="Calibri Light" w:cstheme="majorHAnsi"/>
          <w:lang w:val="ru-RU"/>
        </w:rPr>
      </w:pPr>
      <w:r w:rsidRPr="00906431">
        <w:rPr>
          <w:rFonts w:ascii="Calibri Light" w:hAnsi="Calibri Light" w:cstheme="majorHAnsi"/>
          <w:b/>
          <w:lang w:val="ru-RU"/>
        </w:rPr>
        <w:t>2.3.</w:t>
      </w:r>
      <w:r w:rsidRPr="00906431">
        <w:rPr>
          <w:rFonts w:ascii="Calibri Light" w:hAnsi="Calibri Light" w:cstheme="majorHAnsi"/>
          <w:lang w:val="ru-RU"/>
        </w:rPr>
        <w:t xml:space="preserve"> </w:t>
      </w:r>
      <w:r w:rsidRPr="004B3636">
        <w:rPr>
          <w:rFonts w:ascii="Calibri Light" w:hAnsi="Calibri Light" w:cstheme="majorHAnsi"/>
          <w:b/>
          <w:bCs/>
          <w:lang w:val="ru-RU"/>
        </w:rPr>
        <w:t xml:space="preserve">Парламенту Республики Молдова </w:t>
      </w:r>
      <w:r w:rsidRPr="004B3636">
        <w:rPr>
          <w:rFonts w:ascii="Calibri Light" w:hAnsi="Calibri Light" w:cstheme="majorHAnsi"/>
          <w:bCs/>
          <w:lang w:val="ru-RU"/>
        </w:rPr>
        <w:t>для информирования и рассмотрения, при необходимости, в рамках Парламентской комиссии по контролю публичных финансов</w:t>
      </w:r>
      <w:r w:rsidRPr="00906431">
        <w:rPr>
          <w:rFonts w:ascii="Calibri Light" w:hAnsi="Calibri Light" w:cstheme="majorHAnsi"/>
          <w:lang w:val="ru-RU"/>
        </w:rPr>
        <w:t>;</w:t>
      </w:r>
      <w:r w:rsidRPr="00906431">
        <w:rPr>
          <w:rFonts w:ascii="Calibri Light" w:hAnsi="Calibri Light" w:cstheme="majorHAnsi"/>
          <w:b/>
          <w:lang w:val="ru-RU"/>
        </w:rPr>
        <w:t xml:space="preserve"> </w:t>
      </w:r>
    </w:p>
    <w:p w:rsidR="00906431" w:rsidRPr="00906431" w:rsidRDefault="00906431" w:rsidP="00906431">
      <w:pPr>
        <w:spacing w:after="0" w:line="276" w:lineRule="auto"/>
        <w:jc w:val="both"/>
        <w:rPr>
          <w:rFonts w:ascii="Calibri Light" w:hAnsi="Calibri Light" w:cstheme="majorHAnsi"/>
          <w:bCs/>
          <w:sz w:val="24"/>
          <w:szCs w:val="24"/>
          <w:lang w:val="ru-RU"/>
        </w:rPr>
      </w:pPr>
      <w:r w:rsidRPr="00906431">
        <w:rPr>
          <w:rFonts w:ascii="Calibri Light" w:hAnsi="Calibri Light" w:cstheme="majorHAnsi"/>
          <w:b/>
          <w:bCs/>
          <w:sz w:val="24"/>
          <w:szCs w:val="24"/>
          <w:lang w:val="ru-RU"/>
        </w:rPr>
        <w:t>2.4.</w:t>
      </w:r>
      <w:r w:rsidRPr="00906431">
        <w:rPr>
          <w:rFonts w:ascii="Calibri Light" w:hAnsi="Calibri Light" w:cstheme="majorHAnsi"/>
          <w:sz w:val="24"/>
          <w:szCs w:val="24"/>
          <w:lang w:val="ru-RU"/>
        </w:rPr>
        <w:t xml:space="preserve"> </w:t>
      </w:r>
      <w:r w:rsidRPr="004B3636">
        <w:rPr>
          <w:rFonts w:ascii="Calibri Light" w:eastAsia="Times New Roman" w:hAnsi="Calibri Light"/>
          <w:b/>
          <w:bCs/>
          <w:sz w:val="24"/>
          <w:szCs w:val="24"/>
          <w:lang w:val="ru-RU" w:eastAsia="ru-RU"/>
        </w:rPr>
        <w:t>Министерству сельского хозяйства, регионального развития и окружающей среды</w:t>
      </w:r>
      <w:r w:rsidRPr="004B3636">
        <w:rPr>
          <w:rFonts w:ascii="Calibri Light" w:eastAsia="Times New Roman" w:hAnsi="Calibri Light"/>
          <w:bCs/>
          <w:sz w:val="24"/>
          <w:szCs w:val="24"/>
          <w:lang w:val="ru-RU" w:eastAsia="ru-RU"/>
        </w:rPr>
        <w:t xml:space="preserve"> для </w:t>
      </w:r>
      <w:r w:rsidRPr="004B3636">
        <w:rPr>
          <w:rFonts w:ascii="Calibri Light" w:eastAsia="Times New Roman" w:hAnsi="Calibri Light" w:cstheme="majorHAnsi"/>
          <w:bCs/>
          <w:sz w:val="24"/>
          <w:szCs w:val="24"/>
          <w:lang w:val="ru-RU"/>
        </w:rPr>
        <w:t>информирования и</w:t>
      </w:r>
      <w:r w:rsidRPr="00906431">
        <w:rPr>
          <w:rFonts w:ascii="Calibri Light" w:hAnsi="Calibri Light" w:cstheme="majorHAnsi"/>
          <w:b/>
          <w:bCs/>
          <w:sz w:val="24"/>
          <w:szCs w:val="24"/>
          <w:lang w:val="ru-RU"/>
        </w:rPr>
        <w:t xml:space="preserve"> </w:t>
      </w:r>
      <w:r w:rsidRPr="00906431">
        <w:rPr>
          <w:rFonts w:ascii="Calibri Light" w:hAnsi="Calibri Light" w:cstheme="majorHAnsi"/>
          <w:bCs/>
          <w:sz w:val="24"/>
          <w:szCs w:val="24"/>
          <w:lang w:val="ru-RU"/>
        </w:rPr>
        <w:t xml:space="preserve">внедрения рекомендаций </w:t>
      </w:r>
      <w:r>
        <w:rPr>
          <w:rFonts w:ascii="Calibri Light" w:hAnsi="Calibri Light" w:cstheme="majorHAnsi"/>
          <w:bCs/>
          <w:sz w:val="24"/>
          <w:szCs w:val="24"/>
          <w:lang w:val="ru-RU"/>
        </w:rPr>
        <w:t xml:space="preserve">из Отчета аудита в части корректировки нормативной базы, связанной с порядком и условиями осуществления </w:t>
      </w:r>
      <w:r w:rsidRPr="00906431">
        <w:rPr>
          <w:rFonts w:ascii="Calibri Light" w:eastAsia="Times New Roman" w:hAnsi="Calibri Light" w:cs="Times New Roman"/>
          <w:bCs/>
          <w:sz w:val="24"/>
          <w:szCs w:val="24"/>
          <w:lang w:val="ru-RU"/>
        </w:rPr>
        <w:t>Проекта по строительству жилья для социально уязвимых слоев населения</w:t>
      </w:r>
      <w:r>
        <w:rPr>
          <w:rFonts w:ascii="Calibri Light" w:eastAsia="Times New Roman" w:hAnsi="Calibri Light" w:cs="Times New Roman"/>
          <w:bCs/>
          <w:sz w:val="24"/>
          <w:szCs w:val="24"/>
          <w:lang w:val="ru-RU"/>
        </w:rPr>
        <w:t>;</w:t>
      </w:r>
      <w:r>
        <w:rPr>
          <w:rFonts w:ascii="Calibri Light" w:hAnsi="Calibri Light" w:cstheme="majorHAnsi"/>
          <w:bCs/>
          <w:sz w:val="24"/>
          <w:szCs w:val="24"/>
          <w:lang w:val="ru-RU"/>
        </w:rPr>
        <w:t xml:space="preserve"> </w:t>
      </w:r>
    </w:p>
    <w:p w:rsidR="00906431" w:rsidRDefault="00906431" w:rsidP="00906431">
      <w:pPr>
        <w:spacing w:after="0" w:line="276" w:lineRule="auto"/>
        <w:jc w:val="both"/>
        <w:rPr>
          <w:rFonts w:ascii="Calibri Light" w:eastAsia="Calibri" w:hAnsi="Calibri Light" w:cstheme="majorHAnsi"/>
          <w:b/>
          <w:sz w:val="24"/>
          <w:szCs w:val="24"/>
          <w:lang w:val="ru-RU"/>
        </w:rPr>
      </w:pPr>
      <w:r w:rsidRPr="00906431">
        <w:rPr>
          <w:rFonts w:ascii="Calibri Light" w:eastAsia="Calibri" w:hAnsi="Calibri Light" w:cstheme="majorHAnsi"/>
          <w:b/>
          <w:sz w:val="24"/>
          <w:szCs w:val="24"/>
          <w:lang w:val="ru-RU"/>
        </w:rPr>
        <w:t xml:space="preserve">2.5. </w:t>
      </w:r>
      <w:r w:rsidRPr="00906431">
        <w:rPr>
          <w:rFonts w:ascii="Calibri Light" w:eastAsia="Times New Roman" w:hAnsi="Calibri Light"/>
          <w:b/>
          <w:bCs/>
          <w:sz w:val="24"/>
          <w:szCs w:val="24"/>
          <w:lang w:val="ru-RU" w:eastAsia="ru-RU"/>
        </w:rPr>
        <w:t xml:space="preserve">Подразделению по внедрению </w:t>
      </w:r>
      <w:r w:rsidRPr="00906431">
        <w:rPr>
          <w:rFonts w:ascii="Calibri Light" w:eastAsia="Times New Roman" w:hAnsi="Calibri Light" w:cs="Times New Roman"/>
          <w:b/>
          <w:bCs/>
          <w:sz w:val="24"/>
          <w:szCs w:val="24"/>
          <w:lang w:val="ru-RU"/>
        </w:rPr>
        <w:t>Проекта по строительству жилья для социально уязвимых слоев населения</w:t>
      </w:r>
      <w:r w:rsidRPr="00906431">
        <w:rPr>
          <w:rFonts w:ascii="Calibri Light" w:hAnsi="Calibri Light" w:cstheme="majorHAnsi"/>
          <w:b/>
          <w:sz w:val="24"/>
          <w:szCs w:val="24"/>
          <w:shd w:val="clear" w:color="auto" w:fill="FFFFFF" w:themeFill="background1"/>
          <w:lang w:val="ru-RU"/>
        </w:rPr>
        <w:t xml:space="preserve"> </w:t>
      </w:r>
      <w:r w:rsidRPr="00906431">
        <w:rPr>
          <w:rFonts w:ascii="Calibri Light" w:hAnsi="Calibri Light" w:cstheme="majorHAnsi"/>
          <w:b/>
          <w:sz w:val="24"/>
          <w:szCs w:val="24"/>
          <w:shd w:val="clear" w:color="auto" w:fill="FFFFFF" w:themeFill="background1"/>
        </w:rPr>
        <w:t>II</w:t>
      </w:r>
      <w:r w:rsidRPr="00906431">
        <w:rPr>
          <w:rFonts w:ascii="Calibri Light" w:eastAsia="Calibri" w:hAnsi="Calibri Light" w:cstheme="majorHAnsi"/>
          <w:b/>
          <w:sz w:val="24"/>
          <w:szCs w:val="24"/>
          <w:lang w:val="ru-RU"/>
        </w:rPr>
        <w:t xml:space="preserve"> </w:t>
      </w:r>
      <w:r w:rsidRPr="004B3636">
        <w:rPr>
          <w:rFonts w:ascii="Calibri Light" w:eastAsia="Times New Roman" w:hAnsi="Calibri Light"/>
          <w:bCs/>
          <w:sz w:val="24"/>
          <w:szCs w:val="24"/>
          <w:lang w:val="ru-RU" w:eastAsia="ru-RU"/>
        </w:rPr>
        <w:t xml:space="preserve">для </w:t>
      </w:r>
      <w:r w:rsidRPr="004B3636">
        <w:rPr>
          <w:rFonts w:ascii="Calibri Light" w:eastAsia="Times New Roman" w:hAnsi="Calibri Light" w:cstheme="majorHAnsi"/>
          <w:bCs/>
          <w:sz w:val="24"/>
          <w:szCs w:val="24"/>
          <w:lang w:val="ru-RU"/>
        </w:rPr>
        <w:t>информирования и</w:t>
      </w:r>
      <w:r w:rsidRPr="00906431">
        <w:rPr>
          <w:rFonts w:ascii="Calibri Light" w:hAnsi="Calibri Light" w:cstheme="majorHAnsi"/>
          <w:b/>
          <w:bCs/>
          <w:sz w:val="24"/>
          <w:szCs w:val="24"/>
          <w:lang w:val="ru-RU"/>
        </w:rPr>
        <w:t xml:space="preserve"> </w:t>
      </w:r>
      <w:r w:rsidRPr="00906431">
        <w:rPr>
          <w:rFonts w:ascii="Calibri Light" w:hAnsi="Calibri Light" w:cstheme="majorHAnsi"/>
          <w:bCs/>
          <w:sz w:val="24"/>
          <w:szCs w:val="24"/>
          <w:lang w:val="ru-RU"/>
        </w:rPr>
        <w:t xml:space="preserve">внедрения рекомендаций </w:t>
      </w:r>
      <w:r>
        <w:rPr>
          <w:rFonts w:ascii="Calibri Light" w:hAnsi="Calibri Light" w:cstheme="majorHAnsi"/>
          <w:bCs/>
          <w:sz w:val="24"/>
          <w:szCs w:val="24"/>
          <w:lang w:val="ru-RU"/>
        </w:rPr>
        <w:t>из Отчета аудита;</w:t>
      </w:r>
    </w:p>
    <w:p w:rsidR="00906431" w:rsidRDefault="00906431" w:rsidP="00906431">
      <w:pPr>
        <w:spacing w:after="0" w:line="276" w:lineRule="auto"/>
        <w:jc w:val="both"/>
        <w:rPr>
          <w:rFonts w:ascii="Calibri Light" w:eastAsia="Calibri" w:hAnsi="Calibri Light" w:cstheme="majorHAnsi"/>
          <w:b/>
          <w:sz w:val="24"/>
          <w:szCs w:val="24"/>
          <w:lang w:val="ru-RU"/>
        </w:rPr>
      </w:pPr>
      <w:r w:rsidRPr="00906431">
        <w:rPr>
          <w:rFonts w:ascii="Calibri Light" w:hAnsi="Calibri Light" w:cstheme="majorHAnsi"/>
          <w:b/>
          <w:sz w:val="24"/>
          <w:szCs w:val="24"/>
          <w:lang w:val="ru-RU"/>
        </w:rPr>
        <w:t>2.6.</w:t>
      </w:r>
      <w:r>
        <w:rPr>
          <w:rFonts w:ascii="Calibri Light" w:hAnsi="Calibri Light" w:cstheme="majorHAnsi"/>
          <w:b/>
          <w:sz w:val="24"/>
          <w:szCs w:val="24"/>
          <w:lang w:val="ru-RU"/>
        </w:rPr>
        <w:t xml:space="preserve"> Районным советам и председателям районов Бричень, Кэлэраш, Фэлешть, Ниспорень, Сынджерей и Сорока </w:t>
      </w:r>
      <w:r w:rsidRPr="004B3636">
        <w:rPr>
          <w:rFonts w:ascii="Calibri Light" w:eastAsia="Times New Roman" w:hAnsi="Calibri Light"/>
          <w:bCs/>
          <w:sz w:val="24"/>
          <w:szCs w:val="24"/>
          <w:lang w:val="ru-RU" w:eastAsia="ru-RU"/>
        </w:rPr>
        <w:t xml:space="preserve">для </w:t>
      </w:r>
      <w:r w:rsidRPr="004B3636">
        <w:rPr>
          <w:rFonts w:ascii="Calibri Light" w:eastAsia="Times New Roman" w:hAnsi="Calibri Light" w:cstheme="majorHAnsi"/>
          <w:bCs/>
          <w:sz w:val="24"/>
          <w:szCs w:val="24"/>
          <w:lang w:val="ru-RU"/>
        </w:rPr>
        <w:t>информирования и</w:t>
      </w:r>
      <w:r>
        <w:rPr>
          <w:rFonts w:ascii="Calibri Light" w:eastAsia="Times New Roman" w:hAnsi="Calibri Light" w:cstheme="majorHAnsi"/>
          <w:bCs/>
          <w:sz w:val="24"/>
          <w:szCs w:val="24"/>
          <w:lang w:val="ru-RU"/>
        </w:rPr>
        <w:t xml:space="preserve"> рассмотрения на заседаниях районных советов результатов аудита, устранения установленных недостатков и </w:t>
      </w:r>
      <w:r w:rsidRPr="00906431">
        <w:rPr>
          <w:rFonts w:ascii="Calibri Light" w:hAnsi="Calibri Light" w:cstheme="majorHAnsi"/>
          <w:bCs/>
          <w:sz w:val="24"/>
          <w:szCs w:val="24"/>
          <w:lang w:val="ru-RU"/>
        </w:rPr>
        <w:t xml:space="preserve">внедрения рекомендаций </w:t>
      </w:r>
      <w:r>
        <w:rPr>
          <w:rFonts w:ascii="Calibri Light" w:hAnsi="Calibri Light" w:cstheme="majorHAnsi"/>
          <w:bCs/>
          <w:sz w:val="24"/>
          <w:szCs w:val="24"/>
          <w:lang w:val="ru-RU"/>
        </w:rPr>
        <w:t>из Отчета аудита;</w:t>
      </w:r>
    </w:p>
    <w:p w:rsidR="00906431" w:rsidRPr="00906431" w:rsidRDefault="00906431" w:rsidP="00906431">
      <w:pPr>
        <w:spacing w:after="0" w:line="276" w:lineRule="auto"/>
        <w:jc w:val="both"/>
        <w:rPr>
          <w:rFonts w:ascii="Calibri Light" w:hAnsi="Calibri Light" w:cstheme="majorHAnsi"/>
          <w:sz w:val="24"/>
          <w:szCs w:val="24"/>
          <w:shd w:val="clear" w:color="auto" w:fill="FFFFFF" w:themeFill="background1"/>
          <w:lang w:val="ru-RU"/>
        </w:rPr>
      </w:pPr>
      <w:r w:rsidRPr="00906431">
        <w:rPr>
          <w:rFonts w:ascii="Calibri Light" w:hAnsi="Calibri Light" w:cstheme="majorHAnsi"/>
          <w:b/>
          <w:sz w:val="24"/>
          <w:szCs w:val="24"/>
          <w:shd w:val="clear" w:color="auto" w:fill="FFFFFF" w:themeFill="background1"/>
          <w:lang w:val="ru-RU"/>
        </w:rPr>
        <w:t xml:space="preserve">2.7. </w:t>
      </w:r>
      <w:r>
        <w:rPr>
          <w:rFonts w:ascii="Calibri Light" w:hAnsi="Calibri Light" w:cstheme="majorHAnsi"/>
          <w:b/>
          <w:sz w:val="24"/>
          <w:szCs w:val="24"/>
          <w:shd w:val="clear" w:color="auto" w:fill="FFFFFF" w:themeFill="background1"/>
          <w:lang w:val="ru-RU"/>
        </w:rPr>
        <w:t xml:space="preserve">Агентству по техническому надзору </w:t>
      </w:r>
      <w:r>
        <w:rPr>
          <w:rFonts w:ascii="Calibri Light" w:hAnsi="Calibri Light" w:cstheme="majorHAnsi"/>
          <w:sz w:val="24"/>
          <w:szCs w:val="24"/>
          <w:shd w:val="clear" w:color="auto" w:fill="FFFFFF" w:themeFill="background1"/>
          <w:lang w:val="ru-RU"/>
        </w:rPr>
        <w:t xml:space="preserve">для проведения контроля над объемами выполненных работ на 11 объектах в рамках </w:t>
      </w:r>
      <w:r w:rsidRPr="00906431">
        <w:rPr>
          <w:rFonts w:ascii="Calibri Light" w:eastAsia="Times New Roman" w:hAnsi="Calibri Light" w:cs="Times New Roman"/>
          <w:bCs/>
          <w:sz w:val="24"/>
          <w:szCs w:val="24"/>
          <w:lang w:val="ru-RU"/>
        </w:rPr>
        <w:t>Проекта по строительству жилья для социально уязвимых слоев населения</w:t>
      </w:r>
      <w:r w:rsidRPr="00906431">
        <w:rPr>
          <w:rFonts w:ascii="Calibri Light" w:hAnsi="Calibri Light" w:cstheme="majorHAnsi"/>
          <w:sz w:val="24"/>
          <w:szCs w:val="24"/>
          <w:shd w:val="clear" w:color="auto" w:fill="FFFFFF" w:themeFill="background1"/>
          <w:lang w:val="ru-RU"/>
        </w:rPr>
        <w:t xml:space="preserve"> </w:t>
      </w:r>
      <w:r w:rsidRPr="00906431">
        <w:rPr>
          <w:rFonts w:ascii="Calibri Light" w:hAnsi="Calibri Light" w:cstheme="majorHAnsi"/>
          <w:sz w:val="24"/>
          <w:szCs w:val="24"/>
          <w:shd w:val="clear" w:color="auto" w:fill="FFFFFF" w:themeFill="background1"/>
        </w:rPr>
        <w:t>II</w:t>
      </w:r>
      <w:r w:rsidRPr="00906431">
        <w:rPr>
          <w:rFonts w:ascii="Calibri Light" w:hAnsi="Calibri Light" w:cstheme="majorHAnsi"/>
          <w:sz w:val="24"/>
          <w:szCs w:val="24"/>
          <w:shd w:val="clear" w:color="auto" w:fill="FFFFFF" w:themeFill="background1"/>
          <w:lang w:val="ru-RU"/>
        </w:rPr>
        <w:t>,</w:t>
      </w:r>
      <w:r>
        <w:rPr>
          <w:rFonts w:ascii="Calibri Light" w:hAnsi="Calibri Light" w:cstheme="majorHAnsi"/>
          <w:sz w:val="24"/>
          <w:szCs w:val="24"/>
          <w:shd w:val="clear" w:color="auto" w:fill="FFFFFF" w:themeFill="background1"/>
          <w:lang w:val="ru-RU"/>
        </w:rPr>
        <w:t xml:space="preserve"> которые раньше не подвергались проверке;</w:t>
      </w:r>
    </w:p>
    <w:p w:rsidR="00906431" w:rsidRPr="00906431" w:rsidRDefault="00906431" w:rsidP="00906431">
      <w:pPr>
        <w:spacing w:after="0" w:line="276" w:lineRule="auto"/>
        <w:jc w:val="both"/>
        <w:rPr>
          <w:rFonts w:ascii="Calibri Light" w:hAnsi="Calibri Light" w:cstheme="majorHAnsi"/>
          <w:sz w:val="24"/>
          <w:szCs w:val="24"/>
          <w:shd w:val="clear" w:color="auto" w:fill="FFFFFF" w:themeFill="background1"/>
          <w:lang w:val="ru-RU"/>
        </w:rPr>
      </w:pPr>
      <w:r w:rsidRPr="00906431">
        <w:rPr>
          <w:rFonts w:ascii="Calibri Light" w:hAnsi="Calibri Light" w:cstheme="majorHAnsi"/>
          <w:b/>
          <w:sz w:val="24"/>
          <w:szCs w:val="24"/>
          <w:shd w:val="clear" w:color="auto" w:fill="FFFFFF" w:themeFill="background1"/>
          <w:lang w:val="ru-RU"/>
        </w:rPr>
        <w:t xml:space="preserve">2.8. </w:t>
      </w:r>
      <w:r>
        <w:rPr>
          <w:rFonts w:ascii="Calibri Light" w:hAnsi="Calibri Light" w:cstheme="majorHAnsi"/>
          <w:b/>
          <w:sz w:val="24"/>
          <w:szCs w:val="24"/>
          <w:shd w:val="clear" w:color="auto" w:fill="FFFFFF" w:themeFill="background1"/>
          <w:lang w:val="ru-RU"/>
        </w:rPr>
        <w:t xml:space="preserve">Генеральной прокуратуре </w:t>
      </w:r>
      <w:r>
        <w:rPr>
          <w:rFonts w:ascii="Calibri Light" w:hAnsi="Calibri Light" w:cstheme="majorHAnsi"/>
          <w:sz w:val="24"/>
          <w:szCs w:val="24"/>
          <w:shd w:val="clear" w:color="auto" w:fill="FFFFFF" w:themeFill="background1"/>
          <w:lang w:val="ru-RU"/>
        </w:rPr>
        <w:t xml:space="preserve">для </w:t>
      </w:r>
      <w:r>
        <w:rPr>
          <w:rFonts w:ascii="Calibri Light" w:eastAsia="Times New Roman" w:hAnsi="Calibri Light" w:cstheme="majorHAnsi"/>
          <w:bCs/>
          <w:sz w:val="24"/>
          <w:szCs w:val="24"/>
          <w:lang w:val="ru-RU"/>
        </w:rPr>
        <w:t>рассмотрения по собственной инициативе, согласно полномочиям, относительно констатаций, изложенных в п.</w:t>
      </w:r>
      <w:r w:rsidRPr="00906431">
        <w:rPr>
          <w:rFonts w:ascii="Calibri Light" w:hAnsi="Calibri Light" w:cstheme="majorHAnsi"/>
          <w:sz w:val="24"/>
          <w:szCs w:val="24"/>
          <w:lang w:val="ru-RU"/>
        </w:rPr>
        <w:t>4.2.</w:t>
      </w:r>
      <w:r>
        <w:rPr>
          <w:rFonts w:ascii="Calibri Light" w:hAnsi="Calibri Light" w:cstheme="majorHAnsi"/>
          <w:sz w:val="24"/>
          <w:szCs w:val="24"/>
          <w:lang w:val="ru-RU"/>
        </w:rPr>
        <w:t xml:space="preserve"> из Отчета аудита;</w:t>
      </w:r>
    </w:p>
    <w:p w:rsidR="00906431" w:rsidRDefault="00906431" w:rsidP="00906431">
      <w:pPr>
        <w:spacing w:after="0" w:line="276" w:lineRule="auto"/>
        <w:jc w:val="both"/>
        <w:rPr>
          <w:rFonts w:ascii="Calibri Light" w:hAnsi="Calibri Light" w:cstheme="majorHAnsi"/>
          <w:sz w:val="24"/>
          <w:szCs w:val="24"/>
          <w:lang w:val="ru-RU"/>
        </w:rPr>
      </w:pPr>
      <w:r w:rsidRPr="00906431">
        <w:rPr>
          <w:rFonts w:ascii="Calibri Light" w:hAnsi="Calibri Light" w:cstheme="majorHAnsi"/>
          <w:b/>
          <w:sz w:val="24"/>
          <w:szCs w:val="24"/>
          <w:lang w:val="ru-RU"/>
        </w:rPr>
        <w:t>2.9.</w:t>
      </w:r>
      <w:r w:rsidRPr="00906431">
        <w:rPr>
          <w:rFonts w:ascii="Calibri Light" w:hAnsi="Calibri Light" w:cstheme="majorHAnsi"/>
          <w:sz w:val="24"/>
          <w:szCs w:val="24"/>
          <w:lang w:val="ru-RU"/>
        </w:rPr>
        <w:t xml:space="preserve"> </w:t>
      </w:r>
      <w:r>
        <w:rPr>
          <w:rFonts w:ascii="Calibri Light" w:hAnsi="Calibri Light" w:cstheme="majorHAnsi"/>
          <w:b/>
          <w:sz w:val="24"/>
          <w:szCs w:val="24"/>
          <w:lang w:val="ru-RU"/>
        </w:rPr>
        <w:t xml:space="preserve">Районным советам и председателям районов Кахул, Кантемир,Чимишлия, Глодень, Хынчешть, Яловень, Леова и Резина </w:t>
      </w:r>
      <w:r w:rsidRPr="004B3636">
        <w:rPr>
          <w:rFonts w:ascii="Calibri Light" w:eastAsia="Times New Roman" w:hAnsi="Calibri Light"/>
          <w:bCs/>
          <w:sz w:val="24"/>
          <w:szCs w:val="24"/>
          <w:lang w:val="ru-RU" w:eastAsia="ru-RU"/>
        </w:rPr>
        <w:t xml:space="preserve">для </w:t>
      </w:r>
      <w:r w:rsidRPr="004B3636">
        <w:rPr>
          <w:rFonts w:ascii="Calibri Light" w:eastAsia="Times New Roman" w:hAnsi="Calibri Light" w:cstheme="majorHAnsi"/>
          <w:bCs/>
          <w:sz w:val="24"/>
          <w:szCs w:val="24"/>
          <w:lang w:val="ru-RU"/>
        </w:rPr>
        <w:t>информирования</w:t>
      </w:r>
      <w:r>
        <w:rPr>
          <w:rFonts w:ascii="Calibri Light" w:eastAsia="Times New Roman" w:hAnsi="Calibri Light" w:cstheme="majorHAnsi"/>
          <w:bCs/>
          <w:sz w:val="24"/>
          <w:szCs w:val="24"/>
          <w:lang w:val="ru-RU"/>
        </w:rPr>
        <w:t xml:space="preserve"> и добровольного соблюдения рекомендаций из Отчета аудита.</w:t>
      </w:r>
    </w:p>
    <w:p w:rsidR="00906431" w:rsidRPr="004B3636" w:rsidRDefault="00906431" w:rsidP="00906431">
      <w:pPr>
        <w:pStyle w:val="af"/>
        <w:tabs>
          <w:tab w:val="left" w:pos="284"/>
          <w:tab w:val="left" w:pos="993"/>
          <w:tab w:val="left" w:pos="1276"/>
        </w:tabs>
        <w:spacing w:after="0" w:line="276" w:lineRule="auto"/>
        <w:ind w:left="0"/>
        <w:jc w:val="both"/>
        <w:rPr>
          <w:rFonts w:ascii="Calibri Light" w:hAnsi="Calibri Light" w:cstheme="majorHAnsi"/>
          <w:sz w:val="24"/>
          <w:szCs w:val="24"/>
        </w:rPr>
      </w:pPr>
      <w:r w:rsidRPr="00906431">
        <w:rPr>
          <w:rFonts w:ascii="Calibri Light" w:hAnsi="Calibri Light" w:cstheme="majorHAnsi"/>
          <w:b/>
          <w:bCs/>
          <w:sz w:val="24"/>
          <w:szCs w:val="24"/>
        </w:rPr>
        <w:t xml:space="preserve">3. </w:t>
      </w:r>
      <w:r w:rsidRPr="004B3636">
        <w:rPr>
          <w:rFonts w:ascii="Calibri Light" w:hAnsi="Calibri Light" w:cstheme="majorHAnsi"/>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906431" w:rsidRPr="004B3636" w:rsidRDefault="00906431" w:rsidP="00906431">
      <w:pPr>
        <w:spacing w:after="120" w:line="276" w:lineRule="auto"/>
        <w:jc w:val="both"/>
        <w:rPr>
          <w:rFonts w:ascii="Calibri Light" w:hAnsi="Calibri Light" w:cstheme="majorHAnsi"/>
          <w:b/>
          <w:bCs/>
          <w:sz w:val="24"/>
          <w:szCs w:val="24"/>
          <w:lang w:val="ru-RU"/>
        </w:rPr>
      </w:pPr>
      <w:r w:rsidRPr="00906431">
        <w:rPr>
          <w:rFonts w:ascii="Calibri Light" w:hAnsi="Calibri Light" w:cstheme="majorHAnsi"/>
          <w:b/>
          <w:bCs/>
          <w:sz w:val="24"/>
          <w:szCs w:val="24"/>
          <w:lang w:val="ru-RU"/>
        </w:rPr>
        <w:t xml:space="preserve">4. </w:t>
      </w:r>
      <w:r w:rsidRPr="004B3636">
        <w:rPr>
          <w:rFonts w:ascii="Calibri Light" w:hAnsi="Calibri Light" w:cstheme="majorHAnsi"/>
          <w:sz w:val="24"/>
          <w:szCs w:val="24"/>
          <w:lang w:val="ru-RU"/>
        </w:rPr>
        <w:t>О предпринятых действиях по выполнению подпунктов 2.4. - 2.</w:t>
      </w:r>
      <w:r>
        <w:rPr>
          <w:rFonts w:ascii="Calibri Light" w:hAnsi="Calibri Light" w:cstheme="majorHAnsi"/>
          <w:sz w:val="24"/>
          <w:szCs w:val="24"/>
          <w:lang w:val="ru-RU"/>
        </w:rPr>
        <w:t xml:space="preserve">7 из настоящего Постановления </w:t>
      </w:r>
      <w:r w:rsidRPr="004B3636">
        <w:rPr>
          <w:rFonts w:ascii="Calibri Light" w:hAnsi="Calibri Light" w:cstheme="majorHAnsi"/>
          <w:sz w:val="24"/>
          <w:szCs w:val="24"/>
          <w:lang w:val="ru-RU"/>
        </w:rPr>
        <w:t>информировать ежеквартальн</w:t>
      </w:r>
      <w:r>
        <w:rPr>
          <w:rFonts w:ascii="Calibri Light" w:hAnsi="Calibri Light" w:cstheme="majorHAnsi"/>
          <w:sz w:val="24"/>
          <w:szCs w:val="24"/>
          <w:lang w:val="ru-RU"/>
        </w:rPr>
        <w:t xml:space="preserve">о Счетную палату </w:t>
      </w:r>
      <w:r w:rsidRPr="004B3636">
        <w:rPr>
          <w:rFonts w:ascii="Calibri Light" w:hAnsi="Calibri Light" w:cstheme="majorHAnsi"/>
          <w:sz w:val="24"/>
          <w:szCs w:val="24"/>
          <w:lang w:val="ru-RU"/>
        </w:rPr>
        <w:t xml:space="preserve">в течение </w:t>
      </w:r>
      <w:r>
        <w:rPr>
          <w:rFonts w:ascii="Calibri Light" w:hAnsi="Calibri Light" w:cstheme="majorHAnsi"/>
          <w:sz w:val="24"/>
          <w:szCs w:val="24"/>
          <w:lang w:val="ru-RU"/>
        </w:rPr>
        <w:t>6</w:t>
      </w:r>
      <w:r w:rsidRPr="004B3636">
        <w:rPr>
          <w:rFonts w:ascii="Calibri Light" w:hAnsi="Calibri Light" w:cstheme="majorHAnsi"/>
          <w:sz w:val="24"/>
          <w:szCs w:val="24"/>
          <w:lang w:val="ru-RU"/>
        </w:rPr>
        <w:t xml:space="preserve"> месяцев с даты вступления в действие Постановления.</w:t>
      </w:r>
    </w:p>
    <w:p w:rsidR="00906431" w:rsidRDefault="00906431" w:rsidP="00906431">
      <w:pPr>
        <w:spacing w:after="0" w:line="276" w:lineRule="auto"/>
        <w:jc w:val="both"/>
        <w:rPr>
          <w:rFonts w:ascii="Calibri Light" w:hAnsi="Calibri Light" w:cstheme="majorHAnsi"/>
          <w:b/>
          <w:bCs/>
          <w:sz w:val="24"/>
          <w:szCs w:val="24"/>
          <w:lang w:val="ru-RU"/>
        </w:rPr>
      </w:pPr>
      <w:r>
        <w:rPr>
          <w:rFonts w:ascii="Calibri Light" w:hAnsi="Calibri Light" w:cstheme="majorHAnsi"/>
          <w:b/>
          <w:sz w:val="24"/>
          <w:szCs w:val="24"/>
          <w:lang w:val="ru-RU"/>
        </w:rPr>
        <w:t>5</w:t>
      </w:r>
      <w:r w:rsidRPr="004B3636">
        <w:rPr>
          <w:rFonts w:ascii="Calibri Light" w:hAnsi="Calibri Light" w:cstheme="majorHAnsi"/>
          <w:sz w:val="24"/>
          <w:szCs w:val="24"/>
          <w:lang w:val="ru-RU"/>
        </w:rPr>
        <w:t xml:space="preserve">. </w:t>
      </w:r>
      <w:r w:rsidRPr="004B3636">
        <w:rPr>
          <w:rFonts w:ascii="Calibri Light" w:hAnsi="Calibri Light"/>
          <w:sz w:val="24"/>
          <w:szCs w:val="24"/>
          <w:lang w:val="ru-RU"/>
        </w:rPr>
        <w:t xml:space="preserve">Постановление и Отчет </w:t>
      </w:r>
      <w:r w:rsidRPr="004B3636">
        <w:rPr>
          <w:rFonts w:ascii="Calibri Light" w:hAnsi="Calibri Light" w:cs="Calibri Light"/>
          <w:sz w:val="24"/>
          <w:szCs w:val="24"/>
          <w:lang w:val="ru-RU"/>
        </w:rPr>
        <w:t>аудита</w:t>
      </w:r>
      <w:r>
        <w:rPr>
          <w:rFonts w:ascii="Calibri Light" w:hAnsi="Calibri Light" w:cs="Calibri Light"/>
          <w:sz w:val="24"/>
          <w:szCs w:val="24"/>
          <w:lang w:val="ru-RU"/>
        </w:rPr>
        <w:t xml:space="preserve"> </w:t>
      </w:r>
      <w:r>
        <w:rPr>
          <w:rFonts w:ascii="Calibri Light" w:hAnsi="Calibri Light" w:cstheme="majorHAnsi"/>
          <w:sz w:val="24"/>
          <w:szCs w:val="24"/>
          <w:lang w:val="ru-RU"/>
        </w:rPr>
        <w:t xml:space="preserve">соответствия </w:t>
      </w:r>
      <w:r w:rsidRPr="00906431">
        <w:rPr>
          <w:rFonts w:ascii="Calibri Light" w:eastAsia="Times New Roman" w:hAnsi="Calibri Light" w:cs="Times New Roman"/>
          <w:bCs/>
          <w:sz w:val="24"/>
          <w:szCs w:val="24"/>
          <w:lang w:val="ru-RU"/>
        </w:rPr>
        <w:t>внедрения Проекта по строительству жилья для социально уязвимых слоев населения</w:t>
      </w:r>
      <w:r>
        <w:rPr>
          <w:rFonts w:ascii="Calibri Light" w:eastAsia="Times New Roman" w:hAnsi="Calibri Light" w:cs="Times New Roman"/>
          <w:bCs/>
          <w:sz w:val="24"/>
          <w:szCs w:val="24"/>
          <w:lang w:val="ru-RU"/>
        </w:rPr>
        <w:t xml:space="preserve"> </w:t>
      </w:r>
      <w:r w:rsidRPr="004B3636">
        <w:rPr>
          <w:rFonts w:ascii="Calibri Light" w:hAnsi="Calibri Light" w:cstheme="majorHAnsi"/>
          <w:sz w:val="24"/>
          <w:szCs w:val="24"/>
          <w:lang w:val="ru-RU"/>
        </w:rPr>
        <w:t xml:space="preserve">размещаются на официальном сайте Счетной палаты </w:t>
      </w:r>
      <w:r w:rsidRPr="004B3636">
        <w:rPr>
          <w:rFonts w:ascii="Calibri Light" w:hAnsi="Calibri Light" w:cs="Calibri Light"/>
          <w:sz w:val="24"/>
          <w:szCs w:val="24"/>
          <w:lang w:val="ru-RU"/>
        </w:rPr>
        <w:t>(</w:t>
      </w:r>
      <w:hyperlink r:id="rId7" w:history="1">
        <w:r w:rsidRPr="004B3636">
          <w:rPr>
            <w:rStyle w:val="a3"/>
            <w:rFonts w:ascii="Calibri Light" w:eastAsiaTheme="majorEastAsia" w:hAnsi="Calibri Light" w:cs="Calibri Light"/>
            <w:sz w:val="24"/>
            <w:szCs w:val="24"/>
            <w:lang w:val="ru-RU"/>
          </w:rPr>
          <w:t>http://www.ccrm.md/hotariri-si-rapoarte-1-95</w:t>
        </w:r>
      </w:hyperlink>
      <w:r w:rsidRPr="004B3636">
        <w:rPr>
          <w:rFonts w:ascii="Calibri Light" w:hAnsi="Calibri Light" w:cs="Calibri Light"/>
          <w:sz w:val="24"/>
          <w:szCs w:val="24"/>
          <w:lang w:val="ru-RU"/>
        </w:rPr>
        <w:t>).</w:t>
      </w:r>
    </w:p>
    <w:p w:rsidR="00906431" w:rsidRPr="00906431" w:rsidRDefault="00906431" w:rsidP="00906431">
      <w:pPr>
        <w:spacing w:after="0" w:line="276" w:lineRule="auto"/>
        <w:jc w:val="right"/>
        <w:rPr>
          <w:rFonts w:ascii="Calibri Light" w:eastAsia="Times New Roman" w:hAnsi="Calibri Light" w:cstheme="majorHAnsi"/>
          <w:b/>
          <w:sz w:val="24"/>
          <w:szCs w:val="24"/>
        </w:rPr>
      </w:pPr>
    </w:p>
    <w:p w:rsidR="00906431" w:rsidRPr="00906431" w:rsidRDefault="00906431" w:rsidP="00906431">
      <w:pPr>
        <w:spacing w:after="0" w:line="276" w:lineRule="auto"/>
        <w:jc w:val="right"/>
        <w:rPr>
          <w:rFonts w:ascii="Calibri Light" w:eastAsia="Times New Roman" w:hAnsi="Calibri Light" w:cstheme="majorHAnsi"/>
          <w:b/>
          <w:sz w:val="24"/>
          <w:szCs w:val="24"/>
        </w:rPr>
      </w:pPr>
    </w:p>
    <w:p w:rsidR="00906431" w:rsidRPr="007A3B96" w:rsidRDefault="00906431" w:rsidP="00906431">
      <w:pPr>
        <w:pStyle w:val="af"/>
        <w:tabs>
          <w:tab w:val="left" w:pos="900"/>
          <w:tab w:val="left" w:pos="993"/>
          <w:tab w:val="left" w:pos="1276"/>
        </w:tabs>
        <w:spacing w:after="0" w:line="240" w:lineRule="auto"/>
        <w:ind w:left="1920"/>
        <w:jc w:val="right"/>
        <w:rPr>
          <w:rFonts w:ascii="Calibri Light" w:hAnsi="Calibri Light" w:cstheme="majorHAnsi"/>
          <w:b/>
          <w:sz w:val="24"/>
          <w:szCs w:val="24"/>
        </w:rPr>
      </w:pPr>
      <w:r w:rsidRPr="007A3B96">
        <w:rPr>
          <w:rFonts w:ascii="Calibri Light" w:hAnsi="Calibri Light" w:cstheme="majorHAnsi"/>
          <w:b/>
          <w:sz w:val="24"/>
          <w:szCs w:val="24"/>
        </w:rPr>
        <w:t>Мариан ЛУПУ,</w:t>
      </w:r>
    </w:p>
    <w:p w:rsidR="00906431" w:rsidRPr="00906431" w:rsidRDefault="00906431" w:rsidP="00906431">
      <w:pPr>
        <w:spacing w:after="0" w:line="276" w:lineRule="auto"/>
        <w:jc w:val="right"/>
        <w:rPr>
          <w:rFonts w:ascii="Calibri Light" w:eastAsia="Times New Roman" w:hAnsi="Calibri Light" w:cstheme="majorHAnsi"/>
          <w:b/>
          <w:sz w:val="24"/>
          <w:szCs w:val="24"/>
        </w:rPr>
      </w:pPr>
      <w:r w:rsidRPr="007A3B96">
        <w:rPr>
          <w:rFonts w:ascii="Calibri Light" w:hAnsi="Calibri Light" w:cstheme="majorHAnsi"/>
          <w:b/>
          <w:sz w:val="24"/>
          <w:szCs w:val="24"/>
        </w:rPr>
        <w:t>Председатель</w:t>
      </w:r>
    </w:p>
    <w:p w:rsidR="00906431" w:rsidRPr="00906431" w:rsidRDefault="00906431" w:rsidP="00906431">
      <w:pPr>
        <w:spacing w:after="0" w:line="276" w:lineRule="auto"/>
        <w:rPr>
          <w:rFonts w:ascii="Calibri Light" w:hAnsi="Calibri Light"/>
          <w:lang w:val="ru-RU"/>
        </w:rPr>
      </w:pPr>
    </w:p>
    <w:p w:rsidR="00006029" w:rsidRPr="00906431" w:rsidRDefault="00006029">
      <w:pPr>
        <w:rPr>
          <w:rFonts w:ascii="Calibri Light" w:hAnsi="Calibri Light"/>
        </w:rPr>
      </w:pPr>
    </w:p>
    <w:sectPr w:rsidR="00006029" w:rsidRPr="00906431" w:rsidSect="001B7D95">
      <w:headerReference w:type="default" r:id="rId8"/>
      <w:footerReference w:type="default" r:id="rId9"/>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B6" w:rsidRDefault="00AB62B6" w:rsidP="00906431">
      <w:pPr>
        <w:spacing w:after="0" w:line="240" w:lineRule="auto"/>
      </w:pPr>
      <w:r>
        <w:separator/>
      </w:r>
    </w:p>
  </w:endnote>
  <w:endnote w:type="continuationSeparator" w:id="0">
    <w:p w:rsidR="00AB62B6" w:rsidRDefault="00AB62B6" w:rsidP="0090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906431" w:rsidRDefault="00906431">
        <w:pPr>
          <w:pStyle w:val="a9"/>
          <w:jc w:val="right"/>
        </w:pPr>
        <w:r>
          <w:fldChar w:fldCharType="begin"/>
        </w:r>
        <w:r>
          <w:instrText xml:space="preserve"> PAGE   \* MERGEFORMAT </w:instrText>
        </w:r>
        <w:r>
          <w:fldChar w:fldCharType="separate"/>
        </w:r>
        <w:r w:rsidR="00BB613C">
          <w:rPr>
            <w:noProof/>
          </w:rPr>
          <w:t>2</w:t>
        </w:r>
        <w:r>
          <w:rPr>
            <w:noProof/>
          </w:rPr>
          <w:fldChar w:fldCharType="end"/>
        </w:r>
      </w:p>
    </w:sdtContent>
  </w:sdt>
  <w:p w:rsidR="00906431" w:rsidRDefault="009064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B6" w:rsidRDefault="00AB62B6" w:rsidP="00906431">
      <w:pPr>
        <w:spacing w:after="0" w:line="240" w:lineRule="auto"/>
      </w:pPr>
      <w:r>
        <w:separator/>
      </w:r>
    </w:p>
  </w:footnote>
  <w:footnote w:type="continuationSeparator" w:id="0">
    <w:p w:rsidR="00AB62B6" w:rsidRDefault="00AB62B6" w:rsidP="00906431">
      <w:pPr>
        <w:spacing w:after="0" w:line="240" w:lineRule="auto"/>
      </w:pPr>
      <w:r>
        <w:continuationSeparator/>
      </w:r>
    </w:p>
  </w:footnote>
  <w:footnote w:id="1">
    <w:p w:rsidR="00906431" w:rsidRPr="00906431" w:rsidRDefault="00906431" w:rsidP="00906431">
      <w:pPr>
        <w:pStyle w:val="a6"/>
        <w:jc w:val="both"/>
        <w:rPr>
          <w:rFonts w:ascii="Calibri Light" w:hAnsi="Calibri Light" w:cstheme="majorHAnsi"/>
          <w:sz w:val="18"/>
          <w:szCs w:val="18"/>
          <w:lang w:val="en-US"/>
        </w:rPr>
      </w:pPr>
      <w:r w:rsidRPr="00906431">
        <w:rPr>
          <w:rStyle w:val="ab"/>
          <w:rFonts w:ascii="Calibri Light" w:hAnsi="Calibri Light" w:cstheme="majorHAnsi"/>
          <w:sz w:val="18"/>
          <w:szCs w:val="18"/>
          <w:lang w:val="ro-RO"/>
        </w:rPr>
        <w:footnoteRef/>
      </w:r>
      <w:r w:rsidRPr="00906431">
        <w:rPr>
          <w:rFonts w:ascii="Calibri Light" w:hAnsi="Calibri Light" w:cstheme="majorHAnsi"/>
          <w:sz w:val="18"/>
          <w:szCs w:val="18"/>
          <w:lang w:val="ro-RO"/>
        </w:rPr>
        <w:t xml:space="preserve"> </w:t>
      </w:r>
      <w:r w:rsidRPr="00906431">
        <w:rPr>
          <w:rFonts w:ascii="Calibri Light" w:hAnsi="Calibri Light" w:cstheme="majorHAnsi"/>
          <w:sz w:val="18"/>
          <w:szCs w:val="18"/>
        </w:rPr>
        <w:t xml:space="preserve">Постановление </w:t>
      </w:r>
      <w:r w:rsidRPr="00906431">
        <w:rPr>
          <w:rFonts w:ascii="Calibri Light" w:eastAsia="Times New Roman" w:hAnsi="Calibri Light" w:cs="Calibri Light"/>
          <w:sz w:val="18"/>
          <w:szCs w:val="18"/>
          <w:lang w:val="az-Cyrl-AZ"/>
        </w:rPr>
        <w:t xml:space="preserve">Счетной палаты №10 от </w:t>
      </w:r>
      <w:r w:rsidRPr="00906431">
        <w:rPr>
          <w:rFonts w:ascii="Calibri Light" w:hAnsi="Calibri Light" w:cstheme="majorHAnsi"/>
          <w:sz w:val="18"/>
          <w:szCs w:val="18"/>
          <w:lang w:val="ro-RO"/>
        </w:rPr>
        <w:t>16.03.2020 „</w:t>
      </w:r>
      <w:r w:rsidRPr="00906431">
        <w:rPr>
          <w:rFonts w:ascii="Calibri Light" w:hAnsi="Calibri Light" w:cstheme="majorHAnsi"/>
          <w:sz w:val="18"/>
          <w:szCs w:val="18"/>
        </w:rPr>
        <w:t xml:space="preserve">Об организации режима деятельности </w:t>
      </w:r>
      <w:r w:rsidRPr="00906431">
        <w:rPr>
          <w:rFonts w:ascii="Calibri Light" w:eastAsia="Times New Roman" w:hAnsi="Calibri Light" w:cs="Calibri Light"/>
          <w:sz w:val="18"/>
          <w:szCs w:val="18"/>
          <w:lang w:val="az-Cyrl-AZ"/>
        </w:rPr>
        <w:t>Счетной палаты</w:t>
      </w:r>
      <w:r w:rsidRPr="00906431">
        <w:rPr>
          <w:rFonts w:ascii="Calibri Light" w:hAnsi="Calibri Light" w:cstheme="majorHAnsi"/>
          <w:sz w:val="18"/>
          <w:szCs w:val="18"/>
          <w:lang w:val="ro-RO"/>
        </w:rPr>
        <w:t>”;</w:t>
      </w:r>
      <w:r w:rsidRPr="00906431">
        <w:rPr>
          <w:rFonts w:ascii="Calibri Light" w:hAnsi="Calibri Light" w:cstheme="majorHAnsi"/>
          <w:sz w:val="18"/>
          <w:szCs w:val="18"/>
        </w:rPr>
        <w:t xml:space="preserve"> Постановления Национальной комиссии по общественному здоровью </w:t>
      </w:r>
      <w:r w:rsidRPr="00906431">
        <w:rPr>
          <w:rFonts w:ascii="Calibri Light" w:hAnsi="Calibri Light" w:cstheme="majorHAnsi"/>
          <w:sz w:val="18"/>
          <w:szCs w:val="18"/>
          <w:lang w:val="en-US"/>
        </w:rPr>
        <w:t xml:space="preserve">№10 </w:t>
      </w:r>
      <w:r w:rsidRPr="00906431">
        <w:rPr>
          <w:rFonts w:ascii="Calibri Light" w:hAnsi="Calibri Light" w:cstheme="majorHAnsi"/>
          <w:sz w:val="18"/>
          <w:szCs w:val="18"/>
        </w:rPr>
        <w:t>от</w:t>
      </w:r>
      <w:r w:rsidRPr="00906431">
        <w:rPr>
          <w:rFonts w:ascii="Calibri Light" w:hAnsi="Calibri Light" w:cstheme="majorHAnsi"/>
          <w:sz w:val="18"/>
          <w:szCs w:val="18"/>
          <w:lang w:val="en-US"/>
        </w:rPr>
        <w:t xml:space="preserve"> </w:t>
      </w:r>
      <w:r w:rsidRPr="00906431">
        <w:rPr>
          <w:rFonts w:ascii="Calibri Light" w:hAnsi="Calibri Light" w:cstheme="majorHAnsi"/>
          <w:sz w:val="18"/>
          <w:szCs w:val="18"/>
          <w:lang w:val="ro-RO"/>
        </w:rPr>
        <w:t xml:space="preserve">15.05.2020 </w:t>
      </w:r>
      <w:r w:rsidRPr="00906431">
        <w:rPr>
          <w:rFonts w:ascii="Calibri Light" w:hAnsi="Calibri Light" w:cstheme="majorHAnsi"/>
          <w:sz w:val="18"/>
          <w:szCs w:val="18"/>
        </w:rPr>
        <w:t>и</w:t>
      </w:r>
      <w:r w:rsidRPr="00906431">
        <w:rPr>
          <w:rFonts w:ascii="Calibri Light" w:hAnsi="Calibri Light" w:cstheme="majorHAnsi"/>
          <w:sz w:val="18"/>
          <w:szCs w:val="18"/>
          <w:lang w:val="en-US"/>
        </w:rPr>
        <w:t xml:space="preserve"> №</w:t>
      </w:r>
      <w:r w:rsidRPr="00906431">
        <w:rPr>
          <w:rFonts w:ascii="Calibri Light" w:hAnsi="Calibri Light" w:cstheme="majorHAnsi"/>
          <w:sz w:val="18"/>
          <w:szCs w:val="18"/>
          <w:lang w:val="ro-RO"/>
        </w:rPr>
        <w:t xml:space="preserve">15 </w:t>
      </w:r>
      <w:r w:rsidRPr="00906431">
        <w:rPr>
          <w:rFonts w:ascii="Calibri Light" w:hAnsi="Calibri Light" w:cstheme="majorHAnsi"/>
          <w:sz w:val="18"/>
          <w:szCs w:val="18"/>
        </w:rPr>
        <w:t>от</w:t>
      </w:r>
      <w:r w:rsidRPr="00906431">
        <w:rPr>
          <w:rFonts w:ascii="Calibri Light" w:hAnsi="Calibri Light" w:cstheme="majorHAnsi"/>
          <w:sz w:val="18"/>
          <w:szCs w:val="18"/>
          <w:lang w:val="en-US"/>
        </w:rPr>
        <w:t xml:space="preserve"> </w:t>
      </w:r>
      <w:r w:rsidRPr="00906431">
        <w:rPr>
          <w:rFonts w:ascii="Calibri Light" w:hAnsi="Calibri Light" w:cstheme="majorHAnsi"/>
          <w:sz w:val="18"/>
          <w:szCs w:val="18"/>
          <w:lang w:val="ro-RO"/>
        </w:rPr>
        <w:t>12.06.2020.</w:t>
      </w:r>
    </w:p>
  </w:footnote>
  <w:footnote w:id="2">
    <w:p w:rsidR="00906431" w:rsidRPr="003755F6" w:rsidRDefault="00906431" w:rsidP="00906431">
      <w:pPr>
        <w:pStyle w:val="a6"/>
        <w:jc w:val="both"/>
        <w:rPr>
          <w:rFonts w:ascii="Calibri Light" w:eastAsia="Times New Roman" w:hAnsi="Calibri Light" w:cstheme="majorHAnsi"/>
          <w:sz w:val="18"/>
          <w:szCs w:val="18"/>
          <w:lang w:val="ro-RO"/>
        </w:rPr>
      </w:pPr>
      <w:r w:rsidRPr="003755F6">
        <w:rPr>
          <w:rFonts w:ascii="Calibri Light" w:eastAsia="Times New Roman" w:hAnsi="Calibri Light" w:cstheme="majorHAnsi"/>
          <w:sz w:val="18"/>
          <w:szCs w:val="18"/>
          <w:vertAlign w:val="superscript"/>
          <w:lang w:val="ro-RO"/>
        </w:rPr>
        <w:footnoteRef/>
      </w:r>
      <w:r w:rsidRPr="00EB0672">
        <w:rPr>
          <w:rFonts w:ascii="Calibri Light" w:eastAsia="Times New Roman" w:hAnsi="Calibri Light" w:cstheme="majorHAnsi"/>
          <w:sz w:val="18"/>
          <w:szCs w:val="18"/>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906431" w:rsidRPr="00906431" w:rsidRDefault="00906431" w:rsidP="00906431">
      <w:pPr>
        <w:pStyle w:val="a6"/>
        <w:jc w:val="both"/>
        <w:rPr>
          <w:rFonts w:ascii="Calibri Light" w:hAnsi="Calibri Light" w:cstheme="majorHAnsi"/>
          <w:sz w:val="18"/>
          <w:szCs w:val="18"/>
          <w:lang w:val="az-Cyrl-AZ"/>
        </w:rPr>
      </w:pPr>
      <w:r w:rsidRPr="00906431">
        <w:rPr>
          <w:rStyle w:val="FootnoteReference1"/>
          <w:rFonts w:ascii="Calibri Light" w:hAnsi="Calibri Light" w:cstheme="majorHAnsi"/>
          <w:sz w:val="18"/>
          <w:szCs w:val="18"/>
          <w:lang w:val="ro-RO"/>
        </w:rPr>
        <w:footnoteRef/>
      </w:r>
      <w:r w:rsidRPr="00906431">
        <w:rPr>
          <w:rFonts w:ascii="Calibri Light" w:hAnsi="Calibri Light" w:cstheme="majorHAnsi"/>
          <w:sz w:val="18"/>
          <w:szCs w:val="18"/>
        </w:rPr>
        <w:t xml:space="preserve">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 xml:space="preserve"> (с последующими изменениями и дополнениями).</w:t>
      </w:r>
    </w:p>
  </w:footnote>
  <w:footnote w:id="4">
    <w:p w:rsidR="00906431" w:rsidRPr="002A6BDF" w:rsidRDefault="00906431" w:rsidP="00906431">
      <w:pPr>
        <w:spacing w:after="0" w:line="240" w:lineRule="auto"/>
        <w:jc w:val="both"/>
        <w:rPr>
          <w:rFonts w:ascii="Calibri Light" w:eastAsia="Times New Roman" w:hAnsi="Calibri Light"/>
          <w:sz w:val="18"/>
          <w:szCs w:val="18"/>
          <w:lang w:val="ro-RO"/>
        </w:rPr>
      </w:pPr>
      <w:r w:rsidRPr="002A6BDF">
        <w:rPr>
          <w:rStyle w:val="ab"/>
          <w:rFonts w:ascii="Calibri Light" w:hAnsi="Calibri Light"/>
          <w:sz w:val="18"/>
          <w:szCs w:val="18"/>
          <w:lang w:val="ro-RO"/>
        </w:rPr>
        <w:footnoteRef/>
      </w:r>
      <w:r w:rsidRPr="002A6BDF">
        <w:rPr>
          <w:rFonts w:ascii="Calibri Light" w:hAnsi="Calibri Light"/>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31" w:rsidRPr="00DE4F82" w:rsidRDefault="00906431" w:rsidP="00DE4F82">
    <w:pPr>
      <w:pStyle w:val="a7"/>
      <w:tabs>
        <w:tab w:val="left" w:pos="8248"/>
        <w:tab w:val="right" w:pos="9354"/>
      </w:tabs>
      <w:rPr>
        <w:i/>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3"/>
    <w:rsid w:val="00006029"/>
    <w:rsid w:val="000B38A0"/>
    <w:rsid w:val="00906431"/>
    <w:rsid w:val="00AB62B6"/>
    <w:rsid w:val="00BB613C"/>
    <w:rsid w:val="00C4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0BEE1-84B5-40A2-9B25-B17EAC6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431"/>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431"/>
    <w:rPr>
      <w:color w:val="0000FF" w:themeColor="hyperlink"/>
      <w:u w:val="single"/>
    </w:rPr>
  </w:style>
  <w:style w:type="paragraph" w:styleId="a4">
    <w:name w:val="Normal (Web)"/>
    <w:basedOn w:val="a"/>
    <w:uiPriority w:val="99"/>
    <w:unhideWhenUsed/>
    <w:rsid w:val="00906431"/>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locked/>
    <w:rsid w:val="00906431"/>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nhideWhenUsed/>
    <w:qFormat/>
    <w:rsid w:val="00906431"/>
    <w:pPr>
      <w:spacing w:after="0" w:line="240" w:lineRule="auto"/>
    </w:pPr>
    <w:rPr>
      <w:sz w:val="20"/>
      <w:szCs w:val="20"/>
      <w:lang w:val="ru-RU"/>
    </w:rPr>
  </w:style>
  <w:style w:type="character" w:customStyle="1" w:styleId="1">
    <w:name w:val="Текст сноски Знак1"/>
    <w:basedOn w:val="a0"/>
    <w:uiPriority w:val="99"/>
    <w:semiHidden/>
    <w:rsid w:val="00906431"/>
    <w:rPr>
      <w:sz w:val="20"/>
      <w:szCs w:val="20"/>
      <w:lang w:val="en-US"/>
    </w:rPr>
  </w:style>
  <w:style w:type="paragraph" w:customStyle="1" w:styleId="cn">
    <w:name w:val="cn"/>
    <w:basedOn w:val="a"/>
    <w:uiPriority w:val="99"/>
    <w:rsid w:val="00906431"/>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qFormat/>
    <w:rsid w:val="00906431"/>
    <w:pPr>
      <w:spacing w:line="240" w:lineRule="exact"/>
    </w:pPr>
    <w:rPr>
      <w:vertAlign w:val="superscript"/>
    </w:rPr>
  </w:style>
  <w:style w:type="paragraph" w:customStyle="1" w:styleId="cp">
    <w:name w:val="cp"/>
    <w:basedOn w:val="a"/>
    <w:uiPriority w:val="99"/>
    <w:rsid w:val="00906431"/>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locked/>
    <w:rsid w:val="00906431"/>
    <w:rPr>
      <w:vertAlign w:val="superscript"/>
      <w:lang w:val="en-US"/>
    </w:rPr>
  </w:style>
  <w:style w:type="paragraph" w:styleId="a7">
    <w:name w:val="header"/>
    <w:basedOn w:val="a"/>
    <w:link w:val="a8"/>
    <w:uiPriority w:val="99"/>
    <w:unhideWhenUsed/>
    <w:rsid w:val="0090643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06431"/>
    <w:rPr>
      <w:lang w:val="en-US"/>
    </w:rPr>
  </w:style>
  <w:style w:type="paragraph" w:styleId="a9">
    <w:name w:val="footer"/>
    <w:basedOn w:val="a"/>
    <w:link w:val="aa"/>
    <w:uiPriority w:val="99"/>
    <w:unhideWhenUsed/>
    <w:rsid w:val="0090643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06431"/>
    <w:rPr>
      <w:lang w:val="en-US"/>
    </w:rPr>
  </w:style>
  <w:style w:type="character" w:styleId="ab">
    <w:name w:val="footnote reference"/>
    <w:aliases w:val="Footnote Text Char2,fr"/>
    <w:basedOn w:val="a0"/>
    <w:uiPriority w:val="99"/>
    <w:unhideWhenUsed/>
    <w:rsid w:val="00906431"/>
    <w:rPr>
      <w:vertAlign w:val="superscript"/>
    </w:rPr>
  </w:style>
  <w:style w:type="paragraph" w:styleId="ac">
    <w:name w:val="Balloon Text"/>
    <w:basedOn w:val="a"/>
    <w:link w:val="ad"/>
    <w:uiPriority w:val="99"/>
    <w:semiHidden/>
    <w:unhideWhenUsed/>
    <w:rsid w:val="009064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431"/>
    <w:rPr>
      <w:rFonts w:ascii="Tahoma" w:hAnsi="Tahoma" w:cs="Tahoma"/>
      <w:sz w:val="16"/>
      <w:szCs w:val="16"/>
      <w:lang w:val="en-US"/>
    </w:rPr>
  </w:style>
  <w:style w:type="character" w:customStyle="1" w:styleId="ae">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f"/>
    <w:uiPriority w:val="34"/>
    <w:locked/>
    <w:rsid w:val="00906431"/>
  </w:style>
  <w:style w:type="paragraph" w:styleId="af">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e"/>
    <w:uiPriority w:val="34"/>
    <w:qFormat/>
    <w:rsid w:val="00906431"/>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cp:lastPrinted>2021-08-05T06:35:00Z</cp:lastPrinted>
  <dcterms:created xsi:type="dcterms:W3CDTF">2021-08-05T06:36:00Z</dcterms:created>
  <dcterms:modified xsi:type="dcterms:W3CDTF">2021-08-05T06:36:00Z</dcterms:modified>
</cp:coreProperties>
</file>