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C86" w:rsidRPr="00657D85" w:rsidRDefault="007D4C86" w:rsidP="007D4C86">
      <w:pPr>
        <w:tabs>
          <w:tab w:val="left" w:pos="720"/>
        </w:tabs>
        <w:spacing w:after="0" w:line="276" w:lineRule="auto"/>
        <w:jc w:val="right"/>
        <w:rPr>
          <w:rFonts w:ascii="Calibri Light" w:eastAsia="Times New Roman" w:hAnsi="Calibri Light" w:cstheme="majorHAnsi"/>
          <w:bCs/>
          <w:sz w:val="28"/>
          <w:szCs w:val="28"/>
          <w:lang w:val="ru-RU"/>
        </w:rPr>
      </w:pPr>
      <w:bookmarkStart w:id="0" w:name="_GoBack"/>
      <w:bookmarkEnd w:id="0"/>
      <w:r w:rsidRPr="00657D85">
        <w:rPr>
          <w:rFonts w:ascii="Calibri Light" w:eastAsia="Times New Roman" w:hAnsi="Calibri Light" w:cstheme="majorHAnsi"/>
          <w:bCs/>
          <w:sz w:val="28"/>
          <w:szCs w:val="28"/>
          <w:lang w:val="ru-RU"/>
        </w:rPr>
        <w:t>Перевод</w:t>
      </w:r>
    </w:p>
    <w:p w:rsidR="007D4C86" w:rsidRPr="00657D85" w:rsidRDefault="007D4C86" w:rsidP="007D4C86">
      <w:pPr>
        <w:tabs>
          <w:tab w:val="left" w:pos="720"/>
        </w:tabs>
        <w:spacing w:after="0" w:line="276" w:lineRule="auto"/>
        <w:jc w:val="right"/>
        <w:rPr>
          <w:rFonts w:ascii="Calibri Light" w:eastAsia="Times New Roman" w:hAnsi="Calibri Light" w:cstheme="majorHAnsi"/>
          <w:bCs/>
          <w:sz w:val="28"/>
          <w:szCs w:val="28"/>
          <w:lang w:val="ru-RU"/>
        </w:rPr>
      </w:pPr>
      <w:r w:rsidRPr="00657D85">
        <w:rPr>
          <w:rFonts w:ascii="Calibri Light" w:eastAsia="Times New Roman" w:hAnsi="Calibri Light" w:cstheme="majorHAnsi"/>
          <w:bCs/>
          <w:sz w:val="28"/>
          <w:szCs w:val="28"/>
          <w:lang w:val="ru-RU"/>
        </w:rPr>
        <w:t>Приложение</w:t>
      </w:r>
    </w:p>
    <w:p w:rsidR="007D4C86" w:rsidRPr="00657D85" w:rsidRDefault="007D4C86" w:rsidP="007D4C86">
      <w:pPr>
        <w:tabs>
          <w:tab w:val="left" w:pos="720"/>
        </w:tabs>
        <w:spacing w:after="0" w:line="276" w:lineRule="auto"/>
        <w:jc w:val="right"/>
        <w:rPr>
          <w:rFonts w:ascii="Calibri Light" w:eastAsia="Times New Roman" w:hAnsi="Calibri Light" w:cstheme="majorHAnsi"/>
          <w:bCs/>
          <w:sz w:val="28"/>
          <w:szCs w:val="28"/>
          <w:lang w:val="ru-RU"/>
        </w:rPr>
      </w:pPr>
      <w:r w:rsidRPr="00657D85">
        <w:rPr>
          <w:rFonts w:ascii="Calibri Light" w:eastAsia="Times New Roman" w:hAnsi="Calibri Light" w:cstheme="majorHAnsi"/>
          <w:bCs/>
          <w:sz w:val="28"/>
          <w:szCs w:val="28"/>
          <w:lang w:val="ru-RU"/>
        </w:rPr>
        <w:t xml:space="preserve"> к Постановлению Счетной палаты</w:t>
      </w:r>
    </w:p>
    <w:p w:rsidR="00521343" w:rsidRPr="007D4C86" w:rsidRDefault="007D4C86" w:rsidP="007D4C86">
      <w:pPr>
        <w:spacing w:after="0" w:line="240" w:lineRule="auto"/>
        <w:jc w:val="right"/>
        <w:rPr>
          <w:rFonts w:ascii="Calibri Light" w:eastAsia="Times New Roman" w:hAnsi="Calibri Light" w:cstheme="majorHAnsi"/>
          <w:sz w:val="28"/>
          <w:szCs w:val="28"/>
          <w:lang w:val="ru-RU"/>
        </w:rPr>
      </w:pPr>
      <w:r w:rsidRPr="00657D85">
        <w:rPr>
          <w:rFonts w:ascii="Calibri Light" w:eastAsia="Times New Roman" w:hAnsi="Calibri Light" w:cstheme="majorHAnsi"/>
          <w:bCs/>
          <w:sz w:val="28"/>
          <w:szCs w:val="28"/>
          <w:lang w:val="ru-RU"/>
        </w:rPr>
        <w:t>№</w:t>
      </w:r>
      <w:r>
        <w:rPr>
          <w:rFonts w:ascii="Calibri Light" w:eastAsia="Times New Roman" w:hAnsi="Calibri Light" w:cstheme="majorHAnsi"/>
          <w:bCs/>
          <w:sz w:val="28"/>
          <w:szCs w:val="28"/>
          <w:lang w:val="ru-RU"/>
        </w:rPr>
        <w:t>38</w:t>
      </w:r>
      <w:r w:rsidRPr="00657D85">
        <w:rPr>
          <w:rFonts w:ascii="Calibri Light" w:eastAsia="Times New Roman" w:hAnsi="Calibri Light" w:cstheme="majorHAnsi"/>
          <w:bCs/>
          <w:sz w:val="28"/>
          <w:szCs w:val="28"/>
          <w:lang w:val="ru-RU"/>
        </w:rPr>
        <w:t xml:space="preserve"> от </w:t>
      </w:r>
      <w:r>
        <w:rPr>
          <w:rFonts w:ascii="Calibri Light" w:eastAsia="Times New Roman" w:hAnsi="Calibri Light" w:cstheme="majorHAnsi"/>
          <w:sz w:val="28"/>
          <w:szCs w:val="28"/>
          <w:lang w:val="ru-RU"/>
        </w:rPr>
        <w:t>1</w:t>
      </w:r>
      <w:r w:rsidRPr="00657D85">
        <w:rPr>
          <w:rFonts w:ascii="Calibri Light" w:eastAsia="Times New Roman" w:hAnsi="Calibri Light" w:cstheme="majorHAnsi"/>
          <w:sz w:val="28"/>
          <w:szCs w:val="28"/>
          <w:lang w:val="ru-RU"/>
        </w:rPr>
        <w:t xml:space="preserve">9 </w:t>
      </w:r>
      <w:r>
        <w:rPr>
          <w:rFonts w:ascii="Calibri Light" w:eastAsia="Times New Roman" w:hAnsi="Calibri Light" w:cstheme="majorHAnsi"/>
          <w:sz w:val="28"/>
          <w:szCs w:val="28"/>
          <w:lang w:val="ru-RU"/>
        </w:rPr>
        <w:t>июля 2021 года</w:t>
      </w:r>
    </w:p>
    <w:p w:rsidR="00521343" w:rsidRPr="00521343" w:rsidRDefault="00521343" w:rsidP="00521343">
      <w:pPr>
        <w:spacing w:after="0" w:line="276" w:lineRule="auto"/>
        <w:rPr>
          <w:rFonts w:ascii="Calibri Light" w:hAnsi="Calibri Light" w:cstheme="majorHAnsi"/>
        </w:rPr>
      </w:pPr>
    </w:p>
    <w:p w:rsidR="00521343" w:rsidRPr="00521343" w:rsidRDefault="00521343" w:rsidP="00521343">
      <w:pPr>
        <w:spacing w:after="0" w:line="276" w:lineRule="auto"/>
        <w:rPr>
          <w:rFonts w:ascii="Calibri Light" w:hAnsi="Calibri Light" w:cstheme="majorHAnsi"/>
        </w:rPr>
      </w:pPr>
    </w:p>
    <w:p w:rsidR="00521343" w:rsidRPr="00521343" w:rsidRDefault="00521343" w:rsidP="00521343">
      <w:pPr>
        <w:spacing w:after="0" w:line="276" w:lineRule="auto"/>
        <w:rPr>
          <w:rFonts w:ascii="Calibri Light" w:hAnsi="Calibri Light" w:cstheme="majorHAnsi"/>
        </w:rPr>
      </w:pPr>
    </w:p>
    <w:p w:rsidR="00521343" w:rsidRPr="00521343" w:rsidRDefault="00521343" w:rsidP="00521343">
      <w:pPr>
        <w:spacing w:after="0" w:line="276" w:lineRule="auto"/>
        <w:jc w:val="center"/>
        <w:rPr>
          <w:rFonts w:ascii="Calibri Light" w:hAnsi="Calibri Light" w:cstheme="majorHAnsi"/>
          <w:b/>
          <w:sz w:val="28"/>
          <w:szCs w:val="28"/>
        </w:rPr>
      </w:pPr>
      <w:r w:rsidRPr="00521343">
        <w:rPr>
          <w:rFonts w:ascii="Calibri Light" w:hAnsi="Calibri Light" w:cstheme="majorHAnsi"/>
          <w:noProof/>
        </w:rPr>
        <w:drawing>
          <wp:inline distT="0" distB="0" distL="0" distR="0" wp14:anchorId="40897D21" wp14:editId="75923C64">
            <wp:extent cx="944880" cy="944880"/>
            <wp:effectExtent l="0" t="0" r="7620" b="7620"/>
            <wp:docPr id="2"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521343" w:rsidRPr="00521343" w:rsidRDefault="00521343" w:rsidP="00521343">
      <w:pPr>
        <w:spacing w:after="0" w:line="276" w:lineRule="auto"/>
        <w:jc w:val="center"/>
        <w:rPr>
          <w:rFonts w:ascii="Calibri Light" w:hAnsi="Calibri Light" w:cstheme="majorHAnsi"/>
          <w:b/>
          <w:sz w:val="28"/>
          <w:szCs w:val="28"/>
        </w:rPr>
      </w:pPr>
    </w:p>
    <w:p w:rsidR="00521343" w:rsidRPr="007D4C86" w:rsidRDefault="007D4C86" w:rsidP="007D4C86">
      <w:pPr>
        <w:spacing w:after="0" w:line="240" w:lineRule="auto"/>
        <w:jc w:val="center"/>
        <w:rPr>
          <w:rFonts w:ascii="Calibri Light" w:hAnsi="Calibri Light" w:cstheme="majorHAnsi"/>
          <w:b/>
          <w:sz w:val="28"/>
          <w:szCs w:val="28"/>
          <w:lang w:val="ru-RU"/>
        </w:rPr>
      </w:pPr>
      <w:r w:rsidRPr="00657D85">
        <w:rPr>
          <w:rFonts w:ascii="Calibri Light" w:hAnsi="Calibri Light" w:cstheme="majorHAnsi"/>
          <w:b/>
          <w:sz w:val="28"/>
          <w:szCs w:val="28"/>
          <w:lang w:val="ru-RU"/>
        </w:rPr>
        <w:t>СЧЕТНАЯ</w:t>
      </w:r>
      <w:r w:rsidRPr="007D4C86">
        <w:rPr>
          <w:rFonts w:ascii="Calibri Light" w:hAnsi="Calibri Light" w:cstheme="majorHAnsi"/>
          <w:b/>
          <w:sz w:val="28"/>
          <w:szCs w:val="28"/>
        </w:rPr>
        <w:t xml:space="preserve"> </w:t>
      </w:r>
      <w:r w:rsidRPr="00657D85">
        <w:rPr>
          <w:rFonts w:ascii="Calibri Light" w:hAnsi="Calibri Light" w:cstheme="majorHAnsi"/>
          <w:b/>
          <w:sz w:val="28"/>
          <w:szCs w:val="28"/>
          <w:lang w:val="ru-RU"/>
        </w:rPr>
        <w:t>ПАЛАТА</w:t>
      </w:r>
      <w:r w:rsidRPr="007D4C86">
        <w:rPr>
          <w:rFonts w:ascii="Calibri Light" w:hAnsi="Calibri Light" w:cstheme="majorHAnsi"/>
          <w:b/>
          <w:sz w:val="28"/>
          <w:szCs w:val="28"/>
        </w:rPr>
        <w:t xml:space="preserve"> </w:t>
      </w:r>
      <w:r w:rsidRPr="00657D85">
        <w:rPr>
          <w:rFonts w:ascii="Calibri Light" w:hAnsi="Calibri Light" w:cstheme="majorHAnsi"/>
          <w:b/>
          <w:sz w:val="28"/>
          <w:szCs w:val="28"/>
          <w:lang w:val="ru-RU"/>
        </w:rPr>
        <w:t>РЕСПУБЛИКИ</w:t>
      </w:r>
      <w:r w:rsidRPr="007D4C86">
        <w:rPr>
          <w:rFonts w:ascii="Calibri Light" w:hAnsi="Calibri Light" w:cstheme="majorHAnsi"/>
          <w:b/>
          <w:sz w:val="28"/>
          <w:szCs w:val="28"/>
        </w:rPr>
        <w:t xml:space="preserve"> </w:t>
      </w:r>
      <w:r w:rsidRPr="00657D85">
        <w:rPr>
          <w:rFonts w:ascii="Calibri Light" w:hAnsi="Calibri Light" w:cstheme="majorHAnsi"/>
          <w:b/>
          <w:sz w:val="28"/>
          <w:szCs w:val="28"/>
          <w:lang w:val="ru-RU"/>
        </w:rPr>
        <w:t>МОЛДОВА</w:t>
      </w:r>
    </w:p>
    <w:p w:rsidR="00521343" w:rsidRPr="00521343" w:rsidRDefault="00521343" w:rsidP="00521343">
      <w:pPr>
        <w:tabs>
          <w:tab w:val="left" w:pos="720"/>
        </w:tabs>
        <w:spacing w:after="0" w:line="276" w:lineRule="auto"/>
        <w:jc w:val="right"/>
        <w:rPr>
          <w:rFonts w:ascii="Calibri Light" w:eastAsia="Times New Roman" w:hAnsi="Calibri Light" w:cstheme="majorHAnsi"/>
          <w:b/>
          <w:bCs/>
          <w:sz w:val="24"/>
          <w:szCs w:val="24"/>
        </w:rPr>
      </w:pPr>
    </w:p>
    <w:p w:rsidR="00521343" w:rsidRPr="00521343" w:rsidRDefault="00521343" w:rsidP="00521343">
      <w:pPr>
        <w:tabs>
          <w:tab w:val="left" w:pos="720"/>
        </w:tabs>
        <w:spacing w:after="0" w:line="276" w:lineRule="auto"/>
        <w:jc w:val="right"/>
        <w:rPr>
          <w:rFonts w:ascii="Calibri Light" w:eastAsia="Times New Roman" w:hAnsi="Calibri Light" w:cstheme="majorHAnsi"/>
          <w:b/>
          <w:bCs/>
          <w:sz w:val="24"/>
          <w:szCs w:val="24"/>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21343" w:rsidRPr="00521343" w:rsidTr="00521343">
        <w:trPr>
          <w:trHeight w:val="435"/>
        </w:trPr>
        <w:tc>
          <w:tcPr>
            <w:tcW w:w="9350" w:type="dxa"/>
          </w:tcPr>
          <w:p w:rsidR="00521343" w:rsidRPr="00521343" w:rsidRDefault="00521343" w:rsidP="00521343">
            <w:pPr>
              <w:tabs>
                <w:tab w:val="left" w:pos="720"/>
              </w:tabs>
              <w:spacing w:line="276" w:lineRule="auto"/>
              <w:jc w:val="center"/>
              <w:rPr>
                <w:rFonts w:ascii="Calibri Light" w:hAnsi="Calibri Light" w:cstheme="majorHAnsi"/>
                <w:sz w:val="18"/>
                <w:szCs w:val="18"/>
              </w:rPr>
            </w:pPr>
            <w:r w:rsidRPr="00521343">
              <w:rPr>
                <w:rFonts w:ascii="Calibri Light" w:hAnsi="Calibri Light" w:cstheme="majorHAnsi"/>
                <w:sz w:val="18"/>
                <w:szCs w:val="18"/>
              </w:rPr>
              <w:t>MD-2001, mun. Chișinău, bd. Ștefan cel Mare și Sfânt nr.69, tel.: (+373 22) 26 60 02, fax: (+373 22) 26 61 00,</w:t>
            </w:r>
          </w:p>
          <w:p w:rsidR="00521343" w:rsidRPr="00521343" w:rsidRDefault="00521343" w:rsidP="00521343">
            <w:pPr>
              <w:tabs>
                <w:tab w:val="left" w:pos="720"/>
              </w:tabs>
              <w:spacing w:line="276" w:lineRule="auto"/>
              <w:jc w:val="center"/>
              <w:rPr>
                <w:rFonts w:ascii="Calibri Light" w:hAnsi="Calibri Light" w:cstheme="majorHAnsi"/>
                <w:b/>
                <w:sz w:val="18"/>
                <w:szCs w:val="18"/>
                <w:u w:val="single"/>
              </w:rPr>
            </w:pPr>
            <w:r w:rsidRPr="00521343">
              <w:rPr>
                <w:rFonts w:ascii="Calibri Light" w:hAnsi="Calibri Light" w:cstheme="majorHAnsi"/>
                <w:sz w:val="18"/>
                <w:szCs w:val="18"/>
              </w:rPr>
              <w:t xml:space="preserve">web: </w:t>
            </w:r>
            <w:hyperlink r:id="rId10" w:history="1">
              <w:r w:rsidRPr="00521343">
                <w:rPr>
                  <w:rStyle w:val="Hyperlink"/>
                  <w:rFonts w:ascii="Calibri Light" w:hAnsi="Calibri Light" w:cstheme="majorHAnsi"/>
                  <w:b/>
                  <w:color w:val="auto"/>
                  <w:sz w:val="18"/>
                  <w:szCs w:val="18"/>
                </w:rPr>
                <w:t>www.ccrm.md</w:t>
              </w:r>
            </w:hyperlink>
            <w:r w:rsidRPr="00521343">
              <w:rPr>
                <w:rStyle w:val="Hyperlink"/>
                <w:rFonts w:ascii="Calibri Light" w:hAnsi="Calibri Light" w:cstheme="majorHAnsi"/>
                <w:color w:val="auto"/>
                <w:sz w:val="18"/>
                <w:szCs w:val="18"/>
              </w:rPr>
              <w:t xml:space="preserve">, </w:t>
            </w:r>
            <w:r w:rsidRPr="00521343">
              <w:rPr>
                <w:rFonts w:ascii="Calibri Light" w:hAnsi="Calibri Light" w:cstheme="majorHAnsi"/>
                <w:sz w:val="18"/>
                <w:szCs w:val="18"/>
              </w:rPr>
              <w:t xml:space="preserve">e-mail: </w:t>
            </w:r>
            <w:hyperlink r:id="rId11" w:history="1">
              <w:r w:rsidRPr="00521343">
                <w:rPr>
                  <w:rStyle w:val="Hyperlink"/>
                  <w:rFonts w:ascii="Calibri Light" w:hAnsi="Calibri Light" w:cstheme="majorHAnsi"/>
                  <w:b/>
                  <w:color w:val="auto"/>
                  <w:sz w:val="18"/>
                  <w:szCs w:val="18"/>
                </w:rPr>
                <w:t>ccrm@ccrm.md</w:t>
              </w:r>
            </w:hyperlink>
          </w:p>
        </w:tc>
      </w:tr>
    </w:tbl>
    <w:p w:rsidR="00521343" w:rsidRPr="00521343" w:rsidRDefault="00521343" w:rsidP="00521343">
      <w:pPr>
        <w:tabs>
          <w:tab w:val="left" w:pos="720"/>
        </w:tabs>
        <w:spacing w:after="0" w:line="276" w:lineRule="auto"/>
        <w:jc w:val="right"/>
        <w:rPr>
          <w:rFonts w:ascii="Calibri Light" w:eastAsia="Times New Roman" w:hAnsi="Calibri Light" w:cstheme="majorHAnsi"/>
          <w:b/>
          <w:bCs/>
          <w:sz w:val="24"/>
          <w:szCs w:val="24"/>
        </w:rPr>
      </w:pPr>
    </w:p>
    <w:p w:rsidR="00521343" w:rsidRPr="00521343" w:rsidRDefault="00521343" w:rsidP="00521343">
      <w:pPr>
        <w:tabs>
          <w:tab w:val="left" w:pos="720"/>
        </w:tabs>
        <w:spacing w:after="0" w:line="276" w:lineRule="auto"/>
        <w:jc w:val="right"/>
        <w:rPr>
          <w:rFonts w:ascii="Calibri Light" w:eastAsia="Times New Roman" w:hAnsi="Calibri Light" w:cstheme="majorHAnsi"/>
          <w:b/>
          <w:bCs/>
          <w:sz w:val="24"/>
          <w:szCs w:val="24"/>
        </w:rPr>
      </w:pPr>
    </w:p>
    <w:p w:rsidR="00521343" w:rsidRPr="00521343" w:rsidRDefault="00521343" w:rsidP="00521343">
      <w:pPr>
        <w:tabs>
          <w:tab w:val="left" w:pos="720"/>
        </w:tabs>
        <w:spacing w:after="0" w:line="276" w:lineRule="auto"/>
        <w:jc w:val="right"/>
        <w:rPr>
          <w:rFonts w:ascii="Calibri Light" w:eastAsia="Times New Roman" w:hAnsi="Calibri Light" w:cstheme="majorHAnsi"/>
          <w:b/>
          <w:bCs/>
          <w:sz w:val="24"/>
          <w:szCs w:val="24"/>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1C3494" w:rsidRDefault="007D4C86" w:rsidP="00521343">
      <w:pPr>
        <w:tabs>
          <w:tab w:val="left" w:pos="720"/>
        </w:tabs>
        <w:spacing w:after="0" w:line="276" w:lineRule="auto"/>
        <w:jc w:val="center"/>
        <w:rPr>
          <w:rFonts w:ascii="Calibri Light" w:eastAsia="Times New Roman" w:hAnsi="Calibri Light" w:cstheme="majorHAnsi"/>
          <w:b/>
          <w:bCs/>
          <w:sz w:val="32"/>
          <w:szCs w:val="32"/>
          <w:lang w:val="ru-RU"/>
        </w:rPr>
      </w:pPr>
      <w:r>
        <w:rPr>
          <w:rFonts w:ascii="Calibri Light" w:eastAsia="Times New Roman" w:hAnsi="Calibri Light" w:cstheme="majorHAnsi"/>
          <w:b/>
          <w:bCs/>
          <w:sz w:val="32"/>
          <w:szCs w:val="32"/>
          <w:lang w:val="ru-RU"/>
        </w:rPr>
        <w:t>ОТЧЕТ</w:t>
      </w:r>
      <w:r w:rsidRPr="001C3494">
        <w:rPr>
          <w:rFonts w:ascii="Calibri Light" w:eastAsia="Times New Roman" w:hAnsi="Calibri Light" w:cstheme="majorHAnsi"/>
          <w:b/>
          <w:bCs/>
          <w:sz w:val="32"/>
          <w:szCs w:val="32"/>
          <w:lang w:val="ru-RU"/>
        </w:rPr>
        <w:t xml:space="preserve"> </w:t>
      </w:r>
      <w:r w:rsidR="00521343" w:rsidRPr="001C3494">
        <w:rPr>
          <w:rFonts w:ascii="Calibri Light" w:eastAsia="Times New Roman" w:hAnsi="Calibri Light" w:cstheme="majorHAnsi"/>
          <w:b/>
          <w:bCs/>
          <w:sz w:val="32"/>
          <w:szCs w:val="32"/>
          <w:lang w:val="ru-RU"/>
        </w:rPr>
        <w:t xml:space="preserve"> </w:t>
      </w:r>
    </w:p>
    <w:p w:rsidR="007D4C86" w:rsidRDefault="007D4C86" w:rsidP="00521343">
      <w:pPr>
        <w:spacing w:after="0" w:line="276" w:lineRule="auto"/>
        <w:jc w:val="center"/>
        <w:rPr>
          <w:rFonts w:ascii="Calibri Light" w:hAnsi="Calibri Light" w:cstheme="majorHAnsi"/>
          <w:sz w:val="32"/>
          <w:szCs w:val="32"/>
          <w:lang w:val="ru-RU"/>
        </w:rPr>
      </w:pPr>
      <w:r w:rsidRPr="007D4C86">
        <w:rPr>
          <w:rFonts w:ascii="Calibri Light" w:hAnsi="Calibri Light" w:cstheme="majorHAnsi"/>
          <w:sz w:val="32"/>
          <w:szCs w:val="32"/>
          <w:lang w:val="ru-RU"/>
        </w:rPr>
        <w:t>аудита соответствия государственных закупок в рамках системы Министерства иностранных дел и европейской интеграции</w:t>
      </w:r>
    </w:p>
    <w:p w:rsidR="007D4C86" w:rsidRDefault="007D4C86" w:rsidP="00521343">
      <w:pPr>
        <w:spacing w:after="0" w:line="276" w:lineRule="auto"/>
        <w:jc w:val="center"/>
        <w:rPr>
          <w:rFonts w:ascii="Calibri Light" w:hAnsi="Calibri Light" w:cstheme="majorHAnsi"/>
          <w:sz w:val="32"/>
          <w:szCs w:val="32"/>
          <w:lang w:val="ru-RU"/>
        </w:rPr>
      </w:pPr>
      <w:r w:rsidRPr="007D4C86">
        <w:rPr>
          <w:rFonts w:ascii="Calibri Light" w:hAnsi="Calibri Light" w:cstheme="majorHAnsi"/>
          <w:sz w:val="32"/>
          <w:szCs w:val="32"/>
          <w:lang w:val="ru-RU"/>
        </w:rPr>
        <w:t>в 2019 – 2020 годах</w:t>
      </w:r>
    </w:p>
    <w:p w:rsidR="00521343" w:rsidRPr="00521343" w:rsidRDefault="007D4C86" w:rsidP="007D4C86">
      <w:pPr>
        <w:spacing w:after="0" w:line="276" w:lineRule="auto"/>
        <w:jc w:val="center"/>
        <w:rPr>
          <w:rFonts w:ascii="Calibri Light" w:hAnsi="Calibri Light" w:cstheme="majorHAnsi"/>
          <w:sz w:val="32"/>
          <w:szCs w:val="32"/>
        </w:rPr>
      </w:pPr>
      <w:r w:rsidRPr="007D4C86">
        <w:rPr>
          <w:rFonts w:ascii="Calibri Light" w:hAnsi="Calibri Light" w:cstheme="majorHAnsi"/>
          <w:sz w:val="32"/>
          <w:szCs w:val="32"/>
        </w:rPr>
        <w:t>.</w:t>
      </w:r>
    </w:p>
    <w:p w:rsidR="00521343" w:rsidRPr="00521343" w:rsidRDefault="00521343" w:rsidP="00521343">
      <w:pPr>
        <w:tabs>
          <w:tab w:val="left" w:pos="720"/>
        </w:tabs>
        <w:spacing w:after="0" w:line="276" w:lineRule="auto"/>
        <w:jc w:val="center"/>
        <w:rPr>
          <w:rFonts w:ascii="Calibri Light" w:eastAsia="Times New Roman" w:hAnsi="Calibri Light" w:cstheme="majorHAnsi"/>
          <w:bCs/>
          <w:sz w:val="32"/>
          <w:szCs w:val="32"/>
        </w:rPr>
      </w:pPr>
    </w:p>
    <w:p w:rsidR="00521343" w:rsidRPr="00521343" w:rsidRDefault="00521343" w:rsidP="00521343">
      <w:pPr>
        <w:tabs>
          <w:tab w:val="left" w:pos="720"/>
        </w:tabs>
        <w:spacing w:after="0" w:line="276" w:lineRule="auto"/>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32"/>
          <w:szCs w:val="32"/>
        </w:rPr>
      </w:pPr>
    </w:p>
    <w:p w:rsidR="00521343" w:rsidRPr="00521343" w:rsidRDefault="00521343" w:rsidP="00521343">
      <w:pPr>
        <w:tabs>
          <w:tab w:val="left" w:pos="720"/>
        </w:tabs>
        <w:spacing w:after="0" w:line="276" w:lineRule="auto"/>
        <w:ind w:firstLine="720"/>
        <w:jc w:val="center"/>
        <w:rPr>
          <w:rFonts w:ascii="Calibri Light" w:eastAsia="Times New Roman" w:hAnsi="Calibri Light" w:cstheme="majorHAnsi"/>
          <w:b/>
          <w:bCs/>
          <w:sz w:val="28"/>
          <w:szCs w:val="28"/>
        </w:rPr>
      </w:pPr>
    </w:p>
    <w:sdt>
      <w:sdtPr>
        <w:rPr>
          <w:rFonts w:ascii="Calibri Light" w:eastAsiaTheme="minorHAnsi" w:hAnsi="Calibri Light" w:cstheme="minorBidi"/>
          <w:color w:val="auto"/>
          <w:sz w:val="22"/>
          <w:szCs w:val="22"/>
        </w:rPr>
        <w:id w:val="-1372222172"/>
        <w:docPartObj>
          <w:docPartGallery w:val="Table of Contents"/>
          <w:docPartUnique/>
        </w:docPartObj>
      </w:sdtPr>
      <w:sdtEndPr>
        <w:rPr>
          <w:b/>
          <w:bCs/>
          <w:noProof/>
        </w:rPr>
      </w:sdtEndPr>
      <w:sdtContent>
        <w:p w:rsidR="00521343" w:rsidRPr="007D4C86" w:rsidRDefault="007D4C86" w:rsidP="00521343">
          <w:pPr>
            <w:pStyle w:val="TOCHeading"/>
            <w:rPr>
              <w:rFonts w:ascii="Calibri Light" w:hAnsi="Calibri Light"/>
              <w:lang w:val="ru-RU"/>
            </w:rPr>
          </w:pPr>
          <w:r>
            <w:rPr>
              <w:rFonts w:ascii="Calibri Light" w:hAnsi="Calibri Light"/>
              <w:lang w:val="ru-RU"/>
            </w:rPr>
            <w:t xml:space="preserve">Содержание </w:t>
          </w:r>
        </w:p>
        <w:p w:rsidR="00145857" w:rsidRDefault="00521343">
          <w:pPr>
            <w:pStyle w:val="TOC2"/>
            <w:tabs>
              <w:tab w:val="right" w:leader="dot" w:pos="9344"/>
            </w:tabs>
            <w:rPr>
              <w:rFonts w:eastAsiaTheme="minorEastAsia"/>
              <w:noProof/>
              <w:lang w:val="ru-RU" w:eastAsia="ru-RU"/>
            </w:rPr>
          </w:pPr>
          <w:r w:rsidRPr="00521343">
            <w:rPr>
              <w:rFonts w:ascii="Calibri Light" w:hAnsi="Calibri Light"/>
            </w:rPr>
            <w:fldChar w:fldCharType="begin"/>
          </w:r>
          <w:r w:rsidRPr="00521343">
            <w:rPr>
              <w:rFonts w:ascii="Calibri Light" w:hAnsi="Calibri Light"/>
            </w:rPr>
            <w:instrText xml:space="preserve"> TOC \o "1-3" \h \z \u </w:instrText>
          </w:r>
          <w:r w:rsidRPr="00521343">
            <w:rPr>
              <w:rFonts w:ascii="Calibri Light" w:hAnsi="Calibri Light"/>
            </w:rPr>
            <w:fldChar w:fldCharType="separate"/>
          </w:r>
          <w:hyperlink w:anchor="_Toc84940036" w:history="1">
            <w:r w:rsidR="00145857" w:rsidRPr="001B5783">
              <w:rPr>
                <w:rStyle w:val="Hyperlink"/>
                <w:rFonts w:ascii="Calibri Light" w:eastAsia="Times New Roman" w:hAnsi="Calibri Light" w:cstheme="majorHAnsi"/>
                <w:b/>
                <w:noProof/>
                <w:lang w:val="ru-RU"/>
              </w:rPr>
              <w:t>Список аббревиатур</w:t>
            </w:r>
            <w:r w:rsidR="00145857">
              <w:rPr>
                <w:noProof/>
                <w:webHidden/>
              </w:rPr>
              <w:tab/>
            </w:r>
            <w:r w:rsidR="00145857">
              <w:rPr>
                <w:noProof/>
                <w:webHidden/>
              </w:rPr>
              <w:fldChar w:fldCharType="begin"/>
            </w:r>
            <w:r w:rsidR="00145857">
              <w:rPr>
                <w:noProof/>
                <w:webHidden/>
              </w:rPr>
              <w:instrText xml:space="preserve"> PAGEREF _Toc84940036 \h </w:instrText>
            </w:r>
            <w:r w:rsidR="00145857">
              <w:rPr>
                <w:noProof/>
                <w:webHidden/>
              </w:rPr>
            </w:r>
            <w:r w:rsidR="00145857">
              <w:rPr>
                <w:noProof/>
                <w:webHidden/>
              </w:rPr>
              <w:fldChar w:fldCharType="separate"/>
            </w:r>
            <w:r w:rsidR="00145857">
              <w:rPr>
                <w:noProof/>
                <w:webHidden/>
              </w:rPr>
              <w:t>4</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37" w:history="1">
            <w:r w:rsidR="00145857" w:rsidRPr="001B5783">
              <w:rPr>
                <w:rStyle w:val="Hyperlink"/>
                <w:rFonts w:ascii="Calibri Light" w:eastAsia="Times New Roman" w:hAnsi="Calibri Light" w:cstheme="majorHAnsi"/>
                <w:b/>
                <w:noProof/>
                <w:lang w:val="ru-RU"/>
              </w:rPr>
              <w:t>Глоссарий</w:t>
            </w:r>
            <w:r w:rsidR="00145857">
              <w:rPr>
                <w:noProof/>
                <w:webHidden/>
              </w:rPr>
              <w:tab/>
            </w:r>
            <w:r w:rsidR="00145857">
              <w:rPr>
                <w:noProof/>
                <w:webHidden/>
              </w:rPr>
              <w:fldChar w:fldCharType="begin"/>
            </w:r>
            <w:r w:rsidR="00145857">
              <w:rPr>
                <w:noProof/>
                <w:webHidden/>
              </w:rPr>
              <w:instrText xml:space="preserve"> PAGEREF _Toc84940037 \h </w:instrText>
            </w:r>
            <w:r w:rsidR="00145857">
              <w:rPr>
                <w:noProof/>
                <w:webHidden/>
              </w:rPr>
            </w:r>
            <w:r w:rsidR="00145857">
              <w:rPr>
                <w:noProof/>
                <w:webHidden/>
              </w:rPr>
              <w:fldChar w:fldCharType="separate"/>
            </w:r>
            <w:r w:rsidR="00145857">
              <w:rPr>
                <w:noProof/>
                <w:webHidden/>
              </w:rPr>
              <w:t>4</w:t>
            </w:r>
            <w:r w:rsidR="00145857">
              <w:rPr>
                <w:noProof/>
                <w:webHidden/>
              </w:rPr>
              <w:fldChar w:fldCharType="end"/>
            </w:r>
          </w:hyperlink>
        </w:p>
        <w:p w:rsidR="00145857" w:rsidRDefault="00D718C1">
          <w:pPr>
            <w:pStyle w:val="TOC1"/>
            <w:tabs>
              <w:tab w:val="left" w:pos="440"/>
              <w:tab w:val="right" w:leader="dot" w:pos="9344"/>
            </w:tabs>
            <w:rPr>
              <w:rFonts w:eastAsiaTheme="minorEastAsia"/>
              <w:noProof/>
              <w:lang w:val="ru-RU" w:eastAsia="ru-RU"/>
            </w:rPr>
          </w:pPr>
          <w:hyperlink w:anchor="_Toc84940038" w:history="1">
            <w:r w:rsidR="00145857" w:rsidRPr="001B5783">
              <w:rPr>
                <w:rStyle w:val="Hyperlink"/>
                <w:rFonts w:ascii="Calibri Light" w:eastAsia="Times New Roman" w:hAnsi="Calibri Light" w:cstheme="majorHAnsi"/>
                <w:b/>
                <w:noProof/>
              </w:rPr>
              <w:t>I.</w:t>
            </w:r>
            <w:r w:rsidR="00145857">
              <w:rPr>
                <w:rFonts w:eastAsiaTheme="minorEastAsia"/>
                <w:noProof/>
                <w:lang w:val="ru-RU" w:eastAsia="ru-RU"/>
              </w:rPr>
              <w:tab/>
            </w:r>
            <w:r w:rsidR="00145857" w:rsidRPr="001B5783">
              <w:rPr>
                <w:rStyle w:val="Hyperlink"/>
                <w:rFonts w:ascii="Calibri Light" w:eastAsia="Times New Roman" w:hAnsi="Calibri Light" w:cstheme="majorHAnsi"/>
                <w:b/>
                <w:noProof/>
                <w:lang w:val="ru-RU"/>
              </w:rPr>
              <w:t>ОБОБЩЕНИЕ</w:t>
            </w:r>
            <w:r w:rsidR="00145857">
              <w:rPr>
                <w:noProof/>
                <w:webHidden/>
              </w:rPr>
              <w:tab/>
            </w:r>
            <w:r w:rsidR="00145857">
              <w:rPr>
                <w:noProof/>
                <w:webHidden/>
              </w:rPr>
              <w:fldChar w:fldCharType="begin"/>
            </w:r>
            <w:r w:rsidR="00145857">
              <w:rPr>
                <w:noProof/>
                <w:webHidden/>
              </w:rPr>
              <w:instrText xml:space="preserve"> PAGEREF _Toc84940038 \h </w:instrText>
            </w:r>
            <w:r w:rsidR="00145857">
              <w:rPr>
                <w:noProof/>
                <w:webHidden/>
              </w:rPr>
            </w:r>
            <w:r w:rsidR="00145857">
              <w:rPr>
                <w:noProof/>
                <w:webHidden/>
              </w:rPr>
              <w:fldChar w:fldCharType="separate"/>
            </w:r>
            <w:r w:rsidR="00145857">
              <w:rPr>
                <w:noProof/>
                <w:webHidden/>
              </w:rPr>
              <w:t>6</w:t>
            </w:r>
            <w:r w:rsidR="00145857">
              <w:rPr>
                <w:noProof/>
                <w:webHidden/>
              </w:rPr>
              <w:fldChar w:fldCharType="end"/>
            </w:r>
          </w:hyperlink>
        </w:p>
        <w:p w:rsidR="00145857" w:rsidRDefault="00D718C1">
          <w:pPr>
            <w:pStyle w:val="TOC1"/>
            <w:tabs>
              <w:tab w:val="right" w:leader="dot" w:pos="9344"/>
            </w:tabs>
            <w:rPr>
              <w:rFonts w:eastAsiaTheme="minorEastAsia"/>
              <w:noProof/>
              <w:lang w:val="ru-RU" w:eastAsia="ru-RU"/>
            </w:rPr>
          </w:pPr>
          <w:hyperlink w:anchor="_Toc84940039" w:history="1">
            <w:r w:rsidR="00145857" w:rsidRPr="001B5783">
              <w:rPr>
                <w:rStyle w:val="Hyperlink"/>
                <w:rFonts w:ascii="Calibri Light" w:eastAsia="Times New Roman" w:hAnsi="Calibri Light" w:cstheme="majorHAnsi"/>
                <w:noProof/>
              </w:rPr>
              <w:t>II</w:t>
            </w:r>
            <w:r w:rsidR="00145857" w:rsidRPr="001B5783">
              <w:rPr>
                <w:rStyle w:val="Hyperlink"/>
                <w:rFonts w:ascii="Calibri Light" w:eastAsia="Times New Roman" w:hAnsi="Calibri Light" w:cstheme="majorHAnsi"/>
                <w:noProof/>
                <w:lang w:val="ru-RU"/>
              </w:rPr>
              <w:t xml:space="preserve">. </w:t>
            </w:r>
            <w:r w:rsidR="00145857" w:rsidRPr="001B5783">
              <w:rPr>
                <w:rStyle w:val="Hyperlink"/>
                <w:rFonts w:ascii="Calibri Light" w:eastAsia="Times New Roman" w:hAnsi="Calibri Light" w:cstheme="majorHAnsi"/>
                <w:b/>
                <w:noProof/>
                <w:lang w:val="ru-RU"/>
              </w:rPr>
              <w:t>ОБЩЕЕ ПРЕДСТАВЛЕНИЕ</w:t>
            </w:r>
            <w:r w:rsidR="00145857">
              <w:rPr>
                <w:noProof/>
                <w:webHidden/>
              </w:rPr>
              <w:tab/>
            </w:r>
            <w:r w:rsidR="00145857">
              <w:rPr>
                <w:noProof/>
                <w:webHidden/>
              </w:rPr>
              <w:fldChar w:fldCharType="begin"/>
            </w:r>
            <w:r w:rsidR="00145857">
              <w:rPr>
                <w:noProof/>
                <w:webHidden/>
              </w:rPr>
              <w:instrText xml:space="preserve"> PAGEREF _Toc84940039 \h </w:instrText>
            </w:r>
            <w:r w:rsidR="00145857">
              <w:rPr>
                <w:noProof/>
                <w:webHidden/>
              </w:rPr>
            </w:r>
            <w:r w:rsidR="00145857">
              <w:rPr>
                <w:noProof/>
                <w:webHidden/>
              </w:rPr>
              <w:fldChar w:fldCharType="separate"/>
            </w:r>
            <w:r w:rsidR="00145857">
              <w:rPr>
                <w:noProof/>
                <w:webHidden/>
              </w:rPr>
              <w:t>8</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0" w:history="1">
            <w:r w:rsidR="00145857" w:rsidRPr="001B5783">
              <w:rPr>
                <w:rStyle w:val="Hyperlink"/>
                <w:rFonts w:ascii="Calibri Light" w:hAnsi="Calibri Light" w:cstheme="majorHAnsi"/>
                <w:b/>
                <w:noProof/>
                <w:lang w:val="ru-RU"/>
              </w:rPr>
              <w:t>2.1 Национальная система государственных закупок</w:t>
            </w:r>
            <w:r w:rsidR="00145857">
              <w:rPr>
                <w:noProof/>
                <w:webHidden/>
              </w:rPr>
              <w:tab/>
            </w:r>
            <w:r w:rsidR="00145857">
              <w:rPr>
                <w:noProof/>
                <w:webHidden/>
              </w:rPr>
              <w:fldChar w:fldCharType="begin"/>
            </w:r>
            <w:r w:rsidR="00145857">
              <w:rPr>
                <w:noProof/>
                <w:webHidden/>
              </w:rPr>
              <w:instrText xml:space="preserve"> PAGEREF _Toc84940040 \h </w:instrText>
            </w:r>
            <w:r w:rsidR="00145857">
              <w:rPr>
                <w:noProof/>
                <w:webHidden/>
              </w:rPr>
            </w:r>
            <w:r w:rsidR="00145857">
              <w:rPr>
                <w:noProof/>
                <w:webHidden/>
              </w:rPr>
              <w:fldChar w:fldCharType="separate"/>
            </w:r>
            <w:r w:rsidR="00145857">
              <w:rPr>
                <w:noProof/>
                <w:webHidden/>
              </w:rPr>
              <w:t>8</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1" w:history="1">
            <w:r w:rsidR="00145857" w:rsidRPr="001B5783">
              <w:rPr>
                <w:rStyle w:val="Hyperlink"/>
                <w:rFonts w:ascii="Calibri Light" w:hAnsi="Calibri Light" w:cstheme="majorHAnsi"/>
                <w:b/>
                <w:noProof/>
                <w:lang w:val="ru-RU"/>
              </w:rPr>
              <w:t xml:space="preserve">2.2. Процесс </w:t>
            </w:r>
            <w:r w:rsidR="00145857" w:rsidRPr="001B5783">
              <w:rPr>
                <w:rStyle w:val="Hyperlink"/>
                <w:rFonts w:ascii="Calibri Light" w:hAnsi="Calibri Light" w:cs="Calibri Light"/>
                <w:b/>
                <w:noProof/>
                <w:lang w:val="ru-RU"/>
              </w:rPr>
              <w:t>государственных закупок в рамках системы Министерства иностранных дел и европейской интеграции</w:t>
            </w:r>
            <w:r w:rsidR="00145857">
              <w:rPr>
                <w:noProof/>
                <w:webHidden/>
              </w:rPr>
              <w:tab/>
            </w:r>
            <w:r w:rsidR="00145857">
              <w:rPr>
                <w:noProof/>
                <w:webHidden/>
              </w:rPr>
              <w:fldChar w:fldCharType="begin"/>
            </w:r>
            <w:r w:rsidR="00145857">
              <w:rPr>
                <w:noProof/>
                <w:webHidden/>
              </w:rPr>
              <w:instrText xml:space="preserve"> PAGEREF _Toc84940041 \h </w:instrText>
            </w:r>
            <w:r w:rsidR="00145857">
              <w:rPr>
                <w:noProof/>
                <w:webHidden/>
              </w:rPr>
            </w:r>
            <w:r w:rsidR="00145857">
              <w:rPr>
                <w:noProof/>
                <w:webHidden/>
              </w:rPr>
              <w:fldChar w:fldCharType="separate"/>
            </w:r>
            <w:r w:rsidR="00145857">
              <w:rPr>
                <w:noProof/>
                <w:webHidden/>
              </w:rPr>
              <w:t>10</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2" w:history="1">
            <w:r w:rsidR="00145857" w:rsidRPr="001B5783">
              <w:rPr>
                <w:rStyle w:val="Hyperlink"/>
                <w:rFonts w:ascii="Calibri Light" w:hAnsi="Calibri Light" w:cstheme="majorHAnsi"/>
                <w:b/>
                <w:noProof/>
                <w:lang w:val="ru-RU"/>
              </w:rPr>
              <w:t xml:space="preserve">2.3 </w:t>
            </w:r>
            <w:r w:rsidR="00145857" w:rsidRPr="001B5783">
              <w:rPr>
                <w:rStyle w:val="Hyperlink"/>
                <w:rFonts w:ascii="Calibri Light" w:hAnsi="Calibri Light" w:cs="Calibri Light"/>
                <w:b/>
                <w:noProof/>
                <w:lang w:val="ru-RU"/>
              </w:rPr>
              <w:t xml:space="preserve">Государственные закупки, проведенные в период </w:t>
            </w:r>
            <w:r w:rsidR="00145857" w:rsidRPr="001B5783">
              <w:rPr>
                <w:rStyle w:val="Hyperlink"/>
                <w:rFonts w:ascii="Calibri Light" w:hAnsi="Calibri Light" w:cstheme="majorHAnsi"/>
                <w:b/>
                <w:noProof/>
                <w:lang w:val="ru-RU"/>
              </w:rPr>
              <w:t xml:space="preserve">2019-2020 годов в рамках системы </w:t>
            </w:r>
            <w:r w:rsidR="00145857" w:rsidRPr="001B5783">
              <w:rPr>
                <w:rStyle w:val="Hyperlink"/>
                <w:rFonts w:ascii="Calibri Light" w:eastAsia="Times New Roman" w:hAnsi="Calibri Light"/>
                <w:b/>
                <w:bCs/>
                <w:noProof/>
                <w:lang w:val="ru-RU"/>
              </w:rPr>
              <w:t xml:space="preserve">Министерства </w:t>
            </w:r>
            <w:r w:rsidR="00145857" w:rsidRPr="001B5783">
              <w:rPr>
                <w:rStyle w:val="Hyperlink"/>
                <w:rFonts w:ascii="Calibri Light" w:eastAsia="Times New Roman" w:hAnsi="Calibri Light"/>
                <w:b/>
                <w:bCs/>
                <w:noProof/>
                <w:lang w:val="ru-RU" w:eastAsia="ru-RU"/>
              </w:rPr>
              <w:t>иностранных дел и европейской интеграции</w:t>
            </w:r>
            <w:r w:rsidR="00145857">
              <w:rPr>
                <w:noProof/>
                <w:webHidden/>
              </w:rPr>
              <w:tab/>
            </w:r>
            <w:r w:rsidR="00145857">
              <w:rPr>
                <w:noProof/>
                <w:webHidden/>
              </w:rPr>
              <w:fldChar w:fldCharType="begin"/>
            </w:r>
            <w:r w:rsidR="00145857">
              <w:rPr>
                <w:noProof/>
                <w:webHidden/>
              </w:rPr>
              <w:instrText xml:space="preserve"> PAGEREF _Toc84940042 \h </w:instrText>
            </w:r>
            <w:r w:rsidR="00145857">
              <w:rPr>
                <w:noProof/>
                <w:webHidden/>
              </w:rPr>
            </w:r>
            <w:r w:rsidR="00145857">
              <w:rPr>
                <w:noProof/>
                <w:webHidden/>
              </w:rPr>
              <w:fldChar w:fldCharType="separate"/>
            </w:r>
            <w:r w:rsidR="00145857">
              <w:rPr>
                <w:noProof/>
                <w:webHidden/>
              </w:rPr>
              <w:t>11</w:t>
            </w:r>
            <w:r w:rsidR="00145857">
              <w:rPr>
                <w:noProof/>
                <w:webHidden/>
              </w:rPr>
              <w:fldChar w:fldCharType="end"/>
            </w:r>
          </w:hyperlink>
        </w:p>
        <w:p w:rsidR="00145857" w:rsidRDefault="00D718C1">
          <w:pPr>
            <w:pStyle w:val="TOC1"/>
            <w:tabs>
              <w:tab w:val="left" w:pos="440"/>
              <w:tab w:val="right" w:leader="dot" w:pos="9344"/>
            </w:tabs>
            <w:rPr>
              <w:rFonts w:eastAsiaTheme="minorEastAsia"/>
              <w:noProof/>
              <w:lang w:val="ru-RU" w:eastAsia="ru-RU"/>
            </w:rPr>
          </w:pPr>
          <w:hyperlink w:anchor="_Toc84940043" w:history="1">
            <w:r w:rsidR="00145857" w:rsidRPr="001B5783">
              <w:rPr>
                <w:rStyle w:val="Hyperlink"/>
                <w:rFonts w:ascii="Calibri Light" w:eastAsia="Times New Roman" w:hAnsi="Calibri Light" w:cstheme="majorHAnsi"/>
                <w:b/>
                <w:noProof/>
                <w:lang w:val="ru-RU"/>
              </w:rPr>
              <w:t>III.</w:t>
            </w:r>
            <w:r w:rsidR="00145857">
              <w:rPr>
                <w:rFonts w:eastAsiaTheme="minorEastAsia"/>
                <w:noProof/>
                <w:lang w:val="ru-RU" w:eastAsia="ru-RU"/>
              </w:rPr>
              <w:tab/>
            </w:r>
            <w:r w:rsidR="00145857" w:rsidRPr="001B5783">
              <w:rPr>
                <w:rStyle w:val="Hyperlink"/>
                <w:rFonts w:ascii="Calibri Light" w:eastAsia="Times New Roman" w:hAnsi="Calibri Light" w:cstheme="majorHAnsi"/>
                <w:b/>
                <w:noProof/>
                <w:lang w:val="ru-RU"/>
              </w:rPr>
              <w:t>СФЕРА И ПОДХОД АУДИТА</w:t>
            </w:r>
            <w:r w:rsidR="00145857">
              <w:rPr>
                <w:noProof/>
                <w:webHidden/>
              </w:rPr>
              <w:tab/>
            </w:r>
            <w:r w:rsidR="00145857">
              <w:rPr>
                <w:noProof/>
                <w:webHidden/>
              </w:rPr>
              <w:fldChar w:fldCharType="begin"/>
            </w:r>
            <w:r w:rsidR="00145857">
              <w:rPr>
                <w:noProof/>
                <w:webHidden/>
              </w:rPr>
              <w:instrText xml:space="preserve"> PAGEREF _Toc84940043 \h </w:instrText>
            </w:r>
            <w:r w:rsidR="00145857">
              <w:rPr>
                <w:noProof/>
                <w:webHidden/>
              </w:rPr>
            </w:r>
            <w:r w:rsidR="00145857">
              <w:rPr>
                <w:noProof/>
                <w:webHidden/>
              </w:rPr>
              <w:fldChar w:fldCharType="separate"/>
            </w:r>
            <w:r w:rsidR="00145857">
              <w:rPr>
                <w:noProof/>
                <w:webHidden/>
              </w:rPr>
              <w:t>13</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4" w:history="1">
            <w:r w:rsidR="00145857" w:rsidRPr="001B5783">
              <w:rPr>
                <w:rStyle w:val="Hyperlink"/>
                <w:rFonts w:ascii="Calibri Light" w:hAnsi="Calibri Light" w:cstheme="majorHAnsi"/>
                <w:b/>
                <w:noProof/>
                <w:lang w:val="ru-RU"/>
              </w:rPr>
              <w:t>3.1. Законный мандат и цель аудита</w:t>
            </w:r>
            <w:r w:rsidR="00145857">
              <w:rPr>
                <w:noProof/>
                <w:webHidden/>
              </w:rPr>
              <w:tab/>
            </w:r>
            <w:r w:rsidR="00145857">
              <w:rPr>
                <w:noProof/>
                <w:webHidden/>
              </w:rPr>
              <w:fldChar w:fldCharType="begin"/>
            </w:r>
            <w:r w:rsidR="00145857">
              <w:rPr>
                <w:noProof/>
                <w:webHidden/>
              </w:rPr>
              <w:instrText xml:space="preserve"> PAGEREF _Toc84940044 \h </w:instrText>
            </w:r>
            <w:r w:rsidR="00145857">
              <w:rPr>
                <w:noProof/>
                <w:webHidden/>
              </w:rPr>
            </w:r>
            <w:r w:rsidR="00145857">
              <w:rPr>
                <w:noProof/>
                <w:webHidden/>
              </w:rPr>
              <w:fldChar w:fldCharType="separate"/>
            </w:r>
            <w:r w:rsidR="00145857">
              <w:rPr>
                <w:noProof/>
                <w:webHidden/>
              </w:rPr>
              <w:t>13</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5" w:history="1">
            <w:r w:rsidR="00145857" w:rsidRPr="001B5783">
              <w:rPr>
                <w:rStyle w:val="Hyperlink"/>
                <w:rFonts w:ascii="Calibri Light" w:hAnsi="Calibri Light" w:cstheme="majorHAnsi"/>
                <w:b/>
                <w:noProof/>
                <w:lang w:val="ru-RU"/>
              </w:rPr>
              <w:t>3.2. Подход аудита</w:t>
            </w:r>
            <w:r w:rsidR="00145857">
              <w:rPr>
                <w:noProof/>
                <w:webHidden/>
              </w:rPr>
              <w:tab/>
            </w:r>
            <w:r w:rsidR="00145857">
              <w:rPr>
                <w:noProof/>
                <w:webHidden/>
              </w:rPr>
              <w:fldChar w:fldCharType="begin"/>
            </w:r>
            <w:r w:rsidR="00145857">
              <w:rPr>
                <w:noProof/>
                <w:webHidden/>
              </w:rPr>
              <w:instrText xml:space="preserve"> PAGEREF _Toc84940045 \h </w:instrText>
            </w:r>
            <w:r w:rsidR="00145857">
              <w:rPr>
                <w:noProof/>
                <w:webHidden/>
              </w:rPr>
            </w:r>
            <w:r w:rsidR="00145857">
              <w:rPr>
                <w:noProof/>
                <w:webHidden/>
              </w:rPr>
              <w:fldChar w:fldCharType="separate"/>
            </w:r>
            <w:r w:rsidR="00145857">
              <w:rPr>
                <w:noProof/>
                <w:webHidden/>
              </w:rPr>
              <w:t>13</w:t>
            </w:r>
            <w:r w:rsidR="00145857">
              <w:rPr>
                <w:noProof/>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46" w:history="1">
            <w:r w:rsidR="00145857" w:rsidRPr="001B5783">
              <w:rPr>
                <w:rStyle w:val="Hyperlink"/>
                <w:rFonts w:ascii="Calibri Light" w:eastAsia="Arial" w:hAnsi="Calibri Light" w:cstheme="majorHAnsi"/>
                <w:b/>
                <w:noProof/>
                <w:lang w:val="ru-RU"/>
              </w:rPr>
              <w:t>3.3. Ответственность аудитора</w:t>
            </w:r>
            <w:r w:rsidR="00145857">
              <w:rPr>
                <w:noProof/>
                <w:webHidden/>
              </w:rPr>
              <w:tab/>
            </w:r>
            <w:r w:rsidR="00145857">
              <w:rPr>
                <w:noProof/>
                <w:webHidden/>
              </w:rPr>
              <w:fldChar w:fldCharType="begin"/>
            </w:r>
            <w:r w:rsidR="00145857">
              <w:rPr>
                <w:noProof/>
                <w:webHidden/>
              </w:rPr>
              <w:instrText xml:space="preserve"> PAGEREF _Toc84940046 \h </w:instrText>
            </w:r>
            <w:r w:rsidR="00145857">
              <w:rPr>
                <w:noProof/>
                <w:webHidden/>
              </w:rPr>
            </w:r>
            <w:r w:rsidR="00145857">
              <w:rPr>
                <w:noProof/>
                <w:webHidden/>
              </w:rPr>
              <w:fldChar w:fldCharType="separate"/>
            </w:r>
            <w:r w:rsidR="00145857">
              <w:rPr>
                <w:noProof/>
                <w:webHidden/>
              </w:rPr>
              <w:t>14</w:t>
            </w:r>
            <w:r w:rsidR="00145857">
              <w:rPr>
                <w:noProof/>
                <w:webHidden/>
              </w:rPr>
              <w:fldChar w:fldCharType="end"/>
            </w:r>
          </w:hyperlink>
        </w:p>
        <w:p w:rsidR="00145857" w:rsidRDefault="00D718C1">
          <w:pPr>
            <w:pStyle w:val="TOC1"/>
            <w:tabs>
              <w:tab w:val="left" w:pos="660"/>
              <w:tab w:val="right" w:leader="dot" w:pos="9344"/>
            </w:tabs>
            <w:rPr>
              <w:rFonts w:eastAsiaTheme="minorEastAsia"/>
              <w:noProof/>
              <w:lang w:val="ru-RU" w:eastAsia="ru-RU"/>
            </w:rPr>
          </w:pPr>
          <w:hyperlink w:anchor="_Toc84940047" w:history="1">
            <w:r w:rsidR="00145857" w:rsidRPr="001B5783">
              <w:rPr>
                <w:rStyle w:val="Hyperlink"/>
                <w:rFonts w:ascii="Calibri Light" w:eastAsia="Times New Roman" w:hAnsi="Calibri Light" w:cstheme="majorHAnsi"/>
                <w:b/>
                <w:noProof/>
              </w:rPr>
              <w:t>IV.</w:t>
            </w:r>
            <w:r w:rsidR="00145857">
              <w:rPr>
                <w:rFonts w:eastAsiaTheme="minorEastAsia"/>
                <w:noProof/>
                <w:lang w:val="ru-RU" w:eastAsia="ru-RU"/>
              </w:rPr>
              <w:tab/>
            </w:r>
            <w:r w:rsidR="00145857" w:rsidRPr="001B5783">
              <w:rPr>
                <w:rStyle w:val="Hyperlink"/>
                <w:rFonts w:ascii="Calibri Light" w:eastAsia="Times New Roman" w:hAnsi="Calibri Light" w:cstheme="majorHAnsi"/>
                <w:b/>
                <w:noProof/>
                <w:lang w:val="ru-RU"/>
              </w:rPr>
              <w:t>КОНСТАТАЦИИ</w:t>
            </w:r>
            <w:r w:rsidR="00145857">
              <w:rPr>
                <w:noProof/>
                <w:webHidden/>
              </w:rPr>
              <w:tab/>
            </w:r>
            <w:r w:rsidR="00145857">
              <w:rPr>
                <w:noProof/>
                <w:webHidden/>
              </w:rPr>
              <w:fldChar w:fldCharType="begin"/>
            </w:r>
            <w:r w:rsidR="00145857">
              <w:rPr>
                <w:noProof/>
                <w:webHidden/>
              </w:rPr>
              <w:instrText xml:space="preserve"> PAGEREF _Toc84940047 \h </w:instrText>
            </w:r>
            <w:r w:rsidR="00145857">
              <w:rPr>
                <w:noProof/>
                <w:webHidden/>
              </w:rPr>
            </w:r>
            <w:r w:rsidR="00145857">
              <w:rPr>
                <w:noProof/>
                <w:webHidden/>
              </w:rPr>
              <w:fldChar w:fldCharType="separate"/>
            </w:r>
            <w:r w:rsidR="00145857">
              <w:rPr>
                <w:noProof/>
                <w:webHidden/>
              </w:rPr>
              <w:t>14</w:t>
            </w:r>
            <w:r w:rsidR="00145857">
              <w:rPr>
                <w:noProof/>
                <w:webHidden/>
              </w:rPr>
              <w:fldChar w:fldCharType="end"/>
            </w:r>
          </w:hyperlink>
        </w:p>
        <w:p w:rsidR="00145857" w:rsidRDefault="00D718C1">
          <w:pPr>
            <w:pStyle w:val="TOC1"/>
            <w:tabs>
              <w:tab w:val="right" w:leader="dot" w:pos="9344"/>
            </w:tabs>
            <w:rPr>
              <w:rFonts w:eastAsiaTheme="minorEastAsia"/>
              <w:noProof/>
              <w:lang w:val="ru-RU" w:eastAsia="ru-RU"/>
            </w:rPr>
          </w:pPr>
          <w:hyperlink w:anchor="_Toc84940048" w:history="1">
            <w:r w:rsidR="00145857" w:rsidRPr="001B5783">
              <w:rPr>
                <w:rStyle w:val="Hyperlink"/>
                <w:rFonts w:ascii="Calibri Light" w:eastAsia="Times New Roman" w:hAnsi="Calibri Light" w:cstheme="majorHAnsi"/>
                <w:b/>
                <w:i/>
                <w:noProof/>
                <w:lang w:val="ru-RU"/>
              </w:rPr>
              <w:t xml:space="preserve">4.1. </w:t>
            </w:r>
            <w:r w:rsidR="00145857" w:rsidRPr="001B5783">
              <w:rPr>
                <w:rStyle w:val="Hyperlink"/>
                <w:rFonts w:ascii="Calibri Light" w:hAnsi="Calibri Light" w:cs="Microsoft Sans Serif"/>
                <w:b/>
                <w:i/>
                <w:noProof/>
                <w:lang w:val="ru-RU"/>
              </w:rPr>
              <w:t xml:space="preserve">Центральный аппарат МИДЕИ обеспечил </w:t>
            </w:r>
            <w:r w:rsidR="00145857" w:rsidRPr="001B5783">
              <w:rPr>
                <w:rStyle w:val="Hyperlink"/>
                <w:rFonts w:ascii="Calibri Light" w:hAnsi="Calibri Light" w:cs="Microsoft Sans Serif"/>
                <w:b/>
                <w:i/>
                <w:noProof/>
                <w:lang w:val="ro-RO"/>
              </w:rPr>
              <w:t>соответстви</w:t>
            </w:r>
            <w:r w:rsidR="00145857" w:rsidRPr="001B5783">
              <w:rPr>
                <w:rStyle w:val="Hyperlink"/>
                <w:rFonts w:ascii="Calibri Light" w:hAnsi="Calibri Light" w:cs="Microsoft Sans Serif"/>
                <w:b/>
                <w:i/>
                <w:noProof/>
                <w:lang w:val="ru-RU"/>
              </w:rPr>
              <w:t>е</w:t>
            </w:r>
            <w:r w:rsidR="00145857" w:rsidRPr="001B5783">
              <w:rPr>
                <w:rStyle w:val="Hyperlink"/>
                <w:rFonts w:ascii="Calibri Light" w:hAnsi="Calibri Light" w:cs="Microsoft Sans Serif"/>
                <w:b/>
                <w:i/>
                <w:noProof/>
                <w:lang w:val="ro-RO"/>
              </w:rPr>
              <w:t xml:space="preserve"> процесса государственных закупок </w:t>
            </w:r>
            <w:r w:rsidR="00145857" w:rsidRPr="001B5783">
              <w:rPr>
                <w:rStyle w:val="Hyperlink"/>
                <w:rFonts w:ascii="Calibri Light" w:hAnsi="Calibri Light" w:cs="Microsoft Sans Serif"/>
                <w:b/>
                <w:i/>
                <w:noProof/>
                <w:lang w:val="ru-RU"/>
              </w:rPr>
              <w:t>с положениями применяемой законодательно-нормативной базы?</w:t>
            </w:r>
            <w:r w:rsidR="00145857">
              <w:rPr>
                <w:noProof/>
                <w:webHidden/>
              </w:rPr>
              <w:tab/>
            </w:r>
            <w:r w:rsidR="00145857">
              <w:rPr>
                <w:noProof/>
                <w:webHidden/>
              </w:rPr>
              <w:fldChar w:fldCharType="begin"/>
            </w:r>
            <w:r w:rsidR="00145857">
              <w:rPr>
                <w:noProof/>
                <w:webHidden/>
              </w:rPr>
              <w:instrText xml:space="preserve"> PAGEREF _Toc84940048 \h </w:instrText>
            </w:r>
            <w:r w:rsidR="00145857">
              <w:rPr>
                <w:noProof/>
                <w:webHidden/>
              </w:rPr>
            </w:r>
            <w:r w:rsidR="00145857">
              <w:rPr>
                <w:noProof/>
                <w:webHidden/>
              </w:rPr>
              <w:fldChar w:fldCharType="separate"/>
            </w:r>
            <w:r w:rsidR="00145857">
              <w:rPr>
                <w:noProof/>
                <w:webHidden/>
              </w:rPr>
              <w:t>14</w:t>
            </w:r>
            <w:r w:rsidR="00145857">
              <w:rPr>
                <w:noProof/>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49" w:history="1">
            <w:r w:rsidR="00145857" w:rsidRPr="001B5783">
              <w:rPr>
                <w:rStyle w:val="Hyperlink"/>
                <w:rFonts w:ascii="Calibri Light" w:hAnsi="Calibri Light"/>
                <w:lang w:val="ru-RU"/>
              </w:rPr>
              <w:t xml:space="preserve">4.1.1. Условия и основные принципы, применяемые при планировании </w:t>
            </w:r>
            <w:r w:rsidR="00145857" w:rsidRPr="001B5783">
              <w:rPr>
                <w:rStyle w:val="Hyperlink"/>
                <w:rFonts w:ascii="Calibri Light" w:hAnsi="Calibri Light" w:cs="Calibri Light"/>
                <w:lang w:val="ru-RU"/>
              </w:rPr>
              <w:t>государственных закупок</w:t>
            </w:r>
            <w:r w:rsidR="00145857" w:rsidRPr="001B5783">
              <w:rPr>
                <w:rStyle w:val="Hyperlink"/>
                <w:rFonts w:ascii="Calibri Light" w:hAnsi="Calibri Light"/>
                <w:lang w:val="ru-RU"/>
              </w:rPr>
              <w:t xml:space="preserve"> не были соблюдены.</w:t>
            </w:r>
            <w:r w:rsidR="00145857">
              <w:rPr>
                <w:webHidden/>
              </w:rPr>
              <w:tab/>
            </w:r>
            <w:r w:rsidR="00145857">
              <w:rPr>
                <w:webHidden/>
              </w:rPr>
              <w:fldChar w:fldCharType="begin"/>
            </w:r>
            <w:r w:rsidR="00145857">
              <w:rPr>
                <w:webHidden/>
              </w:rPr>
              <w:instrText xml:space="preserve"> PAGEREF _Toc84940049 \h </w:instrText>
            </w:r>
            <w:r w:rsidR="00145857">
              <w:rPr>
                <w:webHidden/>
              </w:rPr>
            </w:r>
            <w:r w:rsidR="00145857">
              <w:rPr>
                <w:webHidden/>
              </w:rPr>
              <w:fldChar w:fldCharType="separate"/>
            </w:r>
            <w:r w:rsidR="00145857">
              <w:rPr>
                <w:webHidden/>
              </w:rPr>
              <w:t>15</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0" w:history="1">
            <w:r w:rsidR="00145857" w:rsidRPr="001B5783">
              <w:rPr>
                <w:rStyle w:val="Hyperlink"/>
                <w:rFonts w:ascii="Calibri Light" w:hAnsi="Calibri Light"/>
                <w:lang w:val="ru-RU"/>
              </w:rPr>
              <w:t xml:space="preserve">4.1.2. Несоблюдение нормативных положений обусловило раздробление </w:t>
            </w:r>
            <w:r w:rsidR="00145857" w:rsidRPr="001B5783">
              <w:rPr>
                <w:rStyle w:val="Hyperlink"/>
                <w:rFonts w:ascii="Calibri Light" w:hAnsi="Calibri Light" w:cs="Calibri Light"/>
                <w:lang w:val="ru-RU"/>
              </w:rPr>
              <w:t>государственных закупок путем заключения ряда отдельных договоров с целью применения другой процедуры закупки, отличной от той, которая должна быть использована.</w:t>
            </w:r>
            <w:r w:rsidR="00145857">
              <w:rPr>
                <w:webHidden/>
              </w:rPr>
              <w:tab/>
            </w:r>
            <w:r w:rsidR="00145857">
              <w:rPr>
                <w:webHidden/>
              </w:rPr>
              <w:fldChar w:fldCharType="begin"/>
            </w:r>
            <w:r w:rsidR="00145857">
              <w:rPr>
                <w:webHidden/>
              </w:rPr>
              <w:instrText xml:space="preserve"> PAGEREF _Toc84940050 \h </w:instrText>
            </w:r>
            <w:r w:rsidR="00145857">
              <w:rPr>
                <w:webHidden/>
              </w:rPr>
            </w:r>
            <w:r w:rsidR="00145857">
              <w:rPr>
                <w:webHidden/>
              </w:rPr>
              <w:fldChar w:fldCharType="separate"/>
            </w:r>
            <w:r w:rsidR="00145857">
              <w:rPr>
                <w:webHidden/>
              </w:rPr>
              <w:t>16</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1" w:history="1">
            <w:r w:rsidR="00145857" w:rsidRPr="001B5783">
              <w:rPr>
                <w:rStyle w:val="Hyperlink"/>
                <w:rFonts w:ascii="Calibri Light" w:hAnsi="Calibri Light"/>
                <w:lang w:val="ru-RU"/>
              </w:rPr>
              <w:t xml:space="preserve">4.1.3. Функционирование рабочих групп по </w:t>
            </w:r>
            <w:r w:rsidR="00145857" w:rsidRPr="001B5783">
              <w:rPr>
                <w:rStyle w:val="Hyperlink"/>
                <w:rFonts w:ascii="Calibri Light" w:hAnsi="Calibri Light" w:cs="Calibri Light"/>
                <w:lang w:val="ru-RU"/>
              </w:rPr>
              <w:t>государственным закупкам требует улучшения, в том числе путем укрепления внутренней нормативной базы.</w:t>
            </w:r>
            <w:r w:rsidR="00145857">
              <w:rPr>
                <w:webHidden/>
              </w:rPr>
              <w:tab/>
            </w:r>
            <w:r w:rsidR="00145857">
              <w:rPr>
                <w:webHidden/>
              </w:rPr>
              <w:fldChar w:fldCharType="begin"/>
            </w:r>
            <w:r w:rsidR="00145857">
              <w:rPr>
                <w:webHidden/>
              </w:rPr>
              <w:instrText xml:space="preserve"> PAGEREF _Toc84940051 \h </w:instrText>
            </w:r>
            <w:r w:rsidR="00145857">
              <w:rPr>
                <w:webHidden/>
              </w:rPr>
            </w:r>
            <w:r w:rsidR="00145857">
              <w:rPr>
                <w:webHidden/>
              </w:rPr>
              <w:fldChar w:fldCharType="separate"/>
            </w:r>
            <w:r w:rsidR="00145857">
              <w:rPr>
                <w:webHidden/>
              </w:rPr>
              <w:t>18</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2" w:history="1">
            <w:r w:rsidR="00145857" w:rsidRPr="001B5783">
              <w:rPr>
                <w:rStyle w:val="Hyperlink"/>
                <w:rFonts w:ascii="Calibri Light" w:hAnsi="Calibri Light"/>
                <w:lang w:val="ru-RU"/>
              </w:rPr>
              <w:t>4.1.4. Техническая возможность на уровне ц</w:t>
            </w:r>
            <w:r w:rsidR="00145857" w:rsidRPr="001B5783">
              <w:rPr>
                <w:rStyle w:val="Hyperlink"/>
                <w:rFonts w:ascii="Calibri Light" w:hAnsi="Calibri Light" w:cs="Microsoft Sans Serif"/>
                <w:lang w:val="ru-RU"/>
              </w:rPr>
              <w:t>ентрального аппарата МИДЕИ</w:t>
            </w:r>
            <w:r w:rsidR="00145857" w:rsidRPr="001B5783">
              <w:rPr>
                <w:rStyle w:val="Hyperlink"/>
                <w:rFonts w:ascii="Calibri Light" w:hAnsi="Calibri Light"/>
                <w:lang w:val="ru-RU"/>
              </w:rPr>
              <w:t xml:space="preserve"> является низкой.</w:t>
            </w:r>
            <w:r w:rsidR="00145857">
              <w:rPr>
                <w:webHidden/>
              </w:rPr>
              <w:tab/>
            </w:r>
            <w:r w:rsidR="00145857">
              <w:rPr>
                <w:webHidden/>
              </w:rPr>
              <w:fldChar w:fldCharType="begin"/>
            </w:r>
            <w:r w:rsidR="00145857">
              <w:rPr>
                <w:webHidden/>
              </w:rPr>
              <w:instrText xml:space="preserve"> PAGEREF _Toc84940052 \h </w:instrText>
            </w:r>
            <w:r w:rsidR="00145857">
              <w:rPr>
                <w:webHidden/>
              </w:rPr>
            </w:r>
            <w:r w:rsidR="00145857">
              <w:rPr>
                <w:webHidden/>
              </w:rPr>
              <w:fldChar w:fldCharType="separate"/>
            </w:r>
            <w:r w:rsidR="00145857">
              <w:rPr>
                <w:webHidden/>
              </w:rPr>
              <w:t>19</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3" w:history="1">
            <w:r w:rsidR="00145857" w:rsidRPr="001B5783">
              <w:rPr>
                <w:rStyle w:val="Hyperlink"/>
                <w:rFonts w:ascii="Calibri Light" w:hAnsi="Calibri Light"/>
                <w:lang w:val="ru-RU"/>
              </w:rPr>
              <w:t>4.1.5. МИДЕИ допустило некоторые несоответствия в проведении государственных закупок путем точного изложения ряда требований в техническом задании.</w:t>
            </w:r>
            <w:r w:rsidR="00145857">
              <w:rPr>
                <w:webHidden/>
              </w:rPr>
              <w:tab/>
            </w:r>
            <w:r w:rsidR="00145857">
              <w:rPr>
                <w:webHidden/>
              </w:rPr>
              <w:fldChar w:fldCharType="begin"/>
            </w:r>
            <w:r w:rsidR="00145857">
              <w:rPr>
                <w:webHidden/>
              </w:rPr>
              <w:instrText xml:space="preserve"> PAGEREF _Toc84940053 \h </w:instrText>
            </w:r>
            <w:r w:rsidR="00145857">
              <w:rPr>
                <w:webHidden/>
              </w:rPr>
            </w:r>
            <w:r w:rsidR="00145857">
              <w:rPr>
                <w:webHidden/>
              </w:rPr>
              <w:fldChar w:fldCharType="separate"/>
            </w:r>
            <w:r w:rsidR="00145857">
              <w:rPr>
                <w:webHidden/>
              </w:rPr>
              <w:t>19</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4" w:history="1">
            <w:r w:rsidR="00145857" w:rsidRPr="001B5783">
              <w:rPr>
                <w:rStyle w:val="Hyperlink"/>
                <w:rFonts w:ascii="Calibri Light" w:hAnsi="Calibri Light"/>
                <w:lang w:val="ru-RU"/>
              </w:rPr>
              <w:t xml:space="preserve">4.1.6. </w:t>
            </w:r>
            <w:r w:rsidR="00145857" w:rsidRPr="001B5783">
              <w:rPr>
                <w:rStyle w:val="Hyperlink"/>
                <w:rFonts w:ascii="Calibri Light" w:hAnsi="Calibri Light" w:cs="Microsoft Sans Serif"/>
                <w:lang w:val="ru-RU"/>
              </w:rPr>
              <w:t>Рабочая группа назначила в качестве победителя участника торгов, который внес оферту с недостатками и отклонениями, хотя он должен был быть дисквалифицирован</w:t>
            </w:r>
            <w:r w:rsidR="00145857">
              <w:rPr>
                <w:webHidden/>
              </w:rPr>
              <w:tab/>
            </w:r>
            <w:r w:rsidR="00145857">
              <w:rPr>
                <w:webHidden/>
              </w:rPr>
              <w:fldChar w:fldCharType="begin"/>
            </w:r>
            <w:r w:rsidR="00145857">
              <w:rPr>
                <w:webHidden/>
              </w:rPr>
              <w:instrText xml:space="preserve"> PAGEREF _Toc84940054 \h </w:instrText>
            </w:r>
            <w:r w:rsidR="00145857">
              <w:rPr>
                <w:webHidden/>
              </w:rPr>
            </w:r>
            <w:r w:rsidR="00145857">
              <w:rPr>
                <w:webHidden/>
              </w:rPr>
              <w:fldChar w:fldCharType="separate"/>
            </w:r>
            <w:r w:rsidR="00145857">
              <w:rPr>
                <w:webHidden/>
              </w:rPr>
              <w:t>20</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5" w:history="1">
            <w:r w:rsidR="00145857" w:rsidRPr="001B5783">
              <w:rPr>
                <w:rStyle w:val="Hyperlink"/>
                <w:rFonts w:ascii="Calibri Light" w:hAnsi="Calibri Light"/>
                <w:lang w:val="ru-RU"/>
              </w:rPr>
              <w:t xml:space="preserve">4.1.7. </w:t>
            </w:r>
            <w:r w:rsidR="00145857" w:rsidRPr="001B5783">
              <w:rPr>
                <w:rStyle w:val="Hyperlink"/>
                <w:rFonts w:ascii="Calibri Light" w:hAnsi="Calibri Light" w:cs="Microsoft Sans Serif"/>
                <w:lang w:val="ru-RU" w:eastAsia="ro-RO"/>
              </w:rPr>
              <w:t xml:space="preserve">При закупке лицензии </w:t>
            </w:r>
            <w:r w:rsidR="00145857" w:rsidRPr="001B5783">
              <w:rPr>
                <w:rStyle w:val="Hyperlink"/>
                <w:rFonts w:ascii="Calibri Light" w:hAnsi="Calibri Light" w:cs="Microsoft Sans Serif"/>
              </w:rPr>
              <w:t>Microsoft</w:t>
            </w:r>
            <w:r w:rsidR="00145857" w:rsidRPr="001B5783">
              <w:rPr>
                <w:rStyle w:val="Hyperlink"/>
                <w:rFonts w:ascii="Calibri Light" w:hAnsi="Calibri Light" w:cs="Microsoft Sans Serif"/>
                <w:lang w:val="ru-RU"/>
              </w:rPr>
              <w:t xml:space="preserve"> 365 не были полностью соблюдены некоторые положения нормативной базы, связанные с областью защиты персональных данных</w:t>
            </w:r>
            <w:r w:rsidR="00145857">
              <w:rPr>
                <w:webHidden/>
              </w:rPr>
              <w:tab/>
            </w:r>
            <w:r w:rsidR="00145857">
              <w:rPr>
                <w:webHidden/>
              </w:rPr>
              <w:fldChar w:fldCharType="begin"/>
            </w:r>
            <w:r w:rsidR="00145857">
              <w:rPr>
                <w:webHidden/>
              </w:rPr>
              <w:instrText xml:space="preserve"> PAGEREF _Toc84940055 \h </w:instrText>
            </w:r>
            <w:r w:rsidR="00145857">
              <w:rPr>
                <w:webHidden/>
              </w:rPr>
            </w:r>
            <w:r w:rsidR="00145857">
              <w:rPr>
                <w:webHidden/>
              </w:rPr>
              <w:fldChar w:fldCharType="separate"/>
            </w:r>
            <w:r w:rsidR="00145857">
              <w:rPr>
                <w:webHidden/>
              </w:rPr>
              <w:t>21</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6" w:history="1">
            <w:r w:rsidR="00145857" w:rsidRPr="001B5783">
              <w:rPr>
                <w:rStyle w:val="Hyperlink"/>
                <w:rFonts w:ascii="Calibri Light" w:hAnsi="Calibri Light"/>
                <w:lang w:val="ru-RU"/>
              </w:rPr>
              <w:t>4.1.8. Некоторые пробелы нормативной базы не обеспечивают предотвращение случаев нарушения законодательства в области государственных закупок, а также повышение ответственности закупающих органов.</w:t>
            </w:r>
            <w:r w:rsidR="00145857">
              <w:rPr>
                <w:webHidden/>
              </w:rPr>
              <w:tab/>
            </w:r>
            <w:r w:rsidR="00145857">
              <w:rPr>
                <w:webHidden/>
              </w:rPr>
              <w:fldChar w:fldCharType="begin"/>
            </w:r>
            <w:r w:rsidR="00145857">
              <w:rPr>
                <w:webHidden/>
              </w:rPr>
              <w:instrText xml:space="preserve"> PAGEREF _Toc84940056 \h </w:instrText>
            </w:r>
            <w:r w:rsidR="00145857">
              <w:rPr>
                <w:webHidden/>
              </w:rPr>
            </w:r>
            <w:r w:rsidR="00145857">
              <w:rPr>
                <w:webHidden/>
              </w:rPr>
              <w:fldChar w:fldCharType="separate"/>
            </w:r>
            <w:r w:rsidR="00145857">
              <w:rPr>
                <w:webHidden/>
              </w:rPr>
              <w:t>25</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7" w:history="1">
            <w:r w:rsidR="00145857" w:rsidRPr="001B5783">
              <w:rPr>
                <w:rStyle w:val="Hyperlink"/>
                <w:rFonts w:ascii="Calibri Light" w:hAnsi="Calibri Light"/>
              </w:rPr>
              <w:t xml:space="preserve">4.1.9. </w:t>
            </w:r>
            <w:r w:rsidR="00145857" w:rsidRPr="001B5783">
              <w:rPr>
                <w:rStyle w:val="Hyperlink"/>
                <w:rFonts w:ascii="Calibri Light" w:hAnsi="Calibri Light"/>
                <w:lang w:val="ru-RU"/>
              </w:rPr>
              <w:t xml:space="preserve">Государственные закупки, проведенные для предотвращения и контроля за инфекцией </w:t>
            </w:r>
            <w:r w:rsidR="00145857" w:rsidRPr="001B5783">
              <w:rPr>
                <w:rStyle w:val="Hyperlink"/>
                <w:rFonts w:ascii="Calibri Light" w:hAnsi="Calibri Light"/>
              </w:rPr>
              <w:t>COVID</w:t>
            </w:r>
            <w:r w:rsidR="00145857" w:rsidRPr="001B5783">
              <w:rPr>
                <w:rStyle w:val="Hyperlink"/>
                <w:rFonts w:ascii="Calibri Light" w:hAnsi="Calibri Light"/>
                <w:lang w:val="ru-RU"/>
              </w:rPr>
              <w:t>-19, были осуществлены в соответствии с положениями нормативной базы, однако МИДЕИ не обеспечило их надлежащую отчетность.</w:t>
            </w:r>
            <w:r w:rsidR="00145857">
              <w:rPr>
                <w:webHidden/>
              </w:rPr>
              <w:tab/>
            </w:r>
            <w:r w:rsidR="00145857">
              <w:rPr>
                <w:webHidden/>
              </w:rPr>
              <w:fldChar w:fldCharType="begin"/>
            </w:r>
            <w:r w:rsidR="00145857">
              <w:rPr>
                <w:webHidden/>
              </w:rPr>
              <w:instrText xml:space="preserve"> PAGEREF _Toc84940057 \h </w:instrText>
            </w:r>
            <w:r w:rsidR="00145857">
              <w:rPr>
                <w:webHidden/>
              </w:rPr>
            </w:r>
            <w:r w:rsidR="00145857">
              <w:rPr>
                <w:webHidden/>
              </w:rPr>
              <w:fldChar w:fldCharType="separate"/>
            </w:r>
            <w:r w:rsidR="00145857">
              <w:rPr>
                <w:webHidden/>
              </w:rPr>
              <w:t>26</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8" w:history="1">
            <w:r w:rsidR="00145857" w:rsidRPr="001B5783">
              <w:rPr>
                <w:rStyle w:val="Hyperlink"/>
                <w:rFonts w:ascii="Calibri Light" w:hAnsi="Calibri Light"/>
                <w:lang w:val="ru-RU"/>
              </w:rPr>
              <w:t xml:space="preserve">4.1.10. Осуществление мониторинга и контроля за исполнением </w:t>
            </w:r>
            <w:r w:rsidR="00145857" w:rsidRPr="001B5783">
              <w:rPr>
                <w:rStyle w:val="Hyperlink"/>
                <w:rFonts w:ascii="Calibri Light" w:hAnsi="Calibri Light" w:cs="Microsoft Sans Serif"/>
                <w:lang w:val="ro-RO"/>
              </w:rPr>
              <w:t>государственных закуп</w:t>
            </w:r>
            <w:r w:rsidR="00145857" w:rsidRPr="001B5783">
              <w:rPr>
                <w:rStyle w:val="Hyperlink"/>
                <w:rFonts w:ascii="Calibri Light" w:hAnsi="Calibri Light" w:cs="Microsoft Sans Serif"/>
                <w:lang w:val="ru-RU"/>
              </w:rPr>
              <w:t>о</w:t>
            </w:r>
            <w:r w:rsidR="00145857" w:rsidRPr="001B5783">
              <w:rPr>
                <w:rStyle w:val="Hyperlink"/>
                <w:rFonts w:ascii="Calibri Light" w:hAnsi="Calibri Light" w:cs="Microsoft Sans Serif"/>
                <w:lang w:val="ro-RO"/>
              </w:rPr>
              <w:t>к</w:t>
            </w:r>
            <w:r w:rsidR="00145857" w:rsidRPr="001B5783">
              <w:rPr>
                <w:rStyle w:val="Hyperlink"/>
                <w:rFonts w:ascii="Calibri Light" w:hAnsi="Calibri Light" w:cs="Microsoft Sans Serif"/>
                <w:lang w:val="ru-RU"/>
              </w:rPr>
              <w:t xml:space="preserve"> должны быть укреплены.</w:t>
            </w:r>
            <w:r w:rsidR="00145857">
              <w:rPr>
                <w:webHidden/>
              </w:rPr>
              <w:tab/>
            </w:r>
            <w:r w:rsidR="00145857">
              <w:rPr>
                <w:webHidden/>
              </w:rPr>
              <w:fldChar w:fldCharType="begin"/>
            </w:r>
            <w:r w:rsidR="00145857">
              <w:rPr>
                <w:webHidden/>
              </w:rPr>
              <w:instrText xml:space="preserve"> PAGEREF _Toc84940058 \h </w:instrText>
            </w:r>
            <w:r w:rsidR="00145857">
              <w:rPr>
                <w:webHidden/>
              </w:rPr>
            </w:r>
            <w:r w:rsidR="00145857">
              <w:rPr>
                <w:webHidden/>
              </w:rPr>
              <w:fldChar w:fldCharType="separate"/>
            </w:r>
            <w:r w:rsidR="00145857">
              <w:rPr>
                <w:webHidden/>
              </w:rPr>
              <w:t>27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59" w:history="1">
            <w:r w:rsidR="00145857" w:rsidRPr="001B5783">
              <w:rPr>
                <w:rStyle w:val="Hyperlink"/>
                <w:rFonts w:ascii="Calibri Light" w:hAnsi="Calibri Light"/>
                <w:lang w:val="ru-RU"/>
              </w:rPr>
              <w:t xml:space="preserve">4.1.11. </w:t>
            </w:r>
            <w:r w:rsidR="00145857" w:rsidRPr="001B5783">
              <w:rPr>
                <w:rStyle w:val="Hyperlink"/>
                <w:rFonts w:ascii="Calibri Light" w:hAnsi="Calibri Light" w:cs="Microsoft Sans Serif"/>
                <w:lang w:val="ru-RU"/>
              </w:rPr>
              <w:t>З</w:t>
            </w:r>
            <w:r w:rsidR="00145857" w:rsidRPr="001B5783">
              <w:rPr>
                <w:rStyle w:val="Hyperlink"/>
                <w:rFonts w:ascii="Calibri Light" w:hAnsi="Calibri Light" w:cs="Microsoft Sans Serif"/>
                <w:lang w:val="ro-RO"/>
              </w:rPr>
              <w:t>акупк</w:t>
            </w:r>
            <w:r w:rsidR="00145857" w:rsidRPr="001B5783">
              <w:rPr>
                <w:rStyle w:val="Hyperlink"/>
                <w:rFonts w:ascii="Calibri Light" w:hAnsi="Calibri Light" w:cs="Microsoft Sans Serif"/>
                <w:lang w:val="ru-RU"/>
              </w:rPr>
              <w:t>и небольшой стоимости были неправильно отражены в отчетности.</w:t>
            </w:r>
            <w:r w:rsidR="00145857">
              <w:rPr>
                <w:webHidden/>
              </w:rPr>
              <w:tab/>
            </w:r>
            <w:r w:rsidR="00145857">
              <w:rPr>
                <w:webHidden/>
              </w:rPr>
              <w:fldChar w:fldCharType="begin"/>
            </w:r>
            <w:r w:rsidR="00145857">
              <w:rPr>
                <w:webHidden/>
              </w:rPr>
              <w:instrText xml:space="preserve"> PAGEREF _Toc84940059 \h </w:instrText>
            </w:r>
            <w:r w:rsidR="00145857">
              <w:rPr>
                <w:webHidden/>
              </w:rPr>
            </w:r>
            <w:r w:rsidR="00145857">
              <w:rPr>
                <w:webHidden/>
              </w:rPr>
              <w:fldChar w:fldCharType="separate"/>
            </w:r>
            <w:r w:rsidR="00145857">
              <w:rPr>
                <w:webHidden/>
              </w:rPr>
              <w:t>27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0" w:history="1">
            <w:r w:rsidR="00145857" w:rsidRPr="001B5783">
              <w:rPr>
                <w:rStyle w:val="Hyperlink"/>
                <w:rFonts w:ascii="Calibri Light" w:hAnsi="Calibri Light"/>
              </w:rPr>
              <w:t xml:space="preserve">4.1.12. </w:t>
            </w:r>
            <w:r w:rsidR="00145857" w:rsidRPr="001B5783">
              <w:rPr>
                <w:rStyle w:val="Hyperlink"/>
                <w:rFonts w:ascii="Calibri Light" w:hAnsi="Calibri Light"/>
                <w:lang w:val="ru-RU"/>
              </w:rPr>
              <w:t xml:space="preserve">Государственные закупки, подпадающие под действие статьи 5 </w:t>
            </w:r>
            <w:r w:rsidR="00145857" w:rsidRPr="001B5783">
              <w:rPr>
                <w:rStyle w:val="Hyperlink"/>
                <w:rFonts w:ascii="Calibri Light" w:hAnsi="Calibri Light" w:cs="Microsoft Sans Serif"/>
                <w:lang w:val="ru-RU"/>
              </w:rPr>
              <w:t xml:space="preserve">Закона о </w:t>
            </w:r>
            <w:r w:rsidR="00145857" w:rsidRPr="001B5783">
              <w:rPr>
                <w:rStyle w:val="Hyperlink"/>
                <w:rFonts w:ascii="Calibri Light" w:hAnsi="Calibri Light" w:cs="Microsoft Sans Serif"/>
                <w:lang w:val="ro-RO"/>
              </w:rPr>
              <w:t>государственных закуп</w:t>
            </w:r>
            <w:r w:rsidR="00145857" w:rsidRPr="001B5783">
              <w:rPr>
                <w:rStyle w:val="Hyperlink"/>
                <w:rFonts w:ascii="Calibri Light" w:hAnsi="Calibri Light" w:cs="Microsoft Sans Serif"/>
                <w:lang w:val="ru-RU"/>
              </w:rPr>
              <w:t>ках, не были отражены в отчетности</w:t>
            </w:r>
            <w:r w:rsidR="00145857" w:rsidRPr="001B5783">
              <w:rPr>
                <w:rStyle w:val="Hyperlink"/>
                <w:rFonts w:ascii="Calibri Light" w:hAnsi="Calibri Light"/>
                <w:lang w:val="ru-RU"/>
              </w:rPr>
              <w:t>.</w:t>
            </w:r>
            <w:r w:rsidR="00145857">
              <w:rPr>
                <w:webHidden/>
              </w:rPr>
              <w:tab/>
            </w:r>
            <w:r w:rsidR="00145857">
              <w:rPr>
                <w:webHidden/>
              </w:rPr>
              <w:fldChar w:fldCharType="begin"/>
            </w:r>
            <w:r w:rsidR="00145857">
              <w:rPr>
                <w:webHidden/>
              </w:rPr>
              <w:instrText xml:space="preserve"> PAGEREF _Toc84940060 \h </w:instrText>
            </w:r>
            <w:r w:rsidR="00145857">
              <w:rPr>
                <w:webHidden/>
              </w:rPr>
            </w:r>
            <w:r w:rsidR="00145857">
              <w:rPr>
                <w:webHidden/>
              </w:rPr>
              <w:fldChar w:fldCharType="separate"/>
            </w:r>
            <w:r w:rsidR="00145857">
              <w:rPr>
                <w:webHidden/>
              </w:rPr>
              <w:t>28</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1" w:history="1">
            <w:r w:rsidR="00145857" w:rsidRPr="001B5783">
              <w:rPr>
                <w:rStyle w:val="Hyperlink"/>
                <w:rFonts w:ascii="Calibri Light" w:hAnsi="Calibri Light"/>
                <w:lang w:val="ru-RU"/>
              </w:rPr>
              <w:t>4.1.13. Составление и хранение дел закупки свидетельствует о наличии многих несоответствий.</w:t>
            </w:r>
            <w:r w:rsidR="00145857">
              <w:rPr>
                <w:webHidden/>
              </w:rPr>
              <w:tab/>
            </w:r>
            <w:r w:rsidR="00145857">
              <w:rPr>
                <w:webHidden/>
              </w:rPr>
              <w:fldChar w:fldCharType="begin"/>
            </w:r>
            <w:r w:rsidR="00145857">
              <w:rPr>
                <w:webHidden/>
              </w:rPr>
              <w:instrText xml:space="preserve"> PAGEREF _Toc84940061 \h </w:instrText>
            </w:r>
            <w:r w:rsidR="00145857">
              <w:rPr>
                <w:webHidden/>
              </w:rPr>
            </w:r>
            <w:r w:rsidR="00145857">
              <w:rPr>
                <w:webHidden/>
              </w:rPr>
              <w:fldChar w:fldCharType="separate"/>
            </w:r>
            <w:r w:rsidR="00145857">
              <w:rPr>
                <w:webHidden/>
              </w:rPr>
              <w:t>28</w:t>
            </w:r>
            <w:r w:rsidR="00145857">
              <w:rPr>
                <w:webHidden/>
              </w:rPr>
              <w:fldChar w:fldCharType="end"/>
            </w:r>
          </w:hyperlink>
        </w:p>
        <w:p w:rsidR="00145857" w:rsidRDefault="00D718C1">
          <w:pPr>
            <w:pStyle w:val="TOC2"/>
            <w:tabs>
              <w:tab w:val="right" w:leader="dot" w:pos="9344"/>
            </w:tabs>
            <w:rPr>
              <w:rFonts w:eastAsiaTheme="minorEastAsia"/>
              <w:noProof/>
              <w:lang w:val="ru-RU" w:eastAsia="ru-RU"/>
            </w:rPr>
          </w:pPr>
          <w:hyperlink w:anchor="_Toc84940062" w:history="1">
            <w:r w:rsidR="00145857" w:rsidRPr="001B5783">
              <w:rPr>
                <w:rStyle w:val="Hyperlink"/>
                <w:rFonts w:ascii="Calibri Light" w:hAnsi="Calibri Light" w:cstheme="majorHAnsi"/>
                <w:b/>
                <w:i/>
                <w:noProof/>
                <w:lang w:val="ru-RU"/>
              </w:rPr>
              <w:t>4.2 Учреждения дипломатической службы из системы МИДЕИ обеспечили планирование, исполнение и отчетность сквозь призму принципов регламентирования отношений в сфере государственных закупок, установленных в ст. 7 Закона о государственных закупках?</w:t>
            </w:r>
            <w:r w:rsidR="00145857">
              <w:rPr>
                <w:noProof/>
                <w:webHidden/>
              </w:rPr>
              <w:tab/>
            </w:r>
            <w:r w:rsidR="00145857">
              <w:rPr>
                <w:noProof/>
                <w:webHidden/>
              </w:rPr>
              <w:fldChar w:fldCharType="begin"/>
            </w:r>
            <w:r w:rsidR="00145857">
              <w:rPr>
                <w:noProof/>
                <w:webHidden/>
              </w:rPr>
              <w:instrText xml:space="preserve"> PAGEREF _Toc84940062 \h </w:instrText>
            </w:r>
            <w:r w:rsidR="00145857">
              <w:rPr>
                <w:noProof/>
                <w:webHidden/>
              </w:rPr>
            </w:r>
            <w:r w:rsidR="00145857">
              <w:rPr>
                <w:noProof/>
                <w:webHidden/>
              </w:rPr>
              <w:fldChar w:fldCharType="separate"/>
            </w:r>
            <w:r w:rsidR="00145857">
              <w:rPr>
                <w:noProof/>
                <w:webHidden/>
              </w:rPr>
              <w:t>28</w:t>
            </w:r>
            <w:r w:rsidR="00145857">
              <w:rPr>
                <w:noProof/>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3" w:history="1">
            <w:r w:rsidR="00145857" w:rsidRPr="001B5783">
              <w:rPr>
                <w:rStyle w:val="Hyperlink"/>
                <w:rFonts w:ascii="Calibri Light" w:hAnsi="Calibri Light"/>
                <w:lang w:val="ru-RU"/>
              </w:rPr>
              <w:t>4.2.1. Учреждения дипломатической службы не обеспечили прозрачность государственных закупок.</w:t>
            </w:r>
            <w:r w:rsidR="00145857">
              <w:rPr>
                <w:webHidden/>
              </w:rPr>
              <w:tab/>
            </w:r>
            <w:r w:rsidR="00145857">
              <w:rPr>
                <w:webHidden/>
              </w:rPr>
              <w:fldChar w:fldCharType="begin"/>
            </w:r>
            <w:r w:rsidR="00145857">
              <w:rPr>
                <w:webHidden/>
              </w:rPr>
              <w:instrText xml:space="preserve"> PAGEREF _Toc84940063 \h </w:instrText>
            </w:r>
            <w:r w:rsidR="00145857">
              <w:rPr>
                <w:webHidden/>
              </w:rPr>
            </w:r>
            <w:r w:rsidR="00145857">
              <w:rPr>
                <w:webHidden/>
              </w:rPr>
              <w:fldChar w:fldCharType="separate"/>
            </w:r>
            <w:r w:rsidR="00145857">
              <w:rPr>
                <w:webHidden/>
              </w:rPr>
              <w:t>29</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4" w:history="1">
            <w:r w:rsidR="00145857" w:rsidRPr="001B5783">
              <w:rPr>
                <w:rStyle w:val="Hyperlink"/>
                <w:rFonts w:ascii="Calibri Light" w:hAnsi="Calibri Light"/>
                <w:lang w:val="ru-RU"/>
              </w:rPr>
              <w:t xml:space="preserve">4.2.2. Отсутствие ряда критериев </w:t>
            </w:r>
            <w:r w:rsidR="00145857" w:rsidRPr="001B5783">
              <w:rPr>
                <w:rStyle w:val="Hyperlink"/>
                <w:rFonts w:ascii="Calibri Light" w:hAnsi="Calibri Light" w:cs="Calibri Light"/>
                <w:lang w:val="ru-RU"/>
              </w:rPr>
              <w:t>для закупки капитальных инвестиций, капитальных и текущих ремонтов приводит к уязвимости при их планировании и исполнении.</w:t>
            </w:r>
            <w:r w:rsidR="00145857">
              <w:rPr>
                <w:webHidden/>
              </w:rPr>
              <w:tab/>
            </w:r>
            <w:r w:rsidR="00145857">
              <w:rPr>
                <w:webHidden/>
              </w:rPr>
              <w:fldChar w:fldCharType="begin"/>
            </w:r>
            <w:r w:rsidR="00145857">
              <w:rPr>
                <w:webHidden/>
              </w:rPr>
              <w:instrText xml:space="preserve"> PAGEREF _Toc84940064 \h </w:instrText>
            </w:r>
            <w:r w:rsidR="00145857">
              <w:rPr>
                <w:webHidden/>
              </w:rPr>
            </w:r>
            <w:r w:rsidR="00145857">
              <w:rPr>
                <w:webHidden/>
              </w:rPr>
              <w:fldChar w:fldCharType="separate"/>
            </w:r>
            <w:r w:rsidR="00145857">
              <w:rPr>
                <w:webHidden/>
              </w:rPr>
              <w:t>29</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5" w:history="1">
            <w:r w:rsidR="00145857" w:rsidRPr="001B5783">
              <w:rPr>
                <w:rStyle w:val="Hyperlink"/>
                <w:rFonts w:ascii="Calibri Light" w:hAnsi="Calibri Light"/>
                <w:lang w:val="ru-RU"/>
              </w:rPr>
              <w:t>4.2.3. Государственные закупки, составляющие исключение из Закона о государственных закупках, не были мониторизированы и отражены в отчетности соответствующим образом.</w:t>
            </w:r>
            <w:r w:rsidR="00145857">
              <w:rPr>
                <w:webHidden/>
              </w:rPr>
              <w:tab/>
            </w:r>
            <w:r w:rsidR="00145857">
              <w:rPr>
                <w:webHidden/>
              </w:rPr>
              <w:fldChar w:fldCharType="begin"/>
            </w:r>
            <w:r w:rsidR="00145857">
              <w:rPr>
                <w:webHidden/>
              </w:rPr>
              <w:instrText xml:space="preserve"> PAGEREF _Toc84940065 \h </w:instrText>
            </w:r>
            <w:r w:rsidR="00145857">
              <w:rPr>
                <w:webHidden/>
              </w:rPr>
            </w:r>
            <w:r w:rsidR="00145857">
              <w:rPr>
                <w:webHidden/>
              </w:rPr>
              <w:fldChar w:fldCharType="separate"/>
            </w:r>
            <w:r w:rsidR="00145857">
              <w:rPr>
                <w:webHidden/>
              </w:rPr>
              <w:t>32</w:t>
            </w:r>
            <w:r w:rsidR="00145857">
              <w:rPr>
                <w:webHidden/>
              </w:rPr>
              <w:fldChar w:fldCharType="end"/>
            </w:r>
          </w:hyperlink>
        </w:p>
        <w:p w:rsidR="00145857" w:rsidRDefault="00D718C1">
          <w:pPr>
            <w:pStyle w:val="TOC1"/>
            <w:tabs>
              <w:tab w:val="left" w:pos="440"/>
              <w:tab w:val="right" w:leader="dot" w:pos="9344"/>
            </w:tabs>
            <w:rPr>
              <w:rFonts w:eastAsiaTheme="minorEastAsia"/>
              <w:noProof/>
              <w:lang w:val="ru-RU" w:eastAsia="ru-RU"/>
            </w:rPr>
          </w:pPr>
          <w:hyperlink w:anchor="_Toc84940066" w:history="1">
            <w:r w:rsidR="00145857" w:rsidRPr="001B5783">
              <w:rPr>
                <w:rStyle w:val="Hyperlink"/>
                <w:rFonts w:ascii="Calibri Light" w:eastAsia="Times New Roman" w:hAnsi="Calibri Light" w:cstheme="majorHAnsi"/>
                <w:b/>
                <w:noProof/>
              </w:rPr>
              <w:t>V.</w:t>
            </w:r>
            <w:r w:rsidR="00145857">
              <w:rPr>
                <w:rFonts w:eastAsiaTheme="minorEastAsia"/>
                <w:noProof/>
                <w:lang w:val="ru-RU" w:eastAsia="ru-RU"/>
              </w:rPr>
              <w:tab/>
            </w:r>
            <w:r w:rsidR="00145857" w:rsidRPr="001B5783">
              <w:rPr>
                <w:rStyle w:val="Hyperlink"/>
                <w:rFonts w:ascii="Calibri Light" w:eastAsia="Times New Roman" w:hAnsi="Calibri Light" w:cstheme="majorHAnsi"/>
                <w:b/>
                <w:noProof/>
                <w:lang w:val="ru-RU"/>
              </w:rPr>
              <w:t>ОБЩИЙ ВЫВОД</w:t>
            </w:r>
            <w:r w:rsidR="00145857">
              <w:rPr>
                <w:noProof/>
                <w:webHidden/>
              </w:rPr>
              <w:tab/>
            </w:r>
            <w:r w:rsidR="00145857">
              <w:rPr>
                <w:noProof/>
                <w:webHidden/>
              </w:rPr>
              <w:fldChar w:fldCharType="begin"/>
            </w:r>
            <w:r w:rsidR="00145857">
              <w:rPr>
                <w:noProof/>
                <w:webHidden/>
              </w:rPr>
              <w:instrText xml:space="preserve"> PAGEREF _Toc84940066 \h </w:instrText>
            </w:r>
            <w:r w:rsidR="00145857">
              <w:rPr>
                <w:noProof/>
                <w:webHidden/>
              </w:rPr>
            </w:r>
            <w:r w:rsidR="00145857">
              <w:rPr>
                <w:noProof/>
                <w:webHidden/>
              </w:rPr>
              <w:fldChar w:fldCharType="separate"/>
            </w:r>
            <w:r w:rsidR="00145857">
              <w:rPr>
                <w:noProof/>
                <w:webHidden/>
              </w:rPr>
              <w:t>33</w:t>
            </w:r>
            <w:r w:rsidR="00145857">
              <w:rPr>
                <w:noProof/>
                <w:webHidden/>
              </w:rPr>
              <w:fldChar w:fldCharType="end"/>
            </w:r>
          </w:hyperlink>
        </w:p>
        <w:p w:rsidR="00145857" w:rsidRDefault="00D718C1">
          <w:pPr>
            <w:pStyle w:val="TOC1"/>
            <w:tabs>
              <w:tab w:val="left" w:pos="660"/>
              <w:tab w:val="right" w:leader="dot" w:pos="9344"/>
            </w:tabs>
            <w:rPr>
              <w:rFonts w:eastAsiaTheme="minorEastAsia"/>
              <w:noProof/>
              <w:lang w:val="ru-RU" w:eastAsia="ru-RU"/>
            </w:rPr>
          </w:pPr>
          <w:hyperlink w:anchor="_Toc84940067" w:history="1">
            <w:r w:rsidR="00145857" w:rsidRPr="001B5783">
              <w:rPr>
                <w:rStyle w:val="Hyperlink"/>
                <w:rFonts w:ascii="Calibri Light" w:eastAsia="Times New Roman" w:hAnsi="Calibri Light" w:cstheme="majorHAnsi"/>
                <w:b/>
                <w:noProof/>
              </w:rPr>
              <w:t>VI.</w:t>
            </w:r>
            <w:r w:rsidR="00145857">
              <w:rPr>
                <w:rFonts w:eastAsiaTheme="minorEastAsia"/>
                <w:noProof/>
                <w:lang w:val="ru-RU" w:eastAsia="ru-RU"/>
              </w:rPr>
              <w:tab/>
            </w:r>
            <w:r w:rsidR="00145857" w:rsidRPr="001B5783">
              <w:rPr>
                <w:rStyle w:val="Hyperlink"/>
                <w:rFonts w:ascii="Calibri Light" w:eastAsia="Times New Roman" w:hAnsi="Calibri Light" w:cstheme="majorHAnsi"/>
                <w:b/>
                <w:noProof/>
                <w:lang w:val="ru-RU"/>
              </w:rPr>
              <w:t>РЕКОМЕНДАЦИИ</w:t>
            </w:r>
            <w:r w:rsidR="00145857">
              <w:rPr>
                <w:noProof/>
                <w:webHidden/>
              </w:rPr>
              <w:tab/>
            </w:r>
            <w:r w:rsidR="00145857">
              <w:rPr>
                <w:noProof/>
                <w:webHidden/>
              </w:rPr>
              <w:fldChar w:fldCharType="begin"/>
            </w:r>
            <w:r w:rsidR="00145857">
              <w:rPr>
                <w:noProof/>
                <w:webHidden/>
              </w:rPr>
              <w:instrText xml:space="preserve"> PAGEREF _Toc84940067 \h </w:instrText>
            </w:r>
            <w:r w:rsidR="00145857">
              <w:rPr>
                <w:noProof/>
                <w:webHidden/>
              </w:rPr>
            </w:r>
            <w:r w:rsidR="00145857">
              <w:rPr>
                <w:noProof/>
                <w:webHidden/>
              </w:rPr>
              <w:fldChar w:fldCharType="separate"/>
            </w:r>
            <w:r w:rsidR="00145857">
              <w:rPr>
                <w:noProof/>
                <w:webHidden/>
              </w:rPr>
              <w:t>34</w:t>
            </w:r>
            <w:r w:rsidR="00145857">
              <w:rPr>
                <w:noProof/>
                <w:webHidden/>
              </w:rPr>
              <w:fldChar w:fldCharType="end"/>
            </w:r>
          </w:hyperlink>
        </w:p>
        <w:p w:rsidR="00145857" w:rsidRDefault="00D718C1">
          <w:pPr>
            <w:pStyle w:val="TOC1"/>
            <w:tabs>
              <w:tab w:val="right" w:leader="dot" w:pos="9344"/>
            </w:tabs>
            <w:rPr>
              <w:rFonts w:eastAsiaTheme="minorEastAsia"/>
              <w:noProof/>
              <w:lang w:val="ru-RU" w:eastAsia="ru-RU"/>
            </w:rPr>
          </w:pPr>
          <w:hyperlink w:anchor="_Toc84940068" w:history="1">
            <w:r w:rsidR="00145857" w:rsidRPr="001B5783">
              <w:rPr>
                <w:rStyle w:val="Hyperlink"/>
                <w:rFonts w:ascii="Calibri Light" w:hAnsi="Calibri Light" w:cstheme="majorHAnsi"/>
                <w:b/>
                <w:noProof/>
                <w:lang w:val="ru-RU"/>
              </w:rPr>
              <w:t>ПРИЛОЖЕНИЯ</w:t>
            </w:r>
            <w:r w:rsidR="00145857">
              <w:rPr>
                <w:noProof/>
                <w:webHidden/>
              </w:rPr>
              <w:tab/>
            </w:r>
            <w:r w:rsidR="00145857">
              <w:rPr>
                <w:noProof/>
                <w:webHidden/>
              </w:rPr>
              <w:fldChar w:fldCharType="begin"/>
            </w:r>
            <w:r w:rsidR="00145857">
              <w:rPr>
                <w:noProof/>
                <w:webHidden/>
              </w:rPr>
              <w:instrText xml:space="preserve"> PAGEREF _Toc84940068 \h </w:instrText>
            </w:r>
            <w:r w:rsidR="00145857">
              <w:rPr>
                <w:noProof/>
                <w:webHidden/>
              </w:rPr>
            </w:r>
            <w:r w:rsidR="00145857">
              <w:rPr>
                <w:noProof/>
                <w:webHidden/>
              </w:rPr>
              <w:fldChar w:fldCharType="separate"/>
            </w:r>
            <w:r w:rsidR="00145857">
              <w:rPr>
                <w:noProof/>
                <w:webHidden/>
              </w:rPr>
              <w:t>35</w:t>
            </w:r>
            <w:r w:rsidR="00145857">
              <w:rPr>
                <w:noProof/>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69" w:history="1">
            <w:r w:rsidR="00145857" w:rsidRPr="001B5783">
              <w:rPr>
                <w:rStyle w:val="Hyperlink"/>
                <w:rFonts w:ascii="Calibri Light" w:hAnsi="Calibri Light"/>
                <w:lang w:val="ru-RU"/>
              </w:rPr>
              <w:t>Приложение</w:t>
            </w:r>
            <w:r w:rsidR="00145857" w:rsidRPr="001B5783">
              <w:rPr>
                <w:rStyle w:val="Hyperlink"/>
                <w:rFonts w:ascii="Calibri Light" w:hAnsi="Calibri Light"/>
              </w:rPr>
              <w:t xml:space="preserve"> №1</w:t>
            </w:r>
            <w:r w:rsidR="00145857">
              <w:rPr>
                <w:webHidden/>
              </w:rPr>
              <w:tab/>
            </w:r>
            <w:r w:rsidR="00145857">
              <w:rPr>
                <w:webHidden/>
              </w:rPr>
              <w:fldChar w:fldCharType="begin"/>
            </w:r>
            <w:r w:rsidR="00145857">
              <w:rPr>
                <w:webHidden/>
              </w:rPr>
              <w:instrText xml:space="preserve"> PAGEREF _Toc84940069 \h </w:instrText>
            </w:r>
            <w:r w:rsidR="00145857">
              <w:rPr>
                <w:webHidden/>
              </w:rPr>
            </w:r>
            <w:r w:rsidR="00145857">
              <w:rPr>
                <w:webHidden/>
              </w:rPr>
              <w:fldChar w:fldCharType="separate"/>
            </w:r>
            <w:r w:rsidR="00145857">
              <w:rPr>
                <w:webHidden/>
              </w:rPr>
              <w:t>35</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0" w:history="1">
            <w:r w:rsidR="00145857" w:rsidRPr="001B5783">
              <w:rPr>
                <w:rStyle w:val="Hyperlink"/>
                <w:rFonts w:ascii="Calibri Light" w:hAnsi="Calibri Light"/>
                <w:lang w:val="ru-RU"/>
              </w:rPr>
              <w:t>Приложение №2</w:t>
            </w:r>
            <w:r w:rsidR="00145857">
              <w:rPr>
                <w:webHidden/>
              </w:rPr>
              <w:tab/>
            </w:r>
            <w:r w:rsidR="00145857">
              <w:rPr>
                <w:webHidden/>
              </w:rPr>
              <w:fldChar w:fldCharType="begin"/>
            </w:r>
            <w:r w:rsidR="00145857">
              <w:rPr>
                <w:webHidden/>
              </w:rPr>
              <w:instrText xml:space="preserve"> PAGEREF _Toc84940070 \h </w:instrText>
            </w:r>
            <w:r w:rsidR="00145857">
              <w:rPr>
                <w:webHidden/>
              </w:rPr>
            </w:r>
            <w:r w:rsidR="00145857">
              <w:rPr>
                <w:webHidden/>
              </w:rPr>
              <w:fldChar w:fldCharType="separate"/>
            </w:r>
            <w:r w:rsidR="00145857">
              <w:rPr>
                <w:webHidden/>
              </w:rPr>
              <w:t>37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1" w:history="1">
            <w:r w:rsidR="00145857" w:rsidRPr="001B5783">
              <w:rPr>
                <w:rStyle w:val="Hyperlink"/>
                <w:rFonts w:ascii="Calibri Light" w:hAnsi="Calibri Light"/>
                <w:lang w:val="ru-RU"/>
              </w:rPr>
              <w:t>Приложение</w:t>
            </w:r>
            <w:r w:rsidR="00145857" w:rsidRPr="001B5783">
              <w:rPr>
                <w:rStyle w:val="Hyperlink"/>
                <w:rFonts w:ascii="Calibri Light" w:hAnsi="Calibri Light"/>
              </w:rPr>
              <w:t xml:space="preserve"> №3</w:t>
            </w:r>
            <w:r w:rsidR="00145857">
              <w:rPr>
                <w:webHidden/>
              </w:rPr>
              <w:tab/>
            </w:r>
            <w:r w:rsidR="00145857">
              <w:rPr>
                <w:webHidden/>
              </w:rPr>
              <w:fldChar w:fldCharType="begin"/>
            </w:r>
            <w:r w:rsidR="00145857">
              <w:rPr>
                <w:webHidden/>
              </w:rPr>
              <w:instrText xml:space="preserve"> PAGEREF _Toc84940071 \h </w:instrText>
            </w:r>
            <w:r w:rsidR="00145857">
              <w:rPr>
                <w:webHidden/>
              </w:rPr>
            </w:r>
            <w:r w:rsidR="00145857">
              <w:rPr>
                <w:webHidden/>
              </w:rPr>
              <w:fldChar w:fldCharType="separate"/>
            </w:r>
            <w:r w:rsidR="00145857">
              <w:rPr>
                <w:webHidden/>
              </w:rPr>
              <w:t>37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2" w:history="1">
            <w:r w:rsidR="00145857" w:rsidRPr="001B5783">
              <w:rPr>
                <w:rStyle w:val="Hyperlink"/>
                <w:rFonts w:ascii="Calibri Light" w:hAnsi="Calibri Light"/>
                <w:lang w:val="ru-RU"/>
              </w:rPr>
              <w:t>Приложение №4</w:t>
            </w:r>
            <w:r w:rsidR="00145857">
              <w:rPr>
                <w:webHidden/>
              </w:rPr>
              <w:tab/>
            </w:r>
            <w:r w:rsidR="00145857">
              <w:rPr>
                <w:webHidden/>
              </w:rPr>
              <w:fldChar w:fldCharType="begin"/>
            </w:r>
            <w:r w:rsidR="00145857">
              <w:rPr>
                <w:webHidden/>
              </w:rPr>
              <w:instrText xml:space="preserve"> PAGEREF _Toc84940072 \h </w:instrText>
            </w:r>
            <w:r w:rsidR="00145857">
              <w:rPr>
                <w:webHidden/>
              </w:rPr>
            </w:r>
            <w:r w:rsidR="00145857">
              <w:rPr>
                <w:webHidden/>
              </w:rPr>
              <w:fldChar w:fldCharType="separate"/>
            </w:r>
            <w:r w:rsidR="00145857">
              <w:rPr>
                <w:webHidden/>
              </w:rPr>
              <w:t>39</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3" w:history="1">
            <w:r w:rsidR="00145857" w:rsidRPr="001B5783">
              <w:rPr>
                <w:rStyle w:val="Hyperlink"/>
                <w:rFonts w:ascii="Calibri Light" w:hAnsi="Calibri Light"/>
                <w:lang w:val="ru-RU"/>
              </w:rPr>
              <w:t>Приложение №5</w:t>
            </w:r>
            <w:r w:rsidR="00145857">
              <w:rPr>
                <w:webHidden/>
              </w:rPr>
              <w:tab/>
            </w:r>
            <w:r w:rsidR="00145857">
              <w:rPr>
                <w:webHidden/>
              </w:rPr>
              <w:fldChar w:fldCharType="begin"/>
            </w:r>
            <w:r w:rsidR="00145857">
              <w:rPr>
                <w:webHidden/>
              </w:rPr>
              <w:instrText xml:space="preserve"> PAGEREF _Toc84940073 \h </w:instrText>
            </w:r>
            <w:r w:rsidR="00145857">
              <w:rPr>
                <w:webHidden/>
              </w:rPr>
            </w:r>
            <w:r w:rsidR="00145857">
              <w:rPr>
                <w:webHidden/>
              </w:rPr>
              <w:fldChar w:fldCharType="separate"/>
            </w:r>
            <w:r w:rsidR="00145857">
              <w:rPr>
                <w:webHidden/>
              </w:rPr>
              <w:t>42</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4" w:history="1">
            <w:r w:rsidR="00145857" w:rsidRPr="001B5783">
              <w:rPr>
                <w:rStyle w:val="Hyperlink"/>
                <w:rFonts w:ascii="Calibri Light" w:hAnsi="Calibri Light"/>
                <w:lang w:val="ru-RU"/>
              </w:rPr>
              <w:t>Приложение №</w:t>
            </w:r>
            <w:r w:rsidR="00145857" w:rsidRPr="001B5783">
              <w:rPr>
                <w:rStyle w:val="Hyperlink"/>
                <w:rFonts w:ascii="Calibri Light" w:eastAsia="AGaramondPro-Regular" w:hAnsi="Calibri Light"/>
                <w:lang w:val="ru-RU"/>
              </w:rPr>
              <w:t>6</w:t>
            </w:r>
            <w:r w:rsidR="00145857">
              <w:rPr>
                <w:webHidden/>
              </w:rPr>
              <w:tab/>
            </w:r>
            <w:r w:rsidR="00145857">
              <w:rPr>
                <w:webHidden/>
              </w:rPr>
              <w:fldChar w:fldCharType="begin"/>
            </w:r>
            <w:r w:rsidR="00145857">
              <w:rPr>
                <w:webHidden/>
              </w:rPr>
              <w:instrText xml:space="preserve"> PAGEREF _Toc84940074 \h </w:instrText>
            </w:r>
            <w:r w:rsidR="00145857">
              <w:rPr>
                <w:webHidden/>
              </w:rPr>
            </w:r>
            <w:r w:rsidR="00145857">
              <w:rPr>
                <w:webHidden/>
              </w:rPr>
              <w:fldChar w:fldCharType="separate"/>
            </w:r>
            <w:r w:rsidR="00145857">
              <w:rPr>
                <w:webHidden/>
              </w:rPr>
              <w:t>44</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5" w:history="1">
            <w:r w:rsidR="00145857" w:rsidRPr="001B5783">
              <w:rPr>
                <w:rStyle w:val="Hyperlink"/>
                <w:rFonts w:ascii="Calibri Light" w:hAnsi="Calibri Light"/>
                <w:lang w:val="ru-RU"/>
              </w:rPr>
              <w:t>Приложение №</w:t>
            </w:r>
            <w:r w:rsidR="00145857" w:rsidRPr="001B5783">
              <w:rPr>
                <w:rStyle w:val="Hyperlink"/>
                <w:rFonts w:ascii="Calibri Light" w:eastAsia="AGaramondPro-Regular" w:hAnsi="Calibri Light"/>
                <w:lang w:val="ru-RU"/>
              </w:rPr>
              <w:t>7</w:t>
            </w:r>
            <w:r w:rsidR="00145857">
              <w:rPr>
                <w:webHidden/>
              </w:rPr>
              <w:tab/>
            </w:r>
            <w:r w:rsidR="00145857">
              <w:rPr>
                <w:webHidden/>
              </w:rPr>
              <w:fldChar w:fldCharType="begin"/>
            </w:r>
            <w:r w:rsidR="00145857">
              <w:rPr>
                <w:webHidden/>
              </w:rPr>
              <w:instrText xml:space="preserve"> PAGEREF _Toc84940075 \h </w:instrText>
            </w:r>
            <w:r w:rsidR="00145857">
              <w:rPr>
                <w:webHidden/>
              </w:rPr>
            </w:r>
            <w:r w:rsidR="00145857">
              <w:rPr>
                <w:webHidden/>
              </w:rPr>
              <w:fldChar w:fldCharType="separate"/>
            </w:r>
            <w:r w:rsidR="00145857">
              <w:rPr>
                <w:webHidden/>
              </w:rPr>
              <w:t>46</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6" w:history="1">
            <w:r w:rsidR="00145857" w:rsidRPr="001B5783">
              <w:rPr>
                <w:rStyle w:val="Hyperlink"/>
                <w:rFonts w:ascii="Calibri Light" w:hAnsi="Calibri Light"/>
                <w:lang w:val="ru-RU"/>
              </w:rPr>
              <w:t>Приложение №</w:t>
            </w:r>
            <w:r w:rsidR="00145857" w:rsidRPr="001B5783">
              <w:rPr>
                <w:rStyle w:val="Hyperlink"/>
                <w:rFonts w:ascii="Calibri Light" w:eastAsia="AGaramondPro-Regular" w:hAnsi="Calibri Light"/>
                <w:lang w:val="ru-RU"/>
              </w:rPr>
              <w:t>8</w:t>
            </w:r>
            <w:r w:rsidR="00145857">
              <w:rPr>
                <w:webHidden/>
              </w:rPr>
              <w:tab/>
            </w:r>
            <w:r w:rsidR="00145857">
              <w:rPr>
                <w:webHidden/>
              </w:rPr>
              <w:fldChar w:fldCharType="begin"/>
            </w:r>
            <w:r w:rsidR="00145857">
              <w:rPr>
                <w:webHidden/>
              </w:rPr>
              <w:instrText xml:space="preserve"> PAGEREF _Toc84940076 \h </w:instrText>
            </w:r>
            <w:r w:rsidR="00145857">
              <w:rPr>
                <w:webHidden/>
              </w:rPr>
            </w:r>
            <w:r w:rsidR="00145857">
              <w:rPr>
                <w:webHidden/>
              </w:rPr>
              <w:fldChar w:fldCharType="separate"/>
            </w:r>
            <w:r w:rsidR="00145857">
              <w:rPr>
                <w:webHidden/>
              </w:rPr>
              <w:t>47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7" w:history="1">
            <w:r w:rsidR="00145857" w:rsidRPr="001B5783">
              <w:rPr>
                <w:rStyle w:val="Hyperlink"/>
                <w:rFonts w:ascii="Calibri Light" w:hAnsi="Calibri Light"/>
                <w:lang w:val="ru-RU"/>
              </w:rPr>
              <w:t>Приложение №</w:t>
            </w:r>
            <w:r w:rsidR="00145857" w:rsidRPr="001B5783">
              <w:rPr>
                <w:rStyle w:val="Hyperlink"/>
                <w:rFonts w:ascii="Calibri Light" w:eastAsia="AGaramondPro-Regular" w:hAnsi="Calibri Light"/>
              </w:rPr>
              <w:t>9</w:t>
            </w:r>
            <w:r w:rsidR="00145857">
              <w:rPr>
                <w:webHidden/>
              </w:rPr>
              <w:tab/>
            </w:r>
            <w:r w:rsidR="00145857">
              <w:rPr>
                <w:webHidden/>
              </w:rPr>
              <w:fldChar w:fldCharType="begin"/>
            </w:r>
            <w:r w:rsidR="00145857">
              <w:rPr>
                <w:webHidden/>
              </w:rPr>
              <w:instrText xml:space="preserve"> PAGEREF _Toc84940077 \h </w:instrText>
            </w:r>
            <w:r w:rsidR="00145857">
              <w:rPr>
                <w:webHidden/>
              </w:rPr>
            </w:r>
            <w:r w:rsidR="00145857">
              <w:rPr>
                <w:webHidden/>
              </w:rPr>
              <w:fldChar w:fldCharType="separate"/>
            </w:r>
            <w:r w:rsidR="00145857">
              <w:rPr>
                <w:webHidden/>
              </w:rPr>
              <w:t>47</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8" w:history="1">
            <w:r w:rsidR="00145857" w:rsidRPr="001B5783">
              <w:rPr>
                <w:rStyle w:val="Hyperlink"/>
                <w:rFonts w:ascii="Calibri Light" w:hAnsi="Calibri Light"/>
                <w:lang w:val="ru-RU"/>
              </w:rPr>
              <w:t>Приложение №</w:t>
            </w:r>
            <w:r w:rsidR="00145857" w:rsidRPr="001B5783">
              <w:rPr>
                <w:rStyle w:val="Hyperlink"/>
                <w:rFonts w:ascii="Calibri Light" w:eastAsia="Calibri" w:hAnsi="Calibri Light"/>
              </w:rPr>
              <w:t>10</w:t>
            </w:r>
            <w:r w:rsidR="00145857">
              <w:rPr>
                <w:webHidden/>
              </w:rPr>
              <w:tab/>
            </w:r>
            <w:r w:rsidR="00145857">
              <w:rPr>
                <w:webHidden/>
              </w:rPr>
              <w:fldChar w:fldCharType="begin"/>
            </w:r>
            <w:r w:rsidR="00145857">
              <w:rPr>
                <w:webHidden/>
              </w:rPr>
              <w:instrText xml:space="preserve"> PAGEREF _Toc84940078 \h </w:instrText>
            </w:r>
            <w:r w:rsidR="00145857">
              <w:rPr>
                <w:webHidden/>
              </w:rPr>
            </w:r>
            <w:r w:rsidR="00145857">
              <w:rPr>
                <w:webHidden/>
              </w:rPr>
              <w:fldChar w:fldCharType="separate"/>
            </w:r>
            <w:r w:rsidR="00145857">
              <w:rPr>
                <w:webHidden/>
              </w:rPr>
              <w:t>48</w:t>
            </w:r>
            <w:r w:rsidR="00145857">
              <w:rPr>
                <w:webHidden/>
              </w:rPr>
              <w:fldChar w:fldCharType="end"/>
            </w:r>
          </w:hyperlink>
        </w:p>
        <w:p w:rsidR="00145857" w:rsidRDefault="00D718C1">
          <w:pPr>
            <w:pStyle w:val="TOC3"/>
            <w:rPr>
              <w:rFonts w:asciiTheme="minorHAnsi" w:eastAsiaTheme="minorEastAsia" w:hAnsiTheme="minorHAnsi" w:cstheme="minorBidi"/>
              <w:i w:val="0"/>
              <w:sz w:val="22"/>
              <w:szCs w:val="22"/>
              <w:lang w:val="ru-RU" w:eastAsia="ru-RU"/>
            </w:rPr>
          </w:pPr>
          <w:hyperlink w:anchor="_Toc84940079" w:history="1">
            <w:r w:rsidR="00145857" w:rsidRPr="001B5783">
              <w:rPr>
                <w:rStyle w:val="Hyperlink"/>
                <w:rFonts w:ascii="Calibri Light" w:hAnsi="Calibri Light"/>
                <w:lang w:val="ru-RU"/>
              </w:rPr>
              <w:t>Приложение №</w:t>
            </w:r>
            <w:r w:rsidR="00145857" w:rsidRPr="001B5783">
              <w:rPr>
                <w:rStyle w:val="Hyperlink"/>
                <w:rFonts w:ascii="Calibri Light" w:eastAsia="Calibri" w:hAnsi="Calibri Light"/>
                <w:lang w:val="ru-RU"/>
              </w:rPr>
              <w:t>11</w:t>
            </w:r>
            <w:r w:rsidR="00145857">
              <w:rPr>
                <w:webHidden/>
              </w:rPr>
              <w:tab/>
            </w:r>
            <w:r w:rsidR="00145857">
              <w:rPr>
                <w:webHidden/>
              </w:rPr>
              <w:fldChar w:fldCharType="begin"/>
            </w:r>
            <w:r w:rsidR="00145857">
              <w:rPr>
                <w:webHidden/>
              </w:rPr>
              <w:instrText xml:space="preserve"> PAGEREF _Toc84940079 \h </w:instrText>
            </w:r>
            <w:r w:rsidR="00145857">
              <w:rPr>
                <w:webHidden/>
              </w:rPr>
            </w:r>
            <w:r w:rsidR="00145857">
              <w:rPr>
                <w:webHidden/>
              </w:rPr>
              <w:fldChar w:fldCharType="separate"/>
            </w:r>
            <w:r w:rsidR="00145857">
              <w:rPr>
                <w:webHidden/>
              </w:rPr>
              <w:t>50</w:t>
            </w:r>
            <w:r w:rsidR="00145857">
              <w:rPr>
                <w:webHidden/>
              </w:rPr>
              <w:fldChar w:fldCharType="end"/>
            </w:r>
          </w:hyperlink>
        </w:p>
        <w:p w:rsidR="00521343" w:rsidRPr="00521343" w:rsidRDefault="00521343" w:rsidP="00521343">
          <w:pPr>
            <w:rPr>
              <w:rFonts w:ascii="Calibri Light" w:hAnsi="Calibri Light"/>
            </w:rPr>
          </w:pPr>
          <w:r w:rsidRPr="00521343">
            <w:rPr>
              <w:rFonts w:ascii="Calibri Light" w:hAnsi="Calibri Light"/>
              <w:b/>
              <w:bCs/>
              <w:noProof/>
            </w:rPr>
            <w:fldChar w:fldCharType="end"/>
          </w:r>
        </w:p>
      </w:sdtContent>
    </w:sdt>
    <w:p w:rsidR="00521343" w:rsidRPr="00521343" w:rsidRDefault="00E83B13" w:rsidP="00521343">
      <w:pPr>
        <w:pStyle w:val="Heading2"/>
        <w:spacing w:line="276" w:lineRule="auto"/>
        <w:jc w:val="both"/>
        <w:rPr>
          <w:rFonts w:ascii="Calibri Light" w:eastAsiaTheme="minorHAnsi" w:hAnsi="Calibri Light" w:cstheme="majorHAnsi"/>
          <w:b/>
          <w:color w:val="auto"/>
          <w:sz w:val="24"/>
          <w:szCs w:val="24"/>
        </w:rPr>
      </w:pPr>
      <w:bookmarkStart w:id="1" w:name="_Toc84940036"/>
      <w:r>
        <w:rPr>
          <w:rFonts w:ascii="Calibri Light" w:eastAsia="Times New Roman" w:hAnsi="Calibri Light" w:cstheme="majorHAnsi"/>
          <w:b/>
          <w:color w:val="auto"/>
          <w:lang w:val="ru-RU"/>
        </w:rPr>
        <w:t>Список аббревиатур</w:t>
      </w:r>
      <w:bookmarkEnd w:id="1"/>
      <w:r>
        <w:rPr>
          <w:rFonts w:ascii="Calibri Light" w:eastAsia="Times New Roman" w:hAnsi="Calibri Light" w:cstheme="majorHAnsi"/>
          <w:b/>
          <w:color w:val="auto"/>
          <w:lang w:val="ru-RU"/>
        </w:rPr>
        <w:t xml:space="preserve">  </w:t>
      </w:r>
    </w:p>
    <w:tbl>
      <w:tblPr>
        <w:tblStyle w:val="PlainTable21"/>
        <w:tblW w:w="9711" w:type="dxa"/>
        <w:tblBorders>
          <w:bottom w:val="single" w:sz="4" w:space="0" w:color="auto"/>
          <w:insideH w:val="single" w:sz="4" w:space="0" w:color="7F7F7F" w:themeColor="text1" w:themeTint="80"/>
        </w:tblBorders>
        <w:tblLook w:val="04A0" w:firstRow="1" w:lastRow="0" w:firstColumn="1" w:lastColumn="0" w:noHBand="0" w:noVBand="1"/>
      </w:tblPr>
      <w:tblGrid>
        <w:gridCol w:w="2340"/>
        <w:gridCol w:w="7371"/>
      </w:tblGrid>
      <w:tr w:rsidR="00E83B13" w:rsidRPr="00521343" w:rsidTr="0052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tcPr>
          <w:p w:rsidR="00E83B13" w:rsidRPr="00657D85" w:rsidRDefault="00E83B13" w:rsidP="003B3006">
            <w:pPr>
              <w:rPr>
                <w:rFonts w:ascii="Calibri Light" w:hAnsi="Calibri Light"/>
                <w:sz w:val="24"/>
                <w:szCs w:val="24"/>
                <w:lang w:val="ru-RU"/>
              </w:rPr>
            </w:pPr>
            <w:r w:rsidRPr="00657D85">
              <w:rPr>
                <w:rFonts w:ascii="Calibri Light" w:hAnsi="Calibri Light"/>
                <w:sz w:val="24"/>
                <w:szCs w:val="24"/>
                <w:lang w:val="ru-RU"/>
              </w:rPr>
              <w:t>АГЗ</w:t>
            </w:r>
          </w:p>
        </w:tc>
        <w:tc>
          <w:tcPr>
            <w:tcW w:w="7371" w:type="dxa"/>
            <w:tcBorders>
              <w:bottom w:val="none" w:sz="0" w:space="0" w:color="auto"/>
            </w:tcBorders>
            <w:vAlign w:val="center"/>
          </w:tcPr>
          <w:p w:rsidR="00E83B13" w:rsidRPr="00657D85" w:rsidRDefault="00E83B13" w:rsidP="003B3006">
            <w:pPr>
              <w:cnfStyle w:val="100000000000" w:firstRow="1" w:lastRow="0" w:firstColumn="0" w:lastColumn="0" w:oddVBand="0" w:evenVBand="0" w:oddHBand="0" w:evenHBand="0" w:firstRowFirstColumn="0" w:firstRowLastColumn="0" w:lastRowFirstColumn="0" w:lastRowLastColumn="0"/>
              <w:rPr>
                <w:rFonts w:ascii="Calibri Light" w:hAnsi="Calibri Light"/>
                <w:b w:val="0"/>
                <w:sz w:val="24"/>
                <w:szCs w:val="24"/>
                <w:lang w:val="ru-RU"/>
              </w:rPr>
            </w:pPr>
            <w:r w:rsidRPr="00657D85">
              <w:rPr>
                <w:rFonts w:ascii="Calibri Light" w:hAnsi="Calibri Light"/>
                <w:sz w:val="24"/>
                <w:szCs w:val="24"/>
                <w:lang w:val="ru-RU"/>
              </w:rPr>
              <w:t xml:space="preserve">Агентство по государственным закупкам </w:t>
            </w:r>
          </w:p>
        </w:tc>
      </w:tr>
      <w:tr w:rsidR="00E83B13" w:rsidRPr="00521343"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rsidR="00E83B13" w:rsidRPr="00657D85" w:rsidRDefault="00E83B13" w:rsidP="003B3006">
            <w:pPr>
              <w:rPr>
                <w:rFonts w:ascii="Calibri Light" w:hAnsi="Calibri Light"/>
                <w:sz w:val="24"/>
                <w:szCs w:val="24"/>
                <w:lang w:val="ru-RU"/>
              </w:rPr>
            </w:pPr>
            <w:r w:rsidRPr="00657D85">
              <w:rPr>
                <w:rFonts w:ascii="Calibri Light" w:hAnsi="Calibri Light"/>
                <w:sz w:val="24"/>
                <w:szCs w:val="24"/>
                <w:lang w:val="ru-RU"/>
              </w:rPr>
              <w:t xml:space="preserve">СГЗ </w:t>
            </w:r>
          </w:p>
        </w:tc>
        <w:tc>
          <w:tcPr>
            <w:tcW w:w="7371" w:type="dxa"/>
            <w:tcBorders>
              <w:top w:val="none" w:sz="0" w:space="0" w:color="auto"/>
              <w:bottom w:val="none" w:sz="0" w:space="0" w:color="auto"/>
            </w:tcBorders>
          </w:tcPr>
          <w:p w:rsidR="00E83B13" w:rsidRPr="00657D85" w:rsidRDefault="00E83B13" w:rsidP="003B3006">
            <w:pPr>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lang w:val="ru-RU"/>
              </w:rPr>
            </w:pPr>
            <w:r w:rsidRPr="00657D85">
              <w:rPr>
                <w:rFonts w:ascii="Calibri Light" w:hAnsi="Calibri Light"/>
                <w:sz w:val="24"/>
                <w:szCs w:val="24"/>
                <w:lang w:val="ru-RU"/>
              </w:rPr>
              <w:t xml:space="preserve">Общий словарь государственных закупок </w:t>
            </w:r>
          </w:p>
        </w:tc>
      </w:tr>
      <w:tr w:rsidR="00E83B13" w:rsidRPr="00521343" w:rsidTr="00521343">
        <w:tc>
          <w:tcPr>
            <w:cnfStyle w:val="001000000000" w:firstRow="0" w:lastRow="0" w:firstColumn="1" w:lastColumn="0" w:oddVBand="0" w:evenVBand="0" w:oddHBand="0" w:evenHBand="0" w:firstRowFirstColumn="0" w:firstRowLastColumn="0" w:lastRowFirstColumn="0" w:lastRowLastColumn="0"/>
            <w:tcW w:w="2340" w:type="dxa"/>
          </w:tcPr>
          <w:p w:rsidR="00E83B13" w:rsidRPr="00657D85" w:rsidRDefault="00E83B13" w:rsidP="003B3006">
            <w:pPr>
              <w:rPr>
                <w:rFonts w:ascii="Calibri Light" w:hAnsi="Calibri Light"/>
                <w:sz w:val="24"/>
                <w:szCs w:val="24"/>
                <w:lang w:val="ru-RU"/>
              </w:rPr>
            </w:pPr>
            <w:r w:rsidRPr="00657D85">
              <w:rPr>
                <w:rFonts w:ascii="Calibri Light" w:hAnsi="Calibri Light"/>
                <w:sz w:val="24"/>
                <w:szCs w:val="24"/>
                <w:lang w:val="ru-RU"/>
              </w:rPr>
              <w:t>ПП</w:t>
            </w:r>
          </w:p>
        </w:tc>
        <w:tc>
          <w:tcPr>
            <w:tcW w:w="7371" w:type="dxa"/>
            <w:vAlign w:val="center"/>
          </w:tcPr>
          <w:p w:rsidR="00E83B13" w:rsidRPr="00657D85" w:rsidRDefault="00E83B13" w:rsidP="003B3006">
            <w:pPr>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lang w:val="ru-RU"/>
              </w:rPr>
            </w:pPr>
            <w:r w:rsidRPr="00657D85">
              <w:rPr>
                <w:rFonts w:ascii="Calibri Light" w:hAnsi="Calibri Light"/>
                <w:sz w:val="24"/>
                <w:szCs w:val="24"/>
                <w:lang w:val="ru-RU"/>
              </w:rPr>
              <w:t xml:space="preserve">Постановление Правительства </w:t>
            </w:r>
          </w:p>
        </w:tc>
      </w:tr>
      <w:tr w:rsidR="00E83B13" w:rsidRPr="00494FC2"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rsidR="00E83B13" w:rsidRPr="00521343" w:rsidRDefault="00E83B13" w:rsidP="00E83B13">
            <w:pPr>
              <w:spacing w:line="276" w:lineRule="auto"/>
              <w:rPr>
                <w:rFonts w:ascii="Calibri Light" w:hAnsi="Calibri Light" w:cstheme="majorHAnsi"/>
                <w:sz w:val="24"/>
                <w:szCs w:val="24"/>
              </w:rPr>
            </w:pPr>
            <w:r>
              <w:rPr>
                <w:rFonts w:ascii="Calibri Light" w:hAnsi="Calibri Light" w:cstheme="majorHAnsi"/>
                <w:sz w:val="24"/>
                <w:szCs w:val="24"/>
                <w:lang w:val="ru-RU"/>
              </w:rPr>
              <w:t xml:space="preserve">МИДЕИ </w:t>
            </w:r>
          </w:p>
        </w:tc>
        <w:tc>
          <w:tcPr>
            <w:tcW w:w="7371" w:type="dxa"/>
            <w:tcBorders>
              <w:top w:val="none" w:sz="0" w:space="0" w:color="auto"/>
              <w:bottom w:val="none" w:sz="0" w:space="0" w:color="auto"/>
            </w:tcBorders>
            <w:vAlign w:val="center"/>
          </w:tcPr>
          <w:p w:rsidR="00E83B13" w:rsidRPr="00E83B13" w:rsidRDefault="00E83B13" w:rsidP="00E83B13">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C362F9">
              <w:rPr>
                <w:rFonts w:ascii="Calibri Light" w:hAnsi="Calibri Light" w:cs="Calibri Light"/>
                <w:sz w:val="24"/>
                <w:szCs w:val="24"/>
                <w:lang w:val="ru-RU"/>
              </w:rPr>
              <w:t>Министерств</w:t>
            </w:r>
            <w:r>
              <w:rPr>
                <w:rFonts w:ascii="Calibri Light" w:hAnsi="Calibri Light" w:cs="Calibri Light"/>
                <w:sz w:val="24"/>
                <w:szCs w:val="24"/>
                <w:lang w:val="ru-RU"/>
              </w:rPr>
              <w:t>о</w:t>
            </w:r>
            <w:r w:rsidRPr="00C362F9">
              <w:rPr>
                <w:rFonts w:ascii="Calibri Light" w:eastAsia="Times New Roman" w:hAnsi="Calibri Light"/>
                <w:bCs/>
                <w:sz w:val="24"/>
                <w:szCs w:val="24"/>
                <w:lang w:val="ru-RU" w:eastAsia="ru-RU"/>
              </w:rPr>
              <w:t xml:space="preserve"> иностранных дел и европейской интеграции </w:t>
            </w:r>
          </w:p>
        </w:tc>
      </w:tr>
      <w:tr w:rsidR="00E83B13" w:rsidRPr="00494FC2" w:rsidTr="00521343">
        <w:tc>
          <w:tcPr>
            <w:cnfStyle w:val="001000000000" w:firstRow="0" w:lastRow="0" w:firstColumn="1" w:lastColumn="0" w:oddVBand="0" w:evenVBand="0" w:oddHBand="0" w:evenHBand="0" w:firstRowFirstColumn="0" w:firstRowLastColumn="0" w:lastRowFirstColumn="0" w:lastRowLastColumn="0"/>
            <w:tcW w:w="2340" w:type="dxa"/>
          </w:tcPr>
          <w:p w:rsidR="00E83B13" w:rsidRPr="00521343" w:rsidRDefault="00E83B13" w:rsidP="00E83B13">
            <w:pPr>
              <w:spacing w:line="276" w:lineRule="auto"/>
              <w:rPr>
                <w:rFonts w:ascii="Calibri Light" w:hAnsi="Calibri Light" w:cstheme="majorHAnsi"/>
                <w:sz w:val="24"/>
                <w:szCs w:val="24"/>
              </w:rPr>
            </w:pPr>
            <w:r>
              <w:rPr>
                <w:rFonts w:ascii="Calibri Light" w:hAnsi="Calibri Light" w:cstheme="majorHAnsi"/>
                <w:sz w:val="24"/>
                <w:szCs w:val="24"/>
                <w:lang w:val="ru-RU"/>
              </w:rPr>
              <w:t>ДМКО</w:t>
            </w:r>
          </w:p>
        </w:tc>
        <w:tc>
          <w:tcPr>
            <w:tcW w:w="7371" w:type="dxa"/>
            <w:vAlign w:val="center"/>
          </w:tcPr>
          <w:p w:rsidR="00E83B13" w:rsidRPr="001C3494" w:rsidRDefault="00E83B13" w:rsidP="00E83B13">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Pr>
                <w:rFonts w:ascii="Calibri Light" w:eastAsia="Times New Roman" w:hAnsi="Calibri Light"/>
                <w:sz w:val="24"/>
                <w:szCs w:val="24"/>
                <w:lang w:val="ru-RU"/>
              </w:rPr>
              <w:t>Д</w:t>
            </w:r>
            <w:r w:rsidRPr="00C362F9">
              <w:rPr>
                <w:rFonts w:ascii="Calibri Light" w:eastAsia="Times New Roman" w:hAnsi="Calibri Light"/>
                <w:sz w:val="24"/>
                <w:szCs w:val="24"/>
                <w:lang w:val="ru-RU"/>
              </w:rPr>
              <w:t>ипломатические</w:t>
            </w:r>
            <w:r w:rsidRPr="001C3494">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миссии</w:t>
            </w:r>
            <w:r w:rsidRPr="001C3494">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и</w:t>
            </w:r>
            <w:r w:rsidRPr="001C3494">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консульские</w:t>
            </w:r>
            <w:r w:rsidRPr="001C3494">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офисы</w:t>
            </w:r>
            <w:r w:rsidRPr="001C3494">
              <w:rPr>
                <w:rFonts w:ascii="Calibri Light" w:eastAsia="Times New Roman" w:hAnsi="Calibri Light"/>
                <w:sz w:val="24"/>
                <w:szCs w:val="24"/>
                <w:lang w:val="ru-RU"/>
              </w:rPr>
              <w:t xml:space="preserve"> </w:t>
            </w:r>
          </w:p>
        </w:tc>
      </w:tr>
      <w:tr w:rsidR="00E83B13" w:rsidRPr="00521343"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rsidR="00E83B13" w:rsidRPr="00E83B13" w:rsidRDefault="00E83B13" w:rsidP="00521343">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МФ</w:t>
            </w:r>
          </w:p>
        </w:tc>
        <w:tc>
          <w:tcPr>
            <w:tcW w:w="7371" w:type="dxa"/>
            <w:tcBorders>
              <w:top w:val="none" w:sz="0" w:space="0" w:color="auto"/>
              <w:bottom w:val="none" w:sz="0" w:space="0" w:color="auto"/>
            </w:tcBorders>
            <w:vAlign w:val="center"/>
          </w:tcPr>
          <w:p w:rsidR="00E83B13" w:rsidRPr="00521343" w:rsidRDefault="00E83B13" w:rsidP="00E83B13">
            <w:pPr>
              <w:spacing w:line="276" w:lineRule="auto"/>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C362F9">
              <w:rPr>
                <w:rFonts w:ascii="Calibri Light" w:hAnsi="Calibri Light" w:cs="Calibri Light"/>
                <w:sz w:val="24"/>
                <w:szCs w:val="24"/>
                <w:lang w:val="ru-RU"/>
              </w:rPr>
              <w:t>Министерств</w:t>
            </w:r>
            <w:r>
              <w:rPr>
                <w:rFonts w:ascii="Calibri Light" w:hAnsi="Calibri Light" w:cs="Calibri Light"/>
                <w:sz w:val="24"/>
                <w:szCs w:val="24"/>
                <w:lang w:val="ru-RU"/>
              </w:rPr>
              <w:t>о</w:t>
            </w:r>
            <w:r w:rsidRPr="00C362F9">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 xml:space="preserve">финансов  </w:t>
            </w:r>
          </w:p>
        </w:tc>
      </w:tr>
      <w:tr w:rsidR="00E83B13" w:rsidRPr="00494FC2" w:rsidTr="00521343">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rsidR="00E83B13" w:rsidRPr="00E83B13" w:rsidRDefault="00E83B13" w:rsidP="00521343">
            <w:pPr>
              <w:spacing w:line="276" w:lineRule="auto"/>
              <w:rPr>
                <w:rFonts w:ascii="Calibri Light" w:hAnsi="Calibri Light" w:cstheme="majorHAnsi"/>
                <w:sz w:val="24"/>
                <w:szCs w:val="24"/>
                <w:lang w:val="ru-RU"/>
              </w:rPr>
            </w:pPr>
            <w:r>
              <w:rPr>
                <w:rFonts w:ascii="Calibri Light" w:hAnsi="Calibri Light" w:cstheme="majorHAnsi"/>
                <w:sz w:val="24"/>
                <w:szCs w:val="24"/>
                <w:lang w:val="ru-RU"/>
              </w:rPr>
              <w:t>НАРС</w:t>
            </w:r>
          </w:p>
        </w:tc>
        <w:tc>
          <w:tcPr>
            <w:tcW w:w="7371" w:type="dxa"/>
            <w:shd w:val="clear" w:color="auto" w:fill="auto"/>
            <w:vAlign w:val="center"/>
          </w:tcPr>
          <w:p w:rsidR="00E83B13" w:rsidRPr="00E83B13" w:rsidRDefault="00E83B13" w:rsidP="00E83B13">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657D85">
              <w:rPr>
                <w:rFonts w:ascii="Calibri Light" w:hAnsi="Calibri Light"/>
                <w:sz w:val="24"/>
                <w:szCs w:val="24"/>
                <w:lang w:val="ru-RU"/>
              </w:rPr>
              <w:t>Национальное</w:t>
            </w:r>
            <w:r w:rsidRPr="00E83B13">
              <w:rPr>
                <w:rFonts w:ascii="Calibri Light" w:hAnsi="Calibri Light"/>
                <w:sz w:val="24"/>
                <w:szCs w:val="24"/>
                <w:lang w:val="ru-RU"/>
              </w:rPr>
              <w:t xml:space="preserve"> </w:t>
            </w:r>
            <w:r w:rsidRPr="00657D85">
              <w:rPr>
                <w:rFonts w:ascii="Calibri Light" w:hAnsi="Calibri Light"/>
                <w:sz w:val="24"/>
                <w:szCs w:val="24"/>
                <w:lang w:val="ru-RU"/>
              </w:rPr>
              <w:t>агентство</w:t>
            </w:r>
            <w:r w:rsidRPr="00E83B13">
              <w:rPr>
                <w:rFonts w:ascii="Calibri Light" w:hAnsi="Calibri Light"/>
                <w:sz w:val="24"/>
                <w:szCs w:val="24"/>
                <w:lang w:val="ru-RU"/>
              </w:rPr>
              <w:t xml:space="preserve"> </w:t>
            </w:r>
            <w:r>
              <w:rPr>
                <w:rFonts w:ascii="Calibri Light" w:hAnsi="Calibri Light"/>
                <w:sz w:val="24"/>
                <w:szCs w:val="24"/>
                <w:lang w:val="ru-RU"/>
              </w:rPr>
              <w:t>по</w:t>
            </w:r>
            <w:r w:rsidRPr="00E83B13">
              <w:rPr>
                <w:rFonts w:ascii="Calibri Light" w:hAnsi="Calibri Light"/>
                <w:sz w:val="24"/>
                <w:szCs w:val="24"/>
                <w:lang w:val="ru-RU"/>
              </w:rPr>
              <w:t xml:space="preserve"> </w:t>
            </w:r>
            <w:r>
              <w:rPr>
                <w:rFonts w:ascii="Calibri Light" w:hAnsi="Calibri Light"/>
                <w:sz w:val="24"/>
                <w:szCs w:val="24"/>
                <w:lang w:val="ru-RU"/>
              </w:rPr>
              <w:t>разрешению</w:t>
            </w:r>
            <w:r w:rsidRPr="00E83B13">
              <w:rPr>
                <w:rFonts w:ascii="Calibri Light" w:hAnsi="Calibri Light"/>
                <w:sz w:val="24"/>
                <w:szCs w:val="24"/>
                <w:lang w:val="ru-RU"/>
              </w:rPr>
              <w:t xml:space="preserve"> </w:t>
            </w:r>
            <w:r>
              <w:rPr>
                <w:rFonts w:ascii="Calibri Light" w:hAnsi="Calibri Light"/>
                <w:sz w:val="24"/>
                <w:szCs w:val="24"/>
                <w:lang w:val="ru-RU"/>
              </w:rPr>
              <w:t>споров</w:t>
            </w:r>
            <w:r w:rsidRPr="00E83B13">
              <w:rPr>
                <w:rFonts w:ascii="Calibri Light" w:hAnsi="Calibri Light"/>
                <w:sz w:val="24"/>
                <w:szCs w:val="24"/>
                <w:lang w:val="ru-RU"/>
              </w:rPr>
              <w:t xml:space="preserve"> </w:t>
            </w:r>
          </w:p>
        </w:tc>
      </w:tr>
      <w:tr w:rsidR="00E83B13" w:rsidRPr="00494FC2"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E83B13" w:rsidRPr="00521343" w:rsidRDefault="00E83B13" w:rsidP="00E83B13">
            <w:pPr>
              <w:spacing w:line="276" w:lineRule="auto"/>
              <w:rPr>
                <w:rFonts w:ascii="Calibri Light" w:hAnsi="Calibri Light" w:cstheme="majorHAnsi"/>
                <w:b w:val="0"/>
                <w:sz w:val="24"/>
                <w:szCs w:val="24"/>
              </w:rPr>
            </w:pPr>
            <w:r>
              <w:rPr>
                <w:rFonts w:ascii="Calibri Light" w:hAnsi="Calibri Light" w:cstheme="majorHAnsi"/>
                <w:sz w:val="24"/>
                <w:szCs w:val="24"/>
                <w:lang w:val="ru-RU"/>
              </w:rPr>
              <w:t>АИС</w:t>
            </w:r>
            <w:r w:rsidRPr="00521343">
              <w:rPr>
                <w:rFonts w:ascii="Calibri Light" w:hAnsi="Calibri Light" w:cstheme="majorHAnsi"/>
                <w:sz w:val="24"/>
                <w:szCs w:val="24"/>
              </w:rPr>
              <w:t xml:space="preserve"> „</w:t>
            </w:r>
            <w:r>
              <w:rPr>
                <w:rFonts w:ascii="Calibri Light" w:hAnsi="Calibri Light" w:cstheme="majorHAnsi"/>
                <w:sz w:val="24"/>
                <w:szCs w:val="24"/>
                <w:lang w:val="ru-RU"/>
              </w:rPr>
              <w:t>ГРГЗ</w:t>
            </w:r>
            <w:r w:rsidRPr="00521343">
              <w:rPr>
                <w:rFonts w:ascii="Calibri Light" w:hAnsi="Calibri Light" w:cstheme="majorHAnsi"/>
                <w:sz w:val="24"/>
                <w:szCs w:val="24"/>
              </w:rPr>
              <w:t xml:space="preserve">”/ </w:t>
            </w:r>
            <w:r w:rsidRPr="00521343">
              <w:rPr>
                <w:rFonts w:ascii="Calibri Light" w:hAnsi="Calibri Light" w:cstheme="majorHAnsi"/>
                <w:iCs/>
                <w:sz w:val="24"/>
                <w:szCs w:val="24"/>
              </w:rPr>
              <w:t>MT</w:t>
            </w:r>
            <w:r>
              <w:rPr>
                <w:rFonts w:ascii="Calibri Light" w:hAnsi="Calibri Light" w:cstheme="majorHAnsi"/>
                <w:iCs/>
                <w:sz w:val="24"/>
                <w:szCs w:val="24"/>
                <w:lang w:val="ru-RU"/>
              </w:rPr>
              <w:t xml:space="preserve">ендер </w:t>
            </w:r>
          </w:p>
        </w:tc>
        <w:tc>
          <w:tcPr>
            <w:tcW w:w="7371" w:type="dxa"/>
            <w:vAlign w:val="center"/>
          </w:tcPr>
          <w:p w:rsidR="00E83B13" w:rsidRPr="001C3494" w:rsidRDefault="00E83B13" w:rsidP="00E83B13">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lang w:val="ru-RU"/>
              </w:rPr>
            </w:pPr>
            <w:r w:rsidRPr="00657D85">
              <w:rPr>
                <w:rFonts w:ascii="Calibri Light" w:hAnsi="Calibri Light" w:cstheme="majorHAnsi"/>
                <w:iCs/>
                <w:sz w:val="24"/>
                <w:szCs w:val="24"/>
                <w:lang w:val="ru-RU"/>
              </w:rPr>
              <w:t>Автоматизированная</w:t>
            </w:r>
            <w:r w:rsidRPr="001C3494">
              <w:rPr>
                <w:rFonts w:ascii="Calibri Light" w:hAnsi="Calibri Light" w:cstheme="majorHAnsi"/>
                <w:iCs/>
                <w:sz w:val="24"/>
                <w:szCs w:val="24"/>
                <w:lang w:val="ru-RU"/>
              </w:rPr>
              <w:t xml:space="preserve"> </w:t>
            </w:r>
            <w:r w:rsidRPr="00657D85">
              <w:rPr>
                <w:rFonts w:ascii="Calibri Light" w:hAnsi="Calibri Light" w:cstheme="majorHAnsi"/>
                <w:iCs/>
                <w:sz w:val="24"/>
                <w:szCs w:val="24"/>
                <w:lang w:val="ru-RU"/>
              </w:rPr>
              <w:t>информационая</w:t>
            </w:r>
            <w:r w:rsidRPr="001C3494">
              <w:rPr>
                <w:rFonts w:ascii="Calibri Light" w:hAnsi="Calibri Light" w:cstheme="majorHAnsi"/>
                <w:iCs/>
                <w:sz w:val="24"/>
                <w:szCs w:val="24"/>
                <w:lang w:val="ru-RU"/>
              </w:rPr>
              <w:t xml:space="preserve"> </w:t>
            </w:r>
            <w:r w:rsidRPr="00657D85">
              <w:rPr>
                <w:rFonts w:ascii="Calibri Light" w:hAnsi="Calibri Light" w:cstheme="majorHAnsi"/>
                <w:iCs/>
                <w:sz w:val="24"/>
                <w:szCs w:val="24"/>
                <w:lang w:val="ru-RU"/>
              </w:rPr>
              <w:t>система</w:t>
            </w:r>
            <w:r w:rsidRPr="001C3494">
              <w:rPr>
                <w:rFonts w:ascii="Calibri Light" w:hAnsi="Calibri Light" w:cstheme="majorHAnsi"/>
                <w:iCs/>
                <w:sz w:val="24"/>
                <w:szCs w:val="24"/>
                <w:lang w:val="ru-RU"/>
              </w:rPr>
              <w:t xml:space="preserve"> „</w:t>
            </w:r>
            <w:r w:rsidRPr="00657D85">
              <w:rPr>
                <w:rFonts w:ascii="Calibri Light" w:hAnsi="Calibri Light"/>
                <w:sz w:val="24"/>
                <w:szCs w:val="24"/>
                <w:lang w:val="ru-RU"/>
              </w:rPr>
              <w:t>Государственный</w:t>
            </w:r>
            <w:r w:rsidRPr="001C3494">
              <w:rPr>
                <w:rFonts w:ascii="Calibri Light" w:hAnsi="Calibri Light"/>
                <w:sz w:val="24"/>
                <w:szCs w:val="24"/>
                <w:lang w:val="ru-RU"/>
              </w:rPr>
              <w:t xml:space="preserve"> </w:t>
            </w:r>
            <w:r w:rsidRPr="00657D85">
              <w:rPr>
                <w:rFonts w:ascii="Calibri Light" w:hAnsi="Calibri Light"/>
                <w:sz w:val="24"/>
                <w:szCs w:val="24"/>
                <w:lang w:val="ru-RU"/>
              </w:rPr>
              <w:t>регистр</w:t>
            </w:r>
            <w:r w:rsidRPr="001C3494">
              <w:rPr>
                <w:rFonts w:ascii="Calibri Light" w:hAnsi="Calibri Light"/>
                <w:sz w:val="24"/>
                <w:szCs w:val="24"/>
                <w:lang w:val="ru-RU"/>
              </w:rPr>
              <w:t xml:space="preserve"> </w:t>
            </w:r>
            <w:r w:rsidRPr="00657D85">
              <w:rPr>
                <w:rFonts w:ascii="Calibri Light" w:hAnsi="Calibri Light"/>
                <w:sz w:val="24"/>
                <w:szCs w:val="24"/>
                <w:lang w:val="ru-RU"/>
              </w:rPr>
              <w:t>государственных</w:t>
            </w:r>
            <w:r w:rsidRPr="001C3494">
              <w:rPr>
                <w:rFonts w:ascii="Calibri Light" w:hAnsi="Calibri Light"/>
                <w:sz w:val="24"/>
                <w:szCs w:val="24"/>
                <w:lang w:val="ru-RU"/>
              </w:rPr>
              <w:t xml:space="preserve"> </w:t>
            </w:r>
            <w:r w:rsidRPr="00657D85">
              <w:rPr>
                <w:rFonts w:ascii="Calibri Light" w:hAnsi="Calibri Light"/>
                <w:sz w:val="24"/>
                <w:szCs w:val="24"/>
                <w:lang w:val="ru-RU"/>
              </w:rPr>
              <w:t>закупок</w:t>
            </w:r>
            <w:r w:rsidRPr="001C3494">
              <w:rPr>
                <w:rFonts w:ascii="Calibri Light" w:hAnsi="Calibri Light" w:cstheme="majorHAnsi"/>
                <w:iCs/>
                <w:sz w:val="24"/>
                <w:szCs w:val="24"/>
                <w:lang w:val="ru-RU"/>
              </w:rPr>
              <w:t xml:space="preserve">” </w:t>
            </w:r>
          </w:p>
        </w:tc>
      </w:tr>
      <w:tr w:rsidR="00E83B13" w:rsidRPr="00521343" w:rsidTr="00521343">
        <w:tc>
          <w:tcPr>
            <w:cnfStyle w:val="001000000000" w:firstRow="0" w:lastRow="0" w:firstColumn="1" w:lastColumn="0" w:oddVBand="0" w:evenVBand="0" w:oddHBand="0" w:evenHBand="0" w:firstRowFirstColumn="0" w:firstRowLastColumn="0" w:lastRowFirstColumn="0" w:lastRowLastColumn="0"/>
            <w:tcW w:w="2340" w:type="dxa"/>
          </w:tcPr>
          <w:p w:rsidR="00E83B13" w:rsidRPr="00E83B13" w:rsidRDefault="00E83B13" w:rsidP="00521343">
            <w:pPr>
              <w:spacing w:line="276" w:lineRule="auto"/>
              <w:rPr>
                <w:rFonts w:ascii="Calibri Light" w:hAnsi="Calibri Light" w:cstheme="majorHAnsi"/>
                <w:iCs/>
                <w:sz w:val="24"/>
                <w:szCs w:val="24"/>
                <w:lang w:val="ru-RU"/>
              </w:rPr>
            </w:pPr>
            <w:r>
              <w:rPr>
                <w:rFonts w:ascii="Calibri Light" w:hAnsi="Calibri Light" w:cstheme="majorHAnsi"/>
                <w:iCs/>
                <w:sz w:val="24"/>
                <w:szCs w:val="24"/>
                <w:lang w:val="ru-RU"/>
              </w:rPr>
              <w:t>НДС</w:t>
            </w:r>
          </w:p>
        </w:tc>
        <w:tc>
          <w:tcPr>
            <w:tcW w:w="7371" w:type="dxa"/>
            <w:vAlign w:val="center"/>
          </w:tcPr>
          <w:p w:rsidR="00E83B13" w:rsidRPr="00657D85" w:rsidRDefault="00E83B13" w:rsidP="003B3006">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Cs/>
                <w:sz w:val="24"/>
                <w:szCs w:val="24"/>
                <w:lang w:val="ru-RU"/>
              </w:rPr>
            </w:pPr>
            <w:r w:rsidRPr="00657D85">
              <w:rPr>
                <w:rFonts w:ascii="Calibri Light" w:hAnsi="Calibri Light" w:cstheme="majorHAnsi"/>
                <w:iCs/>
                <w:sz w:val="24"/>
                <w:szCs w:val="24"/>
                <w:lang w:val="ru-RU"/>
              </w:rPr>
              <w:t xml:space="preserve">Налог на добавленную стоимость </w:t>
            </w:r>
          </w:p>
        </w:tc>
      </w:tr>
    </w:tbl>
    <w:p w:rsidR="00521343" w:rsidRPr="00521343" w:rsidRDefault="00521343" w:rsidP="00521343">
      <w:pPr>
        <w:spacing w:line="276" w:lineRule="auto"/>
        <w:rPr>
          <w:rFonts w:ascii="Calibri Light" w:eastAsia="Times New Roman" w:hAnsi="Calibri Light" w:cstheme="majorHAnsi"/>
          <w:b/>
          <w:bCs/>
          <w:sz w:val="24"/>
          <w:szCs w:val="24"/>
        </w:rPr>
      </w:pPr>
    </w:p>
    <w:p w:rsidR="00521343" w:rsidRPr="00521343" w:rsidRDefault="007D4C86" w:rsidP="00521343">
      <w:pPr>
        <w:pStyle w:val="Heading2"/>
        <w:spacing w:line="276" w:lineRule="auto"/>
        <w:rPr>
          <w:rFonts w:ascii="Calibri Light" w:eastAsia="Times New Roman" w:hAnsi="Calibri Light" w:cstheme="majorHAnsi"/>
          <w:b/>
          <w:color w:val="auto"/>
          <w:sz w:val="24"/>
          <w:szCs w:val="24"/>
        </w:rPr>
      </w:pPr>
      <w:bookmarkStart w:id="2" w:name="_Toc84940037"/>
      <w:r>
        <w:rPr>
          <w:rFonts w:ascii="Calibri Light" w:eastAsia="Times New Roman" w:hAnsi="Calibri Light" w:cstheme="majorHAnsi"/>
          <w:b/>
          <w:color w:val="auto"/>
          <w:sz w:val="24"/>
          <w:szCs w:val="24"/>
          <w:lang w:val="ru-RU"/>
        </w:rPr>
        <w:t>Глоссарий</w:t>
      </w:r>
      <w:bookmarkEnd w:id="2"/>
      <w:r>
        <w:rPr>
          <w:rFonts w:ascii="Calibri Light" w:eastAsia="Times New Roman" w:hAnsi="Calibri Light" w:cstheme="majorHAnsi"/>
          <w:b/>
          <w:color w:val="auto"/>
          <w:sz w:val="24"/>
          <w:szCs w:val="24"/>
          <w:lang w:val="ru-RU"/>
        </w:rPr>
        <w:t xml:space="preserve"> </w:t>
      </w:r>
    </w:p>
    <w:p w:rsidR="007D4C86" w:rsidRPr="007D4C86" w:rsidRDefault="007D4C86" w:rsidP="00521343">
      <w:pPr>
        <w:spacing w:after="0" w:line="276" w:lineRule="auto"/>
        <w:ind w:right="-157"/>
        <w:jc w:val="both"/>
        <w:rPr>
          <w:rFonts w:ascii="Calibri Light" w:eastAsia="Times New Roman" w:hAnsi="Calibri Light" w:cstheme="majorHAnsi"/>
          <w:sz w:val="24"/>
          <w:szCs w:val="24"/>
          <w:lang w:val="ru-RU"/>
        </w:rPr>
      </w:pPr>
      <w:r w:rsidRPr="007D4C86">
        <w:rPr>
          <w:rFonts w:ascii="Calibri Light" w:eastAsia="Times New Roman" w:hAnsi="Calibri Light" w:cstheme="majorHAnsi"/>
          <w:b/>
          <w:sz w:val="24"/>
          <w:szCs w:val="24"/>
          <w:lang w:val="ru-RU"/>
        </w:rPr>
        <w:t>Государственн</w:t>
      </w:r>
      <w:r>
        <w:rPr>
          <w:rFonts w:ascii="Calibri Light" w:eastAsia="Times New Roman" w:hAnsi="Calibri Light" w:cstheme="majorHAnsi"/>
          <w:b/>
          <w:sz w:val="24"/>
          <w:szCs w:val="24"/>
          <w:lang w:val="ru-RU"/>
        </w:rPr>
        <w:t xml:space="preserve">ая </w:t>
      </w:r>
      <w:r w:rsidRPr="007D4C86">
        <w:rPr>
          <w:rFonts w:ascii="Calibri Light" w:eastAsia="Times New Roman" w:hAnsi="Calibri Light" w:cstheme="majorHAnsi"/>
          <w:b/>
          <w:sz w:val="24"/>
          <w:szCs w:val="24"/>
          <w:lang w:val="ru-RU"/>
        </w:rPr>
        <w:t>закупк</w:t>
      </w:r>
      <w:r>
        <w:rPr>
          <w:rFonts w:ascii="Calibri Light" w:eastAsia="Times New Roman" w:hAnsi="Calibri Light" w:cstheme="majorHAnsi"/>
          <w:b/>
          <w:sz w:val="24"/>
          <w:szCs w:val="24"/>
          <w:lang w:val="ru-RU"/>
        </w:rPr>
        <w:t>а</w:t>
      </w:r>
      <w:r w:rsidRPr="007D4C86">
        <w:rPr>
          <w:rFonts w:ascii="Calibri Light" w:eastAsia="Times New Roman" w:hAnsi="Calibri Light" w:cstheme="majorHAnsi"/>
          <w:b/>
          <w:sz w:val="24"/>
          <w:szCs w:val="24"/>
          <w:lang w:val="ru-RU"/>
        </w:rPr>
        <w:t xml:space="preserve"> - </w:t>
      </w:r>
      <w:r w:rsidRPr="007D4C86">
        <w:rPr>
          <w:rFonts w:ascii="Calibri Light" w:eastAsia="Times New Roman" w:hAnsi="Calibri Light" w:cstheme="majorHAnsi"/>
          <w:sz w:val="24"/>
          <w:szCs w:val="24"/>
          <w:lang w:val="ru-RU"/>
        </w:rPr>
        <w:t>закупка посредством договора о государственных закупках товаров, работ или услуг одним или несколькими закупающими органами у выбранных ими экономических операторов, независимо от того, предназначены ли товары, работы или услуги для общественных целей</w:t>
      </w:r>
      <w:r>
        <w:rPr>
          <w:rFonts w:ascii="Calibri Light" w:eastAsia="Times New Roman" w:hAnsi="Calibri Light" w:cstheme="majorHAnsi"/>
          <w:sz w:val="24"/>
          <w:szCs w:val="24"/>
          <w:lang w:val="ru-RU"/>
        </w:rPr>
        <w:t>.</w:t>
      </w:r>
    </w:p>
    <w:p w:rsidR="00521343" w:rsidRPr="007D4C86" w:rsidRDefault="007D4C86" w:rsidP="00521343">
      <w:pPr>
        <w:spacing w:after="0" w:line="276" w:lineRule="auto"/>
        <w:ind w:right="-157"/>
        <w:jc w:val="both"/>
        <w:rPr>
          <w:rFonts w:ascii="Calibri Light" w:eastAsia="Times New Roman" w:hAnsi="Calibri Light" w:cstheme="majorHAnsi"/>
          <w:sz w:val="24"/>
          <w:szCs w:val="24"/>
          <w:lang w:val="ru-RU"/>
        </w:rPr>
      </w:pPr>
      <w:r>
        <w:rPr>
          <w:rFonts w:ascii="Calibri Light" w:eastAsia="Times New Roman" w:hAnsi="Calibri Light" w:cstheme="majorHAnsi"/>
          <w:b/>
          <w:sz w:val="24"/>
          <w:szCs w:val="24"/>
          <w:lang w:val="ru-RU"/>
        </w:rPr>
        <w:t xml:space="preserve">Закупающий орган – </w:t>
      </w:r>
      <w:r>
        <w:rPr>
          <w:rFonts w:ascii="Calibri Light" w:eastAsia="Times New Roman" w:hAnsi="Calibri Light" w:cstheme="majorHAnsi"/>
          <w:sz w:val="24"/>
          <w:szCs w:val="24"/>
          <w:lang w:val="ru-RU"/>
        </w:rPr>
        <w:t>любой орган центрального или местного публичного управления, публичное учреждение или самостоятельный орган/учреждение, котор</w:t>
      </w:r>
      <w:r w:rsidR="000C7F3A">
        <w:rPr>
          <w:rFonts w:ascii="Calibri Light" w:eastAsia="Times New Roman" w:hAnsi="Calibri Light" w:cstheme="majorHAnsi"/>
          <w:sz w:val="24"/>
          <w:szCs w:val="24"/>
          <w:lang w:val="ru-RU"/>
        </w:rPr>
        <w:t>ый</w:t>
      </w:r>
      <w:r>
        <w:rPr>
          <w:rFonts w:ascii="Calibri Light" w:eastAsia="Times New Roman" w:hAnsi="Calibri Light" w:cstheme="majorHAnsi"/>
          <w:sz w:val="24"/>
          <w:szCs w:val="24"/>
          <w:lang w:val="ru-RU"/>
        </w:rPr>
        <w:t xml:space="preserve"> управляет </w:t>
      </w:r>
      <w:r w:rsidR="000C7F3A">
        <w:rPr>
          <w:rFonts w:ascii="Calibri Light" w:eastAsia="Times New Roman" w:hAnsi="Calibri Light" w:cstheme="majorHAnsi"/>
          <w:sz w:val="24"/>
          <w:szCs w:val="24"/>
          <w:lang w:val="ru-RU"/>
        </w:rPr>
        <w:t>средствами национального публичного бюджета.</w:t>
      </w:r>
    </w:p>
    <w:p w:rsidR="00521343" w:rsidRPr="000C7F3A" w:rsidRDefault="000C7F3A" w:rsidP="00521343">
      <w:pPr>
        <w:spacing w:after="0" w:line="276" w:lineRule="auto"/>
        <w:ind w:right="-157"/>
        <w:jc w:val="both"/>
        <w:rPr>
          <w:rFonts w:ascii="Calibri Light" w:eastAsia="Times New Roman" w:hAnsi="Calibri Light" w:cstheme="majorHAnsi"/>
          <w:sz w:val="24"/>
          <w:szCs w:val="24"/>
          <w:lang w:val="ru-RU"/>
        </w:rPr>
      </w:pPr>
      <w:r w:rsidRPr="000C7F3A">
        <w:rPr>
          <w:rFonts w:ascii="Calibri Light" w:eastAsia="Times New Roman" w:hAnsi="Calibri Light" w:cstheme="majorHAnsi"/>
          <w:b/>
          <w:sz w:val="24"/>
          <w:szCs w:val="24"/>
          <w:lang w:val="ru-RU"/>
        </w:rPr>
        <w:t>Публичные средства</w:t>
      </w:r>
      <w:r>
        <w:rPr>
          <w:rFonts w:ascii="Calibri Light" w:eastAsia="Times New Roman" w:hAnsi="Calibri Light" w:cstheme="majorHAnsi"/>
          <w:sz w:val="24"/>
          <w:szCs w:val="24"/>
          <w:lang w:val="ru-RU"/>
        </w:rPr>
        <w:t xml:space="preserve"> – финансовые ресурсы государственного бюджета, местных бюджетов, бюджета государственного социального страхования и фондов обязательного медицинского страхования.</w:t>
      </w:r>
      <w:r w:rsidR="00521343" w:rsidRPr="000C7F3A">
        <w:rPr>
          <w:rFonts w:ascii="Calibri Light" w:eastAsia="Times New Roman" w:hAnsi="Calibri Light" w:cstheme="majorHAnsi"/>
          <w:sz w:val="24"/>
          <w:szCs w:val="24"/>
          <w:lang w:val="ru-RU"/>
        </w:rPr>
        <w:t xml:space="preserve"> </w:t>
      </w:r>
    </w:p>
    <w:p w:rsidR="00521343" w:rsidRPr="000C7F3A" w:rsidRDefault="000C7F3A" w:rsidP="00521343">
      <w:pPr>
        <w:spacing w:after="0" w:line="276" w:lineRule="auto"/>
        <w:ind w:right="-157"/>
        <w:jc w:val="both"/>
        <w:rPr>
          <w:rFonts w:ascii="Calibri Light" w:eastAsia="Times New Roman" w:hAnsi="Calibri Light" w:cstheme="majorHAnsi"/>
          <w:sz w:val="24"/>
          <w:szCs w:val="24"/>
          <w:lang w:val="ru-RU"/>
        </w:rPr>
      </w:pPr>
      <w:r w:rsidRPr="000C7F3A">
        <w:rPr>
          <w:rFonts w:ascii="Calibri Light" w:eastAsia="Times New Roman" w:hAnsi="Calibri Light" w:cstheme="majorHAnsi"/>
          <w:b/>
          <w:sz w:val="24"/>
          <w:szCs w:val="24"/>
          <w:lang w:val="ru-RU"/>
        </w:rPr>
        <w:t>Бюджетные расходы</w:t>
      </w:r>
      <w:r>
        <w:rPr>
          <w:rFonts w:ascii="Calibri Light" w:eastAsia="Times New Roman" w:hAnsi="Calibri Light" w:cstheme="majorHAnsi"/>
          <w:sz w:val="24"/>
          <w:szCs w:val="24"/>
          <w:lang w:val="ru-RU"/>
        </w:rPr>
        <w:t xml:space="preserve"> – совокупность платежей, утвержденных в бюджете/ произведенных из бюджета, за исключением платежей, связанных с операциями с финансовыми активами и с задолженностями бюджету.</w:t>
      </w:r>
    </w:p>
    <w:p w:rsidR="000C7F3A" w:rsidRDefault="000C7F3A" w:rsidP="00521343">
      <w:pPr>
        <w:spacing w:after="0" w:line="276" w:lineRule="auto"/>
        <w:ind w:right="-157"/>
        <w:jc w:val="both"/>
        <w:rPr>
          <w:rFonts w:ascii="Calibri Light" w:eastAsia="Times New Roman" w:hAnsi="Calibri Light" w:cstheme="majorHAnsi"/>
          <w:sz w:val="24"/>
          <w:szCs w:val="24"/>
          <w:lang w:val="ru-RU"/>
        </w:rPr>
      </w:pPr>
      <w:r>
        <w:rPr>
          <w:rFonts w:ascii="Calibri Light" w:eastAsia="Times New Roman" w:hAnsi="Calibri Light" w:cstheme="majorHAnsi"/>
          <w:b/>
          <w:sz w:val="24"/>
          <w:szCs w:val="24"/>
          <w:lang w:val="ru-RU"/>
        </w:rPr>
        <w:t>Д</w:t>
      </w:r>
      <w:r w:rsidRPr="000C7F3A">
        <w:rPr>
          <w:rFonts w:ascii="Calibri Light" w:eastAsia="Times New Roman" w:hAnsi="Calibri Light" w:cstheme="majorHAnsi"/>
          <w:b/>
          <w:sz w:val="24"/>
          <w:szCs w:val="24"/>
          <w:lang w:val="ru-RU"/>
        </w:rPr>
        <w:t xml:space="preserve">окументация по присуждению - </w:t>
      </w:r>
      <w:r w:rsidRPr="000C7F3A">
        <w:rPr>
          <w:rFonts w:ascii="Calibri Light" w:eastAsia="Times New Roman" w:hAnsi="Calibri Light" w:cstheme="majorHAnsi"/>
          <w:sz w:val="24"/>
          <w:szCs w:val="24"/>
          <w:lang w:val="ru-RU"/>
        </w:rPr>
        <w:t xml:space="preserve">документ, содержащий </w:t>
      </w:r>
      <w:r>
        <w:rPr>
          <w:rFonts w:ascii="Calibri Light" w:eastAsia="Times New Roman" w:hAnsi="Calibri Light" w:cstheme="majorHAnsi"/>
          <w:sz w:val="24"/>
          <w:szCs w:val="24"/>
          <w:lang w:val="ru-RU"/>
        </w:rPr>
        <w:t xml:space="preserve">всю </w:t>
      </w:r>
      <w:r w:rsidRPr="000C7F3A">
        <w:rPr>
          <w:rFonts w:ascii="Calibri Light" w:eastAsia="Times New Roman" w:hAnsi="Calibri Light" w:cstheme="majorHAnsi"/>
          <w:sz w:val="24"/>
          <w:szCs w:val="24"/>
          <w:lang w:val="ru-RU"/>
        </w:rPr>
        <w:t xml:space="preserve">информацию, </w:t>
      </w:r>
      <w:r>
        <w:rPr>
          <w:rFonts w:ascii="Calibri Light" w:eastAsia="Times New Roman" w:hAnsi="Calibri Light" w:cstheme="majorHAnsi"/>
          <w:sz w:val="24"/>
          <w:szCs w:val="24"/>
          <w:lang w:val="ru-RU"/>
        </w:rPr>
        <w:t xml:space="preserve">связанную с объектом </w:t>
      </w:r>
      <w:r w:rsidRPr="007D4C86">
        <w:rPr>
          <w:rFonts w:ascii="Calibri Light" w:eastAsia="Times New Roman" w:hAnsi="Calibri Light" w:cstheme="majorHAnsi"/>
          <w:sz w:val="24"/>
          <w:szCs w:val="24"/>
          <w:lang w:val="ru-RU"/>
        </w:rPr>
        <w:t>договора о государственных закупках</w:t>
      </w:r>
      <w:r>
        <w:rPr>
          <w:rFonts w:ascii="Calibri Light" w:eastAsia="Times New Roman" w:hAnsi="Calibri Light" w:cstheme="majorHAnsi"/>
          <w:sz w:val="24"/>
          <w:szCs w:val="24"/>
          <w:lang w:val="ru-RU"/>
        </w:rPr>
        <w:t xml:space="preserve"> и процедурой его присуждения, в том числе с техническим заданием или, при необходимости, с описательной документацией. </w:t>
      </w:r>
    </w:p>
    <w:p w:rsidR="00521343" w:rsidRPr="00650E0E" w:rsidRDefault="00650E0E" w:rsidP="00521343">
      <w:pPr>
        <w:spacing w:after="0" w:line="276" w:lineRule="auto"/>
        <w:ind w:right="-157"/>
        <w:jc w:val="both"/>
        <w:rPr>
          <w:rFonts w:ascii="Calibri Light" w:eastAsia="Times New Roman" w:hAnsi="Calibri Light" w:cstheme="majorHAnsi"/>
          <w:sz w:val="24"/>
          <w:szCs w:val="24"/>
          <w:lang w:val="ru-RU"/>
        </w:rPr>
      </w:pPr>
      <w:r w:rsidRPr="00650E0E">
        <w:rPr>
          <w:rFonts w:ascii="Calibri Light" w:eastAsia="Times New Roman" w:hAnsi="Calibri Light" w:cstheme="majorHAnsi"/>
          <w:b/>
          <w:sz w:val="24"/>
          <w:szCs w:val="24"/>
          <w:lang w:val="ru-RU"/>
        </w:rPr>
        <w:t>Рабочая группа</w:t>
      </w:r>
      <w:r>
        <w:rPr>
          <w:rFonts w:ascii="Calibri Light" w:eastAsia="Times New Roman" w:hAnsi="Calibri Light" w:cstheme="majorHAnsi"/>
          <w:sz w:val="24"/>
          <w:szCs w:val="24"/>
          <w:lang w:val="ru-RU"/>
        </w:rPr>
        <w:t xml:space="preserve"> – группа специалистов в рамках закупающего органа, осуществляющая процедуры </w:t>
      </w:r>
      <w:r w:rsidRPr="007D4C86">
        <w:rPr>
          <w:rFonts w:ascii="Calibri Light" w:eastAsia="Times New Roman" w:hAnsi="Calibri Light" w:cstheme="majorHAnsi"/>
          <w:sz w:val="24"/>
          <w:szCs w:val="24"/>
          <w:lang w:val="ru-RU"/>
        </w:rPr>
        <w:t>государственн</w:t>
      </w:r>
      <w:r>
        <w:rPr>
          <w:rFonts w:ascii="Calibri Light" w:eastAsia="Times New Roman" w:hAnsi="Calibri Light" w:cstheme="majorHAnsi"/>
          <w:sz w:val="24"/>
          <w:szCs w:val="24"/>
          <w:lang w:val="ru-RU"/>
        </w:rPr>
        <w:t>ой</w:t>
      </w:r>
      <w:r w:rsidRPr="007D4C86">
        <w:rPr>
          <w:rFonts w:ascii="Calibri Light" w:eastAsia="Times New Roman" w:hAnsi="Calibri Light" w:cstheme="majorHAnsi"/>
          <w:sz w:val="24"/>
          <w:szCs w:val="24"/>
          <w:lang w:val="ru-RU"/>
        </w:rPr>
        <w:t xml:space="preserve"> закупк</w:t>
      </w:r>
      <w:r>
        <w:rPr>
          <w:rFonts w:ascii="Calibri Light" w:eastAsia="Times New Roman" w:hAnsi="Calibri Light" w:cstheme="majorHAnsi"/>
          <w:sz w:val="24"/>
          <w:szCs w:val="24"/>
          <w:lang w:val="ru-RU"/>
        </w:rPr>
        <w:t>и для соответствующего органа</w:t>
      </w:r>
      <w:r w:rsidR="00521343" w:rsidRPr="00650E0E">
        <w:rPr>
          <w:rFonts w:ascii="Calibri Light" w:eastAsia="Times New Roman" w:hAnsi="Calibri Light" w:cstheme="majorHAnsi"/>
          <w:sz w:val="24"/>
          <w:szCs w:val="24"/>
          <w:lang w:val="ru-RU"/>
        </w:rPr>
        <w:t>.</w:t>
      </w:r>
    </w:p>
    <w:p w:rsidR="00521343" w:rsidRPr="00650E0E" w:rsidRDefault="00843188" w:rsidP="00521343">
      <w:pPr>
        <w:spacing w:after="0" w:line="276" w:lineRule="auto"/>
        <w:ind w:right="-157"/>
        <w:jc w:val="both"/>
        <w:rPr>
          <w:rFonts w:ascii="Calibri Light" w:eastAsia="Times New Roman" w:hAnsi="Calibri Light" w:cstheme="majorHAnsi"/>
          <w:sz w:val="24"/>
          <w:szCs w:val="24"/>
          <w:lang w:val="ru-RU"/>
        </w:rPr>
      </w:pPr>
      <w:r>
        <w:rPr>
          <w:rFonts w:ascii="Calibri Light" w:eastAsia="Times New Roman" w:hAnsi="Calibri Light" w:cstheme="majorHAnsi"/>
          <w:b/>
          <w:sz w:val="24"/>
          <w:szCs w:val="24"/>
          <w:lang w:val="ru-RU"/>
        </w:rPr>
        <w:lastRenderedPageBreak/>
        <w:t xml:space="preserve">Государственная </w:t>
      </w:r>
      <w:r w:rsidR="00650E0E">
        <w:rPr>
          <w:rFonts w:ascii="Calibri Light" w:eastAsia="Times New Roman" w:hAnsi="Calibri Light" w:cstheme="majorHAnsi"/>
          <w:b/>
          <w:sz w:val="24"/>
          <w:szCs w:val="24"/>
          <w:lang w:val="ru-RU"/>
        </w:rPr>
        <w:t xml:space="preserve">капитальная инвестиция – </w:t>
      </w:r>
      <w:r w:rsidR="00650E0E" w:rsidRPr="00650E0E">
        <w:rPr>
          <w:rFonts w:ascii="Calibri Light" w:eastAsia="Times New Roman" w:hAnsi="Calibri Light" w:cstheme="majorHAnsi"/>
          <w:sz w:val="24"/>
          <w:szCs w:val="24"/>
          <w:lang w:val="ru-RU"/>
        </w:rPr>
        <w:t xml:space="preserve">бюджетные расходы, </w:t>
      </w:r>
      <w:r w:rsidR="00650E0E">
        <w:rPr>
          <w:rFonts w:ascii="Calibri Light" w:eastAsia="Times New Roman" w:hAnsi="Calibri Light" w:cstheme="majorHAnsi"/>
          <w:sz w:val="24"/>
          <w:szCs w:val="24"/>
          <w:lang w:val="ru-RU"/>
        </w:rPr>
        <w:t xml:space="preserve">предназначенные для создания основных средств, в том числе </w:t>
      </w:r>
      <w:r w:rsidR="00650E0E" w:rsidRPr="00650E0E">
        <w:rPr>
          <w:rFonts w:ascii="Calibri Light" w:eastAsia="Times New Roman" w:hAnsi="Calibri Light" w:cstheme="majorHAnsi"/>
          <w:sz w:val="24"/>
          <w:szCs w:val="24"/>
          <w:lang w:val="ru-RU"/>
        </w:rPr>
        <w:t>строительств</w:t>
      </w:r>
      <w:r w:rsidR="00650E0E">
        <w:rPr>
          <w:rFonts w:ascii="Calibri Light" w:eastAsia="Times New Roman" w:hAnsi="Calibri Light" w:cstheme="majorHAnsi"/>
          <w:sz w:val="24"/>
          <w:szCs w:val="24"/>
          <w:lang w:val="ru-RU"/>
        </w:rPr>
        <w:t>а и/или восстановления, реконструкции или расширения существующих основных средств</w:t>
      </w:r>
      <w:r w:rsidR="00521343" w:rsidRPr="00650E0E">
        <w:rPr>
          <w:rFonts w:ascii="Calibri Light" w:eastAsia="Times New Roman" w:hAnsi="Calibri Light" w:cstheme="majorHAnsi"/>
          <w:sz w:val="24"/>
          <w:szCs w:val="24"/>
          <w:lang w:val="ru-RU"/>
        </w:rPr>
        <w:t>.</w:t>
      </w:r>
    </w:p>
    <w:p w:rsidR="00650E0E" w:rsidRPr="00650E0E" w:rsidRDefault="00650E0E" w:rsidP="00521343">
      <w:pPr>
        <w:spacing w:after="0"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b/>
          <w:sz w:val="24"/>
          <w:szCs w:val="24"/>
          <w:lang w:val="ru-RU"/>
        </w:rPr>
        <w:t xml:space="preserve">Объект инвестиции – </w:t>
      </w:r>
      <w:r w:rsidRPr="00650E0E">
        <w:rPr>
          <w:rFonts w:ascii="Calibri Light" w:eastAsia="Times New Roman" w:hAnsi="Calibri Light" w:cstheme="majorHAnsi"/>
          <w:sz w:val="24"/>
          <w:szCs w:val="24"/>
          <w:lang w:val="ru-RU"/>
        </w:rPr>
        <w:t>строительство</w:t>
      </w:r>
      <w:r>
        <w:rPr>
          <w:rFonts w:ascii="Calibri Light" w:eastAsia="Times New Roman" w:hAnsi="Calibri Light" w:cstheme="majorHAnsi"/>
          <w:sz w:val="24"/>
          <w:szCs w:val="24"/>
          <w:lang w:val="ru-RU"/>
        </w:rPr>
        <w:t>, реконструкция, расширение, техническое переоборудование предприятий, капитальный или текущий ремонт зданий и строений, работы по реставрации.</w:t>
      </w:r>
    </w:p>
    <w:p w:rsidR="00FD1AEB" w:rsidRDefault="00650E0E" w:rsidP="00521343">
      <w:pPr>
        <w:spacing w:after="0" w:line="276" w:lineRule="auto"/>
        <w:ind w:right="-157"/>
        <w:jc w:val="both"/>
        <w:rPr>
          <w:rFonts w:ascii="Calibri Light" w:hAnsi="Calibri Light"/>
          <w:color w:val="333333"/>
          <w:sz w:val="24"/>
          <w:szCs w:val="24"/>
          <w:shd w:val="clear" w:color="auto" w:fill="FFFFFF"/>
          <w:lang w:val="ru-RU"/>
        </w:rPr>
      </w:pPr>
      <w:r>
        <w:rPr>
          <w:rFonts w:ascii="Calibri Light" w:eastAsia="Times New Roman" w:hAnsi="Calibri Light" w:cstheme="majorHAnsi"/>
          <w:b/>
          <w:sz w:val="24"/>
          <w:szCs w:val="24"/>
          <w:lang w:val="ru-RU"/>
        </w:rPr>
        <w:t xml:space="preserve">Оферта - </w:t>
      </w:r>
      <w:r w:rsidRPr="00650E0E">
        <w:rPr>
          <w:rFonts w:ascii="Calibri Light" w:hAnsi="Calibri Light"/>
          <w:color w:val="333333"/>
          <w:sz w:val="24"/>
          <w:szCs w:val="24"/>
          <w:shd w:val="clear" w:color="auto" w:fill="FFFFFF"/>
          <w:lang w:val="ru-RU"/>
        </w:rPr>
        <w:t>правовой акт, которым хозяйствующий субъект выражает желание законным образом заключить договор о государственных закупках.</w:t>
      </w:r>
      <w:r>
        <w:rPr>
          <w:rFonts w:ascii="Calibri Light" w:hAnsi="Calibri Light"/>
          <w:color w:val="333333"/>
          <w:sz w:val="24"/>
          <w:szCs w:val="24"/>
          <w:shd w:val="clear" w:color="auto" w:fill="FFFFFF"/>
          <w:lang w:val="ru-RU"/>
        </w:rPr>
        <w:t xml:space="preserve"> Оферта </w:t>
      </w:r>
      <w:r w:rsidRPr="00650E0E">
        <w:rPr>
          <w:rFonts w:ascii="Calibri Light" w:hAnsi="Calibri Light"/>
          <w:color w:val="333333"/>
          <w:sz w:val="24"/>
          <w:szCs w:val="24"/>
          <w:shd w:val="clear" w:color="auto" w:fill="FFFFFF"/>
          <w:lang w:val="ru-RU"/>
        </w:rPr>
        <w:t xml:space="preserve">включает в себя финансовое </w:t>
      </w:r>
      <w:r>
        <w:rPr>
          <w:rFonts w:ascii="Calibri Light" w:hAnsi="Calibri Light"/>
          <w:color w:val="333333"/>
          <w:sz w:val="24"/>
          <w:szCs w:val="24"/>
          <w:shd w:val="clear" w:color="auto" w:fill="FFFFFF"/>
          <w:lang w:val="ru-RU"/>
        </w:rPr>
        <w:t xml:space="preserve">и </w:t>
      </w:r>
      <w:r w:rsidRPr="00650E0E">
        <w:rPr>
          <w:rFonts w:ascii="Calibri Light" w:hAnsi="Calibri Light"/>
          <w:color w:val="333333"/>
          <w:sz w:val="24"/>
          <w:szCs w:val="24"/>
          <w:shd w:val="clear" w:color="auto" w:fill="FFFFFF"/>
          <w:lang w:val="ru-RU"/>
        </w:rPr>
        <w:t>техническое предложение</w:t>
      </w:r>
      <w:r>
        <w:rPr>
          <w:rFonts w:ascii="Calibri Light" w:hAnsi="Calibri Light"/>
          <w:color w:val="333333"/>
          <w:sz w:val="24"/>
          <w:szCs w:val="24"/>
          <w:shd w:val="clear" w:color="auto" w:fill="FFFFFF"/>
          <w:lang w:val="ru-RU"/>
        </w:rPr>
        <w:t xml:space="preserve">. </w:t>
      </w:r>
    </w:p>
    <w:p w:rsidR="00521343" w:rsidRPr="00FD1AEB" w:rsidRDefault="00FD1AEB" w:rsidP="00521343">
      <w:pPr>
        <w:spacing w:after="0" w:line="276" w:lineRule="auto"/>
        <w:ind w:right="-157"/>
        <w:jc w:val="both"/>
        <w:rPr>
          <w:rFonts w:ascii="Calibri Light" w:eastAsia="Times New Roman" w:hAnsi="Calibri Light" w:cstheme="majorHAnsi"/>
          <w:b/>
          <w:sz w:val="24"/>
          <w:szCs w:val="24"/>
          <w:lang w:val="ru-RU"/>
        </w:rPr>
      </w:pPr>
      <w:r w:rsidRPr="00FD1AEB">
        <w:rPr>
          <w:rFonts w:ascii="Calibri Light" w:eastAsia="Times New Roman" w:hAnsi="Calibri Light" w:cstheme="majorHAnsi"/>
          <w:b/>
          <w:sz w:val="24"/>
          <w:szCs w:val="24"/>
          <w:lang w:val="ru-RU"/>
        </w:rPr>
        <w:t>Участник торгов</w:t>
      </w:r>
      <w:r w:rsidRPr="00FD1AEB">
        <w:rPr>
          <w:rFonts w:ascii="Calibri Light" w:eastAsia="Times New Roman" w:hAnsi="Calibri Light" w:cstheme="majorHAnsi"/>
          <w:sz w:val="24"/>
          <w:szCs w:val="24"/>
          <w:lang w:val="ru-RU"/>
        </w:rPr>
        <w:t xml:space="preserve"> </w:t>
      </w:r>
      <w:r w:rsidR="00410620">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экономически</w:t>
      </w:r>
      <w:r w:rsidRPr="00FD1AEB">
        <w:rPr>
          <w:rFonts w:ascii="Calibri Light" w:eastAsia="Times New Roman" w:hAnsi="Calibri Light" w:cstheme="majorHAnsi"/>
          <w:sz w:val="24"/>
          <w:szCs w:val="24"/>
          <w:lang w:val="ru-RU"/>
        </w:rPr>
        <w:t xml:space="preserve">й </w:t>
      </w:r>
      <w:r>
        <w:rPr>
          <w:rFonts w:ascii="Calibri Light" w:eastAsia="Times New Roman" w:hAnsi="Calibri Light" w:cstheme="majorHAnsi"/>
          <w:sz w:val="24"/>
          <w:szCs w:val="24"/>
          <w:lang w:val="ru-RU"/>
        </w:rPr>
        <w:t>оператор</w:t>
      </w:r>
      <w:r w:rsidRPr="00FD1AEB">
        <w:rPr>
          <w:rFonts w:ascii="Calibri Light" w:eastAsia="Times New Roman" w:hAnsi="Calibri Light" w:cstheme="majorHAnsi"/>
          <w:sz w:val="24"/>
          <w:szCs w:val="24"/>
          <w:lang w:val="ru-RU"/>
        </w:rPr>
        <w:t xml:space="preserve">, подавший заявку в рамках процедуры </w:t>
      </w:r>
      <w:r>
        <w:rPr>
          <w:rFonts w:ascii="Calibri Light" w:eastAsia="Times New Roman" w:hAnsi="Calibri Light" w:cstheme="majorHAnsi"/>
          <w:sz w:val="24"/>
          <w:szCs w:val="24"/>
          <w:lang w:val="ru-RU"/>
        </w:rPr>
        <w:t>присужде</w:t>
      </w:r>
      <w:r w:rsidRPr="00FD1AEB">
        <w:rPr>
          <w:rFonts w:ascii="Calibri Light" w:eastAsia="Times New Roman" w:hAnsi="Calibri Light" w:cstheme="majorHAnsi"/>
          <w:sz w:val="24"/>
          <w:szCs w:val="24"/>
          <w:lang w:val="ru-RU"/>
        </w:rPr>
        <w:t>ния договора о государственных закупках</w:t>
      </w:r>
      <w:r w:rsidR="00521343" w:rsidRPr="00FD1AEB">
        <w:rPr>
          <w:rFonts w:ascii="Calibri Light" w:eastAsia="Times New Roman" w:hAnsi="Calibri Light" w:cstheme="majorHAnsi"/>
          <w:sz w:val="24"/>
          <w:szCs w:val="24"/>
          <w:lang w:val="ru-RU"/>
        </w:rPr>
        <w:t>.</w:t>
      </w:r>
    </w:p>
    <w:p w:rsidR="00521343" w:rsidRPr="00FD1AEB" w:rsidRDefault="00FD1AEB" w:rsidP="00521343">
      <w:pPr>
        <w:spacing w:after="0" w:line="276" w:lineRule="auto"/>
        <w:ind w:right="-157"/>
        <w:jc w:val="both"/>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Э</w:t>
      </w:r>
      <w:r w:rsidRPr="00FD1AEB">
        <w:rPr>
          <w:rFonts w:ascii="Calibri Light" w:eastAsia="Times New Roman" w:hAnsi="Calibri Light" w:cstheme="majorHAnsi"/>
          <w:b/>
          <w:sz w:val="24"/>
          <w:szCs w:val="24"/>
          <w:lang w:val="ru-RU"/>
        </w:rPr>
        <w:t>кономический оператор</w:t>
      </w:r>
      <w:r w:rsidRPr="00FD1AEB">
        <w:rPr>
          <w:rFonts w:ascii="Calibri Light" w:eastAsia="Times New Roman" w:hAnsi="Calibri Light" w:cstheme="majorHAnsi"/>
          <w:sz w:val="24"/>
          <w:szCs w:val="24"/>
          <w:lang w:val="ru-RU"/>
        </w:rPr>
        <w:t xml:space="preserve"> - любое физическое или юридическое лицо, любое государственное учреждение или объединение этих лиц и/или организаций, которые предоставляют товары, выполняют работы и/или предоставляют услуги на рынке</w:t>
      </w:r>
      <w:r w:rsidR="00521343" w:rsidRPr="00FD1AEB">
        <w:rPr>
          <w:rFonts w:ascii="Calibri Light" w:eastAsia="Times New Roman" w:hAnsi="Calibri Light" w:cstheme="majorHAnsi"/>
          <w:sz w:val="24"/>
          <w:szCs w:val="24"/>
          <w:lang w:val="ru-RU"/>
        </w:rPr>
        <w:t>.</w:t>
      </w:r>
    </w:p>
    <w:p w:rsidR="00843188" w:rsidRPr="00843188" w:rsidRDefault="00843188" w:rsidP="00521343">
      <w:pPr>
        <w:spacing w:after="0" w:line="276" w:lineRule="auto"/>
        <w:jc w:val="both"/>
        <w:rPr>
          <w:rFonts w:ascii="Calibri Light" w:eastAsia="Times New Roman" w:hAnsi="Calibri Light" w:cstheme="majorHAnsi"/>
          <w:sz w:val="24"/>
          <w:szCs w:val="24"/>
          <w:lang w:val="ru-RU" w:eastAsia="ru-RU"/>
        </w:rPr>
      </w:pPr>
      <w:r>
        <w:rPr>
          <w:rFonts w:ascii="Calibri Light" w:eastAsia="Times New Roman" w:hAnsi="Calibri Light" w:cstheme="majorHAnsi"/>
          <w:b/>
          <w:sz w:val="24"/>
          <w:szCs w:val="24"/>
          <w:lang w:val="ru-RU" w:eastAsia="ru-RU"/>
        </w:rPr>
        <w:t>Капитальный</w:t>
      </w:r>
      <w:r w:rsidRPr="00843188">
        <w:rPr>
          <w:rFonts w:ascii="Calibri Light" w:eastAsia="Times New Roman" w:hAnsi="Calibri Light" w:cstheme="majorHAnsi"/>
          <w:b/>
          <w:sz w:val="24"/>
          <w:szCs w:val="24"/>
          <w:lang w:val="ru-RU" w:eastAsia="ru-RU"/>
        </w:rPr>
        <w:t xml:space="preserve"> </w:t>
      </w:r>
      <w:r>
        <w:rPr>
          <w:rFonts w:ascii="Calibri Light" w:eastAsia="Times New Roman" w:hAnsi="Calibri Light" w:cstheme="majorHAnsi"/>
          <w:b/>
          <w:sz w:val="24"/>
          <w:szCs w:val="24"/>
          <w:lang w:val="ru-RU" w:eastAsia="ru-RU"/>
        </w:rPr>
        <w:t>ремонт</w:t>
      </w:r>
      <w:r w:rsidR="00410620">
        <w:rPr>
          <w:rFonts w:ascii="Calibri Light" w:eastAsia="Times New Roman" w:hAnsi="Calibri Light" w:cstheme="majorHAnsi"/>
          <w:b/>
          <w:sz w:val="24"/>
          <w:szCs w:val="24"/>
          <w:lang w:val="ru-RU" w:eastAsia="ru-RU"/>
        </w:rPr>
        <w:t xml:space="preserve"> </w:t>
      </w:r>
      <w:r w:rsidR="00521343" w:rsidRPr="00843188">
        <w:rPr>
          <w:rFonts w:ascii="Calibri Light" w:eastAsia="Times New Roman" w:hAnsi="Calibri Light" w:cstheme="majorHAnsi"/>
          <w:b/>
          <w:sz w:val="24"/>
          <w:szCs w:val="24"/>
          <w:lang w:val="ru-RU" w:eastAsia="ru-RU"/>
        </w:rPr>
        <w:t xml:space="preserve">– </w:t>
      </w:r>
      <w:r w:rsidRPr="00843188">
        <w:rPr>
          <w:rFonts w:ascii="Calibri Light" w:eastAsia="Times New Roman" w:hAnsi="Calibri Light" w:cstheme="majorHAnsi"/>
          <w:sz w:val="24"/>
          <w:szCs w:val="24"/>
          <w:lang w:val="ru-RU" w:eastAsia="ru-RU"/>
        </w:rPr>
        <w:t xml:space="preserve">замена или полная переделка некоторых основных элементов </w:t>
      </w:r>
      <w:r>
        <w:rPr>
          <w:rFonts w:ascii="Calibri Light" w:eastAsia="Times New Roman" w:hAnsi="Calibri Light" w:cstheme="majorHAnsi"/>
          <w:sz w:val="24"/>
          <w:szCs w:val="24"/>
          <w:lang w:val="ru-RU" w:eastAsia="ru-RU"/>
        </w:rPr>
        <w:t>оборудования, агрегатов, зданий. Капитальный ремонт нефинансовых активов не приводит к формированию новых нефинансовых активов, а представляет собой инвестиции в уже существующие активы. Стоимость капитального ремонта включается в стоимость существующего объекта</w:t>
      </w:r>
      <w:r w:rsidR="00410620">
        <w:rPr>
          <w:rFonts w:ascii="Calibri Light" w:eastAsia="Times New Roman" w:hAnsi="Calibri Light" w:cstheme="majorHAnsi"/>
          <w:sz w:val="24"/>
          <w:szCs w:val="24"/>
          <w:lang w:val="ru-RU" w:eastAsia="ru-RU"/>
        </w:rPr>
        <w:t>, увеличивая его балансовую стоимость, так как ведет к увеличению производственной мощности или продлениюсрока использования нефинансовых активов.</w:t>
      </w:r>
    </w:p>
    <w:p w:rsidR="00FD1AEB" w:rsidRDefault="00FD1AEB" w:rsidP="00521343">
      <w:pPr>
        <w:spacing w:after="0" w:line="276" w:lineRule="auto"/>
        <w:jc w:val="both"/>
        <w:rPr>
          <w:rFonts w:ascii="Calibri Light" w:eastAsia="Times New Roman" w:hAnsi="Calibri Light" w:cstheme="majorHAnsi"/>
          <w:b/>
          <w:iCs/>
          <w:sz w:val="24"/>
          <w:szCs w:val="24"/>
          <w:lang w:val="ru-RU"/>
        </w:rPr>
      </w:pPr>
      <w:r w:rsidRPr="00FD1AEB">
        <w:rPr>
          <w:rFonts w:ascii="Calibri Light" w:eastAsia="Times New Roman" w:hAnsi="Calibri Light" w:cs="Times New Roman"/>
          <w:b/>
          <w:iCs/>
          <w:sz w:val="24"/>
          <w:szCs w:val="24"/>
          <w:lang w:val="ru-RU"/>
        </w:rPr>
        <w:t>Надлежащее управление</w:t>
      </w:r>
      <w:r>
        <w:rPr>
          <w:rFonts w:ascii="Calibri Light" w:eastAsia="Times New Roman" w:hAnsi="Calibri Light" w:cs="Times New Roman"/>
          <w:iCs/>
          <w:sz w:val="24"/>
          <w:szCs w:val="24"/>
          <w:lang w:val="ru-RU"/>
        </w:rPr>
        <w:t xml:space="preserve"> - п</w:t>
      </w:r>
      <w:r w:rsidRPr="00657D85">
        <w:rPr>
          <w:rFonts w:ascii="Calibri Light" w:eastAsia="Times New Roman" w:hAnsi="Calibri Light" w:cs="Times New Roman"/>
          <w:sz w:val="24"/>
          <w:szCs w:val="24"/>
          <w:lang w:val="ru-RU"/>
        </w:rPr>
        <w:t>орядок управления, посредством которого обеспечивается достижение задач, с соблюдением принципов прозрачности и ответственности, экономичности, эффективности и результативности, законности и справедливости, этики и неподкупности</w:t>
      </w:r>
      <w:r>
        <w:rPr>
          <w:rFonts w:ascii="Calibri Light" w:eastAsia="Times New Roman" w:hAnsi="Calibri Light" w:cs="Times New Roman"/>
          <w:sz w:val="24"/>
          <w:szCs w:val="24"/>
          <w:lang w:val="ru-RU"/>
        </w:rPr>
        <w:t>.</w:t>
      </w:r>
    </w:p>
    <w:p w:rsidR="00521343" w:rsidRPr="001C3494" w:rsidRDefault="00FD1AEB" w:rsidP="00521343">
      <w:pPr>
        <w:spacing w:line="276" w:lineRule="auto"/>
        <w:rPr>
          <w:rFonts w:ascii="Calibri Light" w:eastAsia="Calibri" w:hAnsi="Calibri Light" w:cstheme="majorHAnsi"/>
          <w:sz w:val="20"/>
          <w:szCs w:val="20"/>
          <w:lang w:val="ru-RU"/>
        </w:rPr>
      </w:pPr>
      <w:r>
        <w:rPr>
          <w:rFonts w:ascii="Calibri Light" w:eastAsia="Times New Roman" w:hAnsi="Calibri Light" w:cstheme="majorHAnsi"/>
          <w:b/>
          <w:sz w:val="20"/>
          <w:szCs w:val="20"/>
          <w:lang w:val="ru-RU"/>
        </w:rPr>
        <w:t>Справка</w:t>
      </w:r>
      <w:r w:rsidR="00521343" w:rsidRPr="00FD1AEB">
        <w:rPr>
          <w:rFonts w:ascii="Calibri Light" w:eastAsia="Times New Roman" w:hAnsi="Calibri Light" w:cstheme="majorHAnsi"/>
          <w:b/>
          <w:sz w:val="20"/>
          <w:szCs w:val="20"/>
          <w:lang w:val="ru-RU"/>
        </w:rPr>
        <w:t>:</w:t>
      </w:r>
      <w:r w:rsidR="00521343" w:rsidRPr="00FD1AEB">
        <w:rPr>
          <w:rFonts w:ascii="Calibri Light" w:eastAsia="Times New Roman" w:hAnsi="Calibri Light" w:cstheme="majorHAnsi"/>
          <w:sz w:val="20"/>
          <w:szCs w:val="20"/>
          <w:lang w:val="ru-RU"/>
        </w:rPr>
        <w:t xml:space="preserve"> </w:t>
      </w:r>
      <w:r w:rsidRPr="00FD1AEB">
        <w:rPr>
          <w:rFonts w:ascii="Calibri Light" w:eastAsia="Times New Roman" w:hAnsi="Calibri Light" w:cs="Times New Roman"/>
          <w:bCs/>
          <w:iCs/>
          <w:sz w:val="20"/>
          <w:szCs w:val="20"/>
          <w:lang w:val="ru-RU"/>
        </w:rPr>
        <w:t>Представленный глоссарий терминов имеет информационную роль и не дает законного влияния</w:t>
      </w:r>
      <w:r>
        <w:rPr>
          <w:rFonts w:ascii="Calibri Light" w:eastAsia="Times New Roman" w:hAnsi="Calibri Light" w:cs="Times New Roman"/>
          <w:bCs/>
          <w:iCs/>
          <w:sz w:val="20"/>
          <w:szCs w:val="20"/>
          <w:lang w:val="ru-RU"/>
        </w:rPr>
        <w:t>.</w:t>
      </w:r>
      <w:r w:rsidRPr="00FD1AEB">
        <w:rPr>
          <w:rFonts w:ascii="Calibri Light" w:eastAsia="Times New Roman" w:hAnsi="Calibri Light" w:cstheme="majorHAnsi"/>
          <w:sz w:val="20"/>
          <w:szCs w:val="20"/>
          <w:lang w:val="ru-RU"/>
        </w:rPr>
        <w:t xml:space="preserve"> </w:t>
      </w:r>
    </w:p>
    <w:tbl>
      <w:tblPr>
        <w:tblStyle w:val="TableGrid"/>
        <w:tblW w:w="0" w:type="auto"/>
        <w:tblLook w:val="04A0" w:firstRow="1" w:lastRow="0" w:firstColumn="1" w:lastColumn="0" w:noHBand="0" w:noVBand="1"/>
      </w:tblPr>
      <w:tblGrid>
        <w:gridCol w:w="9570"/>
      </w:tblGrid>
      <w:tr w:rsidR="00521343" w:rsidRPr="00494FC2" w:rsidTr="00521343">
        <w:tc>
          <w:tcPr>
            <w:tcW w:w="9678" w:type="dxa"/>
          </w:tcPr>
          <w:p w:rsidR="00521343" w:rsidRPr="00FB4277" w:rsidRDefault="00FB4277"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Получатели Отчета:</w:t>
            </w:r>
          </w:p>
          <w:p w:rsidR="0039605F" w:rsidRPr="0039605F" w:rsidRDefault="00FB4277" w:rsidP="00521343">
            <w:pPr>
              <w:pStyle w:val="ListParagraph"/>
              <w:numPr>
                <w:ilvl w:val="0"/>
                <w:numId w:val="11"/>
              </w:numPr>
              <w:spacing w:after="0" w:line="276" w:lineRule="auto"/>
              <w:ind w:left="567" w:right="223" w:hanging="284"/>
              <w:jc w:val="both"/>
              <w:rPr>
                <w:rFonts w:ascii="Calibri Light" w:hAnsi="Calibri Light" w:cstheme="majorHAnsi"/>
                <w:sz w:val="24"/>
                <w:szCs w:val="24"/>
                <w:lang w:val="ru-RU"/>
              </w:rPr>
            </w:pPr>
            <w:r w:rsidRPr="00657D85">
              <w:rPr>
                <w:rFonts w:ascii="Calibri Light" w:hAnsi="Calibri Light" w:cs="Times New Roman"/>
                <w:b/>
                <w:sz w:val="24"/>
                <w:szCs w:val="24"/>
                <w:lang w:val="ru-RU"/>
              </w:rPr>
              <w:t>Парламент и Правительств</w:t>
            </w:r>
            <w:r>
              <w:rPr>
                <w:rFonts w:ascii="Calibri Light" w:hAnsi="Calibri Light" w:cs="Times New Roman"/>
                <w:b/>
                <w:sz w:val="24"/>
                <w:szCs w:val="24"/>
                <w:lang w:val="ru-RU"/>
              </w:rPr>
              <w:t>о</w:t>
            </w:r>
            <w:r w:rsidRPr="00657D85">
              <w:rPr>
                <w:rFonts w:ascii="Calibri Light" w:hAnsi="Calibri Light" w:cs="Times New Roman"/>
                <w:b/>
                <w:sz w:val="24"/>
                <w:szCs w:val="24"/>
                <w:lang w:val="ru-RU"/>
              </w:rPr>
              <w:t xml:space="preserve"> Республики Молдова</w:t>
            </w:r>
            <w:r>
              <w:rPr>
                <w:rFonts w:ascii="Calibri Light" w:hAnsi="Calibri Light" w:cs="Times New Roman"/>
                <w:b/>
                <w:sz w:val="24"/>
                <w:szCs w:val="24"/>
                <w:lang w:val="ru-RU"/>
              </w:rPr>
              <w:t xml:space="preserve"> - </w:t>
            </w:r>
            <w:r w:rsidRPr="00657D85">
              <w:rPr>
                <w:rFonts w:ascii="Calibri Light" w:hAnsi="Calibri Light" w:cs="Times New Roman"/>
                <w:sz w:val="24"/>
                <w:szCs w:val="24"/>
                <w:lang w:val="ru-RU"/>
              </w:rPr>
              <w:t>для информирования, принятия к сведению и использования информации при принятии решений/ инициатив, связанн</w:t>
            </w:r>
            <w:r>
              <w:rPr>
                <w:rFonts w:ascii="Calibri Light" w:hAnsi="Calibri Light" w:cs="Times New Roman"/>
                <w:sz w:val="24"/>
                <w:szCs w:val="24"/>
                <w:lang w:val="ru-RU"/>
              </w:rPr>
              <w:t>ы</w:t>
            </w:r>
            <w:r w:rsidRPr="00657D85">
              <w:rPr>
                <w:rFonts w:ascii="Calibri Light" w:hAnsi="Calibri Light" w:cs="Times New Roman"/>
                <w:sz w:val="24"/>
                <w:szCs w:val="24"/>
                <w:lang w:val="ru-RU"/>
              </w:rPr>
              <w:t>х с политик</w:t>
            </w:r>
            <w:r w:rsidR="0039605F">
              <w:rPr>
                <w:rFonts w:ascii="Calibri Light" w:hAnsi="Calibri Light" w:cs="Times New Roman"/>
                <w:sz w:val="24"/>
                <w:szCs w:val="24"/>
                <w:lang w:val="ru-RU"/>
              </w:rPr>
              <w:t>ами</w:t>
            </w:r>
            <w:r w:rsidRPr="00657D85">
              <w:rPr>
                <w:rFonts w:ascii="Calibri Light" w:hAnsi="Calibri Light" w:cs="Times New Roman"/>
                <w:sz w:val="24"/>
                <w:szCs w:val="24"/>
                <w:lang w:val="ru-RU"/>
              </w:rPr>
              <w:t xml:space="preserve"> государства в области </w:t>
            </w:r>
            <w:r w:rsidRPr="00657D85">
              <w:rPr>
                <w:rFonts w:ascii="Calibri Light" w:hAnsi="Calibri Light"/>
                <w:sz w:val="24"/>
                <w:szCs w:val="24"/>
                <w:lang w:val="ru-RU"/>
              </w:rPr>
              <w:t>государственных закупок</w:t>
            </w:r>
            <w:r w:rsidR="0039605F" w:rsidRPr="0039605F">
              <w:rPr>
                <w:rFonts w:ascii="Calibri Light" w:hAnsi="Calibri Light" w:cstheme="majorHAnsi"/>
                <w:sz w:val="24"/>
                <w:szCs w:val="24"/>
                <w:lang w:val="ru-RU"/>
              </w:rPr>
              <w:t>;</w:t>
            </w:r>
          </w:p>
          <w:p w:rsidR="00521343" w:rsidRPr="0039605F" w:rsidRDefault="0039605F" w:rsidP="00521343">
            <w:pPr>
              <w:pStyle w:val="ListParagraph"/>
              <w:numPr>
                <w:ilvl w:val="0"/>
                <w:numId w:val="11"/>
              </w:numPr>
              <w:spacing w:after="0" w:line="276" w:lineRule="auto"/>
              <w:ind w:left="567" w:right="223" w:hanging="284"/>
              <w:jc w:val="both"/>
              <w:rPr>
                <w:rFonts w:ascii="Calibri Light" w:hAnsi="Calibri Light" w:cstheme="majorHAnsi"/>
                <w:sz w:val="24"/>
                <w:szCs w:val="24"/>
                <w:lang w:val="ru-RU"/>
              </w:rPr>
            </w:pPr>
            <w:r w:rsidRPr="0039605F">
              <w:rPr>
                <w:rFonts w:ascii="Calibri Light" w:hAnsi="Calibri Light" w:cstheme="majorHAnsi"/>
                <w:b/>
                <w:sz w:val="24"/>
                <w:szCs w:val="24"/>
                <w:lang w:val="ru-RU"/>
              </w:rPr>
              <w:t xml:space="preserve">Министерство финансов и </w:t>
            </w:r>
            <w:r w:rsidRPr="0039605F">
              <w:rPr>
                <w:rFonts w:ascii="Calibri Light" w:hAnsi="Calibri Light"/>
                <w:b/>
                <w:sz w:val="24"/>
                <w:szCs w:val="24"/>
                <w:lang w:val="ru-RU"/>
              </w:rPr>
              <w:t>Агентство по государственным закупкам</w:t>
            </w:r>
            <w:r>
              <w:rPr>
                <w:rFonts w:ascii="Calibri Light" w:hAnsi="Calibri Light"/>
                <w:sz w:val="24"/>
                <w:szCs w:val="24"/>
                <w:lang w:val="ru-RU"/>
              </w:rPr>
              <w:t xml:space="preserve"> - </w:t>
            </w:r>
            <w:r w:rsidRPr="00657D85">
              <w:rPr>
                <w:rFonts w:ascii="Calibri Light" w:hAnsi="Calibri Light" w:cs="Times New Roman"/>
                <w:sz w:val="24"/>
                <w:szCs w:val="24"/>
                <w:lang w:val="ru-RU"/>
              </w:rPr>
              <w:t>для информирования, принятия к сведению и использования информации при</w:t>
            </w:r>
            <w:r>
              <w:rPr>
                <w:rFonts w:ascii="Calibri Light" w:hAnsi="Calibri Light" w:cs="Times New Roman"/>
                <w:sz w:val="24"/>
                <w:szCs w:val="24"/>
                <w:lang w:val="ru-RU"/>
              </w:rPr>
              <w:t xml:space="preserve"> разработке, регламентировании, надзоре и последовательном внедрении </w:t>
            </w:r>
            <w:r w:rsidRPr="00657D85">
              <w:rPr>
                <w:rFonts w:ascii="Calibri Light" w:hAnsi="Calibri Light" w:cs="Times New Roman"/>
                <w:sz w:val="24"/>
                <w:szCs w:val="24"/>
                <w:lang w:val="ru-RU"/>
              </w:rPr>
              <w:t>политик</w:t>
            </w:r>
            <w:r>
              <w:rPr>
                <w:rFonts w:ascii="Calibri Light" w:hAnsi="Calibri Light" w:cs="Times New Roman"/>
                <w:sz w:val="24"/>
                <w:szCs w:val="24"/>
                <w:lang w:val="ru-RU"/>
              </w:rPr>
              <w:t>и</w:t>
            </w:r>
            <w:r w:rsidRPr="00657D85">
              <w:rPr>
                <w:rFonts w:ascii="Calibri Light" w:hAnsi="Calibri Light" w:cs="Times New Roman"/>
                <w:sz w:val="24"/>
                <w:szCs w:val="24"/>
                <w:lang w:val="ru-RU"/>
              </w:rPr>
              <w:t xml:space="preserve"> государства в области </w:t>
            </w:r>
            <w:r w:rsidRPr="00657D85">
              <w:rPr>
                <w:rFonts w:ascii="Calibri Light" w:hAnsi="Calibri Light"/>
                <w:sz w:val="24"/>
                <w:szCs w:val="24"/>
                <w:lang w:val="ru-RU"/>
              </w:rPr>
              <w:t>государственных закупок</w:t>
            </w:r>
            <w:r w:rsidRPr="0039605F">
              <w:rPr>
                <w:rFonts w:ascii="Calibri Light" w:hAnsi="Calibri Light" w:cstheme="majorHAnsi"/>
                <w:sz w:val="24"/>
                <w:szCs w:val="24"/>
                <w:lang w:val="ru-RU"/>
              </w:rPr>
              <w:t>;</w:t>
            </w:r>
          </w:p>
          <w:p w:rsidR="00521343" w:rsidRPr="0039605F" w:rsidRDefault="0039605F" w:rsidP="00521343">
            <w:pPr>
              <w:pStyle w:val="ListParagraph"/>
              <w:numPr>
                <w:ilvl w:val="0"/>
                <w:numId w:val="11"/>
              </w:numPr>
              <w:spacing w:after="0" w:line="276" w:lineRule="auto"/>
              <w:ind w:left="567" w:right="223" w:hanging="284"/>
              <w:jc w:val="both"/>
              <w:rPr>
                <w:rFonts w:ascii="Calibri Light" w:hAnsi="Calibri Light" w:cstheme="majorHAnsi"/>
                <w:sz w:val="24"/>
                <w:szCs w:val="24"/>
                <w:lang w:val="ru-RU"/>
              </w:rPr>
            </w:pPr>
            <w:r w:rsidRPr="0039605F">
              <w:rPr>
                <w:rFonts w:ascii="Calibri Light" w:hAnsi="Calibri Light" w:cs="Calibri Light"/>
                <w:b/>
                <w:sz w:val="24"/>
                <w:szCs w:val="24"/>
                <w:lang w:val="ru-RU"/>
              </w:rPr>
              <w:t>Министерство</w:t>
            </w:r>
            <w:r w:rsidRPr="0039605F">
              <w:rPr>
                <w:rFonts w:ascii="Calibri Light" w:eastAsia="Times New Roman" w:hAnsi="Calibri Light"/>
                <w:b/>
                <w:bCs/>
                <w:sz w:val="24"/>
                <w:szCs w:val="24"/>
                <w:lang w:val="ru-RU" w:eastAsia="ru-RU"/>
              </w:rPr>
              <w:t xml:space="preserve"> иностранных дел и европейской интеграции</w:t>
            </w:r>
            <w:r>
              <w:rPr>
                <w:rFonts w:ascii="Calibri Light" w:eastAsia="Times New Roman" w:hAnsi="Calibri Light"/>
                <w:bCs/>
                <w:sz w:val="24"/>
                <w:szCs w:val="24"/>
                <w:lang w:val="ru-RU" w:eastAsia="ru-RU"/>
              </w:rPr>
              <w:t xml:space="preserve">, как специализированный центральный орган публичного управления, ответственный за область - </w:t>
            </w:r>
            <w:r w:rsidRPr="00657D85">
              <w:rPr>
                <w:rFonts w:ascii="Calibri Light" w:hAnsi="Calibri Light" w:cs="Times New Roman"/>
                <w:sz w:val="24"/>
                <w:szCs w:val="24"/>
                <w:lang w:val="ru-RU"/>
              </w:rPr>
              <w:t>для информирования</w:t>
            </w:r>
            <w:r>
              <w:rPr>
                <w:rFonts w:ascii="Calibri Light" w:hAnsi="Calibri Light" w:cs="Times New Roman"/>
                <w:sz w:val="24"/>
                <w:szCs w:val="24"/>
                <w:lang w:val="ru-RU"/>
              </w:rPr>
              <w:t xml:space="preserve"> и </w:t>
            </w:r>
            <w:r w:rsidRPr="00657D85">
              <w:rPr>
                <w:rFonts w:ascii="Calibri Light" w:hAnsi="Calibri Light" w:cs="Times New Roman"/>
                <w:sz w:val="24"/>
                <w:szCs w:val="24"/>
                <w:lang w:val="ru-RU"/>
              </w:rPr>
              <w:t>использования информации</w:t>
            </w:r>
            <w:r>
              <w:rPr>
                <w:rFonts w:ascii="Calibri Light" w:hAnsi="Calibri Light" w:cs="Times New Roman"/>
                <w:sz w:val="24"/>
                <w:szCs w:val="24"/>
                <w:lang w:val="ru-RU"/>
              </w:rPr>
              <w:t xml:space="preserve"> с целью реализации правительственной</w:t>
            </w:r>
            <w:r w:rsidRPr="00657D85">
              <w:rPr>
                <w:rFonts w:ascii="Calibri Light" w:hAnsi="Calibri Light" w:cs="Times New Roman"/>
                <w:sz w:val="24"/>
                <w:szCs w:val="24"/>
                <w:lang w:val="ru-RU"/>
              </w:rPr>
              <w:t xml:space="preserve"> политик</w:t>
            </w:r>
            <w:r>
              <w:rPr>
                <w:rFonts w:ascii="Calibri Light" w:hAnsi="Calibri Light" w:cs="Times New Roman"/>
                <w:sz w:val="24"/>
                <w:szCs w:val="24"/>
                <w:lang w:val="ru-RU"/>
              </w:rPr>
              <w:t>и</w:t>
            </w:r>
            <w:r w:rsidRPr="00657D85">
              <w:rPr>
                <w:rFonts w:ascii="Calibri Light" w:hAnsi="Calibri Light" w:cs="Times New Roman"/>
                <w:sz w:val="24"/>
                <w:szCs w:val="24"/>
                <w:lang w:val="ru-RU"/>
              </w:rPr>
              <w:t xml:space="preserve"> в области </w:t>
            </w:r>
            <w:r w:rsidRPr="00657D85">
              <w:rPr>
                <w:rFonts w:ascii="Calibri Light" w:hAnsi="Calibri Light"/>
                <w:sz w:val="24"/>
                <w:szCs w:val="24"/>
                <w:lang w:val="ru-RU"/>
              </w:rPr>
              <w:t>государственных закупок</w:t>
            </w:r>
            <w:r>
              <w:rPr>
                <w:rFonts w:ascii="Calibri Light" w:hAnsi="Calibri Light"/>
                <w:sz w:val="24"/>
                <w:szCs w:val="24"/>
                <w:lang w:val="ru-RU"/>
              </w:rPr>
              <w:t>;</w:t>
            </w:r>
          </w:p>
          <w:p w:rsidR="00521343" w:rsidRPr="0039605F" w:rsidRDefault="0039605F" w:rsidP="00521343">
            <w:pPr>
              <w:pStyle w:val="ListParagraph"/>
              <w:numPr>
                <w:ilvl w:val="0"/>
                <w:numId w:val="11"/>
              </w:numPr>
              <w:spacing w:after="60" w:line="276" w:lineRule="auto"/>
              <w:ind w:left="567" w:right="223" w:hanging="284"/>
              <w:jc w:val="both"/>
              <w:rPr>
                <w:rFonts w:ascii="Calibri Light" w:hAnsi="Calibri Light" w:cstheme="majorHAnsi"/>
                <w:sz w:val="24"/>
                <w:szCs w:val="24"/>
                <w:lang w:val="ru-RU"/>
              </w:rPr>
            </w:pPr>
            <w:r w:rsidRPr="00657D85">
              <w:rPr>
                <w:rFonts w:ascii="Calibri Light" w:hAnsi="Calibri Light"/>
                <w:b/>
                <w:sz w:val="24"/>
                <w:szCs w:val="24"/>
                <w:lang w:val="ru-RU"/>
              </w:rPr>
              <w:t>гражданско</w:t>
            </w:r>
            <w:r>
              <w:rPr>
                <w:rFonts w:ascii="Calibri Light" w:hAnsi="Calibri Light"/>
                <w:b/>
                <w:sz w:val="24"/>
                <w:szCs w:val="24"/>
                <w:lang w:val="ru-RU"/>
              </w:rPr>
              <w:t>е общество,</w:t>
            </w:r>
            <w:r w:rsidRPr="00657D85">
              <w:rPr>
                <w:rFonts w:ascii="Calibri Light" w:hAnsi="Calibri Light"/>
                <w:b/>
                <w:sz w:val="24"/>
                <w:szCs w:val="24"/>
                <w:lang w:val="ru-RU"/>
              </w:rPr>
              <w:t xml:space="preserve"> други</w:t>
            </w:r>
            <w:r>
              <w:rPr>
                <w:rFonts w:ascii="Calibri Light" w:hAnsi="Calibri Light"/>
                <w:b/>
                <w:sz w:val="24"/>
                <w:szCs w:val="24"/>
                <w:lang w:val="ru-RU"/>
              </w:rPr>
              <w:t>е</w:t>
            </w:r>
            <w:r w:rsidRPr="00657D85">
              <w:rPr>
                <w:rFonts w:ascii="Calibri Light" w:hAnsi="Calibri Light"/>
                <w:b/>
                <w:sz w:val="24"/>
                <w:szCs w:val="24"/>
                <w:lang w:val="ru-RU"/>
              </w:rPr>
              <w:t xml:space="preserve"> заинтересованны</w:t>
            </w:r>
            <w:r>
              <w:rPr>
                <w:rFonts w:ascii="Calibri Light" w:hAnsi="Calibri Light"/>
                <w:b/>
                <w:sz w:val="24"/>
                <w:szCs w:val="24"/>
                <w:lang w:val="ru-RU"/>
              </w:rPr>
              <w:t>е</w:t>
            </w:r>
            <w:r w:rsidRPr="00657D85">
              <w:rPr>
                <w:rFonts w:ascii="Calibri Light" w:hAnsi="Calibri Light"/>
                <w:b/>
                <w:sz w:val="24"/>
                <w:szCs w:val="24"/>
                <w:lang w:val="ru-RU"/>
              </w:rPr>
              <w:t xml:space="preserve"> сторон</w:t>
            </w:r>
            <w:r>
              <w:rPr>
                <w:rFonts w:ascii="Calibri Light" w:hAnsi="Calibri Light"/>
                <w:b/>
                <w:sz w:val="24"/>
                <w:szCs w:val="24"/>
                <w:lang w:val="ru-RU"/>
              </w:rPr>
              <w:t>ы</w:t>
            </w:r>
            <w:r w:rsidR="00521343" w:rsidRPr="0039605F">
              <w:rPr>
                <w:rFonts w:ascii="Calibri Light" w:eastAsia="Times New Roman" w:hAnsi="Calibri Light" w:cstheme="majorHAnsi"/>
                <w:b/>
                <w:sz w:val="24"/>
                <w:szCs w:val="24"/>
                <w:lang w:val="ru-RU"/>
              </w:rPr>
              <w:t>.</w:t>
            </w:r>
          </w:p>
          <w:p w:rsidR="00521343" w:rsidRPr="0039605F" w:rsidRDefault="00521343" w:rsidP="00521343">
            <w:pPr>
              <w:spacing w:line="276" w:lineRule="auto"/>
              <w:jc w:val="both"/>
              <w:rPr>
                <w:rFonts w:ascii="Calibri Light" w:hAnsi="Calibri Light" w:cstheme="majorHAnsi"/>
                <w:sz w:val="24"/>
                <w:szCs w:val="24"/>
                <w:lang w:val="ru-RU"/>
              </w:rPr>
            </w:pPr>
          </w:p>
        </w:tc>
      </w:tr>
    </w:tbl>
    <w:p w:rsidR="00521343" w:rsidRPr="0039605F" w:rsidRDefault="00521343" w:rsidP="00521343">
      <w:pPr>
        <w:spacing w:after="0" w:line="276" w:lineRule="auto"/>
        <w:jc w:val="both"/>
        <w:rPr>
          <w:rFonts w:ascii="Calibri Light" w:eastAsia="Calibri" w:hAnsi="Calibri Light" w:cstheme="majorHAnsi"/>
          <w:sz w:val="24"/>
          <w:szCs w:val="24"/>
          <w:lang w:val="ru-RU"/>
        </w:rPr>
      </w:pPr>
    </w:p>
    <w:p w:rsidR="00521343" w:rsidRPr="002F5F24" w:rsidRDefault="00700B97" w:rsidP="002F5F24">
      <w:pPr>
        <w:pStyle w:val="Heading1"/>
        <w:numPr>
          <w:ilvl w:val="0"/>
          <w:numId w:val="21"/>
        </w:numPr>
        <w:spacing w:line="276" w:lineRule="auto"/>
        <w:rPr>
          <w:rFonts w:ascii="Calibri Light" w:eastAsia="Times New Roman" w:hAnsi="Calibri Light" w:cstheme="majorHAnsi"/>
          <w:b/>
          <w:color w:val="auto"/>
          <w:sz w:val="24"/>
          <w:szCs w:val="24"/>
        </w:rPr>
      </w:pPr>
      <w:bookmarkStart w:id="3" w:name="_Toc84940038"/>
      <w:r>
        <w:rPr>
          <w:rFonts w:ascii="Calibri Light" w:eastAsia="Times New Roman" w:hAnsi="Calibri Light" w:cstheme="majorHAnsi"/>
          <w:b/>
          <w:color w:val="auto"/>
          <w:sz w:val="24"/>
          <w:szCs w:val="24"/>
          <w:lang w:val="ru-RU"/>
        </w:rPr>
        <w:lastRenderedPageBreak/>
        <w:t>ОБОБЩЕНИЕ</w:t>
      </w:r>
      <w:bookmarkEnd w:id="3"/>
      <w:r>
        <w:rPr>
          <w:rFonts w:ascii="Calibri Light" w:eastAsia="Times New Roman" w:hAnsi="Calibri Light" w:cstheme="majorHAnsi"/>
          <w:b/>
          <w:color w:val="auto"/>
          <w:sz w:val="24"/>
          <w:szCs w:val="24"/>
          <w:lang w:val="ru-RU"/>
        </w:rPr>
        <w:t xml:space="preserve"> </w:t>
      </w:r>
    </w:p>
    <w:p w:rsidR="00A245FE" w:rsidRPr="00A245FE" w:rsidRDefault="00A245FE"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 </w:t>
      </w:r>
      <w:r w:rsidRPr="00C362F9">
        <w:rPr>
          <w:rFonts w:ascii="Calibri Light" w:hAnsi="Calibri Light" w:cs="Calibri Light"/>
          <w:sz w:val="24"/>
          <w:szCs w:val="24"/>
          <w:lang w:val="ru-RU"/>
        </w:rPr>
        <w:t>соответствия государственных закупок в рамках системы 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в </w:t>
      </w:r>
      <w:r>
        <w:rPr>
          <w:rFonts w:ascii="Calibri Light" w:eastAsia="Times New Roman" w:hAnsi="Calibri Light" w:cstheme="majorHAnsi"/>
          <w:bCs/>
          <w:sz w:val="24"/>
          <w:szCs w:val="24"/>
          <w:lang w:val="ru-RU" w:eastAsia="ru-RU"/>
        </w:rPr>
        <w:t xml:space="preserve">2019 – 2020 годах был проведен Счетной палатой на основании </w:t>
      </w:r>
      <w:r w:rsidRPr="00C362F9">
        <w:rPr>
          <w:rFonts w:ascii="Calibri Light" w:hAnsi="Calibri Light" w:cs="Calibri Light"/>
          <w:sz w:val="24"/>
          <w:szCs w:val="24"/>
          <w:lang w:val="ru-RU"/>
        </w:rPr>
        <w:t>Закона об организации и функционировании Счетной палаты Республики Молдова</w:t>
      </w:r>
      <w:r w:rsidRPr="00C362F9">
        <w:rPr>
          <w:rStyle w:val="FootnoteReference"/>
          <w:rFonts w:ascii="Calibri Light" w:hAnsi="Calibri Light" w:cs="Calibri Light"/>
          <w:sz w:val="24"/>
          <w:szCs w:val="24"/>
          <w:lang w:val="ru-RU"/>
        </w:rPr>
        <w:footnoteReference w:id="1"/>
      </w:r>
      <w:r>
        <w:rPr>
          <w:rFonts w:ascii="Calibri Light" w:hAnsi="Calibri Light" w:cs="Calibri Light"/>
          <w:sz w:val="24"/>
          <w:szCs w:val="24"/>
          <w:lang w:val="ru-RU"/>
        </w:rPr>
        <w:t xml:space="preserve"> и в соответствии с Программами </w:t>
      </w:r>
      <w:r w:rsidRPr="00A245FE">
        <w:rPr>
          <w:rFonts w:ascii="Calibri Light" w:hAnsi="Calibri Light"/>
          <w:color w:val="000000"/>
          <w:sz w:val="24"/>
          <w:szCs w:val="24"/>
          <w:lang w:val="ru-RU" w:eastAsia="ro-RO"/>
        </w:rPr>
        <w:t xml:space="preserve">аудиторской деятельности Счетной палаты на 2020 </w:t>
      </w:r>
      <w:r>
        <w:rPr>
          <w:rFonts w:ascii="Calibri Light" w:hAnsi="Calibri Light"/>
          <w:color w:val="000000"/>
          <w:sz w:val="24"/>
          <w:szCs w:val="24"/>
          <w:lang w:val="ru-RU" w:eastAsia="ro-RO"/>
        </w:rPr>
        <w:t xml:space="preserve">и 2021 </w:t>
      </w:r>
      <w:r w:rsidRPr="00A245FE">
        <w:rPr>
          <w:rFonts w:ascii="Calibri Light" w:hAnsi="Calibri Light"/>
          <w:color w:val="000000"/>
          <w:sz w:val="24"/>
          <w:szCs w:val="24"/>
          <w:lang w:val="ru-RU" w:eastAsia="ro-RO"/>
        </w:rPr>
        <w:t>год</w:t>
      </w:r>
      <w:r>
        <w:rPr>
          <w:rFonts w:ascii="Calibri Light" w:hAnsi="Calibri Light"/>
          <w:color w:val="000000"/>
          <w:sz w:val="24"/>
          <w:szCs w:val="24"/>
          <w:lang w:val="ru-RU" w:eastAsia="ro-RO"/>
        </w:rPr>
        <w:t>ы (с последующими изменениями)</w:t>
      </w:r>
      <w:r w:rsidRPr="00A245FE">
        <w:rPr>
          <w:rStyle w:val="FootnoteReference"/>
          <w:rFonts w:ascii="Calibri Light" w:hAnsi="Calibri Light" w:cstheme="majorHAnsi"/>
          <w:sz w:val="24"/>
          <w:szCs w:val="24"/>
          <w:lang w:val="ru-RU"/>
        </w:rPr>
        <w:footnoteReference w:id="2"/>
      </w:r>
      <w:r>
        <w:rPr>
          <w:rFonts w:ascii="Calibri Light" w:hAnsi="Calibri Light"/>
          <w:color w:val="000000"/>
          <w:sz w:val="24"/>
          <w:szCs w:val="24"/>
          <w:lang w:val="ru-RU" w:eastAsia="ro-RO"/>
        </w:rPr>
        <w:t>.</w:t>
      </w:r>
    </w:p>
    <w:p w:rsidR="00A245FE" w:rsidRDefault="00A245FE" w:rsidP="00521343">
      <w:pPr>
        <w:spacing w:line="276" w:lineRule="auto"/>
        <w:jc w:val="both"/>
        <w:rPr>
          <w:rFonts w:ascii="Calibri Light" w:hAnsi="Calibri Light" w:cstheme="majorHAnsi"/>
          <w:sz w:val="24"/>
          <w:szCs w:val="24"/>
          <w:lang w:val="ru-RU"/>
        </w:rPr>
      </w:pPr>
      <w:r w:rsidRPr="00C362F9">
        <w:rPr>
          <w:rFonts w:ascii="Calibri Light" w:hAnsi="Calibri Light" w:cs="Calibri Light"/>
          <w:sz w:val="24"/>
          <w:szCs w:val="24"/>
          <w:lang w:val="ru-RU"/>
        </w:rPr>
        <w:t>Государственны</w:t>
      </w:r>
      <w:r>
        <w:rPr>
          <w:rFonts w:ascii="Calibri Light" w:hAnsi="Calibri Light" w:cs="Calibri Light"/>
          <w:sz w:val="24"/>
          <w:szCs w:val="24"/>
          <w:lang w:val="ru-RU"/>
        </w:rPr>
        <w:t xml:space="preserve">е </w:t>
      </w:r>
      <w:r w:rsidRPr="00C362F9">
        <w:rPr>
          <w:rFonts w:ascii="Calibri Light" w:hAnsi="Calibri Light" w:cs="Calibri Light"/>
          <w:sz w:val="24"/>
          <w:szCs w:val="24"/>
          <w:lang w:val="ru-RU"/>
        </w:rPr>
        <w:t>закупк</w:t>
      </w:r>
      <w:r>
        <w:rPr>
          <w:rFonts w:ascii="Calibri Light" w:hAnsi="Calibri Light" w:cs="Calibri Light"/>
          <w:sz w:val="24"/>
          <w:szCs w:val="24"/>
          <w:lang w:val="ru-RU"/>
        </w:rPr>
        <w:t xml:space="preserve">и в Республике Молдова играют важную роль, так как обеспечивают непрерывность осуществления деятельности и качественного и достаточного предоставления услуг для </w:t>
      </w:r>
      <w:r w:rsidR="004E0779">
        <w:rPr>
          <w:rFonts w:ascii="Calibri Light" w:hAnsi="Calibri Light" w:cs="Calibri Light"/>
          <w:sz w:val="24"/>
          <w:szCs w:val="24"/>
          <w:lang w:val="ru-RU"/>
        </w:rPr>
        <w:t>г</w:t>
      </w:r>
      <w:r>
        <w:rPr>
          <w:rFonts w:ascii="Calibri Light" w:hAnsi="Calibri Light" w:cs="Calibri Light"/>
          <w:sz w:val="24"/>
          <w:szCs w:val="24"/>
          <w:lang w:val="ru-RU"/>
        </w:rPr>
        <w:t>раждан.</w:t>
      </w:r>
    </w:p>
    <w:p w:rsidR="004E0779" w:rsidRDefault="004E0779" w:rsidP="00521343">
      <w:pPr>
        <w:spacing w:line="276" w:lineRule="auto"/>
        <w:jc w:val="both"/>
        <w:rPr>
          <w:rFonts w:ascii="Calibri Light" w:hAnsi="Calibri Light" w:cstheme="majorHAnsi"/>
          <w:bCs/>
          <w:sz w:val="24"/>
          <w:szCs w:val="24"/>
          <w:lang w:val="ru-RU"/>
        </w:rPr>
      </w:pPr>
      <w:r>
        <w:rPr>
          <w:rFonts w:ascii="Calibri Light" w:hAnsi="Calibri Light" w:cstheme="majorHAnsi"/>
          <w:bCs/>
          <w:sz w:val="24"/>
          <w:szCs w:val="24"/>
          <w:lang w:val="ru-RU"/>
        </w:rPr>
        <w:t>Порядок, в котором МИДЕИ и подведомственные учреждения осуществляют г</w:t>
      </w:r>
      <w:r w:rsidRPr="00C362F9">
        <w:rPr>
          <w:rFonts w:ascii="Calibri Light" w:hAnsi="Calibri Light" w:cs="Calibri Light"/>
          <w:sz w:val="24"/>
          <w:szCs w:val="24"/>
          <w:lang w:val="ru-RU"/>
        </w:rPr>
        <w:t>осударственны</w:t>
      </w:r>
      <w:r>
        <w:rPr>
          <w:rFonts w:ascii="Calibri Light" w:hAnsi="Calibri Light" w:cs="Calibri Light"/>
          <w:sz w:val="24"/>
          <w:szCs w:val="24"/>
          <w:lang w:val="ru-RU"/>
        </w:rPr>
        <w:t xml:space="preserve">е </w:t>
      </w:r>
      <w:r w:rsidRPr="00C362F9">
        <w:rPr>
          <w:rFonts w:ascii="Calibri Light" w:hAnsi="Calibri Light" w:cs="Calibri Light"/>
          <w:sz w:val="24"/>
          <w:szCs w:val="24"/>
          <w:lang w:val="ru-RU"/>
        </w:rPr>
        <w:t>закупк</w:t>
      </w:r>
      <w:r>
        <w:rPr>
          <w:rFonts w:ascii="Calibri Light" w:hAnsi="Calibri Light" w:cs="Calibri Light"/>
          <w:sz w:val="24"/>
          <w:szCs w:val="24"/>
          <w:lang w:val="ru-RU"/>
        </w:rPr>
        <w:t xml:space="preserve">и, определяет в значительной мере соответствие и эффективность управления публичными средствами, использованными для реализации задач. Так, надлежащее проведение процедур закупок и использование публичных финансовых средств по назначению может быть обеспечено путем улучшения базы по регламентированию, повышения ответственности сторон, вовлеченных в процесс надзора и контроля за реализацией </w:t>
      </w:r>
      <w:r w:rsidRPr="00C362F9">
        <w:rPr>
          <w:rFonts w:ascii="Calibri Light" w:hAnsi="Calibri Light" w:cs="Calibri Light"/>
          <w:sz w:val="24"/>
          <w:szCs w:val="24"/>
          <w:lang w:val="ru-RU"/>
        </w:rPr>
        <w:t>государственных закупок</w:t>
      </w:r>
      <w:r w:rsidR="00177659">
        <w:rPr>
          <w:rFonts w:ascii="Calibri Light" w:hAnsi="Calibri Light" w:cs="Calibri Light"/>
          <w:sz w:val="24"/>
          <w:szCs w:val="24"/>
          <w:lang w:val="ru-RU"/>
        </w:rPr>
        <w:t>.</w:t>
      </w:r>
    </w:p>
    <w:p w:rsidR="00A245FE" w:rsidRPr="00A245FE" w:rsidRDefault="00177659" w:rsidP="002F5F24">
      <w:pPr>
        <w:spacing w:after="120" w:line="276" w:lineRule="auto"/>
        <w:jc w:val="both"/>
        <w:rPr>
          <w:rFonts w:ascii="Calibri Light" w:hAnsi="Calibri Light" w:cstheme="majorHAnsi"/>
          <w:sz w:val="24"/>
          <w:szCs w:val="24"/>
          <w:lang w:val="ru-RU"/>
        </w:rPr>
      </w:pPr>
      <w:r>
        <w:rPr>
          <w:rFonts w:ascii="Calibri Light" w:hAnsi="Calibri Light" w:cstheme="majorHAnsi"/>
          <w:bCs/>
          <w:sz w:val="24"/>
          <w:szCs w:val="24"/>
          <w:lang w:val="ru-RU"/>
        </w:rPr>
        <w:t xml:space="preserve">Отчет аудита предоставляет получателям информацию о некоторых проблематичных аспектах в процессе </w:t>
      </w:r>
      <w:r w:rsidRPr="00C362F9">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в рамках системы </w:t>
      </w:r>
      <w:r w:rsidRPr="00C362F9">
        <w:rPr>
          <w:rFonts w:ascii="Calibri Light" w:hAnsi="Calibri Light" w:cs="Calibri Light"/>
          <w:sz w:val="24"/>
          <w:szCs w:val="24"/>
          <w:lang w:val="ru-RU"/>
        </w:rPr>
        <w:t>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w:t>
      </w:r>
      <w:r>
        <w:rPr>
          <w:rFonts w:ascii="Calibri Light" w:eastAsia="Times New Roman" w:hAnsi="Calibri Light"/>
          <w:bCs/>
          <w:sz w:val="24"/>
          <w:szCs w:val="24"/>
          <w:lang w:val="ru-RU" w:eastAsia="ru-RU"/>
        </w:rPr>
        <w:t xml:space="preserve"> (МИДЕИ) в </w:t>
      </w:r>
      <w:r w:rsidRPr="00177659">
        <w:rPr>
          <w:rFonts w:ascii="Calibri Light" w:eastAsia="Calibri" w:hAnsi="Calibri Light" w:cstheme="majorHAnsi"/>
          <w:sz w:val="24"/>
          <w:szCs w:val="24"/>
          <w:lang w:val="ru-RU"/>
        </w:rPr>
        <w:t>2019-2020</w:t>
      </w:r>
      <w:r>
        <w:rPr>
          <w:rFonts w:ascii="Calibri Light" w:eastAsia="Calibri" w:hAnsi="Calibri Light" w:cstheme="majorHAnsi"/>
          <w:sz w:val="24"/>
          <w:szCs w:val="24"/>
          <w:lang w:val="ru-RU"/>
        </w:rPr>
        <w:t xml:space="preserve"> годах</w:t>
      </w:r>
      <w:r w:rsidR="00521343" w:rsidRPr="00177659">
        <w:rPr>
          <w:rFonts w:ascii="Calibri Light" w:hAnsi="Calibri Light" w:cstheme="majorHAnsi"/>
          <w:bCs/>
          <w:sz w:val="24"/>
          <w:szCs w:val="24"/>
          <w:lang w:val="ru-RU"/>
        </w:rPr>
        <w:t>.</w:t>
      </w:r>
      <w:r>
        <w:rPr>
          <w:rFonts w:ascii="Calibri Light" w:hAnsi="Calibri Light" w:cstheme="majorHAnsi"/>
          <w:bCs/>
          <w:sz w:val="24"/>
          <w:szCs w:val="24"/>
          <w:lang w:val="ru-RU"/>
        </w:rPr>
        <w:t xml:space="preserve"> Также, в Отчете отражены некоторые несоответствия и пробелы нормативной базы, применяемой в области, в том числе причины, которые влияют на </w:t>
      </w:r>
      <w:r>
        <w:rPr>
          <w:rFonts w:ascii="Calibri Light" w:hAnsi="Calibri Light" w:cs="Calibri Light"/>
          <w:sz w:val="24"/>
          <w:szCs w:val="24"/>
          <w:lang w:val="ru-RU"/>
        </w:rPr>
        <w:t>г</w:t>
      </w:r>
      <w:r w:rsidRPr="00C362F9">
        <w:rPr>
          <w:rFonts w:ascii="Calibri Light" w:hAnsi="Calibri Light" w:cs="Calibri Light"/>
          <w:sz w:val="24"/>
          <w:szCs w:val="24"/>
          <w:lang w:val="ru-RU"/>
        </w:rPr>
        <w:t>осударственны</w:t>
      </w:r>
      <w:r>
        <w:rPr>
          <w:rFonts w:ascii="Calibri Light" w:hAnsi="Calibri Light" w:cs="Calibri Light"/>
          <w:sz w:val="24"/>
          <w:szCs w:val="24"/>
          <w:lang w:val="ru-RU"/>
        </w:rPr>
        <w:t xml:space="preserve">е </w:t>
      </w:r>
      <w:r w:rsidRPr="00C362F9">
        <w:rPr>
          <w:rFonts w:ascii="Calibri Light" w:hAnsi="Calibri Light" w:cs="Calibri Light"/>
          <w:sz w:val="24"/>
          <w:szCs w:val="24"/>
          <w:lang w:val="ru-RU"/>
        </w:rPr>
        <w:t>закупк</w:t>
      </w:r>
      <w:r>
        <w:rPr>
          <w:rFonts w:ascii="Calibri Light" w:hAnsi="Calibri Light" w:cs="Calibri Light"/>
          <w:sz w:val="24"/>
          <w:szCs w:val="24"/>
          <w:lang w:val="ru-RU"/>
        </w:rPr>
        <w:t xml:space="preserve">и и эффект на национальную систему </w:t>
      </w:r>
      <w:r w:rsidRPr="00C362F9">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Обобщение их </w:t>
      </w:r>
      <w:r w:rsidR="00621D90">
        <w:rPr>
          <w:rFonts w:ascii="Calibri Light" w:hAnsi="Calibri Light" w:cs="Calibri Light"/>
          <w:sz w:val="24"/>
          <w:szCs w:val="24"/>
          <w:lang w:val="ru-RU"/>
        </w:rPr>
        <w:t>синтетически изложено следующим образом:</w:t>
      </w:r>
      <w:r>
        <w:rPr>
          <w:rFonts w:ascii="Calibri Light" w:hAnsi="Calibri Light" w:cs="Calibri Light"/>
          <w:sz w:val="24"/>
          <w:szCs w:val="24"/>
          <w:lang w:val="ru-RU"/>
        </w:rPr>
        <w:t xml:space="preserve"> </w:t>
      </w:r>
    </w:p>
    <w:p w:rsidR="00621D90" w:rsidRPr="00621D90" w:rsidRDefault="00621D90" w:rsidP="00621D90">
      <w:pPr>
        <w:numPr>
          <w:ilvl w:val="0"/>
          <w:numId w:val="12"/>
        </w:numPr>
        <w:tabs>
          <w:tab w:val="left" w:pos="851"/>
        </w:tabs>
        <w:spacing w:after="0" w:line="276" w:lineRule="auto"/>
        <w:ind w:left="0" w:firstLine="567"/>
        <w:contextualSpacing/>
        <w:jc w:val="both"/>
        <w:rPr>
          <w:rFonts w:ascii="Calibri Light" w:eastAsia="Times New Roman" w:hAnsi="Calibri Light" w:cstheme="majorHAnsi"/>
          <w:b/>
          <w:i/>
          <w:sz w:val="24"/>
          <w:szCs w:val="24"/>
          <w:lang w:val="ru-RU" w:eastAsia="ro-RO"/>
        </w:rPr>
      </w:pPr>
      <w:r>
        <w:rPr>
          <w:rFonts w:ascii="Calibri Light" w:eastAsia="Times New Roman" w:hAnsi="Calibri Light" w:cstheme="majorHAnsi"/>
          <w:b/>
          <w:i/>
          <w:sz w:val="24"/>
          <w:szCs w:val="24"/>
          <w:lang w:val="ru-RU" w:eastAsia="ro-RO"/>
        </w:rPr>
        <w:t xml:space="preserve">недостатки в процессе </w:t>
      </w:r>
      <w:r w:rsidRPr="00621D90">
        <w:rPr>
          <w:rFonts w:ascii="Calibri Light" w:hAnsi="Calibri Light" w:cs="Calibri Light"/>
          <w:b/>
          <w:i/>
          <w:sz w:val="24"/>
          <w:szCs w:val="24"/>
          <w:lang w:val="ru-RU"/>
        </w:rPr>
        <w:t>государственных закупок</w:t>
      </w:r>
      <w:r>
        <w:rPr>
          <w:rFonts w:ascii="Calibri Light" w:hAnsi="Calibri Light" w:cs="Calibri Light"/>
          <w:b/>
          <w:i/>
          <w:sz w:val="24"/>
          <w:szCs w:val="24"/>
          <w:lang w:val="ru-RU"/>
        </w:rPr>
        <w:t xml:space="preserve"> в рамках центрального аппарата МИДЕИ:</w:t>
      </w:r>
    </w:p>
    <w:p w:rsidR="00621D90" w:rsidRPr="00621D90" w:rsidRDefault="00621D90" w:rsidP="00521343">
      <w:pPr>
        <w:pStyle w:val="ListParagraph"/>
        <w:numPr>
          <w:ilvl w:val="0"/>
          <w:numId w:val="8"/>
        </w:numPr>
        <w:tabs>
          <w:tab w:val="left" w:pos="360"/>
        </w:tabs>
        <w:spacing w:line="276" w:lineRule="auto"/>
        <w:ind w:left="0" w:firstLine="0"/>
        <w:jc w:val="both"/>
        <w:rPr>
          <w:rFonts w:ascii="Calibri Light" w:eastAsia="Times New Roman" w:hAnsi="Calibri Light" w:cs="Times New Roman"/>
          <w:sz w:val="24"/>
          <w:szCs w:val="24"/>
          <w:lang w:val="ru-RU"/>
        </w:rPr>
      </w:pPr>
      <w:r w:rsidRPr="00621D90">
        <w:rPr>
          <w:rFonts w:ascii="Calibri Light" w:eastAsia="Times New Roman" w:hAnsi="Calibri Light" w:cs="Microsoft Sans Serif"/>
          <w:b/>
          <w:sz w:val="24"/>
          <w:szCs w:val="24"/>
          <w:lang w:val="ru-RU" w:eastAsia="ro-RO"/>
        </w:rPr>
        <w:t>при планировании</w:t>
      </w:r>
      <w:r w:rsidRPr="00621D90">
        <w:rPr>
          <w:rFonts w:ascii="Calibri Light" w:hAnsi="Calibri Light" w:cs="Microsoft Sans Serif"/>
          <w:b/>
          <w:sz w:val="24"/>
          <w:szCs w:val="24"/>
          <w:lang w:val="ro-RO"/>
        </w:rPr>
        <w:t xml:space="preserve"> государственных закуп</w:t>
      </w:r>
      <w:r w:rsidRPr="00621D90">
        <w:rPr>
          <w:rFonts w:ascii="Calibri Light" w:hAnsi="Calibri Light" w:cs="Microsoft Sans Serif"/>
          <w:b/>
          <w:sz w:val="24"/>
          <w:szCs w:val="24"/>
          <w:lang w:val="ru-RU"/>
        </w:rPr>
        <w:t>о</w:t>
      </w:r>
      <w:r w:rsidRPr="00621D90">
        <w:rPr>
          <w:rFonts w:ascii="Calibri Light" w:hAnsi="Calibri Light" w:cs="Microsoft Sans Serif"/>
          <w:b/>
          <w:sz w:val="24"/>
          <w:szCs w:val="24"/>
          <w:lang w:val="ro-RO"/>
        </w:rPr>
        <w:t>к</w:t>
      </w:r>
      <w:r w:rsidRPr="00621D90">
        <w:rPr>
          <w:rFonts w:ascii="Calibri Light" w:hAnsi="Calibri Light" w:cs="Microsoft Sans Serif"/>
          <w:b/>
          <w:sz w:val="24"/>
          <w:szCs w:val="24"/>
          <w:lang w:val="ru-RU"/>
        </w:rPr>
        <w:t>, аудируемые закупающие органы не соблюдали в целом основополагающие принципы планирования согласно реальным потребностям, доступности и прозрачности</w:t>
      </w:r>
      <w:r w:rsidRPr="00621D90">
        <w:rPr>
          <w:rFonts w:ascii="Calibri Light" w:hAnsi="Calibri Light" w:cs="Microsoft Sans Serif"/>
          <w:sz w:val="24"/>
          <w:szCs w:val="24"/>
          <w:lang w:val="ru-RU"/>
        </w:rPr>
        <w:t>, из которых</w:t>
      </w:r>
      <w:r>
        <w:rPr>
          <w:rFonts w:ascii="Calibri Light" w:hAnsi="Calibri Light" w:cs="Microsoft Sans Serif"/>
          <w:sz w:val="24"/>
          <w:szCs w:val="24"/>
          <w:lang w:val="ru-RU"/>
        </w:rPr>
        <w:t>:</w:t>
      </w:r>
    </w:p>
    <w:p w:rsidR="00621D90" w:rsidRDefault="00621D90" w:rsidP="00621D90">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eastAsia="Times New Roman" w:hAnsi="Calibri Light" w:cs="Microsoft Sans Serif"/>
          <w:b/>
          <w:sz w:val="24"/>
          <w:szCs w:val="24"/>
          <w:lang w:val="ru-RU" w:eastAsia="ro-RO"/>
        </w:rPr>
        <w:t xml:space="preserve">- </w:t>
      </w:r>
      <w:r w:rsidRPr="00621D90">
        <w:rPr>
          <w:rFonts w:ascii="Calibri Light" w:hAnsi="Calibri Light" w:cs="Microsoft Sans Serif"/>
          <w:sz w:val="24"/>
          <w:szCs w:val="24"/>
          <w:lang w:val="ru-RU"/>
        </w:rPr>
        <w:t xml:space="preserve">на этапе оценки планов закупки, потребностей в товарах, работах и услугах не было обеспечено точное выявление потребностей и оценка их стоимости для проведения </w:t>
      </w:r>
      <w:r w:rsidRPr="00621D90">
        <w:rPr>
          <w:rFonts w:ascii="Calibri Light" w:hAnsi="Calibri Light" w:cs="Microsoft Sans Serif"/>
          <w:sz w:val="24"/>
          <w:szCs w:val="24"/>
          <w:lang w:val="ro-RO"/>
        </w:rPr>
        <w:t>государственных закуп</w:t>
      </w:r>
      <w:r w:rsidRPr="00621D90">
        <w:rPr>
          <w:rFonts w:ascii="Calibri Light" w:hAnsi="Calibri Light" w:cs="Microsoft Sans Serif"/>
          <w:sz w:val="24"/>
          <w:szCs w:val="24"/>
          <w:lang w:val="ru-RU"/>
        </w:rPr>
        <w:t>о</w:t>
      </w:r>
      <w:r w:rsidRPr="00621D90">
        <w:rPr>
          <w:rFonts w:ascii="Calibri Light" w:hAnsi="Calibri Light" w:cs="Microsoft Sans Serif"/>
          <w:sz w:val="24"/>
          <w:szCs w:val="24"/>
          <w:lang w:val="ro-RO"/>
        </w:rPr>
        <w:t>к</w:t>
      </w:r>
      <w:r w:rsidRPr="00621D90">
        <w:rPr>
          <w:rFonts w:ascii="Calibri Light" w:hAnsi="Calibri Light" w:cs="Microsoft Sans Serif"/>
          <w:sz w:val="24"/>
          <w:szCs w:val="24"/>
          <w:lang w:val="ru-RU"/>
        </w:rPr>
        <w:t xml:space="preserve"> в условиях прозрачности и эффективности</w:t>
      </w:r>
      <w:r>
        <w:rPr>
          <w:rFonts w:ascii="Calibri Light" w:hAnsi="Calibri Light" w:cs="Microsoft Sans Serif"/>
          <w:sz w:val="24"/>
          <w:szCs w:val="24"/>
          <w:lang w:val="ru-RU"/>
        </w:rPr>
        <w:t xml:space="preserve"> (</w:t>
      </w:r>
      <w:r w:rsidRPr="00621D90">
        <w:rPr>
          <w:rFonts w:ascii="Calibri Light" w:hAnsi="Calibri Light" w:cs="Microsoft Sans Serif"/>
          <w:i/>
          <w:sz w:val="24"/>
          <w:szCs w:val="24"/>
          <w:lang w:val="ru-RU"/>
        </w:rPr>
        <w:t xml:space="preserve">смотреть подпункт </w:t>
      </w:r>
      <w:r w:rsidRPr="00621D90">
        <w:rPr>
          <w:rFonts w:ascii="Calibri Light" w:eastAsia="Times New Roman" w:hAnsi="Calibri Light" w:cstheme="majorHAnsi"/>
          <w:i/>
          <w:sz w:val="24"/>
          <w:szCs w:val="24"/>
          <w:lang w:val="ru-RU" w:eastAsia="ro-RO"/>
        </w:rPr>
        <w:t>4.1.1</w:t>
      </w:r>
      <w:r w:rsidRPr="00621D90">
        <w:rPr>
          <w:rFonts w:ascii="Calibri Light" w:eastAsia="Times New Roman" w:hAnsi="Calibri Light" w:cstheme="majorHAnsi"/>
          <w:sz w:val="24"/>
          <w:szCs w:val="24"/>
          <w:lang w:val="ru-RU" w:eastAsia="ro-RO"/>
        </w:rPr>
        <w:t>);</w:t>
      </w:r>
    </w:p>
    <w:p w:rsidR="00621D90" w:rsidRDefault="00621D90" w:rsidP="00621D90">
      <w:pPr>
        <w:pStyle w:val="ListParagraph"/>
        <w:tabs>
          <w:tab w:val="left" w:pos="360"/>
        </w:tabs>
        <w:spacing w:line="276" w:lineRule="auto"/>
        <w:ind w:left="0"/>
        <w:jc w:val="both"/>
        <w:rPr>
          <w:rFonts w:ascii="Calibri Light" w:eastAsia="Times New Roman" w:hAnsi="Calibri Light" w:cs="Microsoft Sans Serif"/>
          <w:sz w:val="24"/>
          <w:szCs w:val="24"/>
          <w:lang w:val="ru-RU" w:eastAsia="ro-RO"/>
        </w:rPr>
      </w:pPr>
      <w:r>
        <w:rPr>
          <w:rFonts w:ascii="Calibri Light" w:eastAsia="Times New Roman" w:hAnsi="Calibri Light" w:cstheme="majorHAnsi"/>
          <w:sz w:val="24"/>
          <w:szCs w:val="24"/>
          <w:lang w:val="ru-RU" w:eastAsia="ro-RO"/>
        </w:rPr>
        <w:t xml:space="preserve">- </w:t>
      </w:r>
      <w:r w:rsidRPr="00621D90">
        <w:rPr>
          <w:rFonts w:ascii="Calibri Light" w:hAnsi="Calibri Light" w:cs="Microsoft Sans Serif"/>
          <w:sz w:val="24"/>
          <w:szCs w:val="24"/>
          <w:lang w:val="ru-RU"/>
        </w:rPr>
        <w:t xml:space="preserve">раздробление закупок с целью уклонения от законных процедур </w:t>
      </w:r>
      <w:r w:rsidRPr="00621D90">
        <w:rPr>
          <w:rFonts w:ascii="Calibri Light" w:hAnsi="Calibri Light" w:cs="Microsoft Sans Serif"/>
          <w:sz w:val="24"/>
          <w:szCs w:val="24"/>
          <w:lang w:val="ro-RO"/>
        </w:rPr>
        <w:t>государственных закуп</w:t>
      </w:r>
      <w:r w:rsidRPr="00621D90">
        <w:rPr>
          <w:rFonts w:ascii="Calibri Light" w:hAnsi="Calibri Light" w:cs="Microsoft Sans Serif"/>
          <w:sz w:val="24"/>
          <w:szCs w:val="24"/>
          <w:lang w:val="ru-RU"/>
        </w:rPr>
        <w:t>о</w:t>
      </w:r>
      <w:r w:rsidRPr="00621D90">
        <w:rPr>
          <w:rFonts w:ascii="Calibri Light" w:hAnsi="Calibri Light" w:cs="Microsoft Sans Serif"/>
          <w:sz w:val="24"/>
          <w:szCs w:val="24"/>
          <w:lang w:val="ro-RO"/>
        </w:rPr>
        <w:t>к</w:t>
      </w:r>
      <w:r w:rsidRPr="00621D90">
        <w:rPr>
          <w:rFonts w:ascii="Calibri Light" w:hAnsi="Calibri Light" w:cs="Microsoft Sans Serif"/>
          <w:sz w:val="24"/>
          <w:szCs w:val="24"/>
          <w:lang w:val="ru-RU"/>
        </w:rPr>
        <w:t xml:space="preserve"> путем заключения 52 договоров небольшой стоимости на</w:t>
      </w:r>
      <w:r>
        <w:rPr>
          <w:rFonts w:ascii="Calibri Light" w:hAnsi="Calibri Light" w:cs="Microsoft Sans Serif"/>
          <w:sz w:val="24"/>
          <w:szCs w:val="24"/>
          <w:lang w:val="ru-RU"/>
        </w:rPr>
        <w:t xml:space="preserve"> общую</w:t>
      </w:r>
      <w:r w:rsidRPr="00621D90">
        <w:rPr>
          <w:rFonts w:ascii="Calibri Light" w:hAnsi="Calibri Light" w:cs="Microsoft Sans Serif"/>
          <w:sz w:val="24"/>
          <w:szCs w:val="24"/>
          <w:lang w:val="ru-RU"/>
        </w:rPr>
        <w:t xml:space="preserve"> сумму 1926,2 тыс. леев в 2019 году</w:t>
      </w:r>
      <w:r>
        <w:rPr>
          <w:rFonts w:ascii="Calibri Light" w:hAnsi="Calibri Light" w:cs="Microsoft Sans Serif"/>
          <w:sz w:val="24"/>
          <w:szCs w:val="24"/>
          <w:lang w:val="ru-RU"/>
        </w:rPr>
        <w:t xml:space="preserve"> (</w:t>
      </w:r>
      <w:r w:rsidRPr="00621D90">
        <w:rPr>
          <w:rFonts w:ascii="Calibri Light" w:hAnsi="Calibri Light" w:cs="Microsoft Sans Serif"/>
          <w:i/>
          <w:sz w:val="24"/>
          <w:szCs w:val="24"/>
          <w:lang w:val="ru-RU"/>
        </w:rPr>
        <w:t>смотреть подпункт</w:t>
      </w:r>
      <w:r>
        <w:rPr>
          <w:rFonts w:ascii="Calibri Light" w:hAnsi="Calibri Light" w:cs="Microsoft Sans Serif"/>
          <w:i/>
          <w:sz w:val="24"/>
          <w:szCs w:val="24"/>
          <w:lang w:val="ru-RU"/>
        </w:rPr>
        <w:t xml:space="preserve"> </w:t>
      </w:r>
      <w:r w:rsidRPr="00621D90">
        <w:rPr>
          <w:rFonts w:ascii="Calibri Light" w:eastAsia="Times New Roman" w:hAnsi="Calibri Light" w:cstheme="majorHAnsi"/>
          <w:i/>
          <w:sz w:val="24"/>
          <w:szCs w:val="24"/>
          <w:lang w:val="ru-RU" w:eastAsia="ro-RO"/>
        </w:rPr>
        <w:t>4.1.2</w:t>
      </w:r>
      <w:r w:rsidRPr="00621D90">
        <w:rPr>
          <w:rFonts w:ascii="Calibri Light" w:eastAsia="Times New Roman" w:hAnsi="Calibri Light" w:cstheme="majorHAnsi"/>
          <w:sz w:val="24"/>
          <w:szCs w:val="24"/>
          <w:lang w:val="ru-RU" w:eastAsia="ro-RO"/>
        </w:rPr>
        <w:t>);</w:t>
      </w:r>
    </w:p>
    <w:p w:rsidR="00621D90" w:rsidRPr="00621D90" w:rsidRDefault="00621D90" w:rsidP="00621D90">
      <w:pPr>
        <w:pStyle w:val="ListParagraph"/>
        <w:tabs>
          <w:tab w:val="left" w:pos="360"/>
        </w:tabs>
        <w:spacing w:line="276" w:lineRule="auto"/>
        <w:ind w:left="0"/>
        <w:jc w:val="both"/>
        <w:rPr>
          <w:rFonts w:ascii="Calibri Light" w:eastAsia="Times New Roman" w:hAnsi="Calibri Light" w:cs="Times New Roman"/>
          <w:sz w:val="24"/>
          <w:szCs w:val="24"/>
          <w:lang w:val="ru-RU"/>
        </w:rPr>
      </w:pPr>
      <w:r>
        <w:rPr>
          <w:rFonts w:ascii="Calibri Light" w:eastAsia="Times New Roman" w:hAnsi="Calibri Light" w:cs="Microsoft Sans Serif"/>
          <w:sz w:val="24"/>
          <w:szCs w:val="24"/>
          <w:lang w:val="ru-RU" w:eastAsia="ro-RO"/>
        </w:rPr>
        <w:lastRenderedPageBreak/>
        <w:t xml:space="preserve">- </w:t>
      </w:r>
      <w:r w:rsidRPr="00621D90">
        <w:rPr>
          <w:rFonts w:ascii="Calibri Light" w:hAnsi="Calibri Light" w:cs="Microsoft Sans Serif"/>
          <w:sz w:val="24"/>
          <w:szCs w:val="24"/>
          <w:lang w:val="ru-RU"/>
        </w:rPr>
        <w:t xml:space="preserve">проведение закупок </w:t>
      </w:r>
      <w:r w:rsidR="00593167">
        <w:rPr>
          <w:rFonts w:ascii="Calibri Light" w:hAnsi="Calibri Light" w:cs="Microsoft Sans Serif"/>
          <w:sz w:val="24"/>
          <w:szCs w:val="24"/>
          <w:lang w:val="ru-RU"/>
        </w:rPr>
        <w:t xml:space="preserve">до </w:t>
      </w:r>
      <w:r w:rsidRPr="00621D90">
        <w:rPr>
          <w:rFonts w:ascii="Calibri Light" w:hAnsi="Calibri Light" w:cs="Microsoft Sans Serif"/>
          <w:sz w:val="24"/>
          <w:szCs w:val="24"/>
          <w:lang w:val="ru-RU"/>
        </w:rPr>
        <w:t>дат</w:t>
      </w:r>
      <w:r w:rsidR="00593167">
        <w:rPr>
          <w:rFonts w:ascii="Calibri Light" w:hAnsi="Calibri Light" w:cs="Microsoft Sans Serif"/>
          <w:sz w:val="24"/>
          <w:szCs w:val="24"/>
          <w:lang w:val="ru-RU"/>
        </w:rPr>
        <w:t>ы</w:t>
      </w:r>
      <w:r w:rsidRPr="00621D90">
        <w:rPr>
          <w:rFonts w:ascii="Calibri Light" w:hAnsi="Calibri Light" w:cs="Microsoft Sans Serif"/>
          <w:sz w:val="24"/>
          <w:szCs w:val="24"/>
          <w:lang w:val="ru-RU"/>
        </w:rPr>
        <w:t xml:space="preserve"> заключения/регистрации соответствующих договоров о закупках в сумме 75,6 тыс. леев в 2019 году и 80,8 тыс. леев в 2020 году</w:t>
      </w:r>
      <w:r w:rsidR="002F5F24">
        <w:rPr>
          <w:rFonts w:ascii="Calibri Light" w:hAnsi="Calibri Light" w:cs="Microsoft Sans Serif"/>
          <w:sz w:val="24"/>
          <w:szCs w:val="24"/>
          <w:lang w:val="ru-RU"/>
        </w:rPr>
        <w:t xml:space="preserve"> (</w:t>
      </w:r>
      <w:r w:rsidR="002F5F24" w:rsidRPr="00621D90">
        <w:rPr>
          <w:rFonts w:ascii="Calibri Light" w:hAnsi="Calibri Light" w:cs="Microsoft Sans Serif"/>
          <w:i/>
          <w:sz w:val="24"/>
          <w:szCs w:val="24"/>
          <w:lang w:val="ru-RU"/>
        </w:rPr>
        <w:t>смотреть подпункт</w:t>
      </w:r>
      <w:r w:rsidR="002F5F24">
        <w:rPr>
          <w:rFonts w:ascii="Calibri Light" w:hAnsi="Calibri Light" w:cs="Microsoft Sans Serif"/>
          <w:i/>
          <w:sz w:val="24"/>
          <w:szCs w:val="24"/>
          <w:lang w:val="ru-RU"/>
        </w:rPr>
        <w:t xml:space="preserve"> </w:t>
      </w:r>
      <w:r w:rsidR="002F5F24" w:rsidRPr="002F5F24">
        <w:rPr>
          <w:rFonts w:ascii="Calibri Light" w:eastAsia="Times New Roman" w:hAnsi="Calibri Light" w:cstheme="majorHAnsi"/>
          <w:i/>
          <w:sz w:val="24"/>
          <w:szCs w:val="24"/>
          <w:lang w:val="ru-RU" w:eastAsia="ro-RO"/>
        </w:rPr>
        <w:t>4.1.2</w:t>
      </w:r>
      <w:r w:rsidR="002F5F24" w:rsidRPr="002F5F24">
        <w:rPr>
          <w:rFonts w:ascii="Calibri Light" w:eastAsia="Times New Roman" w:hAnsi="Calibri Light" w:cstheme="majorHAnsi"/>
          <w:sz w:val="24"/>
          <w:szCs w:val="24"/>
          <w:lang w:val="ru-RU" w:eastAsia="ro-RO"/>
        </w:rPr>
        <w:t>);</w:t>
      </w:r>
    </w:p>
    <w:p w:rsidR="002F5F24" w:rsidRPr="002F5F24" w:rsidRDefault="002F5F24" w:rsidP="00521343">
      <w:pPr>
        <w:pStyle w:val="ListParagraph"/>
        <w:numPr>
          <w:ilvl w:val="0"/>
          <w:numId w:val="8"/>
        </w:numPr>
        <w:tabs>
          <w:tab w:val="left" w:pos="360"/>
        </w:tabs>
        <w:spacing w:line="276" w:lineRule="auto"/>
        <w:ind w:left="0" w:firstLine="0"/>
        <w:jc w:val="both"/>
        <w:rPr>
          <w:rFonts w:ascii="Calibri Light" w:eastAsia="Times New Roman" w:hAnsi="Calibri Light" w:cs="Times New Roman"/>
          <w:sz w:val="24"/>
          <w:szCs w:val="24"/>
          <w:lang w:val="ru-RU"/>
        </w:rPr>
      </w:pPr>
      <w:r w:rsidRPr="002F5F24">
        <w:rPr>
          <w:rFonts w:ascii="Calibri Light" w:eastAsia="Times New Roman" w:hAnsi="Calibri Light" w:cs="Microsoft Sans Serif"/>
          <w:b/>
          <w:sz w:val="24"/>
          <w:szCs w:val="24"/>
          <w:lang w:val="ru-RU" w:eastAsia="ro-RO"/>
        </w:rPr>
        <w:t xml:space="preserve">в процессе реализации </w:t>
      </w:r>
      <w:r w:rsidRPr="002F5F24">
        <w:rPr>
          <w:rFonts w:ascii="Calibri Light" w:hAnsi="Calibri Light" w:cs="Microsoft Sans Serif"/>
          <w:b/>
          <w:sz w:val="24"/>
          <w:szCs w:val="24"/>
          <w:lang w:val="ro-RO"/>
        </w:rPr>
        <w:t>государственных закуп</w:t>
      </w:r>
      <w:r w:rsidRPr="002F5F24">
        <w:rPr>
          <w:rFonts w:ascii="Calibri Light" w:hAnsi="Calibri Light" w:cs="Microsoft Sans Serif"/>
          <w:b/>
          <w:sz w:val="24"/>
          <w:szCs w:val="24"/>
          <w:lang w:val="ru-RU"/>
        </w:rPr>
        <w:t>о</w:t>
      </w:r>
      <w:r w:rsidRPr="002F5F24">
        <w:rPr>
          <w:rFonts w:ascii="Calibri Light" w:hAnsi="Calibri Light" w:cs="Microsoft Sans Serif"/>
          <w:b/>
          <w:sz w:val="24"/>
          <w:szCs w:val="24"/>
          <w:lang w:val="ro-RO"/>
        </w:rPr>
        <w:t>к</w:t>
      </w:r>
      <w:r w:rsidRPr="002F5F24">
        <w:rPr>
          <w:rFonts w:ascii="Calibri Light" w:hAnsi="Calibri Light" w:cs="Microsoft Sans Serif"/>
          <w:b/>
          <w:sz w:val="24"/>
          <w:szCs w:val="24"/>
          <w:lang w:val="ru-RU"/>
        </w:rPr>
        <w:t xml:space="preserve"> были допущены некоторые несоответствия</w:t>
      </w:r>
      <w:r w:rsidRPr="002F5F24">
        <w:rPr>
          <w:rFonts w:ascii="Calibri Light" w:hAnsi="Calibri Light" w:cs="Microsoft Sans Serif"/>
          <w:sz w:val="24"/>
          <w:szCs w:val="24"/>
          <w:lang w:val="ru-RU"/>
        </w:rPr>
        <w:t>, а именно:</w:t>
      </w:r>
    </w:p>
    <w:p w:rsidR="002F5F24" w:rsidRDefault="002F5F24" w:rsidP="002F5F24">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eastAsia="Times New Roman" w:hAnsi="Calibri Light" w:cs="Microsoft Sans Serif"/>
          <w:b/>
          <w:sz w:val="24"/>
          <w:szCs w:val="24"/>
          <w:lang w:val="ru-RU" w:eastAsia="ro-RO"/>
        </w:rPr>
        <w:t>-</w:t>
      </w:r>
      <w:r w:rsidRPr="002F5F24">
        <w:rPr>
          <w:rFonts w:ascii="Calibri Light" w:hAnsi="Calibri Light" w:cs="Microsoft Sans Serif"/>
          <w:szCs w:val="24"/>
          <w:lang w:val="ru-RU"/>
        </w:rPr>
        <w:t xml:space="preserve"> </w:t>
      </w:r>
      <w:r w:rsidRPr="002F5F24">
        <w:rPr>
          <w:rFonts w:ascii="Calibri Light" w:hAnsi="Calibri Light" w:cs="Microsoft Sans Serif"/>
          <w:sz w:val="24"/>
          <w:szCs w:val="24"/>
          <w:lang w:val="ru-RU"/>
        </w:rPr>
        <w:t xml:space="preserve">рабочая группа назначила в качестве победителя </w:t>
      </w:r>
      <w:r w:rsidR="009742C8">
        <w:rPr>
          <w:rFonts w:ascii="Calibri Light" w:hAnsi="Calibri Light" w:cs="Microsoft Sans Serif"/>
          <w:sz w:val="24"/>
          <w:szCs w:val="24"/>
          <w:lang w:val="ru-RU"/>
        </w:rPr>
        <w:t>участника торгов</w:t>
      </w:r>
      <w:r w:rsidRPr="002F5F24">
        <w:rPr>
          <w:rFonts w:ascii="Calibri Light" w:hAnsi="Calibri Light" w:cs="Microsoft Sans Serif"/>
          <w:sz w:val="24"/>
          <w:szCs w:val="24"/>
          <w:lang w:val="ru-RU"/>
        </w:rPr>
        <w:t>, который внес оферту с недостатками и отклонениями, хотя</w:t>
      </w:r>
      <w:r>
        <w:rPr>
          <w:rFonts w:ascii="Calibri Light" w:hAnsi="Calibri Light" w:cs="Microsoft Sans Serif"/>
          <w:sz w:val="24"/>
          <w:szCs w:val="24"/>
          <w:lang w:val="ru-RU"/>
        </w:rPr>
        <w:t xml:space="preserve"> он</w:t>
      </w:r>
      <w:r w:rsidRPr="002F5F24">
        <w:rPr>
          <w:rFonts w:ascii="Calibri Light" w:hAnsi="Calibri Light" w:cs="Microsoft Sans Serif"/>
          <w:sz w:val="24"/>
          <w:szCs w:val="24"/>
          <w:lang w:val="ru-RU"/>
        </w:rPr>
        <w:t xml:space="preserve"> должен был быть дисквалифицирован</w:t>
      </w:r>
      <w:r>
        <w:rPr>
          <w:rFonts w:ascii="Calibri Light" w:hAnsi="Calibri Light" w:cs="Microsoft Sans Serif"/>
          <w:sz w:val="24"/>
          <w:szCs w:val="24"/>
          <w:lang w:val="ru-RU"/>
        </w:rPr>
        <w:t xml:space="preserve"> (</w:t>
      </w:r>
      <w:r w:rsidRPr="00621D90">
        <w:rPr>
          <w:rFonts w:ascii="Calibri Light" w:hAnsi="Calibri Light" w:cs="Microsoft Sans Serif"/>
          <w:i/>
          <w:sz w:val="24"/>
          <w:szCs w:val="24"/>
          <w:lang w:val="ru-RU"/>
        </w:rPr>
        <w:t>смотреть подпункт</w:t>
      </w:r>
      <w:r>
        <w:rPr>
          <w:rFonts w:ascii="Calibri Light" w:hAnsi="Calibri Light" w:cs="Microsoft Sans Serif"/>
          <w:i/>
          <w:sz w:val="24"/>
          <w:szCs w:val="24"/>
          <w:lang w:val="ru-RU"/>
        </w:rPr>
        <w:t xml:space="preserve"> </w:t>
      </w:r>
      <w:r w:rsidRPr="002F5F24">
        <w:rPr>
          <w:rFonts w:ascii="Calibri Light" w:eastAsia="Times New Roman" w:hAnsi="Calibri Light" w:cstheme="majorHAnsi"/>
          <w:i/>
          <w:sz w:val="24"/>
          <w:szCs w:val="24"/>
          <w:lang w:val="ru-RU" w:eastAsia="ro-RO"/>
        </w:rPr>
        <w:t>4.1.6</w:t>
      </w:r>
      <w:r w:rsidRPr="002F5F24">
        <w:rPr>
          <w:rFonts w:ascii="Calibri Light" w:eastAsia="Times New Roman" w:hAnsi="Calibri Light" w:cstheme="majorHAnsi"/>
          <w:sz w:val="24"/>
          <w:szCs w:val="24"/>
          <w:lang w:val="ru-RU" w:eastAsia="ro-RO"/>
        </w:rPr>
        <w:t>);</w:t>
      </w:r>
    </w:p>
    <w:p w:rsidR="009742C8" w:rsidRPr="009742C8" w:rsidRDefault="009742C8" w:rsidP="009742C8">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eastAsia="Times New Roman" w:hAnsi="Calibri Light" w:cstheme="majorHAnsi"/>
          <w:sz w:val="24"/>
          <w:szCs w:val="24"/>
          <w:lang w:val="ru-RU" w:eastAsia="ro-RO"/>
        </w:rPr>
        <w:t xml:space="preserve">- </w:t>
      </w:r>
      <w:r w:rsidRPr="009742C8">
        <w:rPr>
          <w:rFonts w:ascii="Calibri Light" w:eastAsia="Times New Roman" w:hAnsi="Calibri Light" w:cs="Microsoft Sans Serif"/>
          <w:sz w:val="24"/>
          <w:szCs w:val="24"/>
          <w:lang w:val="ru-RU" w:eastAsia="ro-RO"/>
        </w:rPr>
        <w:t xml:space="preserve">при закупке лицензии </w:t>
      </w:r>
      <w:r w:rsidRPr="009742C8">
        <w:rPr>
          <w:rFonts w:ascii="Calibri Light" w:hAnsi="Calibri Light" w:cs="Microsoft Sans Serif"/>
          <w:sz w:val="24"/>
          <w:szCs w:val="24"/>
        </w:rPr>
        <w:t>Microsoft</w:t>
      </w:r>
      <w:r w:rsidRPr="009742C8">
        <w:rPr>
          <w:rFonts w:ascii="Calibri Light" w:hAnsi="Calibri Light" w:cs="Microsoft Sans Serif"/>
          <w:sz w:val="24"/>
          <w:szCs w:val="24"/>
          <w:lang w:val="ru-RU"/>
        </w:rPr>
        <w:t xml:space="preserve"> 365 не были соблюдены некоторые положения нормативной базы, связанные с областью защиты персональных данных</w:t>
      </w:r>
      <w:r>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9742C8">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9742C8">
        <w:rPr>
          <w:rFonts w:ascii="Calibri Light" w:hAnsi="Calibri Light" w:cs="Microsoft Sans Serif"/>
          <w:i/>
          <w:sz w:val="24"/>
          <w:szCs w:val="24"/>
          <w:lang w:val="ru-RU"/>
        </w:rPr>
        <w:t xml:space="preserve"> </w:t>
      </w:r>
      <w:r w:rsidRPr="009742C8">
        <w:rPr>
          <w:rFonts w:ascii="Calibri Light" w:eastAsia="Times New Roman" w:hAnsi="Calibri Light" w:cstheme="majorHAnsi"/>
          <w:i/>
          <w:sz w:val="24"/>
          <w:szCs w:val="24"/>
          <w:lang w:val="ru-RU" w:eastAsia="ro-RO"/>
        </w:rPr>
        <w:t>4.1.7</w:t>
      </w:r>
      <w:r>
        <w:rPr>
          <w:rFonts w:ascii="Calibri Light" w:eastAsia="Times New Roman" w:hAnsi="Calibri Light" w:cstheme="majorHAnsi"/>
          <w:sz w:val="24"/>
          <w:szCs w:val="24"/>
          <w:lang w:val="ru-RU" w:eastAsia="ro-RO"/>
        </w:rPr>
        <w:t>);</w:t>
      </w:r>
    </w:p>
    <w:p w:rsidR="009742C8" w:rsidRPr="009742C8" w:rsidRDefault="009742C8" w:rsidP="00521343">
      <w:pPr>
        <w:pStyle w:val="ListParagraph"/>
        <w:numPr>
          <w:ilvl w:val="0"/>
          <w:numId w:val="8"/>
        </w:numPr>
        <w:tabs>
          <w:tab w:val="left" w:pos="360"/>
        </w:tabs>
        <w:spacing w:line="276" w:lineRule="auto"/>
        <w:ind w:left="0" w:firstLine="0"/>
        <w:jc w:val="both"/>
        <w:rPr>
          <w:rFonts w:ascii="Calibri Light" w:eastAsia="Times New Roman" w:hAnsi="Calibri Light" w:cs="Times New Roman"/>
          <w:b/>
          <w:sz w:val="24"/>
          <w:szCs w:val="24"/>
          <w:lang w:val="ru-RU"/>
        </w:rPr>
      </w:pPr>
      <w:r w:rsidRPr="009742C8">
        <w:rPr>
          <w:rFonts w:ascii="Calibri Light" w:hAnsi="Calibri Light" w:cs="Microsoft Sans Serif"/>
          <w:b/>
          <w:sz w:val="24"/>
          <w:szCs w:val="24"/>
          <w:lang w:val="ru-RU"/>
        </w:rPr>
        <w:t xml:space="preserve">на этапе осуществления мониторинга/контроля/отчетности </w:t>
      </w:r>
      <w:r w:rsidRPr="009742C8">
        <w:rPr>
          <w:rFonts w:ascii="Calibri Light" w:hAnsi="Calibri Light" w:cs="Microsoft Sans Serif"/>
          <w:b/>
          <w:sz w:val="24"/>
          <w:szCs w:val="24"/>
          <w:lang w:val="ro-RO"/>
        </w:rPr>
        <w:t>государственных закуп</w:t>
      </w:r>
      <w:r w:rsidRPr="009742C8">
        <w:rPr>
          <w:rFonts w:ascii="Calibri Light" w:hAnsi="Calibri Light" w:cs="Microsoft Sans Serif"/>
          <w:b/>
          <w:sz w:val="24"/>
          <w:szCs w:val="24"/>
          <w:lang w:val="ru-RU"/>
        </w:rPr>
        <w:t>о</w:t>
      </w:r>
      <w:r w:rsidRPr="009742C8">
        <w:rPr>
          <w:rFonts w:ascii="Calibri Light" w:hAnsi="Calibri Light" w:cs="Microsoft Sans Serif"/>
          <w:b/>
          <w:sz w:val="24"/>
          <w:szCs w:val="24"/>
          <w:lang w:val="ro-RO"/>
        </w:rPr>
        <w:t>к</w:t>
      </w:r>
      <w:r w:rsidRPr="009742C8">
        <w:rPr>
          <w:rFonts w:ascii="Calibri Light" w:hAnsi="Calibri Light" w:cs="Microsoft Sans Serif"/>
          <w:b/>
          <w:sz w:val="24"/>
          <w:szCs w:val="24"/>
          <w:lang w:val="ru-RU"/>
        </w:rPr>
        <w:t xml:space="preserve"> не были соблюдены принципы соответствия и прозрачности</w:t>
      </w:r>
      <w:r w:rsidRPr="009742C8">
        <w:rPr>
          <w:rFonts w:ascii="Calibri Light" w:hAnsi="Calibri Light" w:cs="Microsoft Sans Serif"/>
          <w:sz w:val="24"/>
          <w:szCs w:val="24"/>
          <w:lang w:val="ru-RU"/>
        </w:rPr>
        <w:t>, отмеченные путем:</w:t>
      </w:r>
    </w:p>
    <w:p w:rsidR="009742C8" w:rsidRDefault="009742C8" w:rsidP="009742C8">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hAnsi="Calibri Light" w:cs="Microsoft Sans Serif"/>
          <w:b/>
          <w:sz w:val="24"/>
          <w:szCs w:val="24"/>
          <w:lang w:val="ru-RU"/>
        </w:rPr>
        <w:t xml:space="preserve">- </w:t>
      </w:r>
      <w:r w:rsidRPr="009742C8">
        <w:rPr>
          <w:rFonts w:ascii="Calibri Light" w:eastAsia="Times New Roman" w:hAnsi="Calibri Light" w:cs="Microsoft Sans Serif"/>
          <w:sz w:val="24"/>
          <w:szCs w:val="24"/>
          <w:lang w:val="ru-RU"/>
        </w:rPr>
        <w:t xml:space="preserve">неотражения в отчетности </w:t>
      </w:r>
      <w:r w:rsidRPr="009742C8">
        <w:rPr>
          <w:rFonts w:ascii="Calibri Light" w:hAnsi="Calibri Light" w:cs="Microsoft Sans Serif"/>
          <w:sz w:val="24"/>
          <w:szCs w:val="24"/>
          <w:lang w:val="ro-RO"/>
        </w:rPr>
        <w:t>государственн</w:t>
      </w:r>
      <w:r w:rsidRPr="009742C8">
        <w:rPr>
          <w:rFonts w:ascii="Calibri Light" w:hAnsi="Calibri Light" w:cs="Microsoft Sans Serif"/>
          <w:sz w:val="24"/>
          <w:szCs w:val="24"/>
          <w:lang w:val="ru-RU"/>
        </w:rPr>
        <w:t>ой</w:t>
      </w:r>
      <w:r w:rsidRPr="009742C8">
        <w:rPr>
          <w:rFonts w:ascii="Calibri Light" w:hAnsi="Calibri Light" w:cs="Microsoft Sans Serif"/>
          <w:sz w:val="24"/>
          <w:szCs w:val="24"/>
          <w:lang w:val="ro-RO"/>
        </w:rPr>
        <w:t xml:space="preserve"> закупк</w:t>
      </w:r>
      <w:r w:rsidRPr="009742C8">
        <w:rPr>
          <w:rFonts w:ascii="Calibri Light" w:hAnsi="Calibri Light" w:cs="Microsoft Sans Serif"/>
          <w:sz w:val="24"/>
          <w:szCs w:val="24"/>
          <w:lang w:val="ru-RU"/>
        </w:rPr>
        <w:t xml:space="preserve">и, проведенной с целью предотвращения и борьбы с инфекцией </w:t>
      </w:r>
      <w:r w:rsidRPr="009742C8">
        <w:rPr>
          <w:rFonts w:ascii="Calibri Light" w:hAnsi="Calibri Light" w:cs="Microsoft Sans Serif"/>
          <w:sz w:val="24"/>
          <w:szCs w:val="24"/>
        </w:rPr>
        <w:t>COVID</w:t>
      </w:r>
      <w:r w:rsidRPr="009742C8">
        <w:rPr>
          <w:rFonts w:ascii="Calibri Light" w:hAnsi="Calibri Light" w:cs="Microsoft Sans Serif"/>
          <w:sz w:val="24"/>
          <w:szCs w:val="24"/>
          <w:lang w:val="ru-RU"/>
        </w:rPr>
        <w:t>-19</w:t>
      </w:r>
      <w:r>
        <w:rPr>
          <w:rFonts w:ascii="Calibri Light" w:hAnsi="Calibri Light" w:cs="Microsoft Sans Serif"/>
          <w:sz w:val="24"/>
          <w:szCs w:val="24"/>
          <w:lang w:val="ru-RU"/>
        </w:rPr>
        <w:t>,</w:t>
      </w:r>
      <w:r w:rsidRPr="009742C8">
        <w:rPr>
          <w:rFonts w:ascii="Calibri Light" w:hAnsi="Calibri Light" w:cs="Microsoft Sans Serif"/>
          <w:sz w:val="24"/>
          <w:szCs w:val="24"/>
          <w:lang w:val="ru-RU"/>
        </w:rPr>
        <w:t xml:space="preserve"> на общую сумму 514,2 тыс. леев</w:t>
      </w:r>
      <w:r>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9742C8">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9742C8">
        <w:rPr>
          <w:rFonts w:ascii="Calibri Light" w:hAnsi="Calibri Light" w:cs="Microsoft Sans Serif"/>
          <w:i/>
          <w:sz w:val="24"/>
          <w:szCs w:val="24"/>
          <w:lang w:val="ru-RU"/>
        </w:rPr>
        <w:t xml:space="preserve"> </w:t>
      </w:r>
      <w:r w:rsidRPr="009742C8">
        <w:rPr>
          <w:rFonts w:ascii="Calibri Light" w:eastAsia="Times New Roman" w:hAnsi="Calibri Light" w:cstheme="majorHAnsi"/>
          <w:i/>
          <w:sz w:val="24"/>
          <w:szCs w:val="24"/>
          <w:lang w:val="ru-RU" w:eastAsia="ro-RO"/>
        </w:rPr>
        <w:t>4.1.9</w:t>
      </w:r>
      <w:r w:rsidRPr="009742C8">
        <w:rPr>
          <w:rFonts w:ascii="Calibri Light" w:eastAsia="Times New Roman" w:hAnsi="Calibri Light" w:cstheme="majorHAnsi"/>
          <w:sz w:val="24"/>
          <w:szCs w:val="24"/>
          <w:lang w:val="ru-RU" w:eastAsia="ro-RO"/>
        </w:rPr>
        <w:t xml:space="preserve">); </w:t>
      </w:r>
    </w:p>
    <w:p w:rsidR="009742C8" w:rsidRDefault="009742C8" w:rsidP="009742C8">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eastAsia="Times New Roman" w:hAnsi="Calibri Light" w:cstheme="majorHAnsi"/>
          <w:sz w:val="24"/>
          <w:szCs w:val="24"/>
          <w:lang w:val="ru-RU" w:eastAsia="ro-RO"/>
        </w:rPr>
        <w:t>-</w:t>
      </w:r>
      <w:r w:rsidRPr="009742C8">
        <w:rPr>
          <w:rFonts w:ascii="Calibri Light" w:eastAsia="Times New Roman" w:hAnsi="Calibri Light" w:cstheme="majorHAnsi"/>
          <w:sz w:val="24"/>
          <w:szCs w:val="24"/>
          <w:lang w:val="ru-RU" w:eastAsia="ro-RO"/>
        </w:rPr>
        <w:t xml:space="preserve"> </w:t>
      </w:r>
      <w:r w:rsidRPr="009742C8">
        <w:rPr>
          <w:rFonts w:ascii="Calibri Light" w:eastAsia="Times New Roman" w:hAnsi="Calibri Light" w:cs="Microsoft Sans Serif"/>
          <w:sz w:val="24"/>
          <w:szCs w:val="24"/>
          <w:lang w:val="ru-RU" w:eastAsia="ro-RO"/>
        </w:rPr>
        <w:t xml:space="preserve">необеспечения составления и публикации в установленном порядке в </w:t>
      </w:r>
      <w:r w:rsidRPr="009742C8">
        <w:rPr>
          <w:rFonts w:ascii="Calibri Light" w:hAnsi="Calibri Light" w:cs="Microsoft Sans Serif"/>
          <w:sz w:val="24"/>
          <w:szCs w:val="24"/>
          <w:lang w:val="ru-RU"/>
        </w:rPr>
        <w:t>2019 году Отчетов о мониторинге исполнения договоров о</w:t>
      </w:r>
      <w:r w:rsidRPr="009742C8">
        <w:rPr>
          <w:rFonts w:ascii="Calibri Light" w:hAnsi="Calibri Light" w:cs="Microsoft Sans Serif"/>
          <w:sz w:val="24"/>
          <w:szCs w:val="24"/>
          <w:lang w:val="ro-RO"/>
        </w:rPr>
        <w:t xml:space="preserve"> государственных закупк</w:t>
      </w:r>
      <w:r w:rsidRPr="009742C8">
        <w:rPr>
          <w:rFonts w:ascii="Calibri Light" w:hAnsi="Calibri Light" w:cs="Microsoft Sans Serif"/>
          <w:sz w:val="24"/>
          <w:szCs w:val="24"/>
          <w:lang w:val="ru-RU"/>
        </w:rPr>
        <w:t>ах рабочими группами по закупкам</w:t>
      </w:r>
      <w:r>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9742C8">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9742C8">
        <w:rPr>
          <w:rFonts w:ascii="Calibri Light" w:hAnsi="Calibri Light" w:cs="Microsoft Sans Serif"/>
          <w:i/>
          <w:sz w:val="24"/>
          <w:szCs w:val="24"/>
          <w:lang w:val="ru-RU"/>
        </w:rPr>
        <w:t xml:space="preserve"> </w:t>
      </w:r>
      <w:r w:rsidRPr="009742C8">
        <w:rPr>
          <w:rFonts w:ascii="Calibri Light" w:eastAsia="Times New Roman" w:hAnsi="Calibri Light" w:cstheme="majorHAnsi"/>
          <w:i/>
          <w:sz w:val="24"/>
          <w:szCs w:val="24"/>
          <w:lang w:val="ru-RU" w:eastAsia="ro-RO"/>
        </w:rPr>
        <w:t>4.1.10</w:t>
      </w:r>
      <w:r w:rsidRPr="009742C8">
        <w:rPr>
          <w:rFonts w:ascii="Calibri Light" w:eastAsia="Times New Roman" w:hAnsi="Calibri Light" w:cstheme="majorHAnsi"/>
          <w:sz w:val="24"/>
          <w:szCs w:val="24"/>
          <w:lang w:val="ru-RU" w:eastAsia="ro-RO"/>
        </w:rPr>
        <w:t xml:space="preserve">); </w:t>
      </w:r>
    </w:p>
    <w:p w:rsidR="009742C8" w:rsidRDefault="009742C8" w:rsidP="009742C8">
      <w:pPr>
        <w:pStyle w:val="ListParagraph"/>
        <w:tabs>
          <w:tab w:val="left" w:pos="360"/>
        </w:tabs>
        <w:spacing w:line="276" w:lineRule="auto"/>
        <w:ind w:left="0"/>
        <w:jc w:val="both"/>
        <w:rPr>
          <w:rFonts w:ascii="Calibri Light" w:eastAsia="Times New Roman" w:hAnsi="Calibri Light" w:cstheme="majorHAnsi"/>
          <w:sz w:val="24"/>
          <w:szCs w:val="24"/>
          <w:lang w:val="ru-RU" w:eastAsia="ro-RO"/>
        </w:rPr>
      </w:pPr>
      <w:r>
        <w:rPr>
          <w:rFonts w:ascii="Calibri Light" w:eastAsia="Times New Roman" w:hAnsi="Calibri Light" w:cstheme="majorHAnsi"/>
          <w:sz w:val="24"/>
          <w:szCs w:val="24"/>
          <w:lang w:val="ru-RU" w:eastAsia="ro-RO"/>
        </w:rPr>
        <w:t xml:space="preserve">- </w:t>
      </w:r>
      <w:r w:rsidRPr="009742C8">
        <w:rPr>
          <w:rFonts w:ascii="Calibri Light" w:eastAsia="Times New Roman" w:hAnsi="Calibri Light" w:cs="Microsoft Sans Serif"/>
          <w:sz w:val="24"/>
          <w:szCs w:val="24"/>
          <w:lang w:val="ru-RU" w:eastAsia="ro-RO"/>
        </w:rPr>
        <w:t>неправильного представления Отчет</w:t>
      </w:r>
      <w:r>
        <w:rPr>
          <w:rFonts w:ascii="Calibri Light" w:eastAsia="Times New Roman" w:hAnsi="Calibri Light" w:cs="Microsoft Sans Serif"/>
          <w:sz w:val="24"/>
          <w:szCs w:val="24"/>
          <w:lang w:val="ru-RU" w:eastAsia="ro-RO"/>
        </w:rPr>
        <w:t>а</w:t>
      </w:r>
      <w:r w:rsidRPr="009742C8">
        <w:rPr>
          <w:rFonts w:ascii="Calibri Light" w:eastAsia="Times New Roman" w:hAnsi="Calibri Light" w:cs="Microsoft Sans Serif"/>
          <w:sz w:val="24"/>
          <w:szCs w:val="24"/>
          <w:lang w:val="ru-RU" w:eastAsia="ro-RO"/>
        </w:rPr>
        <w:t xml:space="preserve"> относительно </w:t>
      </w:r>
      <w:r w:rsidRPr="009742C8">
        <w:rPr>
          <w:rFonts w:ascii="Calibri Light" w:hAnsi="Calibri Light" w:cs="Microsoft Sans Serif"/>
          <w:sz w:val="24"/>
          <w:szCs w:val="24"/>
          <w:lang w:val="ru-RU"/>
        </w:rPr>
        <w:t>договоров о</w:t>
      </w:r>
      <w:r w:rsidRPr="009742C8">
        <w:rPr>
          <w:rFonts w:ascii="Calibri Light" w:hAnsi="Calibri Light" w:cs="Microsoft Sans Serif"/>
          <w:sz w:val="24"/>
          <w:szCs w:val="24"/>
          <w:lang w:val="ro-RO"/>
        </w:rPr>
        <w:t xml:space="preserve"> государственных закупк</w:t>
      </w:r>
      <w:r w:rsidRPr="009742C8">
        <w:rPr>
          <w:rFonts w:ascii="Calibri Light" w:hAnsi="Calibri Light" w:cs="Microsoft Sans Serif"/>
          <w:sz w:val="24"/>
          <w:szCs w:val="24"/>
          <w:lang w:val="ru-RU"/>
        </w:rPr>
        <w:t>ах небольшой стоимости в количестве 6, которые составили около 1488,7 тыс. леев в 2019 году</w:t>
      </w:r>
      <w:r>
        <w:rPr>
          <w:rFonts w:ascii="Calibri Light" w:eastAsia="Times New Roman" w:hAnsi="Calibri Light" w:cs="Microsoft Sans Serif"/>
          <w:szCs w:val="24"/>
          <w:lang w:val="ru-RU" w:eastAsia="ro-RO"/>
        </w:rPr>
        <w:t xml:space="preserve"> </w:t>
      </w:r>
      <w:r w:rsidRPr="009742C8">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9742C8">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9742C8">
        <w:rPr>
          <w:rFonts w:ascii="Calibri Light" w:hAnsi="Calibri Light" w:cs="Microsoft Sans Serif"/>
          <w:i/>
          <w:sz w:val="24"/>
          <w:szCs w:val="24"/>
          <w:lang w:val="ru-RU"/>
        </w:rPr>
        <w:t xml:space="preserve"> </w:t>
      </w:r>
      <w:r w:rsidRPr="009742C8">
        <w:rPr>
          <w:rFonts w:ascii="Calibri Light" w:eastAsia="Times New Roman" w:hAnsi="Calibri Light" w:cstheme="majorHAnsi"/>
          <w:i/>
          <w:sz w:val="24"/>
          <w:szCs w:val="24"/>
          <w:lang w:val="ru-RU" w:eastAsia="ro-RO"/>
        </w:rPr>
        <w:t>4.1.11</w:t>
      </w:r>
      <w:r w:rsidRPr="009742C8">
        <w:rPr>
          <w:rFonts w:ascii="Calibri Light" w:eastAsia="Times New Roman" w:hAnsi="Calibri Light" w:cstheme="majorHAnsi"/>
          <w:sz w:val="24"/>
          <w:szCs w:val="24"/>
          <w:lang w:val="ru-RU" w:eastAsia="ro-RO"/>
        </w:rPr>
        <w:t>);</w:t>
      </w:r>
    </w:p>
    <w:p w:rsidR="009742C8" w:rsidRDefault="009742C8" w:rsidP="009742C8">
      <w:pPr>
        <w:pStyle w:val="ListParagraph"/>
        <w:tabs>
          <w:tab w:val="left" w:pos="360"/>
        </w:tabs>
        <w:spacing w:line="276" w:lineRule="auto"/>
        <w:ind w:left="0"/>
        <w:jc w:val="both"/>
        <w:rPr>
          <w:rFonts w:ascii="Calibri Light" w:eastAsia="Times New Roman" w:hAnsi="Calibri Light" w:cs="Microsoft Sans Serif"/>
          <w:szCs w:val="24"/>
          <w:lang w:val="ru-RU" w:eastAsia="ro-RO"/>
        </w:rPr>
      </w:pPr>
      <w:r>
        <w:rPr>
          <w:rFonts w:ascii="Calibri Light" w:eastAsia="Times New Roman" w:hAnsi="Calibri Light" w:cstheme="majorHAnsi"/>
          <w:sz w:val="24"/>
          <w:szCs w:val="24"/>
          <w:lang w:val="ru-RU" w:eastAsia="ro-RO"/>
        </w:rPr>
        <w:t xml:space="preserve">- </w:t>
      </w:r>
      <w:r w:rsidRPr="009742C8">
        <w:rPr>
          <w:rFonts w:ascii="Calibri Light" w:eastAsia="Times New Roman" w:hAnsi="Calibri Light" w:cs="Microsoft Sans Serif"/>
          <w:sz w:val="24"/>
          <w:szCs w:val="24"/>
          <w:lang w:val="ru-RU"/>
        </w:rPr>
        <w:t>неотражения в отчетности</w:t>
      </w:r>
      <w:r w:rsidRPr="009742C8">
        <w:rPr>
          <w:rFonts w:ascii="Calibri Light" w:hAnsi="Calibri Light" w:cs="Microsoft Sans Serif"/>
          <w:sz w:val="24"/>
          <w:szCs w:val="24"/>
          <w:lang w:val="ro-RO"/>
        </w:rPr>
        <w:t xml:space="preserve"> государственных закуп</w:t>
      </w:r>
      <w:r w:rsidRPr="009742C8">
        <w:rPr>
          <w:rFonts w:ascii="Calibri Light" w:hAnsi="Calibri Light" w:cs="Microsoft Sans Serif"/>
          <w:sz w:val="24"/>
          <w:szCs w:val="24"/>
          <w:lang w:val="ru-RU"/>
        </w:rPr>
        <w:t>о</w:t>
      </w:r>
      <w:r w:rsidRPr="009742C8">
        <w:rPr>
          <w:rFonts w:ascii="Calibri Light" w:hAnsi="Calibri Light" w:cs="Microsoft Sans Serif"/>
          <w:sz w:val="24"/>
          <w:szCs w:val="24"/>
          <w:lang w:val="ro-RO"/>
        </w:rPr>
        <w:t>к</w:t>
      </w:r>
      <w:r w:rsidRPr="009742C8">
        <w:rPr>
          <w:rFonts w:ascii="Calibri Light" w:hAnsi="Calibri Light" w:cs="Microsoft Sans Serif"/>
          <w:sz w:val="24"/>
          <w:szCs w:val="24"/>
          <w:lang w:val="ru-RU"/>
        </w:rPr>
        <w:t>, прис</w:t>
      </w:r>
      <w:r>
        <w:rPr>
          <w:rFonts w:ascii="Calibri Light" w:hAnsi="Calibri Light" w:cs="Microsoft Sans Serif"/>
          <w:sz w:val="24"/>
          <w:szCs w:val="24"/>
          <w:lang w:val="ru-RU"/>
        </w:rPr>
        <w:t xml:space="preserve">ужденных </w:t>
      </w:r>
      <w:r w:rsidRPr="009742C8">
        <w:rPr>
          <w:rFonts w:ascii="Calibri Light" w:hAnsi="Calibri Light" w:cs="Microsoft Sans Serif"/>
          <w:sz w:val="24"/>
          <w:szCs w:val="24"/>
          <w:lang w:val="ru-RU"/>
        </w:rPr>
        <w:t xml:space="preserve">закупающими органами в соответствии со ст.5 (1) Закона о </w:t>
      </w:r>
      <w:r w:rsidRPr="009742C8">
        <w:rPr>
          <w:rFonts w:ascii="Calibri Light" w:hAnsi="Calibri Light" w:cs="Microsoft Sans Serif"/>
          <w:sz w:val="24"/>
          <w:szCs w:val="24"/>
          <w:lang w:val="ro-RO"/>
        </w:rPr>
        <w:t>государственных закуп</w:t>
      </w:r>
      <w:r w:rsidRPr="009742C8">
        <w:rPr>
          <w:rFonts w:ascii="Calibri Light" w:hAnsi="Calibri Light" w:cs="Microsoft Sans Serif"/>
          <w:sz w:val="24"/>
          <w:szCs w:val="24"/>
          <w:lang w:val="ru-RU"/>
        </w:rPr>
        <w:t>ках №131 от 03.07.2015</w:t>
      </w:r>
      <w:r>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9742C8">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9742C8">
        <w:rPr>
          <w:rFonts w:ascii="Calibri Light" w:hAnsi="Calibri Light" w:cs="Microsoft Sans Serif"/>
          <w:i/>
          <w:sz w:val="24"/>
          <w:szCs w:val="24"/>
          <w:lang w:val="ru-RU"/>
        </w:rPr>
        <w:t xml:space="preserve"> </w:t>
      </w:r>
      <w:r w:rsidRPr="009742C8">
        <w:rPr>
          <w:rFonts w:ascii="Calibri Light" w:eastAsia="Times New Roman" w:hAnsi="Calibri Light" w:cstheme="majorHAnsi"/>
          <w:i/>
          <w:sz w:val="24"/>
          <w:szCs w:val="24"/>
          <w:lang w:val="ru-RU" w:eastAsia="ro-RO"/>
        </w:rPr>
        <w:t>4.1.12</w:t>
      </w:r>
      <w:r w:rsidRPr="009742C8">
        <w:rPr>
          <w:rFonts w:ascii="Calibri Light" w:eastAsia="Times New Roman" w:hAnsi="Calibri Light" w:cstheme="majorHAnsi"/>
          <w:sz w:val="24"/>
          <w:szCs w:val="24"/>
          <w:lang w:val="ru-RU" w:eastAsia="ro-RO"/>
        </w:rPr>
        <w:t xml:space="preserve">); </w:t>
      </w:r>
    </w:p>
    <w:p w:rsidR="009742C8" w:rsidRPr="009742C8" w:rsidRDefault="009742C8" w:rsidP="009742C8">
      <w:pPr>
        <w:pStyle w:val="ListParagraph"/>
        <w:tabs>
          <w:tab w:val="left" w:pos="360"/>
        </w:tabs>
        <w:spacing w:line="276" w:lineRule="auto"/>
        <w:ind w:left="0"/>
        <w:jc w:val="both"/>
        <w:rPr>
          <w:rFonts w:ascii="Calibri Light" w:eastAsia="Times New Roman" w:hAnsi="Calibri Light" w:cs="Times New Roman"/>
          <w:b/>
          <w:sz w:val="24"/>
          <w:szCs w:val="24"/>
          <w:lang w:val="ru-RU"/>
        </w:rPr>
      </w:pPr>
      <w:r>
        <w:rPr>
          <w:rFonts w:ascii="Calibri Light" w:eastAsia="Times New Roman" w:hAnsi="Calibri Light" w:cs="Microsoft Sans Serif"/>
          <w:szCs w:val="24"/>
          <w:lang w:val="ru-RU" w:eastAsia="ro-RO"/>
        </w:rPr>
        <w:t>-</w:t>
      </w:r>
      <w:r w:rsidRPr="009742C8">
        <w:rPr>
          <w:rFonts w:ascii="Calibri Light" w:eastAsia="Times New Roman" w:hAnsi="Calibri Light" w:cs="Microsoft Sans Serif"/>
          <w:sz w:val="24"/>
          <w:szCs w:val="24"/>
          <w:lang w:val="ru-RU" w:eastAsia="ro-RO"/>
        </w:rPr>
        <w:t xml:space="preserve"> необеспечения целостности дел о </w:t>
      </w:r>
      <w:r w:rsidRPr="009742C8">
        <w:rPr>
          <w:rFonts w:ascii="Calibri Light" w:hAnsi="Calibri Light" w:cs="Microsoft Sans Serif"/>
          <w:sz w:val="24"/>
          <w:szCs w:val="24"/>
          <w:lang w:val="ro-RO"/>
        </w:rPr>
        <w:t>государственных закуп</w:t>
      </w:r>
      <w:r w:rsidRPr="009742C8">
        <w:rPr>
          <w:rFonts w:ascii="Calibri Light" w:hAnsi="Calibri Light" w:cs="Microsoft Sans Serif"/>
          <w:sz w:val="24"/>
          <w:szCs w:val="24"/>
          <w:lang w:val="ru-RU"/>
        </w:rPr>
        <w:t xml:space="preserve">ках, они не были подшиты, проштампованы и пронумерованы после заключения договора о </w:t>
      </w:r>
      <w:r w:rsidRPr="009742C8">
        <w:rPr>
          <w:rFonts w:ascii="Calibri Light" w:hAnsi="Calibri Light" w:cs="Microsoft Sans Serif"/>
          <w:sz w:val="24"/>
          <w:szCs w:val="24"/>
          <w:lang w:val="ro-RO"/>
        </w:rPr>
        <w:t>государственн</w:t>
      </w:r>
      <w:r w:rsidRPr="009742C8">
        <w:rPr>
          <w:rFonts w:ascii="Calibri Light" w:hAnsi="Calibri Light" w:cs="Microsoft Sans Serif"/>
          <w:sz w:val="24"/>
          <w:szCs w:val="24"/>
          <w:lang w:val="ru-RU"/>
        </w:rPr>
        <w:t>ой</w:t>
      </w:r>
      <w:r w:rsidRPr="009742C8">
        <w:rPr>
          <w:rFonts w:ascii="Calibri Light" w:hAnsi="Calibri Light" w:cs="Microsoft Sans Serif"/>
          <w:sz w:val="24"/>
          <w:szCs w:val="24"/>
          <w:lang w:val="ro-RO"/>
        </w:rPr>
        <w:t xml:space="preserve"> закуп</w:t>
      </w:r>
      <w:r w:rsidRPr="009742C8">
        <w:rPr>
          <w:rFonts w:ascii="Calibri Light" w:hAnsi="Calibri Light" w:cs="Microsoft Sans Serif"/>
          <w:sz w:val="24"/>
          <w:szCs w:val="24"/>
          <w:lang w:val="ru-RU"/>
        </w:rPr>
        <w:t>ке, таким способом, чтобы исключить возможность изъятия или замены содержащихся в них записей</w:t>
      </w:r>
      <w:r w:rsidR="00D9160C">
        <w:rPr>
          <w:rFonts w:ascii="Calibri Light" w:hAnsi="Calibri Light" w:cs="Microsoft Sans Serif"/>
          <w:sz w:val="24"/>
          <w:szCs w:val="24"/>
          <w:lang w:val="ru-RU"/>
        </w:rPr>
        <w:t xml:space="preserve"> </w:t>
      </w:r>
      <w:r w:rsidR="00D9160C" w:rsidRPr="00D9160C">
        <w:rPr>
          <w:rFonts w:ascii="Calibri Light" w:hAnsi="Calibri Light" w:cs="Microsoft Sans Serif"/>
          <w:sz w:val="24"/>
          <w:szCs w:val="24"/>
          <w:lang w:val="ru-RU"/>
        </w:rPr>
        <w:t>(</w:t>
      </w:r>
      <w:r w:rsidR="00D9160C" w:rsidRPr="00621D90">
        <w:rPr>
          <w:rFonts w:ascii="Calibri Light" w:hAnsi="Calibri Light" w:cs="Microsoft Sans Serif"/>
          <w:i/>
          <w:sz w:val="24"/>
          <w:szCs w:val="24"/>
          <w:lang w:val="ru-RU"/>
        </w:rPr>
        <w:t>смотреть</w:t>
      </w:r>
      <w:r w:rsidR="00D9160C" w:rsidRPr="00D9160C">
        <w:rPr>
          <w:rFonts w:ascii="Calibri Light" w:hAnsi="Calibri Light" w:cs="Microsoft Sans Serif"/>
          <w:i/>
          <w:sz w:val="24"/>
          <w:szCs w:val="24"/>
          <w:lang w:val="ru-RU"/>
        </w:rPr>
        <w:t xml:space="preserve"> </w:t>
      </w:r>
      <w:r w:rsidR="00D9160C" w:rsidRPr="00621D90">
        <w:rPr>
          <w:rFonts w:ascii="Calibri Light" w:hAnsi="Calibri Light" w:cs="Microsoft Sans Serif"/>
          <w:i/>
          <w:sz w:val="24"/>
          <w:szCs w:val="24"/>
          <w:lang w:val="ru-RU"/>
        </w:rPr>
        <w:t>подпункт</w:t>
      </w:r>
      <w:r w:rsidR="00D9160C" w:rsidRPr="00D9160C">
        <w:rPr>
          <w:rFonts w:ascii="Calibri Light" w:hAnsi="Calibri Light" w:cs="Microsoft Sans Serif"/>
          <w:i/>
          <w:sz w:val="24"/>
          <w:szCs w:val="24"/>
          <w:lang w:val="ru-RU"/>
        </w:rPr>
        <w:t xml:space="preserve"> </w:t>
      </w:r>
      <w:r w:rsidR="00D9160C" w:rsidRPr="00D9160C">
        <w:rPr>
          <w:rFonts w:ascii="Calibri Light" w:eastAsia="Times New Roman" w:hAnsi="Calibri Light" w:cstheme="majorHAnsi"/>
          <w:i/>
          <w:sz w:val="24"/>
          <w:szCs w:val="24"/>
          <w:lang w:val="ru-RU" w:eastAsia="ro-RO"/>
        </w:rPr>
        <w:t>4.1.13</w:t>
      </w:r>
      <w:r w:rsidR="00D9160C" w:rsidRPr="00D9160C">
        <w:rPr>
          <w:rFonts w:ascii="Calibri Light" w:eastAsia="Times New Roman" w:hAnsi="Calibri Light" w:cstheme="majorHAnsi"/>
          <w:sz w:val="24"/>
          <w:szCs w:val="24"/>
          <w:lang w:val="ru-RU" w:eastAsia="ro-RO"/>
        </w:rPr>
        <w:t xml:space="preserve">); </w:t>
      </w:r>
    </w:p>
    <w:p w:rsidR="00521343" w:rsidRPr="00D9160C" w:rsidRDefault="00521343" w:rsidP="00521343">
      <w:pPr>
        <w:pStyle w:val="ListParagraph"/>
        <w:spacing w:after="0" w:line="276" w:lineRule="auto"/>
        <w:ind w:left="284"/>
        <w:jc w:val="both"/>
        <w:rPr>
          <w:rFonts w:ascii="Calibri Light" w:eastAsia="Times New Roman" w:hAnsi="Calibri Light" w:cstheme="majorHAnsi"/>
          <w:sz w:val="16"/>
          <w:szCs w:val="16"/>
          <w:lang w:val="ru-RU" w:eastAsia="ro-RO"/>
        </w:rPr>
      </w:pPr>
    </w:p>
    <w:p w:rsidR="00D9160C" w:rsidRPr="00D9160C" w:rsidRDefault="00D9160C" w:rsidP="00D9160C">
      <w:pPr>
        <w:numPr>
          <w:ilvl w:val="0"/>
          <w:numId w:val="12"/>
        </w:numPr>
        <w:tabs>
          <w:tab w:val="left" w:pos="1134"/>
        </w:tabs>
        <w:spacing w:after="0" w:line="276" w:lineRule="auto"/>
        <w:ind w:left="0" w:firstLine="567"/>
        <w:contextualSpacing/>
        <w:jc w:val="both"/>
        <w:rPr>
          <w:rFonts w:ascii="Calibri Light" w:eastAsia="Times New Roman" w:hAnsi="Calibri Light" w:cstheme="majorHAnsi"/>
          <w:b/>
          <w:i/>
          <w:sz w:val="24"/>
          <w:szCs w:val="24"/>
          <w:lang w:val="ru-RU" w:eastAsia="ro-RO"/>
        </w:rPr>
      </w:pPr>
      <w:r>
        <w:rPr>
          <w:rFonts w:ascii="Calibri Light" w:eastAsia="Times New Roman" w:hAnsi="Calibri Light" w:cstheme="majorHAnsi"/>
          <w:b/>
          <w:i/>
          <w:sz w:val="24"/>
          <w:szCs w:val="24"/>
          <w:lang w:val="ru-RU" w:eastAsia="ro-RO"/>
        </w:rPr>
        <w:t xml:space="preserve">недостатки в процессе </w:t>
      </w:r>
      <w:r w:rsidRPr="00621D90">
        <w:rPr>
          <w:rFonts w:ascii="Calibri Light" w:hAnsi="Calibri Light" w:cs="Calibri Light"/>
          <w:b/>
          <w:i/>
          <w:sz w:val="24"/>
          <w:szCs w:val="24"/>
          <w:lang w:val="ru-RU"/>
        </w:rPr>
        <w:t>государственных закупок</w:t>
      </w:r>
      <w:r>
        <w:rPr>
          <w:rFonts w:ascii="Calibri Light" w:hAnsi="Calibri Light" w:cs="Calibri Light"/>
          <w:b/>
          <w:i/>
          <w:sz w:val="24"/>
          <w:szCs w:val="24"/>
          <w:lang w:val="ru-RU"/>
        </w:rPr>
        <w:t xml:space="preserve"> в рамках ДМКО МИДЕИ:</w:t>
      </w:r>
    </w:p>
    <w:p w:rsidR="00521343" w:rsidRPr="00D9160C" w:rsidRDefault="00521343" w:rsidP="00521343">
      <w:pPr>
        <w:spacing w:after="0" w:line="276" w:lineRule="auto"/>
        <w:ind w:left="1353"/>
        <w:contextualSpacing/>
        <w:jc w:val="both"/>
        <w:rPr>
          <w:rFonts w:ascii="Calibri Light" w:eastAsia="Times New Roman" w:hAnsi="Calibri Light" w:cstheme="majorHAnsi"/>
          <w:b/>
          <w:i/>
          <w:sz w:val="16"/>
          <w:szCs w:val="16"/>
          <w:lang w:val="ru-RU" w:eastAsia="ro-RO"/>
        </w:rPr>
      </w:pPr>
    </w:p>
    <w:p w:rsidR="00D9160C" w:rsidRPr="00D9160C" w:rsidRDefault="00D9160C" w:rsidP="00D9160C">
      <w:pPr>
        <w:pStyle w:val="ListParagraph"/>
        <w:numPr>
          <w:ilvl w:val="0"/>
          <w:numId w:val="36"/>
        </w:numPr>
        <w:spacing w:after="0" w:line="276" w:lineRule="auto"/>
        <w:ind w:left="426" w:firstLine="0"/>
        <w:jc w:val="both"/>
        <w:rPr>
          <w:rFonts w:ascii="Calibri Light" w:eastAsia="Times New Roman" w:hAnsi="Calibri Light" w:cstheme="majorHAnsi"/>
          <w:sz w:val="24"/>
          <w:szCs w:val="24"/>
          <w:lang w:val="ru-RU" w:eastAsia="ro-RO"/>
        </w:rPr>
      </w:pPr>
      <w:r w:rsidRPr="00D9160C">
        <w:rPr>
          <w:rFonts w:ascii="Calibri Light" w:eastAsia="Times New Roman" w:hAnsi="Calibri Light" w:cs="Microsoft Sans Serif"/>
          <w:sz w:val="24"/>
          <w:szCs w:val="24"/>
          <w:lang w:val="ru-RU" w:eastAsia="ro-RO"/>
        </w:rPr>
        <w:t xml:space="preserve">учреждения </w:t>
      </w:r>
      <w:r w:rsidRPr="00D9160C">
        <w:rPr>
          <w:rFonts w:ascii="Calibri Light" w:hAnsi="Calibri Light" w:cs="Microsoft Sans Serif"/>
          <w:sz w:val="24"/>
          <w:szCs w:val="24"/>
          <w:lang w:val="ru-RU"/>
        </w:rPr>
        <w:t xml:space="preserve">дипломатической службы не обеспечили прозрачность </w:t>
      </w:r>
      <w:r w:rsidRPr="00D9160C">
        <w:rPr>
          <w:rFonts w:ascii="Calibri Light" w:hAnsi="Calibri Light" w:cs="Microsoft Sans Serif"/>
          <w:sz w:val="24"/>
          <w:szCs w:val="24"/>
          <w:lang w:val="ro-RO"/>
        </w:rPr>
        <w:t>государственных закуп</w:t>
      </w:r>
      <w:r w:rsidRPr="00D9160C">
        <w:rPr>
          <w:rFonts w:ascii="Calibri Light" w:hAnsi="Calibri Light" w:cs="Microsoft Sans Serif"/>
          <w:sz w:val="24"/>
          <w:szCs w:val="24"/>
          <w:lang w:val="ru-RU"/>
        </w:rPr>
        <w:t>о</w:t>
      </w:r>
      <w:r w:rsidRPr="00D9160C">
        <w:rPr>
          <w:rFonts w:ascii="Calibri Light" w:hAnsi="Calibri Light" w:cs="Microsoft Sans Serif"/>
          <w:sz w:val="24"/>
          <w:szCs w:val="24"/>
          <w:lang w:val="ro-RO"/>
        </w:rPr>
        <w:t>к</w:t>
      </w:r>
      <w:r>
        <w:rPr>
          <w:rFonts w:ascii="Calibri Light" w:hAnsi="Calibri Light" w:cs="Microsoft Sans Serif"/>
          <w:sz w:val="24"/>
          <w:szCs w:val="24"/>
          <w:lang w:val="ru-RU"/>
        </w:rPr>
        <w:t xml:space="preserve"> </w:t>
      </w:r>
      <w:r w:rsidRPr="00D9160C">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D9160C">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D9160C">
        <w:rPr>
          <w:rFonts w:ascii="Calibri Light" w:hAnsi="Calibri Light" w:cs="Microsoft Sans Serif"/>
          <w:i/>
          <w:sz w:val="24"/>
          <w:szCs w:val="24"/>
          <w:lang w:val="ru-RU"/>
        </w:rPr>
        <w:t xml:space="preserve"> </w:t>
      </w:r>
      <w:r w:rsidRPr="00D9160C">
        <w:rPr>
          <w:rFonts w:ascii="Calibri Light" w:eastAsia="Times New Roman" w:hAnsi="Calibri Light" w:cstheme="majorHAnsi"/>
          <w:i/>
          <w:sz w:val="24"/>
          <w:szCs w:val="24"/>
          <w:lang w:val="ru-RU" w:eastAsia="ro-RO"/>
        </w:rPr>
        <w:t>4.2.1</w:t>
      </w:r>
      <w:r w:rsidRPr="00D9160C">
        <w:rPr>
          <w:rFonts w:ascii="Calibri Light" w:eastAsia="Times New Roman" w:hAnsi="Calibri Light" w:cstheme="majorHAnsi"/>
          <w:sz w:val="24"/>
          <w:szCs w:val="24"/>
          <w:lang w:val="ru-RU" w:eastAsia="ro-RO"/>
        </w:rPr>
        <w:t xml:space="preserve">);  </w:t>
      </w:r>
    </w:p>
    <w:p w:rsidR="00D9160C" w:rsidRPr="00D9160C" w:rsidRDefault="00D9160C" w:rsidP="00D9160C">
      <w:pPr>
        <w:numPr>
          <w:ilvl w:val="0"/>
          <w:numId w:val="36"/>
        </w:numPr>
        <w:tabs>
          <w:tab w:val="left" w:pos="250"/>
        </w:tabs>
        <w:spacing w:after="120" w:line="240" w:lineRule="auto"/>
        <w:ind w:left="426" w:firstLine="0"/>
        <w:jc w:val="both"/>
        <w:rPr>
          <w:rFonts w:ascii="Calibri Light" w:eastAsia="Times New Roman" w:hAnsi="Calibri Light" w:cs="Microsoft Sans Serif"/>
          <w:sz w:val="24"/>
          <w:szCs w:val="24"/>
          <w:lang w:val="ru-RU" w:eastAsia="ro-RO"/>
        </w:rPr>
      </w:pPr>
      <w:r w:rsidRPr="00D9160C">
        <w:rPr>
          <w:rFonts w:ascii="Calibri Light" w:eastAsia="Times New Roman" w:hAnsi="Calibri Light" w:cs="Microsoft Sans Serif"/>
          <w:sz w:val="24"/>
          <w:szCs w:val="24"/>
          <w:lang w:val="ru-RU" w:eastAsia="ro-RO"/>
        </w:rPr>
        <w:t>отсутствие ряда критериев для закупок капитальных инвестиций, капитальных ремонтов и текущих ремонтов привод</w:t>
      </w:r>
      <w:r>
        <w:rPr>
          <w:rFonts w:ascii="Calibri Light" w:eastAsia="Times New Roman" w:hAnsi="Calibri Light" w:cs="Microsoft Sans Serif"/>
          <w:sz w:val="24"/>
          <w:szCs w:val="24"/>
          <w:lang w:val="ru-RU" w:eastAsia="ro-RO"/>
        </w:rPr>
        <w:t>и</w:t>
      </w:r>
      <w:r w:rsidRPr="00D9160C">
        <w:rPr>
          <w:rFonts w:ascii="Calibri Light" w:eastAsia="Times New Roman" w:hAnsi="Calibri Light" w:cs="Microsoft Sans Serif"/>
          <w:sz w:val="24"/>
          <w:szCs w:val="24"/>
          <w:lang w:val="ru-RU" w:eastAsia="ro-RO"/>
        </w:rPr>
        <w:t>т к уязвимости при их планировании и исполнении</w:t>
      </w:r>
      <w:r>
        <w:rPr>
          <w:rFonts w:ascii="Calibri Light" w:eastAsia="Times New Roman" w:hAnsi="Calibri Light" w:cs="Microsoft Sans Serif"/>
          <w:sz w:val="24"/>
          <w:szCs w:val="24"/>
          <w:lang w:val="ru-RU" w:eastAsia="ro-RO"/>
        </w:rPr>
        <w:t xml:space="preserve"> </w:t>
      </w:r>
      <w:r w:rsidRPr="00D9160C">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D9160C">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D9160C">
        <w:rPr>
          <w:rFonts w:ascii="Calibri Light" w:hAnsi="Calibri Light" w:cs="Microsoft Sans Serif"/>
          <w:i/>
          <w:sz w:val="24"/>
          <w:szCs w:val="24"/>
          <w:lang w:val="ru-RU"/>
        </w:rPr>
        <w:t xml:space="preserve"> </w:t>
      </w:r>
      <w:r w:rsidRPr="00D9160C">
        <w:rPr>
          <w:rFonts w:ascii="Calibri Light" w:eastAsia="Times New Roman" w:hAnsi="Calibri Light" w:cstheme="majorHAnsi"/>
          <w:i/>
          <w:sz w:val="24"/>
          <w:szCs w:val="24"/>
          <w:lang w:val="ru-RU" w:eastAsia="ro-RO"/>
        </w:rPr>
        <w:t>4.2.2</w:t>
      </w:r>
      <w:r w:rsidRPr="00D9160C">
        <w:rPr>
          <w:rFonts w:ascii="Calibri Light" w:eastAsia="Times New Roman" w:hAnsi="Calibri Light" w:cstheme="majorHAnsi"/>
          <w:sz w:val="24"/>
          <w:szCs w:val="24"/>
          <w:lang w:val="ru-RU" w:eastAsia="ro-RO"/>
        </w:rPr>
        <w:t xml:space="preserve">);  </w:t>
      </w:r>
      <w:r w:rsidRPr="00D9160C">
        <w:rPr>
          <w:rFonts w:ascii="Calibri Light" w:eastAsia="Times New Roman" w:hAnsi="Calibri Light" w:cs="Microsoft Sans Serif"/>
          <w:sz w:val="24"/>
          <w:szCs w:val="24"/>
          <w:lang w:val="ru-RU" w:eastAsia="ro-RO"/>
        </w:rPr>
        <w:t xml:space="preserve"> </w:t>
      </w:r>
    </w:p>
    <w:p w:rsidR="00D9160C" w:rsidRPr="00D9160C" w:rsidRDefault="00D9160C" w:rsidP="00D9160C">
      <w:pPr>
        <w:pStyle w:val="ListParagraph"/>
        <w:numPr>
          <w:ilvl w:val="0"/>
          <w:numId w:val="36"/>
        </w:numPr>
        <w:spacing w:after="0" w:line="276" w:lineRule="auto"/>
        <w:ind w:left="426" w:firstLine="0"/>
        <w:jc w:val="both"/>
        <w:rPr>
          <w:rFonts w:ascii="Calibri Light" w:eastAsia="Times New Roman" w:hAnsi="Calibri Light" w:cstheme="majorHAnsi"/>
          <w:sz w:val="24"/>
          <w:szCs w:val="24"/>
          <w:lang w:val="ru-RU" w:eastAsia="ro-RO"/>
        </w:rPr>
      </w:pPr>
      <w:r w:rsidRPr="00D9160C">
        <w:rPr>
          <w:rFonts w:ascii="Calibri Light" w:hAnsi="Calibri Light" w:cs="Microsoft Sans Serif"/>
          <w:sz w:val="24"/>
          <w:szCs w:val="24"/>
          <w:lang w:val="ro-RO"/>
        </w:rPr>
        <w:t>государственны</w:t>
      </w:r>
      <w:r w:rsidRPr="00D9160C">
        <w:rPr>
          <w:rFonts w:ascii="Calibri Light" w:hAnsi="Calibri Light" w:cs="Microsoft Sans Serif"/>
          <w:sz w:val="24"/>
          <w:szCs w:val="24"/>
          <w:lang w:val="ru-RU"/>
        </w:rPr>
        <w:t>е</w:t>
      </w:r>
      <w:r w:rsidRPr="00D9160C">
        <w:rPr>
          <w:rFonts w:ascii="Calibri Light" w:hAnsi="Calibri Light" w:cs="Microsoft Sans Serif"/>
          <w:sz w:val="24"/>
          <w:szCs w:val="24"/>
          <w:lang w:val="ro-RO"/>
        </w:rPr>
        <w:t xml:space="preserve"> закупк</w:t>
      </w:r>
      <w:r w:rsidRPr="00D9160C">
        <w:rPr>
          <w:rFonts w:ascii="Calibri Light" w:hAnsi="Calibri Light" w:cs="Microsoft Sans Serif"/>
          <w:sz w:val="24"/>
          <w:szCs w:val="24"/>
          <w:lang w:val="ru-RU"/>
        </w:rPr>
        <w:t xml:space="preserve">и, составляющие исключение из Закона о </w:t>
      </w:r>
      <w:r w:rsidRPr="00D9160C">
        <w:rPr>
          <w:rFonts w:ascii="Calibri Light" w:hAnsi="Calibri Light" w:cs="Microsoft Sans Serif"/>
          <w:sz w:val="24"/>
          <w:szCs w:val="24"/>
          <w:lang w:val="ro-RO"/>
        </w:rPr>
        <w:t>государственных закупк</w:t>
      </w:r>
      <w:r w:rsidRPr="00D9160C">
        <w:rPr>
          <w:rFonts w:ascii="Calibri Light" w:hAnsi="Calibri Light" w:cs="Microsoft Sans Serif"/>
          <w:sz w:val="24"/>
          <w:szCs w:val="24"/>
          <w:lang w:val="ru-RU"/>
        </w:rPr>
        <w:t>ах, не были мониторизированы и отражены в отчетности соответствующим образом</w:t>
      </w:r>
      <w:r>
        <w:rPr>
          <w:rFonts w:ascii="Calibri Light" w:hAnsi="Calibri Light" w:cs="Microsoft Sans Serif"/>
          <w:sz w:val="24"/>
          <w:szCs w:val="24"/>
          <w:lang w:val="ru-RU"/>
        </w:rPr>
        <w:t xml:space="preserve"> </w:t>
      </w:r>
      <w:r w:rsidRPr="00D9160C">
        <w:rPr>
          <w:rFonts w:ascii="Calibri Light" w:hAnsi="Calibri Light" w:cs="Microsoft Sans Serif"/>
          <w:sz w:val="24"/>
          <w:szCs w:val="24"/>
          <w:lang w:val="ru-RU"/>
        </w:rPr>
        <w:t>(</w:t>
      </w:r>
      <w:r w:rsidRPr="00621D90">
        <w:rPr>
          <w:rFonts w:ascii="Calibri Light" w:hAnsi="Calibri Light" w:cs="Microsoft Sans Serif"/>
          <w:i/>
          <w:sz w:val="24"/>
          <w:szCs w:val="24"/>
          <w:lang w:val="ru-RU"/>
        </w:rPr>
        <w:t>смотреть</w:t>
      </w:r>
      <w:r w:rsidRPr="00D9160C">
        <w:rPr>
          <w:rFonts w:ascii="Calibri Light" w:hAnsi="Calibri Light" w:cs="Microsoft Sans Serif"/>
          <w:i/>
          <w:sz w:val="24"/>
          <w:szCs w:val="24"/>
          <w:lang w:val="ru-RU"/>
        </w:rPr>
        <w:t xml:space="preserve"> </w:t>
      </w:r>
      <w:r w:rsidRPr="00621D90">
        <w:rPr>
          <w:rFonts w:ascii="Calibri Light" w:hAnsi="Calibri Light" w:cs="Microsoft Sans Serif"/>
          <w:i/>
          <w:sz w:val="24"/>
          <w:szCs w:val="24"/>
          <w:lang w:val="ru-RU"/>
        </w:rPr>
        <w:t>подпункт</w:t>
      </w:r>
      <w:r w:rsidRPr="00D9160C">
        <w:rPr>
          <w:rFonts w:ascii="Calibri Light" w:hAnsi="Calibri Light" w:cs="Microsoft Sans Serif"/>
          <w:i/>
          <w:sz w:val="24"/>
          <w:szCs w:val="24"/>
          <w:lang w:val="ru-RU"/>
        </w:rPr>
        <w:t xml:space="preserve"> </w:t>
      </w:r>
      <w:r w:rsidRPr="00D9160C">
        <w:rPr>
          <w:rFonts w:ascii="Calibri Light" w:eastAsia="Times New Roman" w:hAnsi="Calibri Light" w:cstheme="majorHAnsi"/>
          <w:i/>
          <w:sz w:val="24"/>
          <w:szCs w:val="24"/>
          <w:lang w:val="ru-RU" w:eastAsia="ro-RO"/>
        </w:rPr>
        <w:t>4.2.3</w:t>
      </w:r>
      <w:r w:rsidRPr="00D9160C">
        <w:rPr>
          <w:rFonts w:ascii="Calibri Light" w:eastAsia="Times New Roman" w:hAnsi="Calibri Light" w:cstheme="majorHAnsi"/>
          <w:sz w:val="24"/>
          <w:szCs w:val="24"/>
          <w:lang w:val="ru-RU" w:eastAsia="ro-RO"/>
        </w:rPr>
        <w:t xml:space="preserve">).  </w:t>
      </w:r>
      <w:r w:rsidRPr="00D9160C">
        <w:rPr>
          <w:rFonts w:ascii="Calibri Light" w:eastAsia="Times New Roman" w:hAnsi="Calibri Light" w:cs="Microsoft Sans Serif"/>
          <w:sz w:val="24"/>
          <w:szCs w:val="24"/>
          <w:lang w:val="ru-RU" w:eastAsia="ro-RO"/>
        </w:rPr>
        <w:t xml:space="preserve"> </w:t>
      </w:r>
    </w:p>
    <w:p w:rsidR="00521343" w:rsidRPr="009742C8" w:rsidRDefault="00521343" w:rsidP="00521343">
      <w:pPr>
        <w:spacing w:after="0" w:line="276" w:lineRule="auto"/>
        <w:ind w:left="1353"/>
        <w:contextualSpacing/>
        <w:jc w:val="both"/>
        <w:rPr>
          <w:rFonts w:ascii="Calibri Light" w:eastAsia="Times New Roman" w:hAnsi="Calibri Light" w:cstheme="majorHAnsi"/>
          <w:b/>
          <w:i/>
          <w:sz w:val="24"/>
          <w:szCs w:val="24"/>
          <w:lang w:val="ru-RU" w:eastAsia="ro-RO"/>
        </w:rPr>
      </w:pPr>
    </w:p>
    <w:p w:rsidR="00521343" w:rsidRPr="00D9160C" w:rsidRDefault="00D9160C" w:rsidP="00521343">
      <w:pPr>
        <w:pStyle w:val="ListParagraph"/>
        <w:tabs>
          <w:tab w:val="left" w:pos="360"/>
        </w:tabs>
        <w:spacing w:after="0" w:line="276" w:lineRule="auto"/>
        <w:ind w:left="0" w:firstLine="720"/>
        <w:jc w:val="both"/>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Все отмеченное было связано преимущественно с: </w:t>
      </w:r>
    </w:p>
    <w:p w:rsidR="00D9160C" w:rsidRPr="00D9160C" w:rsidRDefault="00D9160C" w:rsidP="00521343">
      <w:pPr>
        <w:pStyle w:val="ListParagraph"/>
        <w:numPr>
          <w:ilvl w:val="0"/>
          <w:numId w:val="9"/>
        </w:numPr>
        <w:tabs>
          <w:tab w:val="left" w:pos="360"/>
        </w:tabs>
        <w:spacing w:after="0" w:line="276" w:lineRule="auto"/>
        <w:ind w:left="0" w:firstLine="0"/>
        <w:jc w:val="both"/>
        <w:rPr>
          <w:rFonts w:ascii="Calibri Light" w:eastAsia="Times New Roman" w:hAnsi="Calibri Light" w:cstheme="majorHAnsi"/>
          <w:sz w:val="24"/>
          <w:szCs w:val="24"/>
          <w:lang w:val="ru-RU"/>
        </w:rPr>
      </w:pPr>
      <w:r w:rsidRPr="00D211AB">
        <w:rPr>
          <w:rFonts w:ascii="Calibri Light" w:eastAsia="Times New Roman" w:hAnsi="Calibri Light" w:cstheme="majorHAnsi"/>
          <w:b/>
          <w:sz w:val="24"/>
          <w:szCs w:val="24"/>
          <w:lang w:val="ru-RU"/>
        </w:rPr>
        <w:lastRenderedPageBreak/>
        <w:t>пробелами в нормативной базе</w:t>
      </w:r>
      <w:r>
        <w:rPr>
          <w:rFonts w:ascii="Calibri Light" w:eastAsia="Times New Roman" w:hAnsi="Calibri Light" w:cstheme="majorHAnsi"/>
          <w:sz w:val="24"/>
          <w:szCs w:val="24"/>
          <w:lang w:val="ru-RU"/>
        </w:rPr>
        <w:t>, касающи</w:t>
      </w:r>
      <w:r w:rsidR="00D211AB">
        <w:rPr>
          <w:rFonts w:ascii="Calibri Light" w:eastAsia="Times New Roman" w:hAnsi="Calibri Light" w:cstheme="majorHAnsi"/>
          <w:sz w:val="24"/>
          <w:szCs w:val="24"/>
          <w:lang w:val="ru-RU"/>
        </w:rPr>
        <w:t>ми</w:t>
      </w:r>
      <w:r>
        <w:rPr>
          <w:rFonts w:ascii="Calibri Light" w:eastAsia="Times New Roman" w:hAnsi="Calibri Light" w:cstheme="majorHAnsi"/>
          <w:sz w:val="24"/>
          <w:szCs w:val="24"/>
          <w:lang w:val="ru-RU"/>
        </w:rPr>
        <w:t>ся:</w:t>
      </w:r>
      <w:r w:rsidR="00D211AB">
        <w:rPr>
          <w:rFonts w:ascii="Calibri Light" w:eastAsia="Times New Roman" w:hAnsi="Calibri Light" w:cstheme="majorHAnsi"/>
          <w:sz w:val="24"/>
          <w:szCs w:val="24"/>
          <w:lang w:val="ru-RU"/>
        </w:rPr>
        <w:t xml:space="preserve"> деятельности рабочих групп по </w:t>
      </w:r>
      <w:r w:rsidR="00D211AB" w:rsidRPr="009742C8">
        <w:rPr>
          <w:rFonts w:ascii="Calibri Light" w:hAnsi="Calibri Light" w:cs="Calibri Light"/>
          <w:sz w:val="24"/>
          <w:szCs w:val="24"/>
          <w:lang w:val="ru-RU"/>
        </w:rPr>
        <w:t>государственны</w:t>
      </w:r>
      <w:r w:rsidR="00D211AB">
        <w:rPr>
          <w:rFonts w:ascii="Calibri Light" w:hAnsi="Calibri Light" w:cs="Calibri Light"/>
          <w:sz w:val="24"/>
          <w:szCs w:val="24"/>
          <w:lang w:val="ru-RU"/>
        </w:rPr>
        <w:t>м</w:t>
      </w:r>
      <w:r w:rsidR="00D211AB" w:rsidRPr="009742C8">
        <w:rPr>
          <w:rFonts w:ascii="Calibri Light" w:hAnsi="Calibri Light" w:cs="Calibri Light"/>
          <w:sz w:val="24"/>
          <w:szCs w:val="24"/>
          <w:lang w:val="ru-RU"/>
        </w:rPr>
        <w:t xml:space="preserve"> закупк</w:t>
      </w:r>
      <w:r w:rsidR="00D211AB">
        <w:rPr>
          <w:rFonts w:ascii="Calibri Light" w:hAnsi="Calibri Light" w:cs="Calibri Light"/>
          <w:sz w:val="24"/>
          <w:szCs w:val="24"/>
          <w:lang w:val="ru-RU"/>
        </w:rPr>
        <w:t xml:space="preserve">ам небольшой стоимости; отражения в отчетности/публикации результатов процедур </w:t>
      </w:r>
      <w:r w:rsidR="00D211AB" w:rsidRPr="009742C8">
        <w:rPr>
          <w:rFonts w:ascii="Calibri Light" w:hAnsi="Calibri Light" w:cs="Calibri Light"/>
          <w:sz w:val="24"/>
          <w:szCs w:val="24"/>
          <w:lang w:val="ru-RU"/>
        </w:rPr>
        <w:t>государственн</w:t>
      </w:r>
      <w:r w:rsidR="00D211AB">
        <w:rPr>
          <w:rFonts w:ascii="Calibri Light" w:hAnsi="Calibri Light" w:cs="Calibri Light"/>
          <w:sz w:val="24"/>
          <w:szCs w:val="24"/>
          <w:lang w:val="ru-RU"/>
        </w:rPr>
        <w:t>ой</w:t>
      </w:r>
      <w:r w:rsidR="00D211AB" w:rsidRPr="009742C8">
        <w:rPr>
          <w:rFonts w:ascii="Calibri Light" w:hAnsi="Calibri Light" w:cs="Calibri Light"/>
          <w:sz w:val="24"/>
          <w:szCs w:val="24"/>
          <w:lang w:val="ru-RU"/>
        </w:rPr>
        <w:t xml:space="preserve"> закупки</w:t>
      </w:r>
      <w:r w:rsidR="00D211AB" w:rsidRPr="00D211AB">
        <w:rPr>
          <w:rFonts w:ascii="Calibri Light" w:eastAsia="Times New Roman" w:hAnsi="Calibri Light" w:cstheme="majorHAnsi"/>
          <w:sz w:val="24"/>
          <w:szCs w:val="24"/>
          <w:lang w:val="ru-RU"/>
        </w:rPr>
        <w:t>;</w:t>
      </w:r>
    </w:p>
    <w:p w:rsidR="00D211AB" w:rsidRDefault="00D211AB" w:rsidP="00D211AB">
      <w:pPr>
        <w:pStyle w:val="ListParagraph"/>
        <w:numPr>
          <w:ilvl w:val="0"/>
          <w:numId w:val="9"/>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неэффективным </w:t>
      </w:r>
      <w:r w:rsidRPr="00D211AB">
        <w:rPr>
          <w:rFonts w:ascii="Calibri Light" w:eastAsia="Times New Roman" w:hAnsi="Calibri Light" w:cstheme="majorHAnsi"/>
          <w:b/>
          <w:sz w:val="24"/>
          <w:szCs w:val="24"/>
          <w:lang w:val="ru-RU"/>
        </w:rPr>
        <w:t>внутренним управленческим контролем</w:t>
      </w:r>
      <w:r>
        <w:rPr>
          <w:rFonts w:ascii="Calibri Light" w:eastAsia="Times New Roman" w:hAnsi="Calibri Light" w:cstheme="majorHAnsi"/>
          <w:b/>
          <w:sz w:val="24"/>
          <w:szCs w:val="24"/>
          <w:lang w:val="ru-RU"/>
        </w:rPr>
        <w:t xml:space="preserve">, </w:t>
      </w:r>
      <w:r>
        <w:rPr>
          <w:rFonts w:ascii="Calibri Light" w:eastAsia="Times New Roman" w:hAnsi="Calibri Light" w:cstheme="majorHAnsi"/>
          <w:sz w:val="24"/>
          <w:szCs w:val="24"/>
          <w:lang w:val="ru-RU"/>
        </w:rPr>
        <w:t xml:space="preserve">на который повлияло в значительной мере отсутствие внутренних правил со ссылкой на процесс и деятельность в рамках МИДЕИ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sidRPr="009742C8">
        <w:rPr>
          <w:rFonts w:ascii="Calibri Light" w:hAnsi="Calibri Light" w:cs="Calibri Light"/>
          <w:sz w:val="24"/>
          <w:szCs w:val="24"/>
          <w:lang w:val="ru-RU"/>
        </w:rPr>
        <w:t xml:space="preserve"> закупк</w:t>
      </w:r>
      <w:r>
        <w:rPr>
          <w:rFonts w:ascii="Calibri Light" w:hAnsi="Calibri Light" w:cs="Calibri Light"/>
          <w:sz w:val="24"/>
          <w:szCs w:val="24"/>
          <w:lang w:val="ru-RU"/>
        </w:rPr>
        <w:t>ам, факт, который не позволяет управлять рисками.</w:t>
      </w:r>
    </w:p>
    <w:p w:rsidR="00D211AB" w:rsidRPr="00D211AB" w:rsidRDefault="00D211AB" w:rsidP="00D211AB">
      <w:pPr>
        <w:pStyle w:val="ListParagraph"/>
        <w:tabs>
          <w:tab w:val="left" w:pos="360"/>
        </w:tabs>
        <w:spacing w:after="0" w:line="276" w:lineRule="auto"/>
        <w:ind w:left="0"/>
        <w:jc w:val="both"/>
        <w:rPr>
          <w:rFonts w:ascii="Calibri Light" w:eastAsia="Times New Roman" w:hAnsi="Calibri Light" w:cstheme="majorHAnsi"/>
          <w:sz w:val="16"/>
          <w:szCs w:val="16"/>
          <w:lang w:val="ru-RU"/>
        </w:rPr>
      </w:pPr>
    </w:p>
    <w:p w:rsidR="00D9160C" w:rsidRPr="00D9160C" w:rsidRDefault="00D211AB"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На основании констатаций и выводов аудита были направлены рекомендации, предназначенные обеспечить улучшение нормативной базы, связанной с областью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максимизацию ожидаемого влияния </w:t>
      </w:r>
      <w:r w:rsidR="00A80B5E">
        <w:rPr>
          <w:rFonts w:ascii="Calibri Light" w:hAnsi="Calibri Light" w:cs="Calibri Light"/>
          <w:sz w:val="24"/>
          <w:szCs w:val="24"/>
          <w:lang w:val="ru-RU"/>
        </w:rPr>
        <w:t xml:space="preserve">от использования автоматизированной системы </w:t>
      </w:r>
      <w:r w:rsidR="00A80B5E" w:rsidRPr="00A80B5E">
        <w:rPr>
          <w:rFonts w:ascii="Calibri Light" w:hAnsi="Calibri Light" w:cstheme="majorHAnsi"/>
          <w:sz w:val="24"/>
          <w:szCs w:val="24"/>
          <w:lang w:val="ru-RU"/>
        </w:rPr>
        <w:t>„</w:t>
      </w:r>
      <w:r w:rsidR="00A80B5E">
        <w:rPr>
          <w:rFonts w:ascii="Calibri Light" w:hAnsi="Calibri Light" w:cstheme="majorHAnsi"/>
          <w:sz w:val="24"/>
          <w:szCs w:val="24"/>
          <w:lang w:val="ru-RU"/>
        </w:rPr>
        <w:t>МТендер</w:t>
      </w:r>
      <w:r w:rsidR="00A80B5E" w:rsidRPr="00A80B5E">
        <w:rPr>
          <w:rFonts w:ascii="Calibri Light" w:hAnsi="Calibri Light" w:cstheme="majorHAnsi"/>
          <w:sz w:val="24"/>
          <w:szCs w:val="24"/>
          <w:lang w:val="ru-RU"/>
        </w:rPr>
        <w:t>”,</w:t>
      </w:r>
      <w:r>
        <w:rPr>
          <w:rFonts w:ascii="Calibri Light" w:hAnsi="Calibri Light" w:cstheme="majorHAnsi"/>
          <w:sz w:val="24"/>
          <w:szCs w:val="24"/>
          <w:lang w:val="ru-RU"/>
        </w:rPr>
        <w:t xml:space="preserve"> </w:t>
      </w:r>
      <w:r w:rsidR="00A80B5E">
        <w:rPr>
          <w:rFonts w:ascii="Calibri Light" w:hAnsi="Calibri Light" w:cstheme="majorHAnsi"/>
          <w:sz w:val="24"/>
          <w:szCs w:val="24"/>
          <w:lang w:val="ru-RU"/>
        </w:rPr>
        <w:t>а также уклонение в перспективе от не</w:t>
      </w:r>
      <w:r w:rsidR="00A80B5E" w:rsidRPr="009742C8">
        <w:rPr>
          <w:rFonts w:ascii="Calibri Light" w:hAnsi="Calibri Light" w:cstheme="majorHAnsi"/>
          <w:bCs/>
          <w:sz w:val="24"/>
          <w:szCs w:val="24"/>
          <w:lang w:val="ru-RU"/>
        </w:rPr>
        <w:t>соответстви</w:t>
      </w:r>
      <w:r w:rsidR="00A80B5E">
        <w:rPr>
          <w:rFonts w:ascii="Calibri Light" w:hAnsi="Calibri Light" w:cstheme="majorHAnsi"/>
          <w:bCs/>
          <w:sz w:val="24"/>
          <w:szCs w:val="24"/>
          <w:lang w:val="ru-RU"/>
        </w:rPr>
        <w:t>й, выявленных в рамках аудиторской миссии.</w:t>
      </w:r>
    </w:p>
    <w:p w:rsidR="00521343" w:rsidRPr="00A80B5E" w:rsidRDefault="00521343" w:rsidP="00521343">
      <w:pPr>
        <w:pStyle w:val="Heading1"/>
        <w:spacing w:line="276" w:lineRule="auto"/>
        <w:rPr>
          <w:rFonts w:ascii="Calibri Light" w:eastAsia="Times New Roman" w:hAnsi="Calibri Light" w:cstheme="majorHAnsi"/>
          <w:b/>
          <w:color w:val="auto"/>
          <w:sz w:val="24"/>
          <w:szCs w:val="24"/>
          <w:lang w:val="ru-RU"/>
        </w:rPr>
      </w:pPr>
      <w:bookmarkStart w:id="4" w:name="_Toc84940039"/>
      <w:r w:rsidRPr="00521343">
        <w:rPr>
          <w:rFonts w:ascii="Calibri Light" w:eastAsia="Times New Roman" w:hAnsi="Calibri Light" w:cstheme="majorHAnsi"/>
          <w:color w:val="auto"/>
          <w:sz w:val="24"/>
          <w:szCs w:val="24"/>
        </w:rPr>
        <w:t>II</w:t>
      </w:r>
      <w:r w:rsidRPr="00A80B5E">
        <w:rPr>
          <w:rFonts w:ascii="Calibri Light" w:eastAsia="Times New Roman" w:hAnsi="Calibri Light" w:cstheme="majorHAnsi"/>
          <w:color w:val="auto"/>
          <w:sz w:val="24"/>
          <w:szCs w:val="24"/>
          <w:lang w:val="ru-RU"/>
        </w:rPr>
        <w:t xml:space="preserve">. </w:t>
      </w:r>
      <w:r w:rsidR="00A80B5E" w:rsidRPr="00A80B5E">
        <w:rPr>
          <w:rFonts w:ascii="Calibri Light" w:eastAsia="Times New Roman" w:hAnsi="Calibri Light" w:cstheme="majorHAnsi"/>
          <w:b/>
          <w:color w:val="auto"/>
          <w:sz w:val="24"/>
          <w:szCs w:val="24"/>
          <w:lang w:val="ru-RU"/>
        </w:rPr>
        <w:t>ОБЩЕЕ ПРЕДСТАВЛЕНИЕ</w:t>
      </w:r>
      <w:bookmarkEnd w:id="4"/>
      <w:r w:rsidR="00A80B5E">
        <w:rPr>
          <w:rFonts w:ascii="Calibri Light" w:eastAsia="Times New Roman" w:hAnsi="Calibri Light" w:cstheme="majorHAnsi"/>
          <w:color w:val="auto"/>
          <w:sz w:val="24"/>
          <w:szCs w:val="24"/>
          <w:lang w:val="ru-RU"/>
        </w:rPr>
        <w:t xml:space="preserve">  </w:t>
      </w:r>
    </w:p>
    <w:p w:rsidR="00521343" w:rsidRPr="00A80B5E" w:rsidRDefault="00521343" w:rsidP="00A80B5E">
      <w:pPr>
        <w:pStyle w:val="Heading2"/>
        <w:spacing w:after="120" w:line="276" w:lineRule="auto"/>
        <w:rPr>
          <w:rFonts w:ascii="Calibri Light" w:eastAsia="Calibri" w:hAnsi="Calibri Light" w:cstheme="majorHAnsi"/>
          <w:b/>
          <w:color w:val="auto"/>
          <w:sz w:val="24"/>
          <w:szCs w:val="24"/>
          <w:lang w:val="ru-RU"/>
        </w:rPr>
      </w:pPr>
      <w:bookmarkStart w:id="5" w:name="_Toc75792762"/>
      <w:bookmarkStart w:id="6" w:name="_Toc84940040"/>
      <w:r w:rsidRPr="00A80B5E">
        <w:rPr>
          <w:rFonts w:ascii="Calibri Light" w:hAnsi="Calibri Light" w:cstheme="majorHAnsi"/>
          <w:b/>
          <w:color w:val="auto"/>
          <w:sz w:val="24"/>
          <w:szCs w:val="24"/>
          <w:lang w:val="ru-RU"/>
        </w:rPr>
        <w:t xml:space="preserve">2.1 </w:t>
      </w:r>
      <w:bookmarkEnd w:id="5"/>
      <w:r w:rsidR="00A80B5E">
        <w:rPr>
          <w:rFonts w:ascii="Calibri Light" w:hAnsi="Calibri Light" w:cstheme="majorHAnsi"/>
          <w:b/>
          <w:color w:val="auto"/>
          <w:sz w:val="24"/>
          <w:szCs w:val="24"/>
          <w:lang w:val="ru-RU"/>
        </w:rPr>
        <w:t>Национальная</w:t>
      </w:r>
      <w:r w:rsidR="00A80B5E" w:rsidRPr="00A80B5E">
        <w:rPr>
          <w:rFonts w:ascii="Calibri Light" w:hAnsi="Calibri Light" w:cstheme="majorHAnsi"/>
          <w:b/>
          <w:color w:val="auto"/>
          <w:sz w:val="24"/>
          <w:szCs w:val="24"/>
          <w:lang w:val="ru-RU"/>
        </w:rPr>
        <w:t xml:space="preserve"> </w:t>
      </w:r>
      <w:r w:rsidR="00A80B5E">
        <w:rPr>
          <w:rFonts w:ascii="Calibri Light" w:hAnsi="Calibri Light" w:cstheme="majorHAnsi"/>
          <w:b/>
          <w:color w:val="auto"/>
          <w:sz w:val="24"/>
          <w:szCs w:val="24"/>
          <w:lang w:val="ru-RU"/>
        </w:rPr>
        <w:t>система</w:t>
      </w:r>
      <w:r w:rsidR="00A80B5E" w:rsidRPr="00A80B5E">
        <w:rPr>
          <w:rFonts w:ascii="Calibri Light" w:hAnsi="Calibri Light" w:cstheme="majorHAnsi"/>
          <w:b/>
          <w:color w:val="auto"/>
          <w:sz w:val="24"/>
          <w:szCs w:val="24"/>
          <w:lang w:val="ru-RU"/>
        </w:rPr>
        <w:t xml:space="preserve"> государственных закупок</w:t>
      </w:r>
      <w:bookmarkEnd w:id="6"/>
      <w:r w:rsidR="00A80B5E" w:rsidRPr="00A80B5E">
        <w:rPr>
          <w:rFonts w:ascii="Calibri Light" w:hAnsi="Calibri Light" w:cstheme="majorHAnsi"/>
          <w:b/>
          <w:color w:val="auto"/>
          <w:sz w:val="24"/>
          <w:szCs w:val="24"/>
          <w:lang w:val="ru-RU"/>
        </w:rPr>
        <w:t xml:space="preserve"> </w:t>
      </w:r>
    </w:p>
    <w:p w:rsidR="00A80B5E" w:rsidRPr="007D4C86" w:rsidRDefault="00A80B5E" w:rsidP="00A80B5E">
      <w:pPr>
        <w:spacing w:after="120" w:line="276" w:lineRule="auto"/>
        <w:ind w:right="-159"/>
        <w:jc w:val="both"/>
        <w:rPr>
          <w:rFonts w:ascii="Calibri Light" w:eastAsia="Times New Roman" w:hAnsi="Calibri Light" w:cstheme="majorHAnsi"/>
          <w:sz w:val="24"/>
          <w:szCs w:val="24"/>
          <w:lang w:val="ru-RU"/>
        </w:rPr>
      </w:pPr>
      <w:r w:rsidRPr="009742C8">
        <w:rPr>
          <w:rFonts w:ascii="Calibri Light" w:hAnsi="Calibri Light" w:cs="Calibri Light"/>
          <w:sz w:val="24"/>
          <w:szCs w:val="24"/>
          <w:lang w:val="ru-RU"/>
        </w:rPr>
        <w:t>Государственн</w:t>
      </w:r>
      <w:r>
        <w:rPr>
          <w:rFonts w:ascii="Calibri Light" w:hAnsi="Calibri Light" w:cs="Calibri Light"/>
          <w:sz w:val="24"/>
          <w:szCs w:val="24"/>
          <w:lang w:val="ru-RU"/>
        </w:rPr>
        <w:t xml:space="preserve">ая </w:t>
      </w:r>
      <w:r w:rsidRPr="009742C8">
        <w:rPr>
          <w:rFonts w:ascii="Calibri Light" w:hAnsi="Calibri Light" w:cs="Calibri Light"/>
          <w:sz w:val="24"/>
          <w:szCs w:val="24"/>
          <w:lang w:val="ru-RU"/>
        </w:rPr>
        <w:t>закупк</w:t>
      </w:r>
      <w:r>
        <w:rPr>
          <w:rFonts w:ascii="Calibri Light" w:hAnsi="Calibri Light" w:cs="Calibri Light"/>
          <w:sz w:val="24"/>
          <w:szCs w:val="24"/>
          <w:lang w:val="ru-RU"/>
        </w:rPr>
        <w:t xml:space="preserve">а – это </w:t>
      </w:r>
      <w:r w:rsidRPr="007D4C86">
        <w:rPr>
          <w:rFonts w:ascii="Calibri Light" w:eastAsia="Times New Roman" w:hAnsi="Calibri Light" w:cstheme="majorHAnsi"/>
          <w:sz w:val="24"/>
          <w:szCs w:val="24"/>
          <w:lang w:val="ru-RU"/>
        </w:rPr>
        <w:t>закупка посредством договора о государственных закупках товаров, работ или услуг одним или несколькими закупающими органами у выбранных ими экономических операторов, независимо от того, предназначены ли товары, работы или услуги для общественн</w:t>
      </w:r>
      <w:r>
        <w:rPr>
          <w:rFonts w:ascii="Calibri Light" w:eastAsia="Times New Roman" w:hAnsi="Calibri Light" w:cstheme="majorHAnsi"/>
          <w:sz w:val="24"/>
          <w:szCs w:val="24"/>
          <w:lang w:val="ru-RU"/>
        </w:rPr>
        <w:t>ой цели</w:t>
      </w:r>
      <w:r w:rsidRPr="00521343">
        <w:rPr>
          <w:rStyle w:val="FootnoteReference"/>
          <w:rFonts w:ascii="Calibri Light" w:hAnsi="Calibri Light" w:cstheme="majorHAnsi"/>
          <w:sz w:val="24"/>
          <w:szCs w:val="24"/>
        </w:rPr>
        <w:footnoteReference w:id="3"/>
      </w:r>
      <w:r>
        <w:rPr>
          <w:rFonts w:ascii="Calibri Light" w:eastAsia="Times New Roman" w:hAnsi="Calibri Light" w:cstheme="majorHAnsi"/>
          <w:sz w:val="24"/>
          <w:szCs w:val="24"/>
          <w:lang w:val="ru-RU"/>
        </w:rPr>
        <w:t>.</w:t>
      </w:r>
    </w:p>
    <w:p w:rsidR="00A80B5E" w:rsidRDefault="00A80B5E" w:rsidP="00521343">
      <w:pPr>
        <w:spacing w:line="276" w:lineRule="auto"/>
        <w:jc w:val="both"/>
        <w:rPr>
          <w:rFonts w:ascii="Calibri Light" w:hAnsi="Calibri Light" w:cstheme="majorHAnsi"/>
          <w:iCs/>
          <w:sz w:val="24"/>
          <w:szCs w:val="24"/>
          <w:lang w:val="ru-RU"/>
        </w:rPr>
      </w:pPr>
      <w:r>
        <w:rPr>
          <w:rFonts w:ascii="Calibri Light" w:hAnsi="Calibri Light" w:cstheme="majorHAnsi"/>
          <w:iCs/>
          <w:sz w:val="24"/>
          <w:szCs w:val="24"/>
          <w:lang w:val="ru-RU"/>
        </w:rPr>
        <w:t xml:space="preserve">Законодательная база, которая обеспечивает регламентирование и управление системой закупок </w:t>
      </w:r>
      <w:r w:rsidR="008B1607">
        <w:rPr>
          <w:rFonts w:ascii="Calibri Light" w:hAnsi="Calibri Light" w:cstheme="majorHAnsi"/>
          <w:iCs/>
          <w:sz w:val="24"/>
          <w:szCs w:val="24"/>
          <w:lang w:val="ru-RU"/>
        </w:rPr>
        <w:t>в Республике Молдова, состоит из органического закона, разработанного в соответствии с директивами ЕС, и лежащего в основе набора нормативных актов, которые содержат общие и специфические положения, направленные на обеспечение правильного его применения. Регламентирующая база представлена в приложении №1 к Отчету.</w:t>
      </w:r>
    </w:p>
    <w:p w:rsidR="00521343" w:rsidRPr="002E0AB7" w:rsidRDefault="002E0AB7" w:rsidP="002E0AB7">
      <w:pPr>
        <w:spacing w:after="120" w:line="276" w:lineRule="auto"/>
        <w:jc w:val="both"/>
        <w:rPr>
          <w:rFonts w:ascii="Calibri Light" w:hAnsi="Calibri Light" w:cstheme="majorHAnsi"/>
          <w:sz w:val="24"/>
          <w:szCs w:val="24"/>
          <w:lang w:val="ru-RU"/>
        </w:rPr>
      </w:pPr>
      <w:r w:rsidRPr="00657D85">
        <w:rPr>
          <w:rFonts w:ascii="Calibri Light" w:hAnsi="Calibri Light" w:cstheme="majorHAnsi"/>
          <w:sz w:val="24"/>
          <w:szCs w:val="24"/>
          <w:lang w:val="ru-RU"/>
        </w:rPr>
        <w:t xml:space="preserve">Как процесс, </w:t>
      </w:r>
      <w:r w:rsidRPr="00657D85">
        <w:rPr>
          <w:rFonts w:ascii="Calibri Light" w:eastAsia="AGaramondPro-Regular" w:hAnsi="Calibri Light" w:cstheme="majorHAnsi"/>
          <w:sz w:val="24"/>
          <w:szCs w:val="24"/>
          <w:lang w:val="ru-RU"/>
        </w:rPr>
        <w:t>„г</w:t>
      </w:r>
      <w:r w:rsidRPr="00657D85">
        <w:rPr>
          <w:rFonts w:ascii="Calibri Light" w:hAnsi="Calibri Light" w:cstheme="majorHAnsi"/>
          <w:iCs/>
          <w:sz w:val="24"/>
          <w:szCs w:val="24"/>
          <w:lang w:val="ru-RU"/>
        </w:rPr>
        <w:t>осударственная закупка</w:t>
      </w:r>
      <w:r w:rsidRPr="00657D85">
        <w:rPr>
          <w:rFonts w:ascii="Calibri Light" w:hAnsi="Calibri Light" w:cstheme="majorHAnsi"/>
          <w:sz w:val="24"/>
          <w:szCs w:val="24"/>
          <w:lang w:val="ru-RU"/>
        </w:rPr>
        <w:t xml:space="preserve"> представляет собой преемственность этапов и операций, посредством которых приобретается окончательно или временно продукт, услуга или работа в результате присуждения договора г</w:t>
      </w:r>
      <w:r w:rsidRPr="00657D85">
        <w:rPr>
          <w:rFonts w:ascii="Calibri Light" w:hAnsi="Calibri Light" w:cstheme="majorHAnsi"/>
          <w:iCs/>
          <w:sz w:val="24"/>
          <w:szCs w:val="24"/>
          <w:lang w:val="ru-RU"/>
        </w:rPr>
        <w:t>осударственной закупки с целью выполнения публичного интереса</w:t>
      </w:r>
      <w:r w:rsidRPr="00657D85">
        <w:rPr>
          <w:rFonts w:ascii="Calibri Light" w:eastAsia="AGaramondPro-Regular" w:hAnsi="Calibri Light" w:cstheme="majorHAnsi"/>
          <w:sz w:val="24"/>
          <w:szCs w:val="24"/>
          <w:lang w:val="ru-RU"/>
        </w:rPr>
        <w:t>”</w:t>
      </w:r>
      <w:r w:rsidRPr="00657D85">
        <w:rPr>
          <w:rStyle w:val="FootnoteReference"/>
          <w:rFonts w:ascii="Calibri Light" w:eastAsia="AGaramondPro-Regular" w:hAnsi="Calibri Light" w:cstheme="majorHAnsi"/>
          <w:szCs w:val="24"/>
          <w:lang w:val="ru-RU"/>
        </w:rPr>
        <w:footnoteReference w:id="4"/>
      </w:r>
      <w:r w:rsidRPr="00657D85">
        <w:rPr>
          <w:rFonts w:ascii="Calibri Light" w:eastAsia="AGaramondPro-Regular" w:hAnsi="Calibri Light" w:cstheme="majorHAnsi"/>
          <w:sz w:val="24"/>
          <w:szCs w:val="24"/>
          <w:lang w:val="ru-RU"/>
        </w:rPr>
        <w:t xml:space="preserve"> </w:t>
      </w:r>
      <w:r w:rsidRPr="002E0AB7">
        <w:rPr>
          <w:rFonts w:ascii="Calibri Light" w:eastAsia="AGaramondPro-Regular" w:hAnsi="Calibri Light" w:cstheme="majorHAnsi"/>
          <w:sz w:val="24"/>
          <w:szCs w:val="24"/>
          <w:lang w:val="ru-RU"/>
        </w:rPr>
        <w:t xml:space="preserve">Этапы процесса </w:t>
      </w:r>
      <w:r w:rsidRPr="002E0AB7">
        <w:rPr>
          <w:rFonts w:ascii="Calibri Light" w:hAnsi="Calibri Light" w:cstheme="majorHAnsi"/>
          <w:iCs/>
          <w:sz w:val="24"/>
          <w:szCs w:val="24"/>
          <w:lang w:val="ru-RU"/>
        </w:rPr>
        <w:t xml:space="preserve">государственной закупки представлены в </w:t>
      </w:r>
      <w:r>
        <w:rPr>
          <w:rFonts w:ascii="Calibri Light" w:hAnsi="Calibri Light" w:cstheme="majorHAnsi"/>
          <w:iCs/>
          <w:sz w:val="24"/>
          <w:szCs w:val="24"/>
          <w:lang w:val="ru-RU"/>
        </w:rPr>
        <w:t>п</w:t>
      </w:r>
      <w:r w:rsidRPr="002E0AB7">
        <w:rPr>
          <w:rFonts w:ascii="Calibri Light" w:hAnsi="Calibri Light" w:cstheme="majorHAnsi"/>
          <w:iCs/>
          <w:sz w:val="24"/>
          <w:szCs w:val="24"/>
          <w:lang w:val="ru-RU"/>
        </w:rPr>
        <w:t>риложении №</w:t>
      </w:r>
      <w:r>
        <w:rPr>
          <w:rFonts w:ascii="Calibri Light" w:hAnsi="Calibri Light" w:cstheme="majorHAnsi"/>
          <w:iCs/>
          <w:sz w:val="24"/>
          <w:szCs w:val="24"/>
          <w:lang w:val="ru-RU"/>
        </w:rPr>
        <w:t xml:space="preserve"> к Отчету.</w:t>
      </w:r>
      <w:r w:rsidRPr="002E0AB7">
        <w:rPr>
          <w:rFonts w:ascii="Calibri Light" w:hAnsi="Calibri Light" w:cstheme="majorHAnsi"/>
          <w:sz w:val="24"/>
          <w:szCs w:val="24"/>
          <w:lang w:val="ru-RU"/>
        </w:rPr>
        <w:t xml:space="preserve"> </w:t>
      </w:r>
    </w:p>
    <w:p w:rsidR="002E0AB7" w:rsidRPr="00657D85" w:rsidRDefault="002E0AB7" w:rsidP="002E0AB7">
      <w:pPr>
        <w:spacing w:after="0" w:line="276" w:lineRule="auto"/>
        <w:jc w:val="both"/>
        <w:rPr>
          <w:rFonts w:ascii="Calibri Light" w:eastAsia="AGaramondPro-Regular" w:hAnsi="Calibri Light" w:cstheme="majorHAnsi"/>
          <w:sz w:val="24"/>
          <w:szCs w:val="24"/>
          <w:lang w:val="ru-RU"/>
        </w:rPr>
      </w:pPr>
      <w:r w:rsidRPr="00657D85">
        <w:rPr>
          <w:rFonts w:ascii="Calibri Light" w:eastAsia="AGaramondPro-Regular" w:hAnsi="Calibri Light" w:cstheme="majorHAnsi"/>
          <w:sz w:val="24"/>
          <w:szCs w:val="24"/>
          <w:lang w:val="ru-RU"/>
        </w:rPr>
        <w:t xml:space="preserve">Участниками/субъектами системы </w:t>
      </w:r>
      <w:r w:rsidRPr="00657D85">
        <w:rPr>
          <w:rFonts w:ascii="Calibri Light" w:hAnsi="Calibri Light"/>
          <w:sz w:val="24"/>
          <w:szCs w:val="24"/>
          <w:lang w:val="ru-RU"/>
        </w:rPr>
        <w:t xml:space="preserve">государственных закупок являются </w:t>
      </w:r>
      <w:r w:rsidRPr="002E0AB7">
        <w:rPr>
          <w:rFonts w:ascii="Calibri Light" w:hAnsi="Calibri Light"/>
          <w:i/>
          <w:sz w:val="24"/>
          <w:szCs w:val="24"/>
          <w:lang w:val="ru-RU"/>
        </w:rPr>
        <w:t>закупающие органы</w:t>
      </w:r>
      <w:r w:rsidRPr="00657D85">
        <w:rPr>
          <w:rFonts w:ascii="Calibri Light" w:hAnsi="Calibri Light"/>
          <w:sz w:val="24"/>
          <w:szCs w:val="24"/>
          <w:lang w:val="ru-RU"/>
        </w:rPr>
        <w:t xml:space="preserve"> (</w:t>
      </w:r>
      <w:r w:rsidRPr="002E0AB7">
        <w:rPr>
          <w:rFonts w:ascii="Calibri Light" w:hAnsi="Calibri Light"/>
          <w:sz w:val="24"/>
          <w:szCs w:val="24"/>
          <w:lang w:val="ru-RU"/>
        </w:rPr>
        <w:t>которые закупают товары/работы/услуги</w:t>
      </w:r>
      <w:r w:rsidRPr="00657D85">
        <w:rPr>
          <w:rFonts w:ascii="Calibri Light" w:hAnsi="Calibri Light"/>
          <w:sz w:val="24"/>
          <w:szCs w:val="24"/>
          <w:lang w:val="ru-RU"/>
        </w:rPr>
        <w:t xml:space="preserve">) и </w:t>
      </w:r>
      <w:r w:rsidRPr="002E0AB7">
        <w:rPr>
          <w:rFonts w:ascii="Calibri Light" w:hAnsi="Calibri Light"/>
          <w:i/>
          <w:sz w:val="24"/>
          <w:szCs w:val="24"/>
          <w:lang w:val="ru-RU"/>
        </w:rPr>
        <w:t>экономические операторы</w:t>
      </w:r>
      <w:r w:rsidRPr="00657D85">
        <w:rPr>
          <w:rFonts w:ascii="Calibri Light" w:hAnsi="Calibri Light"/>
          <w:sz w:val="24"/>
          <w:szCs w:val="24"/>
          <w:lang w:val="ru-RU"/>
        </w:rPr>
        <w:t xml:space="preserve"> (</w:t>
      </w:r>
      <w:r w:rsidRPr="002E0AB7">
        <w:rPr>
          <w:rFonts w:ascii="Calibri Light" w:hAnsi="Calibri Light"/>
          <w:sz w:val="24"/>
          <w:szCs w:val="24"/>
          <w:lang w:val="ru-RU"/>
        </w:rPr>
        <w:t>которые продают товары, выполняют работы и предоставляют услуги</w:t>
      </w:r>
      <w:r w:rsidRPr="00657D85">
        <w:rPr>
          <w:rFonts w:ascii="Calibri Light" w:hAnsi="Calibri Light"/>
          <w:sz w:val="24"/>
          <w:szCs w:val="24"/>
          <w:lang w:val="ru-RU"/>
        </w:rPr>
        <w:t xml:space="preserve">). В этом контексте, миссия внешнего публичного аудита была проведена в рамках </w:t>
      </w:r>
      <w:r>
        <w:rPr>
          <w:rFonts w:ascii="Calibri Light" w:hAnsi="Calibri Light"/>
          <w:sz w:val="24"/>
          <w:szCs w:val="24"/>
          <w:lang w:val="ru-RU"/>
        </w:rPr>
        <w:t xml:space="preserve">центрального аппарата МИДЕИ, а также путем сбора доказательств в рамках </w:t>
      </w:r>
      <w:r>
        <w:rPr>
          <w:rFonts w:ascii="Calibri Light" w:hAnsi="Calibri Light" w:cstheme="majorHAnsi"/>
          <w:bCs/>
          <w:sz w:val="24"/>
          <w:szCs w:val="24"/>
          <w:lang w:val="ru-RU"/>
        </w:rPr>
        <w:t>подведомственных учреждений</w:t>
      </w:r>
      <w:r w:rsidRPr="00657D85">
        <w:rPr>
          <w:rFonts w:ascii="Calibri Light" w:hAnsi="Calibri Light" w:cstheme="majorHAnsi"/>
          <w:i/>
          <w:iCs/>
          <w:sz w:val="24"/>
          <w:szCs w:val="24"/>
          <w:lang w:val="ru-RU"/>
        </w:rPr>
        <w:t>.</w:t>
      </w:r>
    </w:p>
    <w:p w:rsidR="002E0AB7" w:rsidRDefault="002E0AB7" w:rsidP="00521343">
      <w:pPr>
        <w:spacing w:line="276" w:lineRule="auto"/>
        <w:jc w:val="both"/>
        <w:rPr>
          <w:rFonts w:ascii="Calibri Light" w:eastAsia="AGaramondPro-Regular" w:hAnsi="Calibri Light" w:cstheme="majorHAnsi"/>
          <w:sz w:val="24"/>
          <w:szCs w:val="24"/>
          <w:lang w:val="ru-RU"/>
        </w:rPr>
      </w:pPr>
    </w:p>
    <w:p w:rsidR="0094227B" w:rsidRDefault="0094227B" w:rsidP="00521343">
      <w:pPr>
        <w:spacing w:line="276" w:lineRule="auto"/>
        <w:jc w:val="both"/>
        <w:rPr>
          <w:rFonts w:ascii="Calibri Light" w:eastAsia="Times New Roman" w:hAnsi="Calibri Light" w:cstheme="majorHAnsi"/>
          <w:bCs/>
          <w:sz w:val="24"/>
          <w:szCs w:val="24"/>
          <w:lang w:val="ru-RU" w:eastAsia="ru-RU"/>
        </w:rPr>
      </w:pPr>
      <w:r>
        <w:rPr>
          <w:rFonts w:ascii="Calibri Light" w:eastAsia="Times New Roman" w:hAnsi="Calibri Light" w:cstheme="majorHAnsi"/>
          <w:bCs/>
          <w:sz w:val="24"/>
          <w:szCs w:val="24"/>
          <w:lang w:val="ru-RU" w:eastAsia="ru-RU"/>
        </w:rPr>
        <w:lastRenderedPageBreak/>
        <w:t xml:space="preserve">Надзор, координирование и осуществление мониторинга области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обеспечивается </w:t>
      </w:r>
      <w:r w:rsidRPr="0094227B">
        <w:rPr>
          <w:rFonts w:ascii="Calibri Light" w:hAnsi="Calibri Light"/>
          <w:i/>
          <w:sz w:val="24"/>
          <w:szCs w:val="24"/>
          <w:lang w:val="ru-RU"/>
        </w:rPr>
        <w:t>Агентством по государственным закупкам</w:t>
      </w:r>
      <w:r>
        <w:rPr>
          <w:rFonts w:ascii="Calibri Light" w:hAnsi="Calibri Light"/>
          <w:sz w:val="24"/>
          <w:szCs w:val="24"/>
          <w:lang w:val="ru-RU"/>
        </w:rPr>
        <w:t xml:space="preserve">, а разрешение споров, сформулированных в рамках процедур закупки в </w:t>
      </w:r>
      <w:r w:rsidR="003B3006">
        <w:rPr>
          <w:rFonts w:ascii="Calibri Light" w:hAnsi="Calibri Light"/>
          <w:sz w:val="24"/>
          <w:szCs w:val="24"/>
          <w:lang w:val="ru-RU"/>
        </w:rPr>
        <w:t xml:space="preserve">соответствии с Законом о </w:t>
      </w:r>
      <w:r w:rsidR="003B3006" w:rsidRPr="009742C8">
        <w:rPr>
          <w:rFonts w:ascii="Calibri Light" w:hAnsi="Calibri Light" w:cs="Calibri Light"/>
          <w:sz w:val="24"/>
          <w:szCs w:val="24"/>
          <w:lang w:val="ru-RU"/>
        </w:rPr>
        <w:t>государственных закуп</w:t>
      </w:r>
      <w:r w:rsidR="003B3006">
        <w:rPr>
          <w:rFonts w:ascii="Calibri Light" w:hAnsi="Calibri Light" w:cs="Calibri Light"/>
          <w:sz w:val="24"/>
          <w:szCs w:val="24"/>
          <w:lang w:val="ru-RU"/>
        </w:rPr>
        <w:t>ках</w:t>
      </w:r>
      <w:r w:rsidR="003B3006">
        <w:rPr>
          <w:rFonts w:ascii="Calibri Light" w:hAnsi="Calibri Light"/>
          <w:sz w:val="24"/>
          <w:szCs w:val="24"/>
          <w:lang w:val="ru-RU"/>
        </w:rPr>
        <w:t xml:space="preserve"> </w:t>
      </w:r>
      <w:r>
        <w:rPr>
          <w:rFonts w:ascii="Calibri Light" w:hAnsi="Calibri Light"/>
          <w:sz w:val="24"/>
          <w:szCs w:val="24"/>
          <w:lang w:val="ru-RU"/>
        </w:rPr>
        <w:t>№</w:t>
      </w:r>
      <w:r w:rsidRPr="0094227B">
        <w:rPr>
          <w:rFonts w:ascii="Calibri Light" w:eastAsia="Times New Roman" w:hAnsi="Calibri Light" w:cstheme="majorHAnsi"/>
          <w:bCs/>
          <w:sz w:val="24"/>
          <w:szCs w:val="24"/>
          <w:lang w:val="ru-RU" w:eastAsia="ru-RU"/>
        </w:rPr>
        <w:t xml:space="preserve">131 </w:t>
      </w:r>
      <w:r>
        <w:rPr>
          <w:rFonts w:ascii="Calibri Light" w:eastAsia="Times New Roman" w:hAnsi="Calibri Light" w:cstheme="majorHAnsi"/>
          <w:bCs/>
          <w:sz w:val="24"/>
          <w:szCs w:val="24"/>
          <w:lang w:val="ru-RU" w:eastAsia="ru-RU"/>
        </w:rPr>
        <w:t>от</w:t>
      </w:r>
      <w:r w:rsidRPr="0094227B">
        <w:rPr>
          <w:rFonts w:ascii="Calibri Light" w:eastAsia="Times New Roman" w:hAnsi="Calibri Light" w:cstheme="majorHAnsi"/>
          <w:bCs/>
          <w:sz w:val="24"/>
          <w:szCs w:val="24"/>
          <w:lang w:val="ru-RU" w:eastAsia="ru-RU"/>
        </w:rPr>
        <w:t xml:space="preserve"> 3 </w:t>
      </w:r>
      <w:r>
        <w:rPr>
          <w:rFonts w:ascii="Calibri Light" w:eastAsia="Times New Roman" w:hAnsi="Calibri Light" w:cstheme="majorHAnsi"/>
          <w:bCs/>
          <w:sz w:val="24"/>
          <w:szCs w:val="24"/>
          <w:lang w:val="ru-RU" w:eastAsia="ru-RU"/>
        </w:rPr>
        <w:t xml:space="preserve">июля </w:t>
      </w:r>
      <w:r w:rsidRPr="0094227B">
        <w:rPr>
          <w:rFonts w:ascii="Calibri Light" w:eastAsia="Times New Roman" w:hAnsi="Calibri Light" w:cstheme="majorHAnsi"/>
          <w:bCs/>
          <w:sz w:val="24"/>
          <w:szCs w:val="24"/>
          <w:lang w:val="ru-RU" w:eastAsia="ru-RU"/>
        </w:rPr>
        <w:t>2015</w:t>
      </w:r>
      <w:r w:rsidR="003B3006">
        <w:rPr>
          <w:rFonts w:ascii="Calibri Light" w:eastAsia="Times New Roman" w:hAnsi="Calibri Light" w:cstheme="majorHAnsi"/>
          <w:bCs/>
          <w:sz w:val="24"/>
          <w:szCs w:val="24"/>
          <w:lang w:val="ru-RU" w:eastAsia="ru-RU"/>
        </w:rPr>
        <w:t xml:space="preserve"> года (</w:t>
      </w:r>
      <w:r w:rsidR="003B3006" w:rsidRPr="003B3006">
        <w:rPr>
          <w:rFonts w:ascii="Calibri Light" w:eastAsia="Times New Roman" w:hAnsi="Calibri Light" w:cstheme="majorHAnsi"/>
          <w:bCs/>
          <w:i/>
          <w:sz w:val="24"/>
          <w:szCs w:val="24"/>
          <w:lang w:val="ru-RU" w:eastAsia="ru-RU"/>
        </w:rPr>
        <w:t xml:space="preserve">далее - </w:t>
      </w:r>
      <w:r w:rsidR="003B3006" w:rsidRPr="003B3006">
        <w:rPr>
          <w:rFonts w:ascii="Calibri Light" w:hAnsi="Calibri Light"/>
          <w:i/>
          <w:sz w:val="24"/>
          <w:szCs w:val="24"/>
          <w:lang w:val="ru-RU"/>
        </w:rPr>
        <w:t xml:space="preserve">Закон о </w:t>
      </w:r>
      <w:r w:rsidR="003B3006" w:rsidRPr="003B3006">
        <w:rPr>
          <w:rFonts w:ascii="Calibri Light" w:hAnsi="Calibri Light" w:cs="Calibri Light"/>
          <w:i/>
          <w:sz w:val="24"/>
          <w:szCs w:val="24"/>
          <w:lang w:val="ru-RU"/>
        </w:rPr>
        <w:t>государственных закупках</w:t>
      </w:r>
      <w:r w:rsidR="003B3006" w:rsidRPr="003B3006">
        <w:rPr>
          <w:rFonts w:ascii="Calibri Light" w:hAnsi="Calibri Light" w:cstheme="majorHAnsi"/>
          <w:i/>
          <w:sz w:val="24"/>
          <w:szCs w:val="24"/>
          <w:lang w:val="ru-RU"/>
        </w:rPr>
        <w:t>)</w:t>
      </w:r>
      <w:r w:rsidR="003B3006" w:rsidRPr="00521343">
        <w:rPr>
          <w:rStyle w:val="FootnoteReference"/>
          <w:rFonts w:ascii="Calibri Light" w:hAnsi="Calibri Light" w:cstheme="majorHAnsi"/>
          <w:i/>
          <w:sz w:val="24"/>
          <w:szCs w:val="24"/>
        </w:rPr>
        <w:footnoteReference w:id="5"/>
      </w:r>
      <w:r w:rsidR="003B3006" w:rsidRPr="003B3006">
        <w:rPr>
          <w:rFonts w:ascii="Calibri Light" w:eastAsia="Times New Roman" w:hAnsi="Calibri Light" w:cstheme="majorHAnsi"/>
          <w:bCs/>
          <w:sz w:val="24"/>
          <w:szCs w:val="24"/>
          <w:lang w:val="ru-RU" w:eastAsia="ru-RU"/>
        </w:rPr>
        <w:t>,</w:t>
      </w:r>
      <w:r w:rsidR="003B3006" w:rsidRPr="003B3006">
        <w:rPr>
          <w:rFonts w:ascii="Calibri Light" w:hAnsi="Calibri Light" w:cs="Calibri Light"/>
          <w:sz w:val="24"/>
          <w:szCs w:val="24"/>
          <w:lang w:val="ru-RU"/>
        </w:rPr>
        <w:t xml:space="preserve"> </w:t>
      </w:r>
      <w:r w:rsidR="003B3006">
        <w:rPr>
          <w:rFonts w:ascii="Calibri Light" w:hAnsi="Calibri Light" w:cs="Calibri Light"/>
          <w:sz w:val="24"/>
          <w:szCs w:val="24"/>
          <w:lang w:val="ru-RU"/>
        </w:rPr>
        <w:t>обеспечивается</w:t>
      </w:r>
      <w:r w:rsidR="003B3006" w:rsidRPr="003B3006">
        <w:rPr>
          <w:rFonts w:ascii="Calibri Light" w:hAnsi="Calibri Light"/>
          <w:sz w:val="24"/>
          <w:szCs w:val="24"/>
          <w:lang w:val="ru-RU"/>
        </w:rPr>
        <w:t xml:space="preserve"> </w:t>
      </w:r>
      <w:r w:rsidR="003B3006" w:rsidRPr="003B3006">
        <w:rPr>
          <w:rFonts w:ascii="Calibri Light" w:hAnsi="Calibri Light"/>
          <w:i/>
          <w:sz w:val="24"/>
          <w:szCs w:val="24"/>
          <w:lang w:val="ru-RU"/>
        </w:rPr>
        <w:t>Национальным агентством по разрешению споров</w:t>
      </w:r>
      <w:r w:rsidR="003B3006">
        <w:rPr>
          <w:rFonts w:ascii="Calibri Light" w:hAnsi="Calibri Light"/>
          <w:sz w:val="24"/>
          <w:szCs w:val="24"/>
          <w:lang w:val="ru-RU"/>
        </w:rPr>
        <w:t xml:space="preserve">. Вовлеченные учреждения и их роль в процессе </w:t>
      </w:r>
      <w:r w:rsidR="003B3006" w:rsidRPr="009742C8">
        <w:rPr>
          <w:rFonts w:ascii="Calibri Light" w:hAnsi="Calibri Light" w:cs="Calibri Light"/>
          <w:sz w:val="24"/>
          <w:szCs w:val="24"/>
          <w:lang w:val="ru-RU"/>
        </w:rPr>
        <w:t>государственных закупок</w:t>
      </w:r>
      <w:r w:rsidR="003B3006">
        <w:rPr>
          <w:rFonts w:ascii="Calibri Light" w:hAnsi="Calibri Light" w:cs="Calibri Light"/>
          <w:sz w:val="24"/>
          <w:szCs w:val="24"/>
          <w:lang w:val="ru-RU"/>
        </w:rPr>
        <w:t xml:space="preserve"> изложены в </w:t>
      </w:r>
      <w:r w:rsidR="003B3006">
        <w:rPr>
          <w:rFonts w:ascii="Calibri Light" w:hAnsi="Calibri Light" w:cstheme="majorHAnsi"/>
          <w:iCs/>
          <w:sz w:val="24"/>
          <w:szCs w:val="24"/>
          <w:lang w:val="ru-RU"/>
        </w:rPr>
        <w:t>приложении №3 к Отчету.</w:t>
      </w:r>
    </w:p>
    <w:p w:rsidR="003B3006" w:rsidRDefault="003B3006" w:rsidP="003B3006">
      <w:pPr>
        <w:spacing w:after="120" w:line="276" w:lineRule="auto"/>
        <w:jc w:val="both"/>
        <w:rPr>
          <w:rFonts w:ascii="Calibri Light" w:eastAsia="AGaramondPro-Regular" w:hAnsi="Calibri Light" w:cstheme="majorHAnsi"/>
          <w:sz w:val="24"/>
          <w:szCs w:val="24"/>
          <w:lang w:val="ru-RU"/>
        </w:rPr>
      </w:pPr>
      <w:r>
        <w:rPr>
          <w:rFonts w:ascii="Calibri Light" w:hAnsi="Calibri Light"/>
          <w:sz w:val="24"/>
          <w:szCs w:val="24"/>
          <w:lang w:val="ru-RU"/>
        </w:rPr>
        <w:t xml:space="preserve">Для обеспечения прозрачности и оцифровки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в конце </w:t>
      </w:r>
      <w:r w:rsidRPr="003B3006">
        <w:rPr>
          <w:rFonts w:ascii="Calibri Light" w:eastAsia="AGaramondPro-Regular" w:hAnsi="Calibri Light" w:cstheme="majorHAnsi"/>
          <w:sz w:val="24"/>
          <w:szCs w:val="24"/>
          <w:lang w:val="ru-RU"/>
        </w:rPr>
        <w:t>2018</w:t>
      </w:r>
      <w:r>
        <w:rPr>
          <w:rFonts w:ascii="Calibri Light" w:eastAsia="AGaramondPro-Regular" w:hAnsi="Calibri Light" w:cstheme="majorHAnsi"/>
          <w:sz w:val="24"/>
          <w:szCs w:val="24"/>
          <w:lang w:val="ru-RU"/>
        </w:rPr>
        <w:t xml:space="preserve"> года была создана </w:t>
      </w:r>
      <w:r w:rsidRPr="00657D85">
        <w:rPr>
          <w:rFonts w:ascii="Calibri Light" w:eastAsia="AGaramondPro-Regular" w:hAnsi="Calibri Light" w:cstheme="majorHAnsi"/>
          <w:sz w:val="24"/>
          <w:szCs w:val="24"/>
          <w:lang w:val="ru-RU"/>
        </w:rPr>
        <w:t>А</w:t>
      </w:r>
      <w:r w:rsidRPr="00657D85">
        <w:rPr>
          <w:rFonts w:ascii="Calibri Light" w:eastAsia="Times New Roman" w:hAnsi="Calibri Light" w:cs="Times New Roman"/>
          <w:sz w:val="24"/>
          <w:szCs w:val="24"/>
          <w:lang w:val="ru-RU"/>
        </w:rPr>
        <w:t xml:space="preserve">втоматизированная информационная система </w:t>
      </w:r>
      <w:r w:rsidRPr="00657D85">
        <w:rPr>
          <w:rFonts w:ascii="Calibri Light" w:hAnsi="Calibri Light" w:cstheme="majorHAnsi"/>
          <w:sz w:val="24"/>
          <w:szCs w:val="24"/>
          <w:lang w:val="ru-RU"/>
        </w:rPr>
        <w:t>„</w:t>
      </w:r>
      <w:r w:rsidR="00B011D0" w:rsidRPr="00B011D0">
        <w:rPr>
          <w:rFonts w:ascii="Calibri Light" w:hAnsi="Calibri Light" w:cstheme="majorHAnsi"/>
          <w:sz w:val="24"/>
          <w:szCs w:val="24"/>
          <w:lang w:val="ru-RU"/>
        </w:rPr>
        <w:t>Государственный регистр государственных закупок”</w:t>
      </w:r>
      <w:r w:rsidR="00B011D0" w:rsidRPr="00521343">
        <w:rPr>
          <w:rStyle w:val="FootnoteReference"/>
          <w:rFonts w:ascii="Calibri Light" w:hAnsi="Calibri Light" w:cstheme="majorHAnsi"/>
          <w:sz w:val="24"/>
          <w:szCs w:val="24"/>
        </w:rPr>
        <w:footnoteReference w:id="6"/>
      </w:r>
      <w:r w:rsidR="00B011D0" w:rsidRPr="00B011D0">
        <w:rPr>
          <w:rFonts w:ascii="Calibri Light" w:hAnsi="Calibri Light" w:cstheme="majorHAnsi"/>
          <w:sz w:val="24"/>
          <w:szCs w:val="24"/>
          <w:lang w:val="ru-RU"/>
        </w:rPr>
        <w:t xml:space="preserve">, </w:t>
      </w:r>
      <w:r w:rsidRPr="00657D85">
        <w:rPr>
          <w:rFonts w:ascii="Calibri Light" w:eastAsia="AGaramondPro-Regular" w:hAnsi="Calibri Light" w:cstheme="majorHAnsi"/>
          <w:sz w:val="24"/>
          <w:szCs w:val="24"/>
          <w:lang w:val="ru-RU"/>
        </w:rPr>
        <w:t xml:space="preserve">которая </w:t>
      </w:r>
      <w:r w:rsidR="00B011D0">
        <w:rPr>
          <w:rFonts w:ascii="Calibri Light" w:eastAsia="AGaramondPro-Regular" w:hAnsi="Calibri Light" w:cstheme="majorHAnsi"/>
          <w:sz w:val="24"/>
          <w:szCs w:val="24"/>
          <w:lang w:val="ru-RU"/>
        </w:rPr>
        <w:t xml:space="preserve">должна обеспечить осуществление путем электронных средств всего цикла проведения процедур </w:t>
      </w:r>
      <w:r w:rsidR="00B011D0" w:rsidRPr="00657D85">
        <w:rPr>
          <w:rFonts w:ascii="Calibri Light" w:hAnsi="Calibri Light"/>
          <w:sz w:val="24"/>
          <w:szCs w:val="24"/>
          <w:lang w:val="ru-RU"/>
        </w:rPr>
        <w:t>государственных закупок</w:t>
      </w:r>
      <w:r w:rsidR="00B011D0">
        <w:rPr>
          <w:rFonts w:ascii="Calibri Light" w:hAnsi="Calibri Light"/>
          <w:sz w:val="24"/>
          <w:szCs w:val="24"/>
          <w:lang w:val="ru-RU"/>
        </w:rPr>
        <w:t xml:space="preserve">, от этапа планирования до последней оплаты, реализованной при завершении исполнения </w:t>
      </w:r>
      <w:r w:rsidR="00B011D0" w:rsidRPr="00657D85">
        <w:rPr>
          <w:rFonts w:ascii="Calibri Light" w:eastAsia="AGaramondPro-Regular" w:hAnsi="Calibri Light" w:cstheme="majorHAnsi"/>
          <w:sz w:val="24"/>
          <w:szCs w:val="24"/>
          <w:lang w:val="ru-RU"/>
        </w:rPr>
        <w:t xml:space="preserve">договоров </w:t>
      </w:r>
      <w:r w:rsidR="00B011D0">
        <w:rPr>
          <w:rFonts w:ascii="Calibri Light" w:eastAsia="AGaramondPro-Regular" w:hAnsi="Calibri Light" w:cstheme="majorHAnsi"/>
          <w:sz w:val="24"/>
          <w:szCs w:val="24"/>
          <w:lang w:val="ru-RU"/>
        </w:rPr>
        <w:t xml:space="preserve">о </w:t>
      </w:r>
      <w:r w:rsidR="00B011D0" w:rsidRPr="00657D85">
        <w:rPr>
          <w:rFonts w:ascii="Calibri Light" w:hAnsi="Calibri Light"/>
          <w:sz w:val="24"/>
          <w:szCs w:val="24"/>
          <w:lang w:val="ru-RU"/>
        </w:rPr>
        <w:t>государствен</w:t>
      </w:r>
      <w:r w:rsidR="00B011D0">
        <w:rPr>
          <w:rFonts w:ascii="Calibri Light" w:hAnsi="Calibri Light"/>
          <w:sz w:val="24"/>
          <w:szCs w:val="24"/>
          <w:lang w:val="ru-RU"/>
        </w:rPr>
        <w:t>ных закуп</w:t>
      </w:r>
      <w:r w:rsidR="00B011D0" w:rsidRPr="00657D85">
        <w:rPr>
          <w:rFonts w:ascii="Calibri Light" w:hAnsi="Calibri Light"/>
          <w:sz w:val="24"/>
          <w:szCs w:val="24"/>
          <w:lang w:val="ru-RU"/>
        </w:rPr>
        <w:t>к</w:t>
      </w:r>
      <w:r w:rsidR="00B011D0">
        <w:rPr>
          <w:rFonts w:ascii="Calibri Light" w:hAnsi="Calibri Light"/>
          <w:sz w:val="24"/>
          <w:szCs w:val="24"/>
          <w:lang w:val="ru-RU"/>
        </w:rPr>
        <w:t>ах.</w:t>
      </w:r>
    </w:p>
    <w:p w:rsidR="003B3006" w:rsidRPr="00714080" w:rsidRDefault="00B96117" w:rsidP="00714080">
      <w:pPr>
        <w:spacing w:after="120" w:line="276" w:lineRule="auto"/>
        <w:jc w:val="both"/>
        <w:rPr>
          <w:rFonts w:ascii="Calibri Light" w:eastAsia="AGaramondPro-Regular" w:hAnsi="Calibri Light" w:cstheme="majorHAnsi"/>
          <w:sz w:val="24"/>
          <w:szCs w:val="24"/>
          <w:lang w:val="ru-RU"/>
        </w:rPr>
      </w:pPr>
      <w:r>
        <w:rPr>
          <w:rFonts w:ascii="Calibri Light" w:eastAsia="AGaramondPro-Regular" w:hAnsi="Calibri Light" w:cstheme="majorHAnsi"/>
          <w:sz w:val="24"/>
          <w:szCs w:val="24"/>
          <w:lang w:val="ru-RU"/>
        </w:rPr>
        <w:t xml:space="preserve">АИС </w:t>
      </w:r>
      <w:r w:rsidRPr="00B96117">
        <w:rPr>
          <w:rFonts w:ascii="Calibri Light" w:hAnsi="Calibri Light" w:cstheme="majorHAnsi"/>
          <w:sz w:val="24"/>
          <w:szCs w:val="24"/>
          <w:lang w:val="ru-RU"/>
        </w:rPr>
        <w:t>„</w:t>
      </w:r>
      <w:r>
        <w:rPr>
          <w:rFonts w:ascii="Calibri Light" w:eastAsia="AGaramondPro-Regular" w:hAnsi="Calibri Light" w:cstheme="majorHAnsi"/>
          <w:sz w:val="24"/>
          <w:szCs w:val="24"/>
          <w:lang w:val="ru-RU"/>
        </w:rPr>
        <w:t>ГРГЗ</w:t>
      </w:r>
      <w:r w:rsidRPr="00B96117">
        <w:rPr>
          <w:rFonts w:ascii="Calibri Light" w:hAnsi="Calibri Light" w:cstheme="majorHAnsi"/>
          <w:sz w:val="24"/>
          <w:szCs w:val="24"/>
          <w:lang w:val="ru-RU"/>
        </w:rPr>
        <w:t>”/</w:t>
      </w:r>
      <w:r>
        <w:rPr>
          <w:rFonts w:ascii="Calibri Light" w:hAnsi="Calibri Light" w:cstheme="majorHAnsi"/>
          <w:sz w:val="24"/>
          <w:szCs w:val="24"/>
          <w:lang w:val="ru-RU"/>
        </w:rPr>
        <w:t xml:space="preserve">МТендер была разработана для обеспечения возможности планировать индивидуально или совокупно </w:t>
      </w:r>
      <w:r>
        <w:rPr>
          <w:rFonts w:ascii="Calibri Light" w:hAnsi="Calibri Light"/>
          <w:sz w:val="24"/>
          <w:szCs w:val="24"/>
          <w:lang w:val="ru-RU"/>
        </w:rPr>
        <w:t>государственные</w:t>
      </w:r>
      <w:r w:rsidRPr="00657D85">
        <w:rPr>
          <w:rFonts w:ascii="Calibri Light" w:hAnsi="Calibri Light"/>
          <w:sz w:val="24"/>
          <w:szCs w:val="24"/>
          <w:lang w:val="ru-RU"/>
        </w:rPr>
        <w:t xml:space="preserve"> закупк</w:t>
      </w:r>
      <w:r>
        <w:rPr>
          <w:rFonts w:ascii="Calibri Light" w:hAnsi="Calibri Light"/>
          <w:sz w:val="24"/>
          <w:szCs w:val="24"/>
          <w:lang w:val="ru-RU"/>
        </w:rPr>
        <w:t xml:space="preserve">и, публиковать объявления о намерении, создавать, направлять и принимать оферты, оценивать оферты </w:t>
      </w:r>
      <w:r w:rsidR="00714080">
        <w:rPr>
          <w:rFonts w:ascii="Calibri Light" w:hAnsi="Calibri Light"/>
          <w:sz w:val="24"/>
          <w:szCs w:val="24"/>
          <w:lang w:val="ru-RU"/>
        </w:rPr>
        <w:t>и</w:t>
      </w:r>
      <w:r>
        <w:rPr>
          <w:rFonts w:ascii="Calibri Light" w:hAnsi="Calibri Light"/>
          <w:sz w:val="24"/>
          <w:szCs w:val="24"/>
          <w:lang w:val="ru-RU"/>
        </w:rPr>
        <w:t xml:space="preserve"> присуждать </w:t>
      </w:r>
      <w:r w:rsidRPr="00657D85">
        <w:rPr>
          <w:rFonts w:ascii="Calibri Light" w:eastAsia="AGaramondPro-Regular" w:hAnsi="Calibri Light" w:cstheme="majorHAnsi"/>
          <w:sz w:val="24"/>
          <w:szCs w:val="24"/>
          <w:lang w:val="ru-RU"/>
        </w:rPr>
        <w:t>договора</w:t>
      </w:r>
      <w:r>
        <w:rPr>
          <w:rFonts w:ascii="Calibri Light" w:eastAsia="AGaramondPro-Regular" w:hAnsi="Calibri Light" w:cstheme="majorHAnsi"/>
          <w:sz w:val="24"/>
          <w:szCs w:val="24"/>
          <w:lang w:val="ru-RU"/>
        </w:rPr>
        <w:t>, управлять государственными договорами посредством внесения поправок, эффективно</w:t>
      </w:r>
      <w:r w:rsidR="00714080">
        <w:rPr>
          <w:rFonts w:ascii="Calibri Light" w:eastAsia="AGaramondPro-Regular" w:hAnsi="Calibri Light" w:cstheme="majorHAnsi"/>
          <w:sz w:val="24"/>
          <w:szCs w:val="24"/>
          <w:lang w:val="ru-RU"/>
        </w:rPr>
        <w:t>го</w:t>
      </w:r>
      <w:r>
        <w:rPr>
          <w:rFonts w:ascii="Calibri Light" w:eastAsia="AGaramondPro-Regular" w:hAnsi="Calibri Light" w:cstheme="majorHAnsi"/>
          <w:sz w:val="24"/>
          <w:szCs w:val="24"/>
          <w:lang w:val="ru-RU"/>
        </w:rPr>
        <w:t xml:space="preserve"> исполнения </w:t>
      </w:r>
      <w:r w:rsidRPr="00657D85">
        <w:rPr>
          <w:rFonts w:ascii="Calibri Light" w:eastAsia="Times New Roman" w:hAnsi="Calibri Light" w:cs="Times New Roman"/>
          <w:sz w:val="24"/>
          <w:szCs w:val="24"/>
          <w:lang w:val="ru-RU"/>
        </w:rPr>
        <w:t>договора</w:t>
      </w:r>
      <w:r>
        <w:rPr>
          <w:rFonts w:ascii="Calibri Light" w:eastAsia="Times New Roman" w:hAnsi="Calibri Light" w:cs="Times New Roman"/>
          <w:sz w:val="24"/>
          <w:szCs w:val="24"/>
          <w:lang w:val="ru-RU"/>
        </w:rPr>
        <w:t xml:space="preserve"> путем учета платежей и накладных.</w:t>
      </w:r>
    </w:p>
    <w:p w:rsidR="00714080" w:rsidRPr="001C3494" w:rsidRDefault="00714080" w:rsidP="00714080">
      <w:pPr>
        <w:pStyle w:val="NormalWeb"/>
        <w:tabs>
          <w:tab w:val="left" w:pos="5869"/>
        </w:tabs>
        <w:spacing w:line="276" w:lineRule="auto"/>
        <w:jc w:val="center"/>
        <w:rPr>
          <w:rFonts w:ascii="Calibri Light" w:hAnsi="Calibri Light" w:cstheme="majorHAnsi"/>
          <w:b/>
          <w:bCs/>
          <w:lang w:val="ru-RU"/>
        </w:rPr>
      </w:pPr>
      <w:r>
        <w:rPr>
          <w:rFonts w:ascii="Calibri Light" w:hAnsi="Calibri Light" w:cstheme="majorHAnsi"/>
          <w:b/>
          <w:bCs/>
          <w:lang w:val="ru-RU"/>
        </w:rPr>
        <w:t>Стандартный</w:t>
      </w:r>
      <w:r w:rsidRPr="00714080">
        <w:rPr>
          <w:rFonts w:ascii="Calibri Light" w:hAnsi="Calibri Light" w:cstheme="majorHAnsi"/>
          <w:b/>
          <w:bCs/>
          <w:lang w:val="ru-RU"/>
        </w:rPr>
        <w:t xml:space="preserve"> </w:t>
      </w:r>
      <w:r>
        <w:rPr>
          <w:rFonts w:ascii="Calibri Light" w:hAnsi="Calibri Light" w:cstheme="majorHAnsi"/>
          <w:b/>
          <w:bCs/>
          <w:lang w:val="ru-RU"/>
        </w:rPr>
        <w:t>цикл</w:t>
      </w:r>
      <w:r w:rsidRPr="00714080">
        <w:rPr>
          <w:rFonts w:ascii="Calibri Light" w:hAnsi="Calibri Light" w:cstheme="majorHAnsi"/>
          <w:b/>
          <w:bCs/>
          <w:lang w:val="ru-RU"/>
        </w:rPr>
        <w:t xml:space="preserve"> </w:t>
      </w:r>
      <w:r>
        <w:rPr>
          <w:rFonts w:ascii="Calibri Light" w:hAnsi="Calibri Light" w:cstheme="majorHAnsi"/>
          <w:b/>
          <w:bCs/>
          <w:lang w:val="ru-RU"/>
        </w:rPr>
        <w:t>процедуры</w:t>
      </w:r>
      <w:r w:rsidRPr="00714080">
        <w:rPr>
          <w:rFonts w:ascii="Calibri Light" w:hAnsi="Calibri Light" w:cstheme="majorHAnsi"/>
          <w:b/>
          <w:bCs/>
          <w:lang w:val="ru-RU"/>
        </w:rPr>
        <w:t xml:space="preserve"> </w:t>
      </w:r>
      <w:r w:rsidRPr="00714080">
        <w:rPr>
          <w:rFonts w:ascii="Calibri Light" w:hAnsi="Calibri Light"/>
          <w:b/>
          <w:lang w:val="ru-RU"/>
        </w:rPr>
        <w:t>государственн</w:t>
      </w:r>
      <w:r>
        <w:rPr>
          <w:rFonts w:ascii="Calibri Light" w:hAnsi="Calibri Light"/>
          <w:b/>
          <w:lang w:val="ru-RU"/>
        </w:rPr>
        <w:t>ой</w:t>
      </w:r>
      <w:r w:rsidRPr="00714080">
        <w:rPr>
          <w:rFonts w:ascii="Calibri Light" w:hAnsi="Calibri Light"/>
          <w:b/>
          <w:lang w:val="ru-RU"/>
        </w:rPr>
        <w:t xml:space="preserve"> закупки</w:t>
      </w:r>
      <w:r>
        <w:rPr>
          <w:rFonts w:ascii="Calibri Light" w:hAnsi="Calibri Light"/>
          <w:b/>
          <w:lang w:val="ru-RU"/>
        </w:rPr>
        <w:t xml:space="preserve">, проводимой в информационном пространстве </w:t>
      </w:r>
      <w:r w:rsidRPr="00714080">
        <w:rPr>
          <w:rFonts w:ascii="Calibri Light" w:eastAsia="AGaramondPro-Regular" w:hAnsi="Calibri Light" w:cstheme="majorHAnsi"/>
          <w:b/>
          <w:lang w:val="ru-RU"/>
        </w:rPr>
        <w:t xml:space="preserve">АИС </w:t>
      </w:r>
      <w:r w:rsidRPr="00714080">
        <w:rPr>
          <w:rFonts w:ascii="Calibri Light" w:hAnsi="Calibri Light" w:cstheme="majorHAnsi"/>
          <w:b/>
          <w:lang w:val="ru-RU"/>
        </w:rPr>
        <w:t>„</w:t>
      </w:r>
      <w:r w:rsidRPr="00714080">
        <w:rPr>
          <w:rFonts w:ascii="Calibri Light" w:eastAsia="AGaramondPro-Regular" w:hAnsi="Calibri Light" w:cstheme="majorHAnsi"/>
          <w:b/>
          <w:lang w:val="ru-RU"/>
        </w:rPr>
        <w:t>ГРГЗ</w:t>
      </w:r>
      <w:r w:rsidRPr="00714080">
        <w:rPr>
          <w:rFonts w:ascii="Calibri Light" w:hAnsi="Calibri Light" w:cstheme="majorHAnsi"/>
          <w:b/>
          <w:lang w:val="ru-RU"/>
        </w:rPr>
        <w:t>”/МТендер</w:t>
      </w:r>
      <w:r w:rsidRPr="00714080">
        <w:rPr>
          <w:rFonts w:ascii="Calibri Light" w:hAnsi="Calibri Light" w:cstheme="majorHAnsi"/>
          <w:b/>
          <w:bCs/>
          <w:lang w:val="ru-RU"/>
        </w:rPr>
        <w:t xml:space="preserve"> </w:t>
      </w:r>
    </w:p>
    <w:p w:rsidR="00521343" w:rsidRPr="001C3494" w:rsidRDefault="00521343" w:rsidP="00521343">
      <w:pPr>
        <w:pStyle w:val="NormalWeb"/>
        <w:tabs>
          <w:tab w:val="left" w:pos="5869"/>
        </w:tabs>
        <w:spacing w:line="276" w:lineRule="auto"/>
        <w:jc w:val="center"/>
        <w:rPr>
          <w:rFonts w:ascii="Calibri Light" w:hAnsi="Calibri Light" w:cstheme="majorHAnsi"/>
          <w:b/>
          <w:bCs/>
          <w:lang w:val="ru-RU"/>
        </w:rPr>
      </w:pPr>
    </w:p>
    <w:p w:rsidR="00521343" w:rsidRPr="00521343" w:rsidRDefault="00521343" w:rsidP="00521343">
      <w:pPr>
        <w:pStyle w:val="NormalWeb"/>
        <w:tabs>
          <w:tab w:val="left" w:pos="5869"/>
        </w:tabs>
        <w:spacing w:line="276" w:lineRule="auto"/>
        <w:rPr>
          <w:rFonts w:ascii="Calibri Light" w:hAnsi="Calibri Light" w:cstheme="majorHAnsi"/>
          <w:b/>
        </w:rPr>
      </w:pPr>
      <w:r w:rsidRPr="00521343">
        <w:rPr>
          <w:rFonts w:ascii="Calibri Light" w:hAnsi="Calibri Light" w:cstheme="majorHAnsi"/>
          <w:b/>
          <w:noProof/>
        </w:rPr>
        <w:drawing>
          <wp:inline distT="0" distB="0" distL="0" distR="0" wp14:anchorId="47E7A00A" wp14:editId="1BF3694A">
            <wp:extent cx="6156960" cy="17297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6960" cy="1729740"/>
                    </a:xfrm>
                    <a:prstGeom prst="rect">
                      <a:avLst/>
                    </a:prstGeom>
                    <a:noFill/>
                    <a:extLst/>
                  </pic:spPr>
                </pic:pic>
              </a:graphicData>
            </a:graphic>
          </wp:inline>
        </w:drawing>
      </w:r>
    </w:p>
    <w:p w:rsidR="00521343" w:rsidRPr="00521343" w:rsidRDefault="00521343" w:rsidP="00521343">
      <w:pPr>
        <w:pStyle w:val="NormalWeb"/>
        <w:tabs>
          <w:tab w:val="left" w:pos="5869"/>
        </w:tabs>
        <w:spacing w:line="276" w:lineRule="auto"/>
        <w:rPr>
          <w:rFonts w:ascii="Calibri Light" w:hAnsi="Calibri Light" w:cstheme="majorHAnsi"/>
          <w:b/>
          <w:i/>
        </w:rPr>
      </w:pPr>
    </w:p>
    <w:p w:rsidR="00521343" w:rsidRPr="002D2783" w:rsidRDefault="002D2783" w:rsidP="00521343">
      <w:pPr>
        <w:pStyle w:val="NormalWeb"/>
        <w:tabs>
          <w:tab w:val="left" w:pos="5869"/>
        </w:tabs>
        <w:spacing w:line="276" w:lineRule="auto"/>
        <w:rPr>
          <w:rFonts w:ascii="Calibri Light" w:hAnsi="Calibri Light" w:cstheme="majorHAnsi"/>
          <w:i/>
          <w:sz w:val="18"/>
          <w:szCs w:val="18"/>
          <w:lang w:val="ru-RU"/>
        </w:rPr>
      </w:pPr>
      <w:r>
        <w:rPr>
          <w:rFonts w:ascii="Calibri Light" w:hAnsi="Calibri Light" w:cstheme="majorHAnsi"/>
          <w:b/>
          <w:i/>
          <w:sz w:val="18"/>
          <w:szCs w:val="18"/>
          <w:lang w:val="ru-RU"/>
        </w:rPr>
        <w:t>Источник</w:t>
      </w:r>
      <w:r w:rsidR="00521343" w:rsidRPr="002D2783">
        <w:rPr>
          <w:rFonts w:ascii="Calibri Light" w:hAnsi="Calibri Light" w:cstheme="majorHAnsi"/>
          <w:b/>
          <w:i/>
          <w:sz w:val="18"/>
          <w:szCs w:val="18"/>
          <w:lang w:val="ru-RU"/>
        </w:rPr>
        <w:t>:</w:t>
      </w:r>
      <w:r w:rsidR="00521343" w:rsidRPr="002D2783">
        <w:rPr>
          <w:rFonts w:ascii="Calibri Light" w:hAnsi="Calibri Light" w:cstheme="majorHAnsi"/>
          <w:i/>
          <w:sz w:val="18"/>
          <w:szCs w:val="18"/>
          <w:lang w:val="ru-RU"/>
        </w:rPr>
        <w:t xml:space="preserve"> </w:t>
      </w:r>
      <w:r>
        <w:rPr>
          <w:rFonts w:ascii="Calibri Light" w:hAnsi="Calibri Light" w:cstheme="majorHAnsi"/>
          <w:i/>
          <w:sz w:val="18"/>
          <w:szCs w:val="18"/>
          <w:lang w:val="ru-RU"/>
        </w:rPr>
        <w:t>П</w:t>
      </w:r>
      <w:r w:rsidR="00521343" w:rsidRPr="002D2783">
        <w:rPr>
          <w:rFonts w:ascii="Calibri Light" w:hAnsi="Calibri Light" w:cstheme="majorHAnsi"/>
          <w:i/>
          <w:sz w:val="18"/>
          <w:szCs w:val="18"/>
          <w:lang w:val="ru-RU"/>
        </w:rPr>
        <w:t xml:space="preserve">.13 </w:t>
      </w:r>
      <w:r w:rsidRPr="002D2783">
        <w:rPr>
          <w:rFonts w:ascii="Calibri Light" w:hAnsi="Calibri Light"/>
          <w:i/>
          <w:sz w:val="18"/>
          <w:szCs w:val="18"/>
          <w:lang w:val="ru-RU"/>
        </w:rPr>
        <w:t xml:space="preserve">Технической концепции автоматизированной информационной системы </w:t>
      </w:r>
      <w:r w:rsidRPr="002D2783">
        <w:rPr>
          <w:rFonts w:ascii="Calibri Light" w:hAnsi="Calibri Light" w:cstheme="majorHAnsi"/>
          <w:i/>
          <w:sz w:val="18"/>
          <w:szCs w:val="18"/>
          <w:lang w:val="ru-RU"/>
        </w:rPr>
        <w:t>„</w:t>
      </w:r>
      <w:r w:rsidRPr="002D2783">
        <w:rPr>
          <w:rFonts w:ascii="Calibri Light" w:hAnsi="Calibri Light"/>
          <w:i/>
          <w:sz w:val="18"/>
          <w:szCs w:val="18"/>
          <w:lang w:val="ru-RU"/>
        </w:rPr>
        <w:t xml:space="preserve">Государственный регистр государственных закупок» (МТендер), </w:t>
      </w:r>
      <w:r>
        <w:rPr>
          <w:rFonts w:ascii="Calibri Light" w:hAnsi="Calibri Light"/>
          <w:i/>
          <w:sz w:val="18"/>
          <w:szCs w:val="18"/>
          <w:lang w:val="ru-RU"/>
        </w:rPr>
        <w:t>утвержденной</w:t>
      </w:r>
      <w:r w:rsidRPr="002D2783">
        <w:rPr>
          <w:rFonts w:ascii="Calibri Light" w:hAnsi="Calibri Light"/>
          <w:i/>
          <w:sz w:val="18"/>
          <w:szCs w:val="18"/>
          <w:lang w:val="ru-RU"/>
        </w:rPr>
        <w:t xml:space="preserve"> </w:t>
      </w:r>
      <w:r>
        <w:rPr>
          <w:rFonts w:ascii="Calibri Light" w:hAnsi="Calibri Light"/>
          <w:i/>
          <w:sz w:val="18"/>
          <w:szCs w:val="18"/>
          <w:lang w:val="ru-RU"/>
        </w:rPr>
        <w:t>ПП</w:t>
      </w:r>
      <w:r w:rsidRPr="002D2783">
        <w:rPr>
          <w:rFonts w:ascii="Calibri Light" w:hAnsi="Calibri Light"/>
          <w:i/>
          <w:sz w:val="18"/>
          <w:szCs w:val="18"/>
          <w:lang w:val="ru-RU"/>
        </w:rPr>
        <w:t xml:space="preserve"> №</w:t>
      </w:r>
      <w:r w:rsidR="00521343" w:rsidRPr="002D2783">
        <w:rPr>
          <w:rFonts w:ascii="Calibri Light" w:hAnsi="Calibri Light" w:cstheme="majorHAnsi"/>
          <w:i/>
          <w:sz w:val="18"/>
          <w:szCs w:val="18"/>
          <w:lang w:val="ru-RU"/>
        </w:rPr>
        <w:t xml:space="preserve">705 </w:t>
      </w:r>
      <w:r>
        <w:rPr>
          <w:rFonts w:ascii="Calibri Light" w:hAnsi="Calibri Light" w:cstheme="majorHAnsi"/>
          <w:i/>
          <w:sz w:val="18"/>
          <w:szCs w:val="18"/>
          <w:lang w:val="ru-RU"/>
        </w:rPr>
        <w:t xml:space="preserve">от </w:t>
      </w:r>
      <w:r w:rsidR="00521343" w:rsidRPr="002D2783">
        <w:rPr>
          <w:rFonts w:ascii="Calibri Light" w:hAnsi="Calibri Light" w:cstheme="majorHAnsi"/>
          <w:i/>
          <w:sz w:val="18"/>
          <w:szCs w:val="18"/>
          <w:lang w:val="ru-RU"/>
        </w:rPr>
        <w:t>11.07.2018.</w:t>
      </w:r>
    </w:p>
    <w:p w:rsidR="00521343" w:rsidRPr="002D2783" w:rsidRDefault="00521343" w:rsidP="00521343">
      <w:pPr>
        <w:spacing w:after="0" w:line="276" w:lineRule="auto"/>
        <w:ind w:firstLine="720"/>
        <w:jc w:val="both"/>
        <w:rPr>
          <w:rFonts w:ascii="Calibri Light" w:eastAsia="Times New Roman" w:hAnsi="Calibri Light" w:cstheme="majorHAnsi"/>
          <w:sz w:val="24"/>
          <w:szCs w:val="24"/>
          <w:lang w:val="ru-RU"/>
        </w:rPr>
      </w:pPr>
    </w:p>
    <w:p w:rsidR="00230F4B" w:rsidRPr="00230F4B" w:rsidRDefault="00521343" w:rsidP="00051A8A">
      <w:pPr>
        <w:pStyle w:val="Heading2"/>
        <w:spacing w:after="120" w:line="276" w:lineRule="auto"/>
        <w:jc w:val="both"/>
        <w:rPr>
          <w:rFonts w:ascii="Calibri Light" w:hAnsi="Calibri Light" w:cstheme="majorHAnsi"/>
          <w:b/>
          <w:color w:val="auto"/>
          <w:sz w:val="24"/>
          <w:szCs w:val="24"/>
          <w:lang w:val="ru-RU"/>
        </w:rPr>
      </w:pPr>
      <w:bookmarkStart w:id="7" w:name="_Toc71630981"/>
      <w:bookmarkStart w:id="8" w:name="_Toc84940041"/>
      <w:bookmarkStart w:id="9" w:name="_Toc75792763"/>
      <w:r w:rsidRPr="00230F4B">
        <w:rPr>
          <w:rFonts w:ascii="Calibri Light" w:hAnsi="Calibri Light" w:cstheme="majorHAnsi"/>
          <w:b/>
          <w:color w:val="auto"/>
          <w:sz w:val="24"/>
          <w:szCs w:val="24"/>
          <w:lang w:val="ru-RU"/>
        </w:rPr>
        <w:lastRenderedPageBreak/>
        <w:t xml:space="preserve">2.2. </w:t>
      </w:r>
      <w:bookmarkEnd w:id="7"/>
      <w:r w:rsidR="00230F4B">
        <w:rPr>
          <w:rFonts w:ascii="Calibri Light" w:hAnsi="Calibri Light" w:cstheme="majorHAnsi"/>
          <w:b/>
          <w:color w:val="auto"/>
          <w:sz w:val="24"/>
          <w:szCs w:val="24"/>
          <w:lang w:val="ru-RU"/>
        </w:rPr>
        <w:t xml:space="preserve">Процесс </w:t>
      </w:r>
      <w:r w:rsidR="00230F4B" w:rsidRPr="00230F4B">
        <w:rPr>
          <w:rFonts w:ascii="Calibri Light" w:hAnsi="Calibri Light" w:cs="Calibri Light"/>
          <w:b/>
          <w:color w:val="auto"/>
          <w:sz w:val="24"/>
          <w:szCs w:val="24"/>
          <w:lang w:val="ru-RU"/>
        </w:rPr>
        <w:t>государственных закупок</w:t>
      </w:r>
      <w:r w:rsidR="00230F4B">
        <w:rPr>
          <w:rFonts w:ascii="Calibri Light" w:hAnsi="Calibri Light" w:cs="Calibri Light"/>
          <w:b/>
          <w:color w:val="auto"/>
          <w:sz w:val="24"/>
          <w:szCs w:val="24"/>
          <w:lang w:val="ru-RU"/>
        </w:rPr>
        <w:t xml:space="preserve"> в рамках системы </w:t>
      </w:r>
      <w:r w:rsidR="00230F4B" w:rsidRPr="00230F4B">
        <w:rPr>
          <w:rFonts w:ascii="Calibri Light" w:hAnsi="Calibri Light" w:cs="Calibri Light"/>
          <w:b/>
          <w:color w:val="auto"/>
          <w:sz w:val="24"/>
          <w:szCs w:val="24"/>
          <w:lang w:val="ru-RU"/>
        </w:rPr>
        <w:t>Министерства иностранных дел и европейской интеграции</w:t>
      </w:r>
      <w:bookmarkEnd w:id="8"/>
    </w:p>
    <w:bookmarkEnd w:id="9"/>
    <w:p w:rsidR="00521343" w:rsidRPr="00230F4B" w:rsidRDefault="00230F4B" w:rsidP="00230F4B">
      <w:pPr>
        <w:jc w:val="both"/>
        <w:rPr>
          <w:rFonts w:ascii="Calibri Light" w:hAnsi="Calibri Light"/>
          <w:sz w:val="16"/>
          <w:szCs w:val="16"/>
          <w:lang w:val="ru-RU"/>
        </w:rPr>
      </w:pPr>
      <w:r w:rsidRPr="00230F4B">
        <w:rPr>
          <w:rFonts w:ascii="Calibri Light" w:eastAsia="Times New Roman" w:hAnsi="Calibri Light"/>
          <w:bCs/>
          <w:sz w:val="24"/>
          <w:szCs w:val="24"/>
          <w:lang w:val="ru-RU"/>
        </w:rPr>
        <w:t xml:space="preserve">Министерство </w:t>
      </w:r>
      <w:r w:rsidRPr="00230F4B">
        <w:rPr>
          <w:rFonts w:ascii="Calibri Light" w:eastAsia="Times New Roman" w:hAnsi="Calibri Light"/>
          <w:bCs/>
          <w:sz w:val="24"/>
          <w:szCs w:val="24"/>
          <w:lang w:val="ru-RU" w:eastAsia="ru-RU"/>
        </w:rPr>
        <w:t>иностранных дел и европейской интеграции</w:t>
      </w:r>
      <w:r>
        <w:rPr>
          <w:rFonts w:ascii="Calibri Light" w:eastAsia="Times New Roman" w:hAnsi="Calibri Light"/>
          <w:bCs/>
          <w:sz w:val="24"/>
          <w:szCs w:val="24"/>
          <w:lang w:val="ru-RU" w:eastAsia="ru-RU"/>
        </w:rPr>
        <w:t xml:space="preserve"> является центральным отраслевым органом публичного управления, который обеспечивает реализацию правительственной политики в доверенных ему областях деятельности (внешняя политика, двустороннее и многостороннее сотрудничество, консульские услуги и др.). Согласно положениям Конституции Республики Молдова и Закона о Правительстве №</w:t>
      </w:r>
      <w:r w:rsidRPr="00230F4B">
        <w:rPr>
          <w:rFonts w:ascii="Calibri Light" w:hAnsi="Calibri Light" w:cstheme="majorHAnsi"/>
          <w:sz w:val="24"/>
          <w:szCs w:val="24"/>
          <w:lang w:val="ru-RU" w:eastAsia="ru-RU"/>
        </w:rPr>
        <w:t xml:space="preserve">136 </w:t>
      </w:r>
      <w:r>
        <w:rPr>
          <w:rFonts w:ascii="Calibri Light" w:hAnsi="Calibri Light" w:cstheme="majorHAnsi"/>
          <w:sz w:val="24"/>
          <w:szCs w:val="24"/>
          <w:lang w:val="ru-RU" w:eastAsia="ru-RU"/>
        </w:rPr>
        <w:t xml:space="preserve">от </w:t>
      </w:r>
      <w:r w:rsidRPr="00230F4B">
        <w:rPr>
          <w:rFonts w:ascii="Calibri Light" w:hAnsi="Calibri Light" w:cstheme="majorHAnsi"/>
          <w:sz w:val="24"/>
          <w:szCs w:val="24"/>
          <w:lang w:val="ru-RU" w:eastAsia="ru-RU"/>
        </w:rPr>
        <w:t>07.07.2017</w:t>
      </w:r>
      <w:r>
        <w:rPr>
          <w:rFonts w:ascii="Calibri Light" w:hAnsi="Calibri Light" w:cstheme="majorHAnsi"/>
          <w:sz w:val="24"/>
          <w:szCs w:val="24"/>
          <w:lang w:val="ru-RU" w:eastAsia="ru-RU"/>
        </w:rPr>
        <w:t xml:space="preserve">, </w:t>
      </w:r>
      <w:r w:rsidRPr="00230F4B">
        <w:rPr>
          <w:rFonts w:ascii="Calibri Light" w:eastAsia="Times New Roman" w:hAnsi="Calibri Light"/>
          <w:bCs/>
          <w:sz w:val="24"/>
          <w:szCs w:val="24"/>
          <w:lang w:val="ru-RU"/>
        </w:rPr>
        <w:t>Министерство</w:t>
      </w:r>
      <w:r>
        <w:rPr>
          <w:rFonts w:ascii="Calibri Light" w:eastAsia="Times New Roman" w:hAnsi="Calibri Light"/>
          <w:bCs/>
          <w:sz w:val="24"/>
          <w:szCs w:val="24"/>
          <w:lang w:val="ru-RU"/>
        </w:rPr>
        <w:t xml:space="preserve"> функционирует исключительно в ведении Правительства.</w:t>
      </w:r>
    </w:p>
    <w:p w:rsidR="00521343" w:rsidRPr="00F74A09" w:rsidRDefault="00230F4B" w:rsidP="00521343">
      <w:pPr>
        <w:spacing w:line="276" w:lineRule="auto"/>
        <w:jc w:val="both"/>
        <w:rPr>
          <w:rFonts w:ascii="Calibri Light" w:hAnsi="Calibri Light" w:cstheme="majorHAnsi"/>
          <w:sz w:val="24"/>
          <w:szCs w:val="24"/>
          <w:lang w:val="ru-RU" w:eastAsia="ru-RU"/>
        </w:rPr>
      </w:pPr>
      <w:r>
        <w:rPr>
          <w:rFonts w:ascii="Calibri Light" w:eastAsia="Times New Roman" w:hAnsi="Calibri Light"/>
          <w:bCs/>
          <w:sz w:val="24"/>
          <w:szCs w:val="24"/>
          <w:lang w:val="ru-RU"/>
        </w:rPr>
        <w:t>Аудит отмечает, что МИДЕИ не описало</w:t>
      </w:r>
      <w:r w:rsidR="00F74A09">
        <w:rPr>
          <w:rFonts w:ascii="Calibri Light" w:eastAsia="Times New Roman" w:hAnsi="Calibri Light"/>
          <w:bCs/>
          <w:sz w:val="24"/>
          <w:szCs w:val="24"/>
          <w:lang w:val="ru-RU"/>
        </w:rPr>
        <w:t xml:space="preserve"> в установленном порядке процесс </w:t>
      </w:r>
      <w:r w:rsidR="00F74A09" w:rsidRPr="009742C8">
        <w:rPr>
          <w:rFonts w:ascii="Calibri Light" w:hAnsi="Calibri Light" w:cs="Calibri Light"/>
          <w:sz w:val="24"/>
          <w:szCs w:val="24"/>
          <w:lang w:val="ru-RU"/>
        </w:rPr>
        <w:t>государственных закупок</w:t>
      </w:r>
      <w:r w:rsidR="00F74A09">
        <w:rPr>
          <w:rFonts w:ascii="Calibri Light" w:hAnsi="Calibri Light" w:cs="Calibri Light"/>
          <w:sz w:val="24"/>
          <w:szCs w:val="24"/>
          <w:lang w:val="ru-RU"/>
        </w:rPr>
        <w:t xml:space="preserve"> в рамках своей системы администрирования, она была различной из соображений, что как МИДЕИ, так и подведомственные учреждения законно утвердили множество исключений от закона. П</w:t>
      </w:r>
      <w:r w:rsidR="00F74A09">
        <w:rPr>
          <w:rFonts w:ascii="Calibri Light" w:eastAsia="Times New Roman" w:hAnsi="Calibri Light"/>
          <w:bCs/>
          <w:sz w:val="24"/>
          <w:szCs w:val="24"/>
          <w:lang w:val="ru-RU"/>
        </w:rPr>
        <w:t xml:space="preserve">роцесс </w:t>
      </w:r>
      <w:r w:rsidR="00F74A09" w:rsidRPr="009742C8">
        <w:rPr>
          <w:rFonts w:ascii="Calibri Light" w:hAnsi="Calibri Light" w:cs="Calibri Light"/>
          <w:sz w:val="24"/>
          <w:szCs w:val="24"/>
          <w:lang w:val="ru-RU"/>
        </w:rPr>
        <w:t>государственных закупок</w:t>
      </w:r>
      <w:r w:rsidR="00F74A09">
        <w:rPr>
          <w:rFonts w:ascii="Calibri Light" w:hAnsi="Calibri Light" w:cs="Calibri Light"/>
          <w:sz w:val="24"/>
          <w:szCs w:val="24"/>
          <w:lang w:val="ru-RU"/>
        </w:rPr>
        <w:t xml:space="preserve"> осуществляется посредством центрального аппарата и </w:t>
      </w:r>
      <w:r w:rsidR="00F74A09" w:rsidRPr="00C362F9">
        <w:rPr>
          <w:rFonts w:ascii="Calibri Light" w:eastAsia="Times New Roman" w:hAnsi="Calibri Light"/>
          <w:sz w:val="24"/>
          <w:szCs w:val="24"/>
          <w:lang w:val="ru-RU"/>
        </w:rPr>
        <w:t>дипломатически</w:t>
      </w:r>
      <w:r w:rsidR="00F74A09">
        <w:rPr>
          <w:rFonts w:ascii="Calibri Light" w:eastAsia="Times New Roman" w:hAnsi="Calibri Light"/>
          <w:sz w:val="24"/>
          <w:szCs w:val="24"/>
          <w:lang w:val="ru-RU"/>
        </w:rPr>
        <w:t>х</w:t>
      </w:r>
      <w:r w:rsidR="00F74A09" w:rsidRPr="00C362F9">
        <w:rPr>
          <w:rFonts w:ascii="Calibri Light" w:eastAsia="Times New Roman" w:hAnsi="Calibri Light"/>
          <w:sz w:val="24"/>
          <w:szCs w:val="24"/>
          <w:lang w:val="ru-RU"/>
        </w:rPr>
        <w:t xml:space="preserve"> мисси</w:t>
      </w:r>
      <w:r w:rsidR="00F74A09">
        <w:rPr>
          <w:rFonts w:ascii="Calibri Light" w:eastAsia="Times New Roman" w:hAnsi="Calibri Light"/>
          <w:sz w:val="24"/>
          <w:szCs w:val="24"/>
          <w:lang w:val="ru-RU"/>
        </w:rPr>
        <w:t>й. Так,</w:t>
      </w:r>
      <w:r w:rsidR="00F74A09" w:rsidRPr="00C362F9">
        <w:rPr>
          <w:rFonts w:ascii="Calibri Light" w:eastAsia="Times New Roman" w:hAnsi="Calibri Light"/>
          <w:sz w:val="24"/>
          <w:szCs w:val="24"/>
          <w:lang w:val="ru-RU"/>
        </w:rPr>
        <w:t xml:space="preserve"> </w:t>
      </w:r>
    </w:p>
    <w:p w:rsidR="00F74A09" w:rsidRPr="00F74A09" w:rsidRDefault="00F74A09" w:rsidP="00521343">
      <w:pPr>
        <w:spacing w:line="276" w:lineRule="auto"/>
        <w:jc w:val="both"/>
        <w:rPr>
          <w:rFonts w:ascii="Calibri Light" w:hAnsi="Calibri Light" w:cstheme="majorHAnsi"/>
          <w:sz w:val="24"/>
          <w:szCs w:val="24"/>
          <w:lang w:val="ru-RU"/>
        </w:rPr>
      </w:pPr>
      <w:r>
        <w:rPr>
          <w:rFonts w:ascii="Calibri Light" w:hAnsi="Calibri Light" w:cstheme="majorHAnsi"/>
          <w:b/>
          <w:i/>
          <w:sz w:val="24"/>
          <w:szCs w:val="24"/>
          <w:lang w:val="ru-RU"/>
        </w:rPr>
        <w:t xml:space="preserve">Центральный аппарат МИДЕИ, </w:t>
      </w:r>
      <w:r>
        <w:rPr>
          <w:rFonts w:ascii="Calibri Light" w:hAnsi="Calibri Light" w:cstheme="majorHAnsi"/>
          <w:sz w:val="24"/>
          <w:szCs w:val="24"/>
          <w:lang w:val="ru-RU"/>
        </w:rPr>
        <w:t xml:space="preserve">в качестве бюджетного органа/учреждения, несет ответственность за </w:t>
      </w:r>
      <w:r w:rsidR="001803BA">
        <w:rPr>
          <w:rFonts w:ascii="Calibri Light" w:hAnsi="Calibri Light" w:cstheme="majorHAnsi"/>
          <w:sz w:val="24"/>
          <w:szCs w:val="24"/>
          <w:lang w:val="ru-RU"/>
        </w:rPr>
        <w:t xml:space="preserve">взятие, оплату, учет и отчетность обязательств в соответствии с законодательством, которое регламентирует </w:t>
      </w:r>
      <w:r w:rsidR="001803BA" w:rsidRPr="009742C8">
        <w:rPr>
          <w:rFonts w:ascii="Calibri Light" w:hAnsi="Calibri Light" w:cs="Calibri Light"/>
          <w:sz w:val="24"/>
          <w:szCs w:val="24"/>
          <w:lang w:val="ru-RU"/>
        </w:rPr>
        <w:t>государственные закупки</w:t>
      </w:r>
      <w:r w:rsidR="001803BA">
        <w:rPr>
          <w:rFonts w:ascii="Calibri Light" w:hAnsi="Calibri Light" w:cs="Calibri Light"/>
          <w:sz w:val="24"/>
          <w:szCs w:val="24"/>
          <w:lang w:val="ru-RU"/>
        </w:rPr>
        <w:t>, и другими нормативными актами;</w:t>
      </w:r>
      <w:r w:rsidR="001803BA">
        <w:rPr>
          <w:rFonts w:ascii="Calibri Light" w:hAnsi="Calibri Light" w:cstheme="majorHAnsi"/>
          <w:sz w:val="24"/>
          <w:szCs w:val="24"/>
          <w:lang w:val="ru-RU"/>
        </w:rPr>
        <w:t xml:space="preserve"> </w:t>
      </w:r>
    </w:p>
    <w:p w:rsidR="00714080" w:rsidRPr="008C724A" w:rsidRDefault="001803BA" w:rsidP="00521343">
      <w:pPr>
        <w:spacing w:line="276" w:lineRule="auto"/>
        <w:jc w:val="both"/>
        <w:rPr>
          <w:rFonts w:ascii="Calibri Light" w:hAnsi="Calibri Light" w:cstheme="majorHAnsi"/>
          <w:sz w:val="24"/>
          <w:szCs w:val="24"/>
          <w:lang w:val="ru-RU"/>
        </w:rPr>
      </w:pPr>
      <w:r>
        <w:rPr>
          <w:rFonts w:ascii="Calibri Light" w:eastAsia="Times New Roman" w:hAnsi="Calibri Light"/>
          <w:b/>
          <w:i/>
          <w:sz w:val="24"/>
          <w:szCs w:val="24"/>
          <w:lang w:val="ru-RU"/>
        </w:rPr>
        <w:t>Д</w:t>
      </w:r>
      <w:r w:rsidRPr="001803BA">
        <w:rPr>
          <w:rFonts w:ascii="Calibri Light" w:eastAsia="Times New Roman" w:hAnsi="Calibri Light"/>
          <w:b/>
          <w:i/>
          <w:sz w:val="24"/>
          <w:szCs w:val="24"/>
          <w:lang w:val="ru-RU"/>
        </w:rPr>
        <w:t>ипломатические миссии и консульские офисы</w:t>
      </w:r>
      <w:r>
        <w:rPr>
          <w:rFonts w:ascii="Calibri Light" w:eastAsia="Times New Roman" w:hAnsi="Calibri Light"/>
          <w:sz w:val="24"/>
          <w:szCs w:val="24"/>
          <w:lang w:val="ru-RU"/>
        </w:rPr>
        <w:t>, согласно положениям ст.</w:t>
      </w:r>
      <w:r w:rsidRPr="001803BA">
        <w:rPr>
          <w:rFonts w:ascii="Calibri Light" w:hAnsi="Calibri Light" w:cstheme="majorHAnsi"/>
          <w:sz w:val="24"/>
          <w:szCs w:val="24"/>
          <w:lang w:val="ru-RU"/>
        </w:rPr>
        <w:t xml:space="preserve">5 (1) </w:t>
      </w:r>
      <w:r w:rsidRPr="00521343">
        <w:rPr>
          <w:rFonts w:ascii="Calibri Light" w:hAnsi="Calibri Light" w:cstheme="majorHAnsi"/>
          <w:sz w:val="24"/>
          <w:szCs w:val="24"/>
        </w:rPr>
        <w:t>n</w:t>
      </w:r>
      <w:r w:rsidRPr="001803BA">
        <w:rPr>
          <w:rFonts w:ascii="Calibri Light" w:hAnsi="Calibri Light" w:cstheme="majorHAnsi"/>
          <w:sz w:val="24"/>
          <w:szCs w:val="24"/>
          <w:lang w:val="ru-RU"/>
        </w:rPr>
        <w:t>)</w:t>
      </w:r>
      <w:r>
        <w:rPr>
          <w:rFonts w:ascii="Calibri Light" w:hAnsi="Calibri Light" w:cstheme="majorHAnsi"/>
          <w:sz w:val="24"/>
          <w:szCs w:val="24"/>
          <w:lang w:val="ru-RU"/>
        </w:rPr>
        <w:t xml:space="preserve"> Закона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ах №</w:t>
      </w:r>
      <w:r w:rsidRPr="001803BA">
        <w:rPr>
          <w:rFonts w:ascii="Calibri Light" w:hAnsi="Calibri Light" w:cstheme="majorHAnsi"/>
          <w:sz w:val="24"/>
          <w:szCs w:val="24"/>
          <w:lang w:val="ru-RU"/>
        </w:rPr>
        <w:t>131</w:t>
      </w:r>
      <w:r>
        <w:rPr>
          <w:rFonts w:ascii="Calibri Light" w:hAnsi="Calibri Light" w:cstheme="majorHAnsi"/>
          <w:sz w:val="24"/>
          <w:szCs w:val="24"/>
          <w:lang w:val="ru-RU"/>
        </w:rPr>
        <w:t xml:space="preserve"> от </w:t>
      </w:r>
      <w:r w:rsidRPr="001803BA">
        <w:rPr>
          <w:rFonts w:ascii="Calibri Light" w:hAnsi="Calibri Light" w:cstheme="majorHAnsi"/>
          <w:sz w:val="24"/>
          <w:szCs w:val="24"/>
          <w:lang w:val="ru-RU"/>
        </w:rPr>
        <w:t>03.07.2015</w:t>
      </w:r>
      <w:r>
        <w:rPr>
          <w:rFonts w:ascii="Calibri Light" w:hAnsi="Calibri Light" w:cstheme="majorHAnsi"/>
          <w:sz w:val="24"/>
          <w:szCs w:val="24"/>
          <w:lang w:val="ru-RU"/>
        </w:rPr>
        <w:t xml:space="preserve">, </w:t>
      </w:r>
      <w:r w:rsidR="008C724A">
        <w:rPr>
          <w:rFonts w:ascii="Calibri Light" w:hAnsi="Calibri Light" w:cstheme="majorHAnsi"/>
          <w:sz w:val="24"/>
          <w:szCs w:val="24"/>
          <w:lang w:val="ru-RU"/>
        </w:rPr>
        <w:t xml:space="preserve">договора </w:t>
      </w:r>
      <w:r w:rsidR="008C724A" w:rsidRPr="009742C8">
        <w:rPr>
          <w:rFonts w:ascii="Calibri Light" w:hAnsi="Calibri Light" w:cs="Calibri Light"/>
          <w:sz w:val="24"/>
          <w:szCs w:val="24"/>
          <w:lang w:val="ru-RU"/>
        </w:rPr>
        <w:t>государственных закупок</w:t>
      </w:r>
      <w:r w:rsidR="008C724A">
        <w:rPr>
          <w:rFonts w:ascii="Calibri Light" w:hAnsi="Calibri Light" w:cs="Calibri Light"/>
          <w:sz w:val="24"/>
          <w:szCs w:val="24"/>
          <w:lang w:val="ru-RU"/>
        </w:rPr>
        <w:t xml:space="preserve">, заключенные </w:t>
      </w:r>
      <w:r w:rsidR="008C724A" w:rsidRPr="00C362F9">
        <w:rPr>
          <w:rFonts w:ascii="Calibri Light" w:eastAsia="Times New Roman" w:hAnsi="Calibri Light"/>
          <w:sz w:val="24"/>
          <w:szCs w:val="24"/>
          <w:lang w:val="ru-RU"/>
        </w:rPr>
        <w:t>дипломатически</w:t>
      </w:r>
      <w:r w:rsidR="008C724A">
        <w:rPr>
          <w:rFonts w:ascii="Calibri Light" w:eastAsia="Times New Roman" w:hAnsi="Calibri Light"/>
          <w:sz w:val="24"/>
          <w:szCs w:val="24"/>
          <w:lang w:val="ru-RU"/>
        </w:rPr>
        <w:t>ми</w:t>
      </w:r>
      <w:r w:rsidR="008C724A" w:rsidRPr="00C362F9">
        <w:rPr>
          <w:rFonts w:ascii="Calibri Light" w:eastAsia="Times New Roman" w:hAnsi="Calibri Light"/>
          <w:sz w:val="24"/>
          <w:szCs w:val="24"/>
          <w:lang w:val="ru-RU"/>
        </w:rPr>
        <w:t xml:space="preserve"> мисси</w:t>
      </w:r>
      <w:r w:rsidR="008C724A">
        <w:rPr>
          <w:rFonts w:ascii="Calibri Light" w:eastAsia="Times New Roman" w:hAnsi="Calibri Light"/>
          <w:sz w:val="24"/>
          <w:szCs w:val="24"/>
          <w:lang w:val="ru-RU"/>
        </w:rPr>
        <w:t>ями</w:t>
      </w:r>
      <w:r w:rsidR="008C724A" w:rsidRPr="00C362F9">
        <w:rPr>
          <w:rFonts w:ascii="Calibri Light" w:eastAsia="Times New Roman" w:hAnsi="Calibri Light"/>
          <w:sz w:val="24"/>
          <w:szCs w:val="24"/>
          <w:lang w:val="ru-RU"/>
        </w:rPr>
        <w:t xml:space="preserve"> и консульски</w:t>
      </w:r>
      <w:r w:rsidR="008C724A">
        <w:rPr>
          <w:rFonts w:ascii="Calibri Light" w:eastAsia="Times New Roman" w:hAnsi="Calibri Light"/>
          <w:sz w:val="24"/>
          <w:szCs w:val="24"/>
          <w:lang w:val="ru-RU"/>
        </w:rPr>
        <w:t>ми</w:t>
      </w:r>
      <w:r w:rsidR="008C724A" w:rsidRPr="00C362F9">
        <w:rPr>
          <w:rFonts w:ascii="Calibri Light" w:eastAsia="Times New Roman" w:hAnsi="Calibri Light"/>
          <w:sz w:val="24"/>
          <w:szCs w:val="24"/>
          <w:lang w:val="ru-RU"/>
        </w:rPr>
        <w:t xml:space="preserve"> офис</w:t>
      </w:r>
      <w:r w:rsidR="008C724A">
        <w:rPr>
          <w:rFonts w:ascii="Calibri Light" w:eastAsia="Times New Roman" w:hAnsi="Calibri Light"/>
          <w:sz w:val="24"/>
          <w:szCs w:val="24"/>
          <w:lang w:val="ru-RU"/>
        </w:rPr>
        <w:t xml:space="preserve">ами Республики Молдова, если их размер не превышает пределы, предусмотренные в ст.2 </w:t>
      </w:r>
      <w:r w:rsidR="008C724A" w:rsidRPr="008C724A">
        <w:rPr>
          <w:rFonts w:ascii="Calibri Light" w:hAnsi="Calibri Light" w:cstheme="majorHAnsi"/>
          <w:sz w:val="24"/>
          <w:szCs w:val="24"/>
          <w:lang w:val="ru-RU"/>
        </w:rPr>
        <w:t>3)</w:t>
      </w:r>
      <w:r w:rsidR="008C724A" w:rsidRPr="00521343">
        <w:rPr>
          <w:rStyle w:val="FootnoteReference"/>
          <w:rFonts w:ascii="Calibri Light" w:hAnsi="Calibri Light" w:cstheme="majorHAnsi"/>
          <w:szCs w:val="24"/>
        </w:rPr>
        <w:footnoteReference w:id="7"/>
      </w:r>
      <w:r w:rsidR="008C724A" w:rsidRPr="008C724A">
        <w:rPr>
          <w:rFonts w:ascii="Calibri Light" w:hAnsi="Calibri Light" w:cstheme="majorHAnsi"/>
          <w:sz w:val="24"/>
          <w:szCs w:val="24"/>
          <w:lang w:val="ru-RU"/>
        </w:rPr>
        <w:t>,</w:t>
      </w:r>
      <w:r w:rsidR="008C724A">
        <w:rPr>
          <w:rFonts w:ascii="Calibri Light" w:hAnsi="Calibri Light" w:cstheme="majorHAnsi"/>
          <w:sz w:val="24"/>
          <w:szCs w:val="24"/>
          <w:lang w:val="ru-RU"/>
        </w:rPr>
        <w:t xml:space="preserve"> являются исключением из настоящего закона. Вместе</w:t>
      </w:r>
      <w:r w:rsidR="008C724A" w:rsidRPr="008C724A">
        <w:rPr>
          <w:rFonts w:ascii="Calibri Light" w:hAnsi="Calibri Light" w:cstheme="majorHAnsi"/>
          <w:sz w:val="24"/>
          <w:szCs w:val="24"/>
          <w:lang w:val="ru-RU"/>
        </w:rPr>
        <w:t xml:space="preserve"> </w:t>
      </w:r>
      <w:r w:rsidR="008C724A">
        <w:rPr>
          <w:rFonts w:ascii="Calibri Light" w:hAnsi="Calibri Light" w:cstheme="majorHAnsi"/>
          <w:sz w:val="24"/>
          <w:szCs w:val="24"/>
          <w:lang w:val="ru-RU"/>
        </w:rPr>
        <w:t>с</w:t>
      </w:r>
      <w:r w:rsidR="008C724A" w:rsidRPr="008C724A">
        <w:rPr>
          <w:rFonts w:ascii="Calibri Light" w:hAnsi="Calibri Light" w:cstheme="majorHAnsi"/>
          <w:sz w:val="24"/>
          <w:szCs w:val="24"/>
          <w:lang w:val="ru-RU"/>
        </w:rPr>
        <w:t xml:space="preserve"> </w:t>
      </w:r>
      <w:r w:rsidR="008C724A">
        <w:rPr>
          <w:rFonts w:ascii="Calibri Light" w:hAnsi="Calibri Light" w:cstheme="majorHAnsi"/>
          <w:sz w:val="24"/>
          <w:szCs w:val="24"/>
          <w:lang w:val="ru-RU"/>
        </w:rPr>
        <w:t>тем</w:t>
      </w:r>
      <w:r w:rsidR="008C724A" w:rsidRPr="008C724A">
        <w:rPr>
          <w:rFonts w:ascii="Calibri Light" w:hAnsi="Calibri Light" w:cstheme="majorHAnsi"/>
          <w:sz w:val="24"/>
          <w:szCs w:val="24"/>
          <w:lang w:val="ru-RU"/>
        </w:rPr>
        <w:t xml:space="preserve">, </w:t>
      </w:r>
      <w:r w:rsidR="008C724A" w:rsidRPr="00C362F9">
        <w:rPr>
          <w:rFonts w:ascii="Calibri Light" w:eastAsia="Times New Roman" w:hAnsi="Calibri Light"/>
          <w:sz w:val="24"/>
          <w:szCs w:val="24"/>
          <w:lang w:val="ru-RU"/>
        </w:rPr>
        <w:t>дипломатически</w:t>
      </w:r>
      <w:r w:rsidR="008C724A">
        <w:rPr>
          <w:rFonts w:ascii="Calibri Light" w:eastAsia="Times New Roman" w:hAnsi="Calibri Light"/>
          <w:sz w:val="24"/>
          <w:szCs w:val="24"/>
          <w:lang w:val="ru-RU"/>
        </w:rPr>
        <w:t>е</w:t>
      </w:r>
      <w:r w:rsidR="008C724A" w:rsidRPr="008C724A">
        <w:rPr>
          <w:rFonts w:ascii="Calibri Light" w:eastAsia="Times New Roman" w:hAnsi="Calibri Light"/>
          <w:sz w:val="24"/>
          <w:szCs w:val="24"/>
          <w:lang w:val="ru-RU"/>
        </w:rPr>
        <w:t xml:space="preserve"> </w:t>
      </w:r>
      <w:r w:rsidR="008C724A" w:rsidRPr="00C362F9">
        <w:rPr>
          <w:rFonts w:ascii="Calibri Light" w:eastAsia="Times New Roman" w:hAnsi="Calibri Light"/>
          <w:sz w:val="24"/>
          <w:szCs w:val="24"/>
          <w:lang w:val="ru-RU"/>
        </w:rPr>
        <w:t>мисси</w:t>
      </w:r>
      <w:r w:rsidR="008C724A">
        <w:rPr>
          <w:rFonts w:ascii="Calibri Light" w:eastAsia="Times New Roman" w:hAnsi="Calibri Light"/>
          <w:sz w:val="24"/>
          <w:szCs w:val="24"/>
          <w:lang w:val="ru-RU"/>
        </w:rPr>
        <w:t>и</w:t>
      </w:r>
      <w:r w:rsidR="008C724A" w:rsidRPr="008C724A">
        <w:rPr>
          <w:rFonts w:ascii="Calibri Light" w:eastAsia="Times New Roman" w:hAnsi="Calibri Light"/>
          <w:sz w:val="24"/>
          <w:szCs w:val="24"/>
          <w:lang w:val="ru-RU"/>
        </w:rPr>
        <w:t xml:space="preserve"> </w:t>
      </w:r>
      <w:r w:rsidR="008C724A" w:rsidRPr="00C362F9">
        <w:rPr>
          <w:rFonts w:ascii="Calibri Light" w:eastAsia="Times New Roman" w:hAnsi="Calibri Light"/>
          <w:sz w:val="24"/>
          <w:szCs w:val="24"/>
          <w:lang w:val="ru-RU"/>
        </w:rPr>
        <w:t>и</w:t>
      </w:r>
      <w:r w:rsidR="008C724A" w:rsidRPr="008C724A">
        <w:rPr>
          <w:rFonts w:ascii="Calibri Light" w:eastAsia="Times New Roman" w:hAnsi="Calibri Light"/>
          <w:sz w:val="24"/>
          <w:szCs w:val="24"/>
          <w:lang w:val="ru-RU"/>
        </w:rPr>
        <w:t xml:space="preserve"> </w:t>
      </w:r>
      <w:r w:rsidR="008C724A" w:rsidRPr="00C362F9">
        <w:rPr>
          <w:rFonts w:ascii="Calibri Light" w:eastAsia="Times New Roman" w:hAnsi="Calibri Light"/>
          <w:sz w:val="24"/>
          <w:szCs w:val="24"/>
          <w:lang w:val="ru-RU"/>
        </w:rPr>
        <w:t>консульски</w:t>
      </w:r>
      <w:r w:rsidR="008C724A">
        <w:rPr>
          <w:rFonts w:ascii="Calibri Light" w:eastAsia="Times New Roman" w:hAnsi="Calibri Light"/>
          <w:sz w:val="24"/>
          <w:szCs w:val="24"/>
          <w:lang w:val="ru-RU"/>
        </w:rPr>
        <w:t>е</w:t>
      </w:r>
      <w:r w:rsidR="008C724A" w:rsidRPr="008C724A">
        <w:rPr>
          <w:rFonts w:ascii="Calibri Light" w:eastAsia="Times New Roman" w:hAnsi="Calibri Light"/>
          <w:sz w:val="24"/>
          <w:szCs w:val="24"/>
          <w:lang w:val="ru-RU"/>
        </w:rPr>
        <w:t xml:space="preserve"> </w:t>
      </w:r>
      <w:r w:rsidR="008C724A" w:rsidRPr="00C362F9">
        <w:rPr>
          <w:rFonts w:ascii="Calibri Light" w:eastAsia="Times New Roman" w:hAnsi="Calibri Light"/>
          <w:sz w:val="24"/>
          <w:szCs w:val="24"/>
          <w:lang w:val="ru-RU"/>
        </w:rPr>
        <w:t>офис</w:t>
      </w:r>
      <w:r w:rsidR="008C724A">
        <w:rPr>
          <w:rFonts w:ascii="Calibri Light" w:eastAsia="Times New Roman" w:hAnsi="Calibri Light"/>
          <w:sz w:val="24"/>
          <w:szCs w:val="24"/>
          <w:lang w:val="ru-RU"/>
        </w:rPr>
        <w:t>ы Республики Молдова обязаны соблюдать принципы рег</w:t>
      </w:r>
      <w:r w:rsidR="00044102">
        <w:rPr>
          <w:rFonts w:ascii="Calibri Light" w:eastAsia="Times New Roman" w:hAnsi="Calibri Light"/>
          <w:sz w:val="24"/>
          <w:szCs w:val="24"/>
          <w:lang w:val="ru-RU"/>
        </w:rPr>
        <w:t>улирова</w:t>
      </w:r>
      <w:r w:rsidR="008C724A">
        <w:rPr>
          <w:rFonts w:ascii="Calibri Light" w:eastAsia="Times New Roman" w:hAnsi="Calibri Light"/>
          <w:sz w:val="24"/>
          <w:szCs w:val="24"/>
          <w:lang w:val="ru-RU"/>
        </w:rPr>
        <w:t xml:space="preserve">ния отношений </w:t>
      </w:r>
      <w:r w:rsidR="00044102">
        <w:rPr>
          <w:rFonts w:ascii="Calibri Light" w:eastAsia="Times New Roman" w:hAnsi="Calibri Light"/>
          <w:sz w:val="24"/>
          <w:szCs w:val="24"/>
          <w:lang w:val="ru-RU"/>
        </w:rPr>
        <w:t>в сфере</w:t>
      </w:r>
      <w:r w:rsidR="008C724A">
        <w:rPr>
          <w:rFonts w:ascii="Calibri Light" w:eastAsia="Times New Roman" w:hAnsi="Calibri Light"/>
          <w:sz w:val="24"/>
          <w:szCs w:val="24"/>
          <w:lang w:val="ru-RU"/>
        </w:rPr>
        <w:t xml:space="preserve"> </w:t>
      </w:r>
      <w:r w:rsidR="008C724A" w:rsidRPr="009742C8">
        <w:rPr>
          <w:rFonts w:ascii="Calibri Light" w:hAnsi="Calibri Light" w:cs="Calibri Light"/>
          <w:sz w:val="24"/>
          <w:szCs w:val="24"/>
          <w:lang w:val="ru-RU"/>
        </w:rPr>
        <w:t>государственных закупок</w:t>
      </w:r>
      <w:r w:rsidR="008C724A">
        <w:rPr>
          <w:rFonts w:ascii="Calibri Light" w:hAnsi="Calibri Light" w:cs="Calibri Light"/>
          <w:sz w:val="24"/>
          <w:szCs w:val="24"/>
          <w:lang w:val="ru-RU"/>
        </w:rPr>
        <w:t>, указанных в ст.7 этого закона, а именно:</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а) эффективное использование государственных денег и минимизация рисков закупающими органами;</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б) прозрачность государственных закупок;</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в) обеспечение конкуренции и противодействие антиконкурентной практике в сфере государственных закупок;</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г) охрана окружающей среды и содействие устойчивому развитию посредством государственных закупок;</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д) поддержание общественного порядка, нравственности и общественной безопасности, охрана здоровья, защита жизни людей, флоры и фауны;</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е) либерализация и расширение международной торговли;</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ж) свободное перемещение товаров, свобода создания и предоставления услуг;</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h) равное обращение, беспристрастность, недискриминация в отношении всех участников торгов и экономических операторов;</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и) соразмерность;</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t>к) взаимное признание;</w:t>
      </w:r>
    </w:p>
    <w:p w:rsidR="00044102" w:rsidRPr="00044102" w:rsidRDefault="00044102" w:rsidP="00044102">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sidRPr="00044102">
        <w:rPr>
          <w:rFonts w:ascii="Calibri Light" w:eastAsia="Times New Roman" w:hAnsi="Calibri Light" w:cs="Times New Roman"/>
          <w:sz w:val="24"/>
          <w:szCs w:val="24"/>
          <w:lang w:val="ru-RU" w:eastAsia="ru-RU"/>
        </w:rPr>
        <w:lastRenderedPageBreak/>
        <w:t>k) принятие на себя ответственности в рамках процедур государственных закупок.</w:t>
      </w:r>
    </w:p>
    <w:p w:rsidR="001803BA" w:rsidRPr="00A36590" w:rsidRDefault="001803BA" w:rsidP="00521343">
      <w:pPr>
        <w:pStyle w:val="NoSpacing"/>
        <w:spacing w:line="276" w:lineRule="auto"/>
        <w:jc w:val="both"/>
        <w:rPr>
          <w:rFonts w:ascii="Calibri Light" w:hAnsi="Calibri Light" w:cstheme="majorHAnsi"/>
          <w:sz w:val="12"/>
          <w:szCs w:val="12"/>
          <w:lang w:val="ru-RU"/>
        </w:rPr>
      </w:pPr>
    </w:p>
    <w:p w:rsidR="00A36590" w:rsidRPr="003306BD" w:rsidRDefault="00A36590" w:rsidP="00521343">
      <w:pPr>
        <w:pStyle w:val="NoSpacing"/>
        <w:spacing w:line="276" w:lineRule="auto"/>
        <w:jc w:val="both"/>
        <w:rPr>
          <w:rFonts w:ascii="Calibri Light" w:hAnsi="Calibri Light" w:cstheme="majorHAnsi"/>
          <w:sz w:val="24"/>
          <w:szCs w:val="24"/>
          <w:lang w:val="ru-RU"/>
        </w:rPr>
      </w:pPr>
      <w:r w:rsidRPr="003306BD">
        <w:rPr>
          <w:rFonts w:ascii="Calibri Light" w:hAnsi="Calibri Light" w:cstheme="majorHAnsi"/>
          <w:sz w:val="24"/>
          <w:szCs w:val="24"/>
          <w:lang w:val="ru-RU"/>
        </w:rPr>
        <w:t>Вместе с тем, согласно положениям</w:t>
      </w:r>
      <w:r w:rsidR="003306BD" w:rsidRPr="003306BD">
        <w:rPr>
          <w:rFonts w:ascii="Calibri Light" w:hAnsi="Calibri Light" w:cstheme="majorHAnsi"/>
          <w:sz w:val="24"/>
          <w:szCs w:val="24"/>
          <w:lang w:val="ru-RU"/>
        </w:rPr>
        <w:t xml:space="preserve"> </w:t>
      </w:r>
      <w:r w:rsidRPr="003306BD">
        <w:rPr>
          <w:rFonts w:ascii="Calibri Light" w:hAnsi="Calibri Light" w:cstheme="majorHAnsi"/>
          <w:sz w:val="24"/>
          <w:szCs w:val="24"/>
          <w:lang w:val="ru-RU"/>
        </w:rPr>
        <w:t>нормативной базы</w:t>
      </w:r>
      <w:r w:rsidRPr="003306BD">
        <w:rPr>
          <w:rStyle w:val="FootnoteReference"/>
          <w:rFonts w:ascii="Calibri Light" w:hAnsi="Calibri Light" w:cstheme="majorHAnsi"/>
          <w:sz w:val="24"/>
          <w:szCs w:val="24"/>
        </w:rPr>
        <w:footnoteReference w:id="8"/>
      </w:r>
      <w:r w:rsidRPr="003306BD">
        <w:rPr>
          <w:rFonts w:ascii="Calibri Light" w:hAnsi="Calibri Light" w:cstheme="majorHAnsi"/>
          <w:sz w:val="24"/>
          <w:szCs w:val="24"/>
          <w:lang w:val="ru-RU"/>
        </w:rPr>
        <w:t xml:space="preserve">, миссии </w:t>
      </w:r>
      <w:r w:rsidRPr="003306BD">
        <w:rPr>
          <w:rFonts w:ascii="Calibri Light" w:hAnsi="Calibri Light"/>
          <w:sz w:val="24"/>
          <w:szCs w:val="24"/>
          <w:shd w:val="clear" w:color="auto" w:fill="FFFFFF"/>
          <w:lang w:val="ru-RU"/>
        </w:rPr>
        <w:t xml:space="preserve">заключают договоры об аренде административного и жилого помещения только после </w:t>
      </w:r>
      <w:r w:rsidR="003306BD" w:rsidRPr="003306BD">
        <w:rPr>
          <w:rFonts w:ascii="Calibri Light" w:hAnsi="Calibri Light"/>
          <w:sz w:val="24"/>
          <w:szCs w:val="24"/>
          <w:shd w:val="clear" w:color="auto" w:fill="FFFFFF"/>
          <w:lang w:val="ru-RU"/>
        </w:rPr>
        <w:t xml:space="preserve">согласования в обязательном порядке с </w:t>
      </w:r>
      <w:r w:rsidR="003306BD" w:rsidRPr="003306BD">
        <w:rPr>
          <w:rFonts w:ascii="Calibri Light" w:eastAsia="Times New Roman" w:hAnsi="Calibri Light"/>
          <w:bCs/>
          <w:sz w:val="24"/>
          <w:szCs w:val="24"/>
          <w:lang w:val="ru-RU"/>
        </w:rPr>
        <w:t xml:space="preserve">Министерством </w:t>
      </w:r>
      <w:r w:rsidR="003306BD" w:rsidRPr="003306BD">
        <w:rPr>
          <w:rFonts w:ascii="Calibri Light" w:eastAsia="Times New Roman" w:hAnsi="Calibri Light"/>
          <w:bCs/>
          <w:sz w:val="24"/>
          <w:szCs w:val="24"/>
          <w:lang w:val="ru-RU" w:eastAsia="ru-RU"/>
        </w:rPr>
        <w:t>иностранных дел и европейской интеграции,</w:t>
      </w:r>
      <w:r w:rsidRPr="003306BD">
        <w:rPr>
          <w:rFonts w:ascii="Calibri Light" w:hAnsi="Calibri Light"/>
          <w:sz w:val="24"/>
          <w:szCs w:val="24"/>
          <w:shd w:val="clear" w:color="auto" w:fill="FFFFFF"/>
          <w:lang w:val="ru-RU"/>
        </w:rPr>
        <w:t xml:space="preserve"> с указанием площади, суммы аренды непосредственно за помещение, </w:t>
      </w:r>
      <w:r w:rsidR="003306BD" w:rsidRPr="003306BD">
        <w:rPr>
          <w:rFonts w:ascii="Calibri Light" w:hAnsi="Calibri Light"/>
          <w:sz w:val="24"/>
          <w:szCs w:val="24"/>
          <w:shd w:val="clear" w:color="auto" w:fill="FFFFFF"/>
          <w:lang w:val="ru-RU"/>
        </w:rPr>
        <w:t>гарантии (</w:t>
      </w:r>
      <w:r w:rsidRPr="003306BD">
        <w:rPr>
          <w:rFonts w:ascii="Calibri Light" w:hAnsi="Calibri Light"/>
          <w:sz w:val="24"/>
          <w:szCs w:val="24"/>
          <w:shd w:val="clear" w:color="auto" w:fill="FFFFFF"/>
          <w:lang w:val="ru-RU"/>
        </w:rPr>
        <w:t>залога</w:t>
      </w:r>
      <w:r w:rsidR="003306BD" w:rsidRPr="003306BD">
        <w:rPr>
          <w:rFonts w:ascii="Calibri Light" w:hAnsi="Calibri Light"/>
          <w:sz w:val="24"/>
          <w:szCs w:val="24"/>
          <w:shd w:val="clear" w:color="auto" w:fill="FFFFFF"/>
          <w:lang w:val="ru-RU"/>
        </w:rPr>
        <w:t>)</w:t>
      </w:r>
      <w:r w:rsidRPr="003306BD">
        <w:rPr>
          <w:rFonts w:ascii="Calibri Light" w:hAnsi="Calibri Light"/>
          <w:sz w:val="24"/>
          <w:szCs w:val="24"/>
          <w:shd w:val="clear" w:color="auto" w:fill="FFFFFF"/>
          <w:lang w:val="ru-RU"/>
        </w:rPr>
        <w:t xml:space="preserve"> и, отдельно, оплаты услуг по обслуживанию жилого блока</w:t>
      </w:r>
      <w:r w:rsidR="003306BD" w:rsidRPr="003306BD">
        <w:rPr>
          <w:rFonts w:ascii="Calibri Light" w:hAnsi="Calibri Light"/>
          <w:sz w:val="24"/>
          <w:szCs w:val="24"/>
          <w:shd w:val="clear" w:color="auto" w:fill="FFFFFF"/>
          <w:lang w:val="ru-RU"/>
        </w:rPr>
        <w:t>, приборов их квартиры</w:t>
      </w:r>
      <w:r w:rsidRPr="003306BD">
        <w:rPr>
          <w:rFonts w:ascii="Calibri Light" w:hAnsi="Calibri Light"/>
          <w:sz w:val="24"/>
          <w:szCs w:val="24"/>
          <w:shd w:val="clear" w:color="auto" w:fill="FFFFFF"/>
          <w:lang w:val="ru-RU"/>
        </w:rPr>
        <w:t xml:space="preserve"> и других расходов</w:t>
      </w:r>
      <w:r w:rsidR="003306BD" w:rsidRPr="003306BD">
        <w:rPr>
          <w:rFonts w:ascii="Calibri Light" w:hAnsi="Calibri Light"/>
          <w:sz w:val="24"/>
          <w:szCs w:val="24"/>
          <w:shd w:val="clear" w:color="auto" w:fill="FFFFFF"/>
          <w:lang w:val="ru-RU"/>
        </w:rPr>
        <w:t>.</w:t>
      </w:r>
      <w:r w:rsidRPr="003306BD">
        <w:rPr>
          <w:rFonts w:ascii="Calibri Light" w:hAnsi="Calibri Light"/>
          <w:sz w:val="24"/>
          <w:szCs w:val="24"/>
          <w:shd w:val="clear" w:color="auto" w:fill="FFFFFF"/>
          <w:lang w:val="ru-RU"/>
        </w:rPr>
        <w:t xml:space="preserve"> Договоры подписываются руководителем</w:t>
      </w:r>
      <w:r w:rsidR="003306BD" w:rsidRPr="003306BD">
        <w:rPr>
          <w:rFonts w:ascii="Calibri Light" w:hAnsi="Calibri Light"/>
          <w:sz w:val="24"/>
          <w:szCs w:val="24"/>
          <w:shd w:val="clear" w:color="auto" w:fill="FFFFFF"/>
          <w:lang w:val="ru-RU"/>
        </w:rPr>
        <w:t xml:space="preserve"> </w:t>
      </w:r>
      <w:r w:rsidRPr="003306BD">
        <w:rPr>
          <w:rFonts w:ascii="Calibri Light" w:hAnsi="Calibri Light"/>
          <w:sz w:val="24"/>
          <w:szCs w:val="24"/>
          <w:shd w:val="clear" w:color="auto" w:fill="FFFFFF"/>
          <w:lang w:val="ru-RU"/>
        </w:rPr>
        <w:t>и главным бухгалтером миссии.</w:t>
      </w:r>
      <w:r w:rsidR="003306BD" w:rsidRPr="003306BD">
        <w:rPr>
          <w:rFonts w:ascii="Calibri Light" w:hAnsi="Calibri Light"/>
          <w:sz w:val="24"/>
          <w:szCs w:val="24"/>
          <w:shd w:val="clear" w:color="auto" w:fill="FFFFFF"/>
          <w:lang w:val="ru-RU"/>
        </w:rPr>
        <w:t xml:space="preserve"> А согласно </w:t>
      </w:r>
      <w:r w:rsidR="003306BD">
        <w:rPr>
          <w:rFonts w:ascii="Calibri Light" w:hAnsi="Calibri Light"/>
          <w:sz w:val="24"/>
          <w:szCs w:val="24"/>
          <w:shd w:val="clear" w:color="auto" w:fill="FFFFFF"/>
          <w:lang w:val="ru-RU"/>
        </w:rPr>
        <w:t>положениям п.81 этого же постановления, п</w:t>
      </w:r>
      <w:r w:rsidR="003306BD" w:rsidRPr="003306BD">
        <w:rPr>
          <w:rFonts w:ascii="Calibri Light" w:hAnsi="Calibri Light" w:cstheme="majorHAnsi"/>
          <w:sz w:val="24"/>
          <w:szCs w:val="24"/>
          <w:lang w:val="ru-RU"/>
        </w:rPr>
        <w:t>риобретение легковых автомобилей в служебных целях миссией осуществляется в пределах утвержденной сметы расходов миссии. Расходы по страхованию служебного автотранспорта несет миссия</w:t>
      </w:r>
      <w:r w:rsidR="003306BD">
        <w:rPr>
          <w:rFonts w:ascii="Calibri Light" w:hAnsi="Calibri Light" w:cstheme="majorHAnsi"/>
          <w:sz w:val="24"/>
          <w:szCs w:val="24"/>
          <w:lang w:val="ru-RU"/>
        </w:rPr>
        <w:t>.</w:t>
      </w:r>
      <w:r w:rsidR="003306BD" w:rsidRPr="003306BD">
        <w:rPr>
          <w:rFonts w:ascii="Calibri Light" w:hAnsi="Calibri Light" w:cstheme="majorHAnsi"/>
          <w:sz w:val="24"/>
          <w:szCs w:val="24"/>
          <w:lang w:val="ru-RU"/>
        </w:rPr>
        <w:t xml:space="preserve"> Автомобиль для представительства приобретается с разрешения Министерства иностранных дел, с предварительным согласованием закупочной цены.</w:t>
      </w:r>
    </w:p>
    <w:p w:rsidR="00521343" w:rsidRPr="001C3494" w:rsidRDefault="00521343" w:rsidP="00521343">
      <w:pPr>
        <w:tabs>
          <w:tab w:val="left" w:pos="630"/>
        </w:tabs>
        <w:spacing w:after="0" w:line="276" w:lineRule="auto"/>
        <w:contextualSpacing/>
        <w:jc w:val="both"/>
        <w:rPr>
          <w:rFonts w:ascii="Calibri Light" w:eastAsia="Times New Roman" w:hAnsi="Calibri Light" w:cstheme="majorHAnsi"/>
          <w:bCs/>
          <w:i/>
          <w:sz w:val="24"/>
          <w:szCs w:val="24"/>
          <w:lang w:val="ru-RU" w:eastAsia="ru-RU"/>
        </w:rPr>
      </w:pPr>
    </w:p>
    <w:p w:rsidR="003306BD" w:rsidRDefault="00521343" w:rsidP="00521343">
      <w:pPr>
        <w:pStyle w:val="Heading2"/>
        <w:spacing w:line="276" w:lineRule="auto"/>
        <w:jc w:val="both"/>
        <w:rPr>
          <w:rFonts w:ascii="Calibri Light" w:hAnsi="Calibri Light" w:cstheme="majorHAnsi"/>
          <w:b/>
          <w:color w:val="auto"/>
          <w:sz w:val="24"/>
          <w:szCs w:val="24"/>
          <w:lang w:val="ru-RU"/>
        </w:rPr>
      </w:pPr>
      <w:bookmarkStart w:id="10" w:name="_Toc84940042"/>
      <w:bookmarkStart w:id="11" w:name="_Toc71630982"/>
      <w:bookmarkStart w:id="12" w:name="_Toc75792764"/>
      <w:r w:rsidRPr="003306BD">
        <w:rPr>
          <w:rFonts w:ascii="Calibri Light" w:hAnsi="Calibri Light" w:cstheme="majorHAnsi"/>
          <w:b/>
          <w:color w:val="auto"/>
          <w:sz w:val="24"/>
          <w:szCs w:val="24"/>
          <w:lang w:val="ru-RU"/>
        </w:rPr>
        <w:t xml:space="preserve">2.3 </w:t>
      </w:r>
      <w:r w:rsidR="003306BD">
        <w:rPr>
          <w:rFonts w:ascii="Calibri Light" w:hAnsi="Calibri Light" w:cs="Calibri Light"/>
          <w:b/>
          <w:color w:val="auto"/>
          <w:sz w:val="24"/>
          <w:szCs w:val="24"/>
          <w:lang w:val="ru-RU"/>
        </w:rPr>
        <w:t>Г</w:t>
      </w:r>
      <w:r w:rsidR="003306BD" w:rsidRPr="003306BD">
        <w:rPr>
          <w:rFonts w:ascii="Calibri Light" w:hAnsi="Calibri Light" w:cs="Calibri Light"/>
          <w:b/>
          <w:color w:val="auto"/>
          <w:sz w:val="24"/>
          <w:szCs w:val="24"/>
          <w:lang w:val="ru-RU"/>
        </w:rPr>
        <w:t>осударственные закупки</w:t>
      </w:r>
      <w:r w:rsidR="003306BD">
        <w:rPr>
          <w:rFonts w:ascii="Calibri Light" w:hAnsi="Calibri Light" w:cs="Calibri Light"/>
          <w:b/>
          <w:color w:val="auto"/>
          <w:sz w:val="24"/>
          <w:szCs w:val="24"/>
          <w:lang w:val="ru-RU"/>
        </w:rPr>
        <w:t xml:space="preserve">, проведенные в период </w:t>
      </w:r>
      <w:r w:rsidR="003306BD" w:rsidRPr="003306BD">
        <w:rPr>
          <w:rFonts w:ascii="Calibri Light" w:hAnsi="Calibri Light" w:cstheme="majorHAnsi"/>
          <w:b/>
          <w:color w:val="auto"/>
          <w:sz w:val="24"/>
          <w:szCs w:val="24"/>
          <w:lang w:val="ru-RU"/>
        </w:rPr>
        <w:t>2019-2020</w:t>
      </w:r>
      <w:r w:rsidR="003306BD">
        <w:rPr>
          <w:rFonts w:ascii="Calibri Light" w:hAnsi="Calibri Light" w:cstheme="majorHAnsi"/>
          <w:b/>
          <w:color w:val="auto"/>
          <w:sz w:val="24"/>
          <w:szCs w:val="24"/>
          <w:lang w:val="ru-RU"/>
        </w:rPr>
        <w:t xml:space="preserve"> годов в рамках системы </w:t>
      </w:r>
      <w:r w:rsidR="003306BD" w:rsidRPr="003306BD">
        <w:rPr>
          <w:rFonts w:ascii="Calibri Light" w:eastAsia="Times New Roman" w:hAnsi="Calibri Light"/>
          <w:b/>
          <w:bCs/>
          <w:color w:val="auto"/>
          <w:sz w:val="24"/>
          <w:szCs w:val="24"/>
          <w:lang w:val="ru-RU"/>
        </w:rPr>
        <w:t xml:space="preserve">Министерства </w:t>
      </w:r>
      <w:r w:rsidR="003306BD" w:rsidRPr="003306BD">
        <w:rPr>
          <w:rFonts w:ascii="Calibri Light" w:eastAsia="Times New Roman" w:hAnsi="Calibri Light"/>
          <w:b/>
          <w:bCs/>
          <w:color w:val="auto"/>
          <w:sz w:val="24"/>
          <w:szCs w:val="24"/>
          <w:lang w:val="ru-RU" w:eastAsia="ru-RU"/>
        </w:rPr>
        <w:t>иностранных дел и европейской интеграции</w:t>
      </w:r>
      <w:bookmarkEnd w:id="10"/>
      <w:r w:rsidR="003306BD" w:rsidRPr="003306BD">
        <w:rPr>
          <w:rFonts w:ascii="Calibri Light" w:hAnsi="Calibri Light" w:cstheme="majorHAnsi"/>
          <w:b/>
          <w:color w:val="auto"/>
          <w:sz w:val="24"/>
          <w:szCs w:val="24"/>
          <w:lang w:val="ru-RU"/>
        </w:rPr>
        <w:t xml:space="preserve"> </w:t>
      </w:r>
    </w:p>
    <w:bookmarkEnd w:id="11"/>
    <w:bookmarkEnd w:id="12"/>
    <w:p w:rsidR="00521343" w:rsidRPr="003306BD" w:rsidRDefault="00521343" w:rsidP="003306BD">
      <w:pPr>
        <w:spacing w:after="0" w:line="276" w:lineRule="auto"/>
        <w:rPr>
          <w:rFonts w:ascii="Calibri Light" w:hAnsi="Calibri Light" w:cstheme="majorHAnsi"/>
          <w:sz w:val="16"/>
          <w:szCs w:val="16"/>
          <w:lang w:val="ru-RU"/>
        </w:rPr>
      </w:pPr>
    </w:p>
    <w:p w:rsidR="00831407" w:rsidRPr="00831407" w:rsidRDefault="00831407" w:rsidP="00831407">
      <w:pPr>
        <w:spacing w:after="120" w:line="276" w:lineRule="auto"/>
        <w:jc w:val="both"/>
        <w:rPr>
          <w:rFonts w:ascii="Calibri Light" w:hAnsi="Calibri Light" w:cstheme="majorHAnsi"/>
          <w:sz w:val="24"/>
          <w:szCs w:val="24"/>
          <w:lang w:val="ru-RU"/>
        </w:rPr>
      </w:pPr>
      <w:r>
        <w:rPr>
          <w:rFonts w:ascii="Calibri Light" w:hAnsi="Calibri Light" w:cstheme="majorHAnsi"/>
          <w:b/>
          <w:sz w:val="24"/>
          <w:szCs w:val="24"/>
          <w:lang w:val="ru-RU"/>
        </w:rPr>
        <w:t xml:space="preserve">Центральный аппарат МИДЕИ </w:t>
      </w:r>
      <w:r>
        <w:rPr>
          <w:rFonts w:ascii="Calibri Light" w:hAnsi="Calibri Light" w:cstheme="majorHAnsi"/>
          <w:sz w:val="24"/>
          <w:szCs w:val="24"/>
          <w:lang w:val="ru-RU"/>
        </w:rPr>
        <w:t xml:space="preserve">осуществил в </w:t>
      </w:r>
      <w:r w:rsidRPr="00831407">
        <w:rPr>
          <w:rFonts w:ascii="Calibri Light" w:hAnsi="Calibri Light" w:cstheme="majorHAnsi"/>
          <w:sz w:val="24"/>
          <w:szCs w:val="24"/>
          <w:lang w:val="ru-RU"/>
        </w:rPr>
        <w:t>2019</w:t>
      </w:r>
      <w:r>
        <w:rPr>
          <w:rFonts w:ascii="Calibri Light" w:hAnsi="Calibri Light" w:cstheme="majorHAnsi"/>
          <w:sz w:val="24"/>
          <w:szCs w:val="24"/>
          <w:lang w:val="ru-RU"/>
        </w:rPr>
        <w:t xml:space="preserve"> году закупки общей стоимостью </w:t>
      </w:r>
      <w:r w:rsidRPr="00831407">
        <w:rPr>
          <w:rFonts w:ascii="Calibri Light" w:hAnsi="Calibri Light" w:cstheme="majorHAnsi"/>
          <w:sz w:val="24"/>
          <w:szCs w:val="24"/>
          <w:lang w:val="ru-RU"/>
        </w:rPr>
        <w:t>9033,8</w:t>
      </w:r>
      <w:r>
        <w:rPr>
          <w:rFonts w:ascii="Calibri Light" w:hAnsi="Calibri Light" w:cstheme="majorHAnsi"/>
          <w:sz w:val="24"/>
          <w:szCs w:val="24"/>
          <w:lang w:val="ru-RU"/>
        </w:rPr>
        <w:t xml:space="preserve"> тыс. леев, были заключены </w:t>
      </w:r>
      <w:r w:rsidRPr="00831407">
        <w:rPr>
          <w:rFonts w:ascii="Calibri Light" w:hAnsi="Calibri Light" w:cstheme="majorHAnsi"/>
          <w:sz w:val="24"/>
          <w:szCs w:val="24"/>
          <w:lang w:val="ru-RU"/>
        </w:rPr>
        <w:t>173</w:t>
      </w:r>
      <w:r>
        <w:rPr>
          <w:rFonts w:ascii="Calibri Light" w:hAnsi="Calibri Light" w:cstheme="majorHAnsi"/>
          <w:sz w:val="24"/>
          <w:szCs w:val="24"/>
          <w:lang w:val="ru-RU"/>
        </w:rPr>
        <w:t xml:space="preserve"> договора, а в </w:t>
      </w:r>
      <w:r w:rsidRPr="00831407">
        <w:rPr>
          <w:rFonts w:ascii="Calibri Light" w:hAnsi="Calibri Light" w:cstheme="majorHAnsi"/>
          <w:sz w:val="24"/>
          <w:szCs w:val="24"/>
          <w:lang w:val="ru-RU"/>
        </w:rPr>
        <w:t>2020</w:t>
      </w:r>
      <w:r>
        <w:rPr>
          <w:rFonts w:ascii="Calibri Light" w:hAnsi="Calibri Light" w:cstheme="majorHAnsi"/>
          <w:sz w:val="24"/>
          <w:szCs w:val="24"/>
          <w:lang w:val="ru-RU"/>
        </w:rPr>
        <w:t xml:space="preserve"> году были заключены </w:t>
      </w:r>
      <w:r w:rsidRPr="00831407">
        <w:rPr>
          <w:rFonts w:ascii="Calibri Light" w:hAnsi="Calibri Light" w:cstheme="majorHAnsi"/>
          <w:sz w:val="24"/>
          <w:szCs w:val="24"/>
          <w:lang w:val="ru-RU"/>
        </w:rPr>
        <w:t>133</w:t>
      </w:r>
      <w:r>
        <w:rPr>
          <w:rFonts w:ascii="Calibri Light" w:hAnsi="Calibri Light" w:cstheme="majorHAnsi"/>
          <w:sz w:val="24"/>
          <w:szCs w:val="24"/>
          <w:lang w:val="ru-RU"/>
        </w:rPr>
        <w:t xml:space="preserve"> договора на общую сумму </w:t>
      </w:r>
      <w:r w:rsidRPr="00831407">
        <w:rPr>
          <w:rFonts w:ascii="Calibri Light" w:hAnsi="Calibri Light" w:cstheme="majorHAnsi"/>
          <w:sz w:val="24"/>
          <w:szCs w:val="24"/>
          <w:lang w:val="ru-RU"/>
        </w:rPr>
        <w:t>10463,8</w:t>
      </w:r>
      <w:r>
        <w:rPr>
          <w:rFonts w:ascii="Calibri Light" w:hAnsi="Calibri Light" w:cstheme="majorHAnsi"/>
          <w:sz w:val="24"/>
          <w:szCs w:val="24"/>
          <w:lang w:val="ru-RU"/>
        </w:rPr>
        <w:t xml:space="preserve"> тыс. леев или на </w:t>
      </w:r>
      <w:r w:rsidRPr="00831407">
        <w:rPr>
          <w:rFonts w:ascii="Calibri Light" w:hAnsi="Calibri Light" w:cstheme="majorHAnsi"/>
          <w:sz w:val="24"/>
          <w:szCs w:val="24"/>
          <w:lang w:val="ru-RU"/>
        </w:rPr>
        <w:t>1430,0</w:t>
      </w:r>
      <w:r>
        <w:rPr>
          <w:rFonts w:ascii="Calibri Light" w:hAnsi="Calibri Light" w:cstheme="majorHAnsi"/>
          <w:sz w:val="24"/>
          <w:szCs w:val="24"/>
          <w:lang w:val="ru-RU"/>
        </w:rPr>
        <w:t xml:space="preserve"> тыс. леев больше предыдущего года. Наибольший удельный вес в общих закупках принадлежит закупкам </w:t>
      </w:r>
      <w:r>
        <w:rPr>
          <w:rFonts w:ascii="Calibri Light" w:hAnsi="Calibri Light" w:cs="Calibri Light"/>
          <w:sz w:val="24"/>
          <w:szCs w:val="24"/>
          <w:lang w:val="ru-RU"/>
        </w:rPr>
        <w:t xml:space="preserve">небольшой стоимости </w:t>
      </w:r>
      <w:r w:rsidRPr="00831407">
        <w:rPr>
          <w:rFonts w:ascii="Calibri Light" w:hAnsi="Calibri Light" w:cstheme="majorHAnsi"/>
          <w:sz w:val="24"/>
          <w:szCs w:val="24"/>
          <w:lang w:val="ru-RU"/>
        </w:rPr>
        <w:t xml:space="preserve">(56% </w:t>
      </w:r>
      <w:r>
        <w:rPr>
          <w:rFonts w:ascii="Calibri Light" w:hAnsi="Calibri Light" w:cstheme="majorHAnsi"/>
          <w:sz w:val="24"/>
          <w:szCs w:val="24"/>
          <w:lang w:val="ru-RU"/>
        </w:rPr>
        <w:t xml:space="preserve">в </w:t>
      </w:r>
      <w:r w:rsidRPr="00831407">
        <w:rPr>
          <w:rFonts w:ascii="Calibri Light" w:hAnsi="Calibri Light" w:cstheme="majorHAnsi"/>
          <w:sz w:val="24"/>
          <w:szCs w:val="24"/>
          <w:lang w:val="ru-RU"/>
        </w:rPr>
        <w:t>2019</w:t>
      </w:r>
      <w:r>
        <w:rPr>
          <w:rFonts w:ascii="Calibri Light" w:hAnsi="Calibri Light" w:cstheme="majorHAnsi"/>
          <w:sz w:val="24"/>
          <w:szCs w:val="24"/>
          <w:lang w:val="ru-RU"/>
        </w:rPr>
        <w:t xml:space="preserve"> году и</w:t>
      </w:r>
      <w:r w:rsidRPr="00831407">
        <w:rPr>
          <w:rFonts w:ascii="Calibri Light" w:hAnsi="Calibri Light" w:cstheme="majorHAnsi"/>
          <w:sz w:val="24"/>
          <w:szCs w:val="24"/>
          <w:lang w:val="ru-RU"/>
        </w:rPr>
        <w:t xml:space="preserve"> 33% </w:t>
      </w:r>
      <w:r>
        <w:rPr>
          <w:rFonts w:ascii="Calibri Light" w:hAnsi="Calibri Light" w:cstheme="majorHAnsi"/>
          <w:sz w:val="24"/>
          <w:szCs w:val="24"/>
          <w:lang w:val="ru-RU"/>
        </w:rPr>
        <w:t xml:space="preserve">в </w:t>
      </w:r>
      <w:r w:rsidRPr="00831407">
        <w:rPr>
          <w:rFonts w:ascii="Calibri Light" w:hAnsi="Calibri Light" w:cstheme="majorHAnsi"/>
          <w:sz w:val="24"/>
          <w:szCs w:val="24"/>
          <w:lang w:val="ru-RU"/>
        </w:rPr>
        <w:t>2020</w:t>
      </w:r>
      <w:r>
        <w:rPr>
          <w:rFonts w:ascii="Calibri Light" w:hAnsi="Calibri Light" w:cstheme="majorHAnsi"/>
          <w:sz w:val="24"/>
          <w:szCs w:val="24"/>
          <w:lang w:val="ru-RU"/>
        </w:rPr>
        <w:t xml:space="preserve"> году</w:t>
      </w:r>
      <w:r w:rsidRPr="00831407">
        <w:rPr>
          <w:rFonts w:ascii="Calibri Light" w:hAnsi="Calibri Light" w:cstheme="majorHAnsi"/>
          <w:sz w:val="24"/>
          <w:szCs w:val="24"/>
          <w:lang w:val="ru-RU"/>
        </w:rPr>
        <w:t>).</w:t>
      </w:r>
      <w:r>
        <w:rPr>
          <w:rFonts w:ascii="Calibri Light" w:hAnsi="Calibri Light" w:cstheme="majorHAnsi"/>
          <w:sz w:val="24"/>
          <w:szCs w:val="24"/>
          <w:lang w:val="ru-RU"/>
        </w:rPr>
        <w:t xml:space="preserve"> Информация в аспекте видов закупок в </w:t>
      </w:r>
      <w:r w:rsidRPr="00831407">
        <w:rPr>
          <w:rFonts w:ascii="Calibri Light" w:hAnsi="Calibri Light" w:cstheme="majorHAnsi"/>
          <w:sz w:val="24"/>
          <w:szCs w:val="24"/>
          <w:lang w:val="ru-RU"/>
        </w:rPr>
        <w:t>2019-2020</w:t>
      </w:r>
      <w:r>
        <w:rPr>
          <w:rFonts w:ascii="Calibri Light" w:hAnsi="Calibri Light" w:cstheme="majorHAnsi"/>
          <w:sz w:val="24"/>
          <w:szCs w:val="24"/>
          <w:lang w:val="ru-RU"/>
        </w:rPr>
        <w:t xml:space="preserve"> годах представлена в таблице №1.</w:t>
      </w:r>
    </w:p>
    <w:p w:rsidR="00521343" w:rsidRPr="00831407" w:rsidRDefault="00831407" w:rsidP="00521343">
      <w:pPr>
        <w:spacing w:after="0" w:line="276" w:lineRule="auto"/>
        <w:ind w:firstLine="720"/>
        <w:jc w:val="right"/>
        <w:rPr>
          <w:rFonts w:ascii="Calibri Light" w:hAnsi="Calibri Light" w:cstheme="majorHAnsi"/>
          <w:sz w:val="24"/>
          <w:szCs w:val="24"/>
          <w:lang w:val="ru-RU"/>
        </w:rPr>
      </w:pPr>
      <w:r>
        <w:rPr>
          <w:rFonts w:ascii="Calibri Light" w:eastAsia="Calibri" w:hAnsi="Calibri Light" w:cstheme="majorHAnsi"/>
          <w:sz w:val="24"/>
          <w:szCs w:val="24"/>
          <w:lang w:val="ru-RU"/>
        </w:rPr>
        <w:t>Таблица №</w:t>
      </w:r>
      <w:r w:rsidR="00521343" w:rsidRPr="00831407">
        <w:rPr>
          <w:rFonts w:ascii="Calibri Light" w:eastAsia="Calibri" w:hAnsi="Calibri Light" w:cstheme="majorHAnsi"/>
          <w:sz w:val="24"/>
          <w:szCs w:val="24"/>
          <w:lang w:val="ru-RU"/>
        </w:rPr>
        <w:t>1</w:t>
      </w:r>
      <w:r w:rsidR="00521343" w:rsidRPr="00831407">
        <w:rPr>
          <w:rFonts w:ascii="Calibri Light" w:hAnsi="Calibri Light" w:cstheme="majorHAnsi"/>
          <w:sz w:val="24"/>
          <w:szCs w:val="24"/>
          <w:lang w:val="ru-RU"/>
        </w:rPr>
        <w:t xml:space="preserve"> </w:t>
      </w:r>
    </w:p>
    <w:p w:rsidR="00521343" w:rsidRPr="00831407" w:rsidRDefault="00831407" w:rsidP="00831407">
      <w:pPr>
        <w:spacing w:after="0" w:line="276" w:lineRule="auto"/>
        <w:ind w:firstLine="720"/>
        <w:jc w:val="center"/>
        <w:rPr>
          <w:rFonts w:ascii="Calibri Light" w:hAnsi="Calibri Light" w:cstheme="majorHAnsi"/>
          <w:b/>
          <w:i/>
          <w:sz w:val="24"/>
          <w:szCs w:val="24"/>
          <w:lang w:val="ru-RU"/>
        </w:rPr>
      </w:pPr>
      <w:r>
        <w:rPr>
          <w:rFonts w:ascii="Calibri Light" w:hAnsi="Calibri Light" w:cstheme="majorHAnsi"/>
          <w:b/>
          <w:i/>
          <w:sz w:val="24"/>
          <w:szCs w:val="24"/>
          <w:lang w:val="ru-RU"/>
        </w:rPr>
        <w:t>Анализ информации о государственных закупках, проведенных ц</w:t>
      </w:r>
      <w:r w:rsidRPr="00831407">
        <w:rPr>
          <w:rFonts w:ascii="Calibri Light" w:hAnsi="Calibri Light" w:cstheme="majorHAnsi"/>
          <w:b/>
          <w:i/>
          <w:sz w:val="24"/>
          <w:szCs w:val="24"/>
          <w:lang w:val="ru-RU"/>
        </w:rPr>
        <w:t>ентральны</w:t>
      </w:r>
      <w:r>
        <w:rPr>
          <w:rFonts w:ascii="Calibri Light" w:hAnsi="Calibri Light" w:cstheme="majorHAnsi"/>
          <w:b/>
          <w:i/>
          <w:sz w:val="24"/>
          <w:szCs w:val="24"/>
          <w:lang w:val="ru-RU"/>
        </w:rPr>
        <w:t>м</w:t>
      </w:r>
      <w:r w:rsidRPr="00831407">
        <w:rPr>
          <w:rFonts w:ascii="Calibri Light" w:hAnsi="Calibri Light" w:cstheme="majorHAnsi"/>
          <w:b/>
          <w:i/>
          <w:sz w:val="24"/>
          <w:szCs w:val="24"/>
          <w:lang w:val="ru-RU"/>
        </w:rPr>
        <w:t xml:space="preserve"> аппарат</w:t>
      </w:r>
      <w:r>
        <w:rPr>
          <w:rFonts w:ascii="Calibri Light" w:hAnsi="Calibri Light" w:cstheme="majorHAnsi"/>
          <w:b/>
          <w:i/>
          <w:sz w:val="24"/>
          <w:szCs w:val="24"/>
          <w:lang w:val="ru-RU"/>
        </w:rPr>
        <w:t xml:space="preserve">ом </w:t>
      </w:r>
      <w:r w:rsidRPr="00831407">
        <w:rPr>
          <w:rFonts w:ascii="Calibri Light" w:eastAsia="Times New Roman" w:hAnsi="Calibri Light"/>
          <w:b/>
          <w:bCs/>
          <w:i/>
          <w:sz w:val="24"/>
          <w:szCs w:val="24"/>
          <w:lang w:val="ru-RU"/>
        </w:rPr>
        <w:t xml:space="preserve">Министерства </w:t>
      </w:r>
      <w:r w:rsidRPr="00831407">
        <w:rPr>
          <w:rFonts w:ascii="Calibri Light" w:eastAsia="Times New Roman" w:hAnsi="Calibri Light"/>
          <w:b/>
          <w:bCs/>
          <w:i/>
          <w:sz w:val="24"/>
          <w:szCs w:val="24"/>
          <w:lang w:val="ru-RU" w:eastAsia="ru-RU"/>
        </w:rPr>
        <w:t>иностранных дел и европейской интеграции</w:t>
      </w:r>
      <w:r>
        <w:rPr>
          <w:rFonts w:ascii="Calibri Light" w:eastAsia="Times New Roman" w:hAnsi="Calibri Light"/>
          <w:b/>
          <w:bCs/>
          <w:i/>
          <w:sz w:val="24"/>
          <w:szCs w:val="24"/>
          <w:lang w:val="ru-RU" w:eastAsia="ru-RU"/>
        </w:rPr>
        <w:t xml:space="preserve"> в </w:t>
      </w:r>
      <w:r w:rsidRPr="00831407">
        <w:rPr>
          <w:rFonts w:ascii="Calibri Light" w:hAnsi="Calibri Light" w:cstheme="majorHAnsi"/>
          <w:b/>
          <w:i/>
          <w:sz w:val="24"/>
          <w:szCs w:val="24"/>
          <w:lang w:val="ru-RU"/>
        </w:rPr>
        <w:t>2019-2020</w:t>
      </w:r>
      <w:r>
        <w:rPr>
          <w:rFonts w:ascii="Calibri Light" w:hAnsi="Calibri Light" w:cstheme="majorHAnsi"/>
          <w:b/>
          <w:i/>
          <w:sz w:val="24"/>
          <w:szCs w:val="24"/>
          <w:lang w:val="ru-RU"/>
        </w:rPr>
        <w:t xml:space="preserve"> годах</w:t>
      </w:r>
    </w:p>
    <w:tbl>
      <w:tblPr>
        <w:tblStyle w:val="PlainTable21"/>
        <w:tblW w:w="9337" w:type="dxa"/>
        <w:tblLook w:val="04A0" w:firstRow="1" w:lastRow="0" w:firstColumn="1" w:lastColumn="0" w:noHBand="0" w:noVBand="1"/>
      </w:tblPr>
      <w:tblGrid>
        <w:gridCol w:w="2087"/>
        <w:gridCol w:w="1057"/>
        <w:gridCol w:w="1311"/>
        <w:gridCol w:w="1211"/>
        <w:gridCol w:w="1130"/>
        <w:gridCol w:w="1311"/>
        <w:gridCol w:w="1230"/>
      </w:tblGrid>
      <w:tr w:rsidR="0026390E" w:rsidRPr="00521343" w:rsidTr="00263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vMerge w:val="restart"/>
            <w:tcBorders>
              <w:top w:val="double" w:sz="6" w:space="0" w:color="7F7F7F" w:themeColor="text1" w:themeTint="80"/>
              <w:left w:val="double" w:sz="6" w:space="0" w:color="FFFFFF" w:themeColor="background1"/>
              <w:right w:val="double" w:sz="6" w:space="0" w:color="FFFFFF" w:themeColor="background1"/>
            </w:tcBorders>
            <w:shd w:val="clear" w:color="auto" w:fill="F2F2F2" w:themeFill="background1" w:themeFillShade="F2"/>
            <w:vAlign w:val="center"/>
          </w:tcPr>
          <w:p w:rsidR="00521343" w:rsidRPr="00521343" w:rsidRDefault="00831407" w:rsidP="0026390E">
            <w:pPr>
              <w:spacing w:after="0" w:line="240" w:lineRule="auto"/>
              <w:jc w:val="center"/>
              <w:rPr>
                <w:rFonts w:ascii="Calibri Light" w:hAnsi="Calibri Light" w:cstheme="majorHAnsi"/>
                <w:sz w:val="24"/>
                <w:szCs w:val="24"/>
              </w:rPr>
            </w:pPr>
            <w:r>
              <w:rPr>
                <w:rFonts w:ascii="Calibri Light" w:hAnsi="Calibri Light" w:cstheme="majorHAnsi"/>
                <w:sz w:val="24"/>
                <w:szCs w:val="24"/>
                <w:lang w:val="ru-RU"/>
              </w:rPr>
              <w:t>Вид</w:t>
            </w:r>
            <w:r w:rsidRPr="00831407">
              <w:rPr>
                <w:rFonts w:ascii="Calibri Light" w:hAnsi="Calibri Light" w:cstheme="majorHAnsi"/>
                <w:sz w:val="24"/>
                <w:szCs w:val="24"/>
              </w:rPr>
              <w:t xml:space="preserve"> </w:t>
            </w:r>
            <w:r>
              <w:rPr>
                <w:rFonts w:ascii="Calibri Light" w:hAnsi="Calibri Light" w:cstheme="majorHAnsi"/>
                <w:sz w:val="24"/>
                <w:szCs w:val="24"/>
                <w:lang w:val="ru-RU"/>
              </w:rPr>
              <w:t>процедуры</w:t>
            </w:r>
            <w:r w:rsidRPr="00831407">
              <w:rPr>
                <w:rFonts w:ascii="Calibri Light" w:hAnsi="Calibri Light" w:cstheme="majorHAnsi"/>
                <w:sz w:val="24"/>
                <w:szCs w:val="24"/>
              </w:rPr>
              <w:t xml:space="preserve"> </w:t>
            </w:r>
            <w:r>
              <w:rPr>
                <w:rFonts w:ascii="Calibri Light" w:hAnsi="Calibri Light" w:cstheme="majorHAnsi"/>
                <w:sz w:val="24"/>
                <w:szCs w:val="24"/>
                <w:lang w:val="ru-RU"/>
              </w:rPr>
              <w:t>закупки</w:t>
            </w:r>
            <w:r w:rsidRPr="00831407">
              <w:rPr>
                <w:rFonts w:ascii="Calibri Light" w:hAnsi="Calibri Light" w:cstheme="majorHAnsi"/>
                <w:sz w:val="24"/>
                <w:szCs w:val="24"/>
              </w:rPr>
              <w:t xml:space="preserve"> </w:t>
            </w:r>
          </w:p>
        </w:tc>
        <w:tc>
          <w:tcPr>
            <w:tcW w:w="3543" w:type="dxa"/>
            <w:gridSpan w:val="3"/>
            <w:tcBorders>
              <w:top w:val="double" w:sz="6" w:space="0" w:color="7F7F7F" w:themeColor="text1" w:themeTint="80"/>
              <w:left w:val="double" w:sz="6" w:space="0" w:color="FFFFFF" w:themeColor="background1"/>
              <w:right w:val="double" w:sz="6" w:space="0" w:color="FFFFFF" w:themeColor="background1"/>
            </w:tcBorders>
            <w:shd w:val="clear" w:color="auto" w:fill="F2F2F2" w:themeFill="background1" w:themeFillShade="F2"/>
          </w:tcPr>
          <w:p w:rsidR="00521343" w:rsidRPr="00831407" w:rsidRDefault="00521343" w:rsidP="002639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521343">
              <w:rPr>
                <w:rFonts w:ascii="Calibri Light" w:hAnsi="Calibri Light" w:cstheme="majorHAnsi"/>
                <w:sz w:val="24"/>
                <w:szCs w:val="24"/>
              </w:rPr>
              <w:t>2019</w:t>
            </w:r>
            <w:r w:rsidR="00831407">
              <w:rPr>
                <w:rFonts w:ascii="Calibri Light" w:hAnsi="Calibri Light" w:cstheme="majorHAnsi"/>
                <w:sz w:val="24"/>
                <w:szCs w:val="24"/>
                <w:lang w:val="ru-RU"/>
              </w:rPr>
              <w:t xml:space="preserve"> год</w:t>
            </w:r>
          </w:p>
        </w:tc>
        <w:tc>
          <w:tcPr>
            <w:tcW w:w="3665" w:type="dxa"/>
            <w:gridSpan w:val="3"/>
            <w:tcBorders>
              <w:top w:val="double" w:sz="6" w:space="0" w:color="7F7F7F" w:themeColor="text1" w:themeTint="80"/>
              <w:left w:val="double" w:sz="6" w:space="0" w:color="FFFFFF" w:themeColor="background1"/>
              <w:right w:val="double" w:sz="6" w:space="0" w:color="FFFFFF" w:themeColor="background1"/>
            </w:tcBorders>
            <w:shd w:val="clear" w:color="auto" w:fill="F2F2F2" w:themeFill="background1" w:themeFillShade="F2"/>
          </w:tcPr>
          <w:p w:rsidR="00521343" w:rsidRPr="00831407" w:rsidRDefault="00521343" w:rsidP="0026390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521343">
              <w:rPr>
                <w:rFonts w:ascii="Calibri Light" w:hAnsi="Calibri Light" w:cstheme="majorHAnsi"/>
                <w:sz w:val="24"/>
                <w:szCs w:val="24"/>
              </w:rPr>
              <w:t>2020</w:t>
            </w:r>
            <w:r w:rsidR="00831407">
              <w:rPr>
                <w:rFonts w:ascii="Calibri Light" w:hAnsi="Calibri Light" w:cstheme="majorHAnsi"/>
                <w:sz w:val="24"/>
                <w:szCs w:val="24"/>
                <w:lang w:val="ru-RU"/>
              </w:rPr>
              <w:t xml:space="preserve"> год</w:t>
            </w:r>
          </w:p>
        </w:tc>
      </w:tr>
      <w:tr w:rsidR="0026390E" w:rsidRPr="00521343" w:rsidTr="00263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vMerge/>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Pr="00521343" w:rsidRDefault="0026390E" w:rsidP="0026390E">
            <w:pPr>
              <w:spacing w:after="0" w:line="240" w:lineRule="auto"/>
              <w:jc w:val="both"/>
              <w:rPr>
                <w:rFonts w:ascii="Calibri Light" w:hAnsi="Calibri Light" w:cstheme="majorHAnsi"/>
                <w:sz w:val="24"/>
                <w:szCs w:val="24"/>
              </w:rPr>
            </w:pPr>
          </w:p>
        </w:tc>
        <w:tc>
          <w:tcPr>
            <w:tcW w:w="1063"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Pr>
                <w:rFonts w:ascii="Calibri Light" w:hAnsi="Calibri Light" w:cstheme="majorHAnsi"/>
                <w:b/>
                <w:sz w:val="24"/>
                <w:szCs w:val="24"/>
                <w:lang w:val="ru-RU"/>
              </w:rPr>
              <w:t xml:space="preserve">к-во закупок </w:t>
            </w:r>
          </w:p>
        </w:tc>
        <w:tc>
          <w:tcPr>
            <w:tcW w:w="1289"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Pr="00831407"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Pr>
                <w:rFonts w:ascii="Calibri Light" w:hAnsi="Calibri Light" w:cstheme="majorHAnsi"/>
                <w:b/>
                <w:sz w:val="24"/>
                <w:szCs w:val="24"/>
                <w:lang w:val="ru-RU"/>
              </w:rPr>
              <w:t>стоимость</w:t>
            </w:r>
            <w:r w:rsidRPr="00831407">
              <w:rPr>
                <w:rFonts w:ascii="Calibri Light" w:hAnsi="Calibri Light" w:cstheme="majorHAnsi"/>
                <w:b/>
                <w:sz w:val="24"/>
                <w:szCs w:val="24"/>
                <w:lang w:val="ru-RU"/>
              </w:rPr>
              <w:t xml:space="preserve">, </w:t>
            </w:r>
            <w:r>
              <w:rPr>
                <w:rFonts w:ascii="Calibri Light" w:hAnsi="Calibri Light" w:cstheme="majorHAnsi"/>
                <w:b/>
                <w:sz w:val="24"/>
                <w:szCs w:val="24"/>
                <w:lang w:val="ru-RU"/>
              </w:rPr>
              <w:t>тыс</w:t>
            </w:r>
            <w:r w:rsidRPr="00831407">
              <w:rPr>
                <w:rFonts w:ascii="Calibri Light" w:hAnsi="Calibri Light" w:cstheme="majorHAnsi"/>
                <w:b/>
                <w:sz w:val="24"/>
                <w:szCs w:val="24"/>
                <w:lang w:val="ru-RU"/>
              </w:rPr>
              <w:t xml:space="preserve">. </w:t>
            </w:r>
            <w:r>
              <w:rPr>
                <w:rFonts w:ascii="Calibri Light" w:hAnsi="Calibri Light" w:cstheme="majorHAnsi"/>
                <w:b/>
                <w:sz w:val="24"/>
                <w:szCs w:val="24"/>
                <w:lang w:val="ru-RU"/>
              </w:rPr>
              <w:t>леев</w:t>
            </w:r>
            <w:r w:rsidRPr="00831407">
              <w:rPr>
                <w:rFonts w:ascii="Calibri Light" w:hAnsi="Calibri Light" w:cstheme="majorHAnsi"/>
                <w:b/>
                <w:sz w:val="24"/>
                <w:szCs w:val="24"/>
                <w:lang w:val="ru-RU"/>
              </w:rPr>
              <w:t xml:space="preserve"> </w:t>
            </w:r>
          </w:p>
        </w:tc>
        <w:tc>
          <w:tcPr>
            <w:tcW w:w="1191"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Pr>
                <w:rFonts w:ascii="Calibri Light" w:hAnsi="Calibri Light" w:cstheme="majorHAnsi"/>
                <w:b/>
                <w:sz w:val="24"/>
                <w:szCs w:val="24"/>
                <w:lang w:val="ru-RU"/>
              </w:rPr>
              <w:t xml:space="preserve">удельный вес в общих закупках, </w:t>
            </w:r>
          </w:p>
          <w:p w:rsidR="0026390E" w:rsidRPr="00831407"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sidRPr="00831407">
              <w:rPr>
                <w:rFonts w:ascii="Calibri Light" w:hAnsi="Calibri Light" w:cstheme="majorHAnsi"/>
                <w:b/>
                <w:sz w:val="24"/>
                <w:szCs w:val="24"/>
                <w:lang w:val="ru-RU"/>
              </w:rPr>
              <w:t xml:space="preserve"> %</w:t>
            </w:r>
          </w:p>
        </w:tc>
        <w:tc>
          <w:tcPr>
            <w:tcW w:w="1144"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Pr>
                <w:rFonts w:ascii="Calibri Light" w:hAnsi="Calibri Light" w:cstheme="majorHAnsi"/>
                <w:b/>
                <w:sz w:val="24"/>
                <w:szCs w:val="24"/>
                <w:lang w:val="ru-RU"/>
              </w:rPr>
              <w:t xml:space="preserve">к-во закупок </w:t>
            </w:r>
          </w:p>
        </w:tc>
        <w:tc>
          <w:tcPr>
            <w:tcW w:w="1289"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Pr="00831407"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Pr>
                <w:rFonts w:ascii="Calibri Light" w:hAnsi="Calibri Light" w:cstheme="majorHAnsi"/>
                <w:b/>
                <w:sz w:val="24"/>
                <w:szCs w:val="24"/>
                <w:lang w:val="ru-RU"/>
              </w:rPr>
              <w:t>стоимость</w:t>
            </w:r>
            <w:r w:rsidRPr="00831407">
              <w:rPr>
                <w:rFonts w:ascii="Calibri Light" w:hAnsi="Calibri Light" w:cstheme="majorHAnsi"/>
                <w:b/>
                <w:sz w:val="24"/>
                <w:szCs w:val="24"/>
                <w:lang w:val="ru-RU"/>
              </w:rPr>
              <w:t xml:space="preserve">, </w:t>
            </w:r>
            <w:r>
              <w:rPr>
                <w:rFonts w:ascii="Calibri Light" w:hAnsi="Calibri Light" w:cstheme="majorHAnsi"/>
                <w:b/>
                <w:sz w:val="24"/>
                <w:szCs w:val="24"/>
                <w:lang w:val="ru-RU"/>
              </w:rPr>
              <w:t>тыс</w:t>
            </w:r>
            <w:r w:rsidRPr="00831407">
              <w:rPr>
                <w:rFonts w:ascii="Calibri Light" w:hAnsi="Calibri Light" w:cstheme="majorHAnsi"/>
                <w:b/>
                <w:sz w:val="24"/>
                <w:szCs w:val="24"/>
                <w:lang w:val="ru-RU"/>
              </w:rPr>
              <w:t xml:space="preserve">. </w:t>
            </w:r>
            <w:r>
              <w:rPr>
                <w:rFonts w:ascii="Calibri Light" w:hAnsi="Calibri Light" w:cstheme="majorHAnsi"/>
                <w:b/>
                <w:sz w:val="24"/>
                <w:szCs w:val="24"/>
                <w:lang w:val="ru-RU"/>
              </w:rPr>
              <w:t>леев</w:t>
            </w:r>
            <w:r w:rsidRPr="00831407">
              <w:rPr>
                <w:rFonts w:ascii="Calibri Light" w:hAnsi="Calibri Light" w:cstheme="majorHAnsi"/>
                <w:b/>
                <w:sz w:val="24"/>
                <w:szCs w:val="24"/>
                <w:lang w:val="ru-RU"/>
              </w:rPr>
              <w:t xml:space="preserve"> </w:t>
            </w:r>
          </w:p>
        </w:tc>
        <w:tc>
          <w:tcPr>
            <w:tcW w:w="1232" w:type="dxa"/>
            <w:tcBorders>
              <w:left w:val="double" w:sz="6" w:space="0" w:color="FFFFFF" w:themeColor="background1"/>
              <w:bottom w:val="double" w:sz="6" w:space="0" w:color="7F7F7F" w:themeColor="text1" w:themeTint="80"/>
              <w:right w:val="double" w:sz="6" w:space="0" w:color="FFFFFF" w:themeColor="background1"/>
            </w:tcBorders>
            <w:shd w:val="clear" w:color="auto" w:fill="F2F2F2" w:themeFill="background1" w:themeFillShade="F2"/>
          </w:tcPr>
          <w:p w:rsidR="0026390E"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Pr>
                <w:rFonts w:ascii="Calibri Light" w:hAnsi="Calibri Light" w:cstheme="majorHAnsi"/>
                <w:b/>
                <w:sz w:val="24"/>
                <w:szCs w:val="24"/>
                <w:lang w:val="ru-RU"/>
              </w:rPr>
              <w:t xml:space="preserve">удельный вес в общих закупках, </w:t>
            </w:r>
          </w:p>
          <w:p w:rsidR="0026390E" w:rsidRPr="00831407"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r w:rsidRPr="00831407">
              <w:rPr>
                <w:rFonts w:ascii="Calibri Light" w:hAnsi="Calibri Light" w:cstheme="majorHAnsi"/>
                <w:b/>
                <w:sz w:val="24"/>
                <w:szCs w:val="24"/>
                <w:lang w:val="ru-RU"/>
              </w:rPr>
              <w:t xml:space="preserve"> %</w:t>
            </w:r>
          </w:p>
        </w:tc>
      </w:tr>
      <w:tr w:rsidR="0026390E" w:rsidRPr="00521343" w:rsidTr="0026390E">
        <w:tc>
          <w:tcPr>
            <w:cnfStyle w:val="001000000000" w:firstRow="0" w:lastRow="0" w:firstColumn="1" w:lastColumn="0" w:oddVBand="0" w:evenVBand="0" w:oddHBand="0" w:evenHBand="0" w:firstRowFirstColumn="0" w:firstRowLastColumn="0" w:lastRowFirstColumn="0" w:lastRowLastColumn="0"/>
            <w:tcW w:w="2129" w:type="dxa"/>
          </w:tcPr>
          <w:p w:rsidR="0026390E" w:rsidRPr="0026390E" w:rsidRDefault="0026390E" w:rsidP="0026390E">
            <w:pPr>
              <w:spacing w:after="0" w:line="240" w:lineRule="auto"/>
              <w:jc w:val="both"/>
              <w:rPr>
                <w:rFonts w:ascii="Calibri Light" w:hAnsi="Calibri Light" w:cstheme="majorHAnsi"/>
                <w:sz w:val="24"/>
                <w:szCs w:val="24"/>
                <w:lang w:val="ru-RU"/>
              </w:rPr>
            </w:pPr>
            <w:r>
              <w:rPr>
                <w:rFonts w:ascii="Calibri Light" w:hAnsi="Calibri Light" w:cstheme="majorHAnsi"/>
                <w:b w:val="0"/>
                <w:sz w:val="24"/>
                <w:szCs w:val="24"/>
                <w:lang w:val="ru-RU"/>
              </w:rPr>
              <w:t xml:space="preserve">Закупки небольшой стоимости </w:t>
            </w:r>
          </w:p>
        </w:tc>
        <w:tc>
          <w:tcPr>
            <w:tcW w:w="1063"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162</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5092,6</w:t>
            </w:r>
          </w:p>
        </w:tc>
        <w:tc>
          <w:tcPr>
            <w:tcW w:w="1191"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56,0</w:t>
            </w:r>
          </w:p>
        </w:tc>
        <w:tc>
          <w:tcPr>
            <w:tcW w:w="1144"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115</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3504,5</w:t>
            </w:r>
          </w:p>
        </w:tc>
        <w:tc>
          <w:tcPr>
            <w:tcW w:w="1232"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33,0</w:t>
            </w:r>
          </w:p>
        </w:tc>
      </w:tr>
      <w:tr w:rsidR="0026390E" w:rsidRPr="00521343" w:rsidTr="00263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26390E" w:rsidRPr="0026390E" w:rsidRDefault="0026390E" w:rsidP="0026390E">
            <w:pPr>
              <w:spacing w:after="0" w:line="240" w:lineRule="auto"/>
              <w:jc w:val="both"/>
              <w:rPr>
                <w:rFonts w:ascii="Calibri Light" w:hAnsi="Calibri Light" w:cstheme="majorHAnsi"/>
                <w:sz w:val="24"/>
                <w:szCs w:val="24"/>
                <w:lang w:val="ru-RU"/>
              </w:rPr>
            </w:pPr>
            <w:r w:rsidRPr="0026390E">
              <w:rPr>
                <w:rFonts w:ascii="Calibri Light" w:hAnsi="Calibri Light" w:cstheme="majorHAnsi"/>
                <w:b w:val="0"/>
                <w:sz w:val="24"/>
                <w:szCs w:val="24"/>
                <w:lang w:val="ru-RU"/>
              </w:rPr>
              <w:t xml:space="preserve">Переговорные процедуры без публикации </w:t>
            </w:r>
          </w:p>
        </w:tc>
        <w:tc>
          <w:tcPr>
            <w:tcW w:w="1063"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w:t>
            </w:r>
          </w:p>
        </w:tc>
        <w:tc>
          <w:tcPr>
            <w:tcW w:w="1289"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453,1</w:t>
            </w:r>
          </w:p>
        </w:tc>
        <w:tc>
          <w:tcPr>
            <w:tcW w:w="1191"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5,5</w:t>
            </w:r>
          </w:p>
        </w:tc>
        <w:tc>
          <w:tcPr>
            <w:tcW w:w="1144"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w:t>
            </w:r>
          </w:p>
        </w:tc>
        <w:tc>
          <w:tcPr>
            <w:tcW w:w="1289"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402,1</w:t>
            </w:r>
          </w:p>
        </w:tc>
        <w:tc>
          <w:tcPr>
            <w:tcW w:w="1232"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3,8</w:t>
            </w:r>
          </w:p>
        </w:tc>
      </w:tr>
      <w:tr w:rsidR="0026390E" w:rsidRPr="00521343" w:rsidTr="0026390E">
        <w:tc>
          <w:tcPr>
            <w:cnfStyle w:val="001000000000" w:firstRow="0" w:lastRow="0" w:firstColumn="1" w:lastColumn="0" w:oddVBand="0" w:evenVBand="0" w:oddHBand="0" w:evenHBand="0" w:firstRowFirstColumn="0" w:firstRowLastColumn="0" w:lastRowFirstColumn="0" w:lastRowLastColumn="0"/>
            <w:tcW w:w="2129" w:type="dxa"/>
          </w:tcPr>
          <w:p w:rsidR="0026390E" w:rsidRPr="0026390E" w:rsidRDefault="0026390E" w:rsidP="0026390E">
            <w:pPr>
              <w:spacing w:after="0"/>
              <w:jc w:val="both"/>
              <w:rPr>
                <w:rFonts w:ascii="Calibri Light" w:hAnsi="Calibri Light"/>
                <w:sz w:val="24"/>
                <w:szCs w:val="24"/>
                <w:lang w:val="ru-RU"/>
              </w:rPr>
            </w:pPr>
            <w:r w:rsidRPr="0026390E">
              <w:rPr>
                <w:rFonts w:ascii="Calibri Light" w:hAnsi="Calibri Light"/>
                <w:b w:val="0"/>
                <w:color w:val="000000"/>
                <w:sz w:val="24"/>
                <w:szCs w:val="24"/>
                <w:lang w:val="ru-RU"/>
              </w:rPr>
              <w:t xml:space="preserve">Запрос ценовых оферт </w:t>
            </w:r>
          </w:p>
        </w:tc>
        <w:tc>
          <w:tcPr>
            <w:tcW w:w="1063"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2</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530,4</w:t>
            </w:r>
          </w:p>
        </w:tc>
        <w:tc>
          <w:tcPr>
            <w:tcW w:w="1191"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5,5</w:t>
            </w:r>
          </w:p>
        </w:tc>
        <w:tc>
          <w:tcPr>
            <w:tcW w:w="1144"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4</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1121,2</w:t>
            </w:r>
          </w:p>
        </w:tc>
        <w:tc>
          <w:tcPr>
            <w:tcW w:w="1232"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11,3</w:t>
            </w:r>
          </w:p>
        </w:tc>
      </w:tr>
      <w:tr w:rsidR="0026390E" w:rsidRPr="00521343" w:rsidTr="00263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Pr>
          <w:p w:rsidR="0026390E" w:rsidRPr="0026390E" w:rsidRDefault="0026390E" w:rsidP="00051A8A">
            <w:pPr>
              <w:spacing w:after="0"/>
              <w:jc w:val="both"/>
              <w:rPr>
                <w:rFonts w:ascii="Calibri Light" w:hAnsi="Calibri Light"/>
                <w:sz w:val="24"/>
                <w:szCs w:val="24"/>
                <w:lang w:val="ru-RU"/>
              </w:rPr>
            </w:pPr>
            <w:r w:rsidRPr="0026390E">
              <w:rPr>
                <w:rFonts w:ascii="Calibri Light" w:hAnsi="Calibri Light"/>
                <w:b w:val="0"/>
                <w:color w:val="000000"/>
                <w:sz w:val="24"/>
                <w:szCs w:val="24"/>
                <w:lang w:val="ru-RU"/>
              </w:rPr>
              <w:t>Открыты</w:t>
            </w:r>
            <w:r w:rsidR="00051A8A">
              <w:rPr>
                <w:rFonts w:ascii="Calibri Light" w:hAnsi="Calibri Light"/>
                <w:b w:val="0"/>
                <w:color w:val="000000"/>
                <w:sz w:val="24"/>
                <w:szCs w:val="24"/>
                <w:lang w:val="ru-RU"/>
              </w:rPr>
              <w:t xml:space="preserve">е торги </w:t>
            </w:r>
          </w:p>
        </w:tc>
        <w:tc>
          <w:tcPr>
            <w:tcW w:w="1063"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2</w:t>
            </w:r>
          </w:p>
        </w:tc>
        <w:tc>
          <w:tcPr>
            <w:tcW w:w="1289"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1469,0</w:t>
            </w:r>
          </w:p>
        </w:tc>
        <w:tc>
          <w:tcPr>
            <w:tcW w:w="1191"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16,5</w:t>
            </w:r>
          </w:p>
        </w:tc>
        <w:tc>
          <w:tcPr>
            <w:tcW w:w="1144"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2</w:t>
            </w:r>
          </w:p>
        </w:tc>
        <w:tc>
          <w:tcPr>
            <w:tcW w:w="1289"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3456,7</w:t>
            </w:r>
          </w:p>
        </w:tc>
        <w:tc>
          <w:tcPr>
            <w:tcW w:w="1232" w:type="dxa"/>
            <w:vAlign w:val="center"/>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33,0</w:t>
            </w:r>
          </w:p>
        </w:tc>
      </w:tr>
      <w:tr w:rsidR="0026390E" w:rsidRPr="00521343" w:rsidTr="0026390E">
        <w:tc>
          <w:tcPr>
            <w:cnfStyle w:val="001000000000" w:firstRow="0" w:lastRow="0" w:firstColumn="1" w:lastColumn="0" w:oddVBand="0" w:evenVBand="0" w:oddHBand="0" w:evenHBand="0" w:firstRowFirstColumn="0" w:firstRowLastColumn="0" w:lastRowFirstColumn="0" w:lastRowLastColumn="0"/>
            <w:tcW w:w="2129" w:type="dxa"/>
          </w:tcPr>
          <w:p w:rsidR="0026390E" w:rsidRPr="0026390E" w:rsidRDefault="0026390E" w:rsidP="0026390E">
            <w:pPr>
              <w:spacing w:after="0" w:line="240" w:lineRule="auto"/>
              <w:ind w:right="-72"/>
              <w:jc w:val="both"/>
              <w:rPr>
                <w:rFonts w:ascii="Calibri Light" w:hAnsi="Calibri Light" w:cstheme="majorHAnsi"/>
                <w:b w:val="0"/>
                <w:sz w:val="24"/>
                <w:szCs w:val="24"/>
                <w:lang w:val="ru-RU"/>
              </w:rPr>
            </w:pPr>
            <w:r>
              <w:rPr>
                <w:rFonts w:ascii="Calibri Light" w:hAnsi="Calibri Light" w:cstheme="majorHAnsi"/>
                <w:b w:val="0"/>
                <w:sz w:val="24"/>
                <w:szCs w:val="24"/>
                <w:lang w:val="ru-RU"/>
              </w:rPr>
              <w:lastRenderedPageBreak/>
              <w:t>Закупки</w:t>
            </w:r>
            <w:r w:rsidRPr="0026390E">
              <w:rPr>
                <w:rFonts w:ascii="Calibri Light" w:hAnsi="Calibri Light" w:cstheme="majorHAnsi"/>
                <w:b w:val="0"/>
                <w:sz w:val="24"/>
                <w:szCs w:val="24"/>
                <w:lang w:val="ru-RU"/>
              </w:rPr>
              <w:t xml:space="preserve">, </w:t>
            </w:r>
            <w:r>
              <w:rPr>
                <w:rFonts w:ascii="Calibri Light" w:hAnsi="Calibri Light" w:cstheme="majorHAnsi"/>
                <w:b w:val="0"/>
                <w:sz w:val="24"/>
                <w:szCs w:val="24"/>
                <w:lang w:val="ru-RU"/>
              </w:rPr>
              <w:t>указанные</w:t>
            </w:r>
            <w:r w:rsidRPr="0026390E">
              <w:rPr>
                <w:rFonts w:ascii="Calibri Light" w:hAnsi="Calibri Light" w:cstheme="majorHAnsi"/>
                <w:b w:val="0"/>
                <w:sz w:val="24"/>
                <w:szCs w:val="24"/>
                <w:lang w:val="ru-RU"/>
              </w:rPr>
              <w:t xml:space="preserve"> </w:t>
            </w:r>
            <w:r>
              <w:rPr>
                <w:rFonts w:ascii="Calibri Light" w:hAnsi="Calibri Light" w:cstheme="majorHAnsi"/>
                <w:b w:val="0"/>
                <w:sz w:val="24"/>
                <w:szCs w:val="24"/>
                <w:lang w:val="ru-RU"/>
              </w:rPr>
              <w:t>в</w:t>
            </w:r>
            <w:r w:rsidRPr="0026390E">
              <w:rPr>
                <w:rFonts w:ascii="Calibri Light" w:hAnsi="Calibri Light" w:cstheme="majorHAnsi"/>
                <w:b w:val="0"/>
                <w:sz w:val="24"/>
                <w:szCs w:val="24"/>
                <w:lang w:val="ru-RU"/>
              </w:rPr>
              <w:t xml:space="preserve"> </w:t>
            </w:r>
            <w:r>
              <w:rPr>
                <w:rFonts w:ascii="Calibri Light" w:hAnsi="Calibri Light" w:cstheme="majorHAnsi"/>
                <w:b w:val="0"/>
                <w:sz w:val="24"/>
                <w:szCs w:val="24"/>
                <w:lang w:val="ru-RU"/>
              </w:rPr>
              <w:t>ст</w:t>
            </w:r>
            <w:r w:rsidRPr="0026390E">
              <w:rPr>
                <w:rFonts w:ascii="Calibri Light" w:hAnsi="Calibri Light" w:cstheme="majorHAnsi"/>
                <w:b w:val="0"/>
                <w:sz w:val="24"/>
                <w:szCs w:val="24"/>
                <w:lang w:val="ru-RU"/>
              </w:rPr>
              <w:t xml:space="preserve">.5 </w:t>
            </w:r>
            <w:r>
              <w:rPr>
                <w:rFonts w:ascii="Calibri Light" w:hAnsi="Calibri Light" w:cstheme="majorHAnsi"/>
                <w:b w:val="0"/>
                <w:sz w:val="24"/>
                <w:szCs w:val="24"/>
                <w:lang w:val="ru-RU"/>
              </w:rPr>
              <w:t>Закона</w:t>
            </w:r>
            <w:r w:rsidRPr="0026390E">
              <w:rPr>
                <w:rFonts w:ascii="Calibri Light" w:hAnsi="Calibri Light" w:cstheme="majorHAnsi"/>
                <w:b w:val="0"/>
                <w:sz w:val="24"/>
                <w:szCs w:val="24"/>
                <w:lang w:val="ru-RU"/>
              </w:rPr>
              <w:t xml:space="preserve"> №131/2015 (</w:t>
            </w:r>
            <w:r>
              <w:rPr>
                <w:rFonts w:ascii="Calibri Light" w:hAnsi="Calibri Light" w:cstheme="majorHAnsi"/>
                <w:b w:val="0"/>
                <w:sz w:val="24"/>
                <w:szCs w:val="24"/>
                <w:lang w:val="ru-RU"/>
              </w:rPr>
              <w:t>Центральный аппарат МИДЕИ</w:t>
            </w:r>
            <w:r w:rsidRPr="0026390E">
              <w:rPr>
                <w:rFonts w:ascii="Calibri Light" w:hAnsi="Calibri Light" w:cstheme="majorHAnsi"/>
                <w:b w:val="0"/>
                <w:sz w:val="24"/>
                <w:szCs w:val="24"/>
                <w:lang w:val="ru-RU"/>
              </w:rPr>
              <w:t>)</w:t>
            </w:r>
          </w:p>
        </w:tc>
        <w:tc>
          <w:tcPr>
            <w:tcW w:w="1063"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6</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1488,7</w:t>
            </w:r>
          </w:p>
        </w:tc>
        <w:tc>
          <w:tcPr>
            <w:tcW w:w="1191"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16,5</w:t>
            </w:r>
          </w:p>
        </w:tc>
        <w:tc>
          <w:tcPr>
            <w:tcW w:w="1144"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11</w:t>
            </w:r>
          </w:p>
        </w:tc>
        <w:tc>
          <w:tcPr>
            <w:tcW w:w="1289"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1979,3</w:t>
            </w:r>
          </w:p>
        </w:tc>
        <w:tc>
          <w:tcPr>
            <w:tcW w:w="1232" w:type="dxa"/>
            <w:vAlign w:val="center"/>
          </w:tcPr>
          <w:p w:rsidR="0026390E" w:rsidRPr="00521343" w:rsidRDefault="0026390E" w:rsidP="0026390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rPr>
            </w:pPr>
            <w:r w:rsidRPr="00521343">
              <w:rPr>
                <w:rFonts w:ascii="Calibri Light" w:hAnsi="Calibri Light" w:cstheme="majorHAnsi"/>
                <w:sz w:val="24"/>
                <w:szCs w:val="24"/>
              </w:rPr>
              <w:t>18,9</w:t>
            </w:r>
          </w:p>
        </w:tc>
      </w:tr>
      <w:tr w:rsidR="0026390E" w:rsidRPr="00521343" w:rsidTr="00263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9"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rPr>
                <w:rFonts w:ascii="Calibri Light" w:hAnsi="Calibri Light" w:cstheme="majorHAnsi"/>
                <w:sz w:val="24"/>
                <w:szCs w:val="24"/>
              </w:rPr>
            </w:pPr>
            <w:r>
              <w:rPr>
                <w:rFonts w:ascii="Calibri Light" w:hAnsi="Calibri Light" w:cstheme="majorHAnsi"/>
                <w:sz w:val="24"/>
                <w:szCs w:val="24"/>
                <w:lang w:val="ru-RU"/>
              </w:rPr>
              <w:t>ВСЕГО</w:t>
            </w:r>
            <w:r w:rsidRPr="00521343">
              <w:rPr>
                <w:rFonts w:ascii="Calibri Light" w:hAnsi="Calibri Light" w:cstheme="majorHAnsi"/>
                <w:sz w:val="24"/>
                <w:szCs w:val="24"/>
              </w:rPr>
              <w:t>:</w:t>
            </w:r>
          </w:p>
        </w:tc>
        <w:tc>
          <w:tcPr>
            <w:tcW w:w="1063"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173</w:t>
            </w:r>
          </w:p>
        </w:tc>
        <w:tc>
          <w:tcPr>
            <w:tcW w:w="1289"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9033,8</w:t>
            </w:r>
          </w:p>
        </w:tc>
        <w:tc>
          <w:tcPr>
            <w:tcW w:w="1191"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100</w:t>
            </w:r>
          </w:p>
        </w:tc>
        <w:tc>
          <w:tcPr>
            <w:tcW w:w="1144"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133</w:t>
            </w:r>
          </w:p>
        </w:tc>
        <w:tc>
          <w:tcPr>
            <w:tcW w:w="1289"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10463,8</w:t>
            </w:r>
          </w:p>
        </w:tc>
        <w:tc>
          <w:tcPr>
            <w:tcW w:w="1232" w:type="dxa"/>
            <w:tcBorders>
              <w:left w:val="single" w:sz="4" w:space="0" w:color="FFFFFF" w:themeColor="background1"/>
              <w:right w:val="single" w:sz="4" w:space="0" w:color="FFFFFF" w:themeColor="background1"/>
            </w:tcBorders>
            <w:shd w:val="clear" w:color="auto" w:fill="F2F2F2" w:themeFill="background1" w:themeFillShade="F2"/>
          </w:tcPr>
          <w:p w:rsidR="0026390E" w:rsidRPr="00521343" w:rsidRDefault="0026390E" w:rsidP="0026390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rPr>
            </w:pPr>
            <w:r w:rsidRPr="00521343">
              <w:rPr>
                <w:rFonts w:ascii="Calibri Light" w:hAnsi="Calibri Light" w:cstheme="majorHAnsi"/>
                <w:b/>
                <w:sz w:val="24"/>
                <w:szCs w:val="24"/>
              </w:rPr>
              <w:t>100</w:t>
            </w:r>
          </w:p>
        </w:tc>
      </w:tr>
    </w:tbl>
    <w:p w:rsidR="0026390E" w:rsidRPr="0026390E" w:rsidRDefault="0026390E" w:rsidP="00521343">
      <w:pPr>
        <w:spacing w:after="0" w:line="276" w:lineRule="auto"/>
        <w:jc w:val="both"/>
        <w:rPr>
          <w:rFonts w:ascii="Calibri Light" w:hAnsi="Calibri Light" w:cstheme="majorHAnsi"/>
          <w:i/>
          <w:sz w:val="20"/>
          <w:szCs w:val="20"/>
          <w:lang w:val="ru-RU"/>
        </w:rPr>
      </w:pPr>
      <w:r>
        <w:rPr>
          <w:rFonts w:ascii="Calibri Light" w:hAnsi="Calibri Light" w:cstheme="majorHAnsi"/>
          <w:i/>
          <w:sz w:val="20"/>
          <w:szCs w:val="20"/>
          <w:lang w:val="ru-RU"/>
        </w:rPr>
        <w:t>Источник</w:t>
      </w:r>
      <w:r w:rsidR="00521343" w:rsidRPr="0026390E">
        <w:rPr>
          <w:rFonts w:ascii="Calibri Light" w:hAnsi="Calibri Light" w:cstheme="majorHAnsi"/>
          <w:i/>
          <w:sz w:val="20"/>
          <w:szCs w:val="20"/>
          <w:lang w:val="ru-RU"/>
        </w:rPr>
        <w:t xml:space="preserve">: </w:t>
      </w:r>
      <w:r>
        <w:rPr>
          <w:rFonts w:ascii="Calibri Light" w:hAnsi="Calibri Light" w:cstheme="majorHAnsi"/>
          <w:i/>
          <w:sz w:val="20"/>
          <w:szCs w:val="20"/>
          <w:lang w:val="ru-RU"/>
        </w:rPr>
        <w:t xml:space="preserve">Отчет об исполненных договорах, обобщенный из системы </w:t>
      </w:r>
      <w:r w:rsidRPr="00521343">
        <w:rPr>
          <w:rFonts w:ascii="Calibri Light" w:hAnsi="Calibri Light" w:cstheme="majorHAnsi"/>
          <w:i/>
          <w:sz w:val="20"/>
          <w:szCs w:val="20"/>
        </w:rPr>
        <w:t>Universal</w:t>
      </w:r>
      <w:r w:rsidRPr="0026390E">
        <w:rPr>
          <w:rFonts w:ascii="Calibri Light" w:hAnsi="Calibri Light" w:cstheme="majorHAnsi"/>
          <w:i/>
          <w:sz w:val="20"/>
          <w:szCs w:val="20"/>
          <w:lang w:val="ru-RU"/>
        </w:rPr>
        <w:t xml:space="preserve"> </w:t>
      </w:r>
      <w:r w:rsidRPr="00521343">
        <w:rPr>
          <w:rFonts w:ascii="Calibri Light" w:hAnsi="Calibri Light" w:cstheme="majorHAnsi"/>
          <w:i/>
          <w:sz w:val="20"/>
          <w:szCs w:val="20"/>
        </w:rPr>
        <w:t>Accouting</w:t>
      </w:r>
      <w:r>
        <w:rPr>
          <w:rFonts w:ascii="Calibri Light" w:hAnsi="Calibri Light" w:cstheme="majorHAnsi"/>
          <w:i/>
          <w:sz w:val="20"/>
          <w:szCs w:val="20"/>
          <w:lang w:val="ru-RU"/>
        </w:rPr>
        <w:t xml:space="preserve"> МИДЕИ.</w:t>
      </w:r>
    </w:p>
    <w:p w:rsidR="00521343" w:rsidRPr="001C3494" w:rsidRDefault="00521343" w:rsidP="00521343">
      <w:pPr>
        <w:pStyle w:val="ListParagraph"/>
        <w:spacing w:after="0" w:line="276" w:lineRule="auto"/>
        <w:ind w:left="0"/>
        <w:jc w:val="both"/>
        <w:rPr>
          <w:rFonts w:ascii="Calibri Light" w:hAnsi="Calibri Light" w:cstheme="majorHAnsi"/>
          <w:b/>
          <w:sz w:val="24"/>
          <w:szCs w:val="24"/>
          <w:lang w:val="ru-RU"/>
        </w:rPr>
      </w:pPr>
    </w:p>
    <w:p w:rsidR="00831407" w:rsidRPr="00831407" w:rsidRDefault="0026390E" w:rsidP="00521343">
      <w:pPr>
        <w:pStyle w:val="ListParagraph"/>
        <w:spacing w:after="0" w:line="276" w:lineRule="auto"/>
        <w:ind w:left="0"/>
        <w:jc w:val="both"/>
        <w:rPr>
          <w:rFonts w:ascii="Calibri Light" w:hAnsi="Calibri Light" w:cstheme="majorHAnsi"/>
          <w:sz w:val="24"/>
          <w:szCs w:val="24"/>
          <w:lang w:val="ru-RU"/>
        </w:rPr>
      </w:pPr>
      <w:r w:rsidRPr="0026390E">
        <w:rPr>
          <w:rFonts w:ascii="Calibri Light" w:eastAsia="Times New Roman" w:hAnsi="Calibri Light"/>
          <w:b/>
          <w:sz w:val="24"/>
          <w:szCs w:val="24"/>
          <w:lang w:val="ru-RU"/>
        </w:rPr>
        <w:t>Дипломатические миссии и консульские офисы</w:t>
      </w:r>
      <w:r>
        <w:rPr>
          <w:rFonts w:ascii="Calibri Light" w:eastAsia="Times New Roman" w:hAnsi="Calibri Light"/>
          <w:sz w:val="24"/>
          <w:szCs w:val="24"/>
          <w:lang w:val="ru-RU"/>
        </w:rPr>
        <w:t xml:space="preserve"> в </w:t>
      </w:r>
      <w:r w:rsidRPr="0026390E">
        <w:rPr>
          <w:rFonts w:ascii="Calibri Light" w:hAnsi="Calibri Light" w:cstheme="majorHAnsi"/>
          <w:sz w:val="24"/>
          <w:szCs w:val="24"/>
          <w:lang w:val="ru-RU"/>
        </w:rPr>
        <w:t>2019</w:t>
      </w:r>
      <w:r>
        <w:rPr>
          <w:rFonts w:ascii="Calibri Light" w:hAnsi="Calibri Light" w:cstheme="majorHAnsi"/>
          <w:sz w:val="24"/>
          <w:szCs w:val="24"/>
          <w:lang w:val="ru-RU"/>
        </w:rPr>
        <w:t xml:space="preserve"> году произвели закупки товаров, услуг и работ на общую сумму около </w:t>
      </w:r>
      <w:r w:rsidRPr="0026390E">
        <w:rPr>
          <w:rFonts w:ascii="Calibri Light" w:hAnsi="Calibri Light" w:cstheme="majorHAnsi"/>
          <w:sz w:val="24"/>
          <w:szCs w:val="24"/>
          <w:lang w:val="ru-RU"/>
        </w:rPr>
        <w:t>71798,2</w:t>
      </w:r>
      <w:r>
        <w:rPr>
          <w:rFonts w:ascii="Calibri Light" w:hAnsi="Calibri Light" w:cstheme="majorHAnsi"/>
          <w:sz w:val="24"/>
          <w:szCs w:val="24"/>
          <w:lang w:val="ru-RU"/>
        </w:rPr>
        <w:t xml:space="preserve"> тыс. леев, а в </w:t>
      </w:r>
      <w:r w:rsidRPr="0026390E">
        <w:rPr>
          <w:rFonts w:ascii="Calibri Light" w:hAnsi="Calibri Light" w:cstheme="majorHAnsi"/>
          <w:sz w:val="24"/>
          <w:szCs w:val="24"/>
          <w:lang w:val="ru-RU"/>
        </w:rPr>
        <w:t xml:space="preserve">2020 </w:t>
      </w:r>
      <w:r>
        <w:rPr>
          <w:rFonts w:ascii="Calibri Light" w:hAnsi="Calibri Light" w:cstheme="majorHAnsi"/>
          <w:sz w:val="24"/>
          <w:szCs w:val="24"/>
          <w:lang w:val="ru-RU"/>
        </w:rPr>
        <w:t xml:space="preserve">году </w:t>
      </w:r>
      <w:r w:rsidRPr="0026390E">
        <w:rPr>
          <w:rFonts w:ascii="Calibri Light" w:hAnsi="Calibri Light" w:cstheme="majorHAnsi"/>
          <w:sz w:val="24"/>
          <w:szCs w:val="24"/>
          <w:lang w:val="ru-RU"/>
        </w:rPr>
        <w:t>–</w:t>
      </w:r>
      <w:r w:rsidR="00A476B3">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примерно на </w:t>
      </w:r>
      <w:r w:rsidRPr="0026390E">
        <w:rPr>
          <w:rFonts w:ascii="Calibri Light" w:hAnsi="Calibri Light" w:cstheme="majorHAnsi"/>
          <w:sz w:val="24"/>
          <w:szCs w:val="24"/>
          <w:lang w:val="ru-RU"/>
        </w:rPr>
        <w:t xml:space="preserve">78651,7 </w:t>
      </w:r>
      <w:r>
        <w:rPr>
          <w:rFonts w:ascii="Calibri Light" w:hAnsi="Calibri Light" w:cstheme="majorHAnsi"/>
          <w:sz w:val="24"/>
          <w:szCs w:val="24"/>
          <w:lang w:val="ru-RU"/>
        </w:rPr>
        <w:t>тыс</w:t>
      </w:r>
      <w:r w:rsidRPr="0026390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или на </w:t>
      </w:r>
      <w:r w:rsidRPr="0026390E">
        <w:rPr>
          <w:rFonts w:ascii="Calibri Light" w:hAnsi="Calibri Light" w:cstheme="majorHAnsi"/>
          <w:sz w:val="24"/>
          <w:szCs w:val="24"/>
          <w:lang w:val="ru-RU"/>
        </w:rPr>
        <w:t xml:space="preserve">6853,5 </w:t>
      </w:r>
      <w:r>
        <w:rPr>
          <w:rFonts w:ascii="Calibri Light" w:hAnsi="Calibri Light" w:cstheme="majorHAnsi"/>
          <w:sz w:val="24"/>
          <w:szCs w:val="24"/>
          <w:lang w:val="ru-RU"/>
        </w:rPr>
        <w:t>тыс</w:t>
      </w:r>
      <w:r w:rsidRPr="0026390E">
        <w:rPr>
          <w:rFonts w:ascii="Calibri Light" w:hAnsi="Calibri Light" w:cstheme="majorHAnsi"/>
          <w:sz w:val="24"/>
          <w:szCs w:val="24"/>
          <w:lang w:val="ru-RU"/>
        </w:rPr>
        <w:t xml:space="preserve">. </w:t>
      </w:r>
      <w:r>
        <w:rPr>
          <w:rFonts w:ascii="Calibri Light" w:hAnsi="Calibri Light" w:cstheme="majorHAnsi"/>
          <w:sz w:val="24"/>
          <w:szCs w:val="24"/>
          <w:lang w:val="ru-RU"/>
        </w:rPr>
        <w:t>леев больше предыдущего года.</w:t>
      </w:r>
      <w:r w:rsidR="00A476B3">
        <w:rPr>
          <w:rFonts w:ascii="Calibri Light" w:hAnsi="Calibri Light" w:cstheme="majorHAnsi"/>
          <w:sz w:val="24"/>
          <w:szCs w:val="24"/>
          <w:lang w:val="ru-RU"/>
        </w:rPr>
        <w:t xml:space="preserve"> Наибольший удельный вес в общих закупках занимают закупки по предоставлению услуг: </w:t>
      </w:r>
      <w:r w:rsidR="00A476B3" w:rsidRPr="00A476B3">
        <w:rPr>
          <w:rFonts w:ascii="Calibri Light" w:hAnsi="Calibri Light" w:cstheme="majorHAnsi"/>
          <w:sz w:val="24"/>
          <w:szCs w:val="24"/>
          <w:lang w:val="ru-RU"/>
        </w:rPr>
        <w:t xml:space="preserve">79,6% </w:t>
      </w:r>
      <w:r w:rsidR="00A476B3">
        <w:rPr>
          <w:rFonts w:ascii="Calibri Light" w:hAnsi="Calibri Light" w:cstheme="majorHAnsi"/>
          <w:sz w:val="24"/>
          <w:szCs w:val="24"/>
          <w:lang w:val="ru-RU"/>
        </w:rPr>
        <w:t>в</w:t>
      </w:r>
      <w:r w:rsidR="00A476B3" w:rsidRPr="00A476B3">
        <w:rPr>
          <w:rFonts w:ascii="Calibri Light" w:hAnsi="Calibri Light" w:cstheme="majorHAnsi"/>
          <w:sz w:val="24"/>
          <w:szCs w:val="24"/>
          <w:lang w:val="ru-RU"/>
        </w:rPr>
        <w:t xml:space="preserve"> 2019 </w:t>
      </w:r>
      <w:r w:rsidR="00A476B3">
        <w:rPr>
          <w:rFonts w:ascii="Calibri Light" w:hAnsi="Calibri Light" w:cstheme="majorHAnsi"/>
          <w:sz w:val="24"/>
          <w:szCs w:val="24"/>
          <w:lang w:val="ru-RU"/>
        </w:rPr>
        <w:t xml:space="preserve">году и </w:t>
      </w:r>
      <w:r w:rsidR="00A476B3" w:rsidRPr="00A476B3">
        <w:rPr>
          <w:rFonts w:ascii="Calibri Light" w:hAnsi="Calibri Light" w:cstheme="majorHAnsi"/>
          <w:sz w:val="24"/>
          <w:szCs w:val="24"/>
          <w:lang w:val="ru-RU"/>
        </w:rPr>
        <w:t xml:space="preserve">80,3% </w:t>
      </w:r>
      <w:r w:rsidR="00A476B3">
        <w:rPr>
          <w:rFonts w:ascii="Calibri Light" w:hAnsi="Calibri Light" w:cstheme="majorHAnsi"/>
          <w:sz w:val="24"/>
          <w:szCs w:val="24"/>
          <w:lang w:val="ru-RU"/>
        </w:rPr>
        <w:t xml:space="preserve">в </w:t>
      </w:r>
      <w:r w:rsidR="00A476B3" w:rsidRPr="00A476B3">
        <w:rPr>
          <w:rFonts w:ascii="Calibri Light" w:hAnsi="Calibri Light" w:cstheme="majorHAnsi"/>
          <w:sz w:val="24"/>
          <w:szCs w:val="24"/>
          <w:lang w:val="ru-RU"/>
        </w:rPr>
        <w:t>2020</w:t>
      </w:r>
      <w:r w:rsidR="00A476B3">
        <w:rPr>
          <w:rFonts w:ascii="Calibri Light" w:hAnsi="Calibri Light" w:cstheme="majorHAnsi"/>
          <w:sz w:val="24"/>
          <w:szCs w:val="24"/>
          <w:lang w:val="ru-RU"/>
        </w:rPr>
        <w:t xml:space="preserve"> году</w:t>
      </w:r>
      <w:r w:rsidR="00A476B3" w:rsidRPr="00A476B3">
        <w:rPr>
          <w:rFonts w:ascii="Calibri Light" w:hAnsi="Calibri Light" w:cstheme="majorHAnsi"/>
          <w:sz w:val="24"/>
          <w:szCs w:val="24"/>
          <w:lang w:val="ru-RU"/>
        </w:rPr>
        <w:t>,</w:t>
      </w:r>
      <w:r w:rsidR="00A476B3">
        <w:rPr>
          <w:rFonts w:ascii="Calibri Light" w:hAnsi="Calibri Light" w:cstheme="majorHAnsi"/>
          <w:sz w:val="24"/>
          <w:szCs w:val="24"/>
          <w:lang w:val="ru-RU"/>
        </w:rPr>
        <w:t xml:space="preserve"> далее следуют закупки товаров, услуг или работ, выраженные путем платежного поручения (без договора) более </w:t>
      </w:r>
      <w:r w:rsidR="00A476B3" w:rsidRPr="00A476B3">
        <w:rPr>
          <w:rFonts w:ascii="Calibri Light" w:hAnsi="Calibri Light" w:cstheme="majorHAnsi"/>
          <w:sz w:val="24"/>
          <w:szCs w:val="24"/>
          <w:lang w:val="ru-RU"/>
        </w:rPr>
        <w:t>10,0</w:t>
      </w:r>
      <w:r w:rsidR="00A476B3">
        <w:rPr>
          <w:rFonts w:ascii="Calibri Light" w:hAnsi="Calibri Light" w:cstheme="majorHAnsi"/>
          <w:sz w:val="24"/>
          <w:szCs w:val="24"/>
          <w:lang w:val="ru-RU"/>
        </w:rPr>
        <w:t xml:space="preserve"> тыс. леев, составив 12,3% и</w:t>
      </w:r>
      <w:r w:rsidR="00A476B3" w:rsidRPr="00A476B3">
        <w:rPr>
          <w:rFonts w:ascii="Calibri Light" w:hAnsi="Calibri Light" w:cstheme="majorHAnsi"/>
          <w:sz w:val="24"/>
          <w:szCs w:val="24"/>
          <w:lang w:val="ru-RU"/>
        </w:rPr>
        <w:t>,</w:t>
      </w:r>
      <w:r w:rsidR="00A476B3">
        <w:rPr>
          <w:rFonts w:ascii="Calibri Light" w:hAnsi="Calibri Light" w:cstheme="majorHAnsi"/>
          <w:sz w:val="24"/>
          <w:szCs w:val="24"/>
          <w:lang w:val="ru-RU"/>
        </w:rPr>
        <w:t xml:space="preserve"> соответственно,</w:t>
      </w:r>
      <w:r w:rsidR="00A476B3" w:rsidRPr="00A476B3">
        <w:rPr>
          <w:rFonts w:ascii="Calibri Light" w:hAnsi="Calibri Light" w:cstheme="majorHAnsi"/>
          <w:sz w:val="24"/>
          <w:szCs w:val="24"/>
          <w:lang w:val="ru-RU"/>
        </w:rPr>
        <w:t xml:space="preserve"> 10,9%. </w:t>
      </w:r>
      <w:r w:rsidR="00A476B3">
        <w:rPr>
          <w:rFonts w:ascii="Calibri Light" w:hAnsi="Calibri Light" w:cstheme="majorHAnsi"/>
          <w:sz w:val="24"/>
          <w:szCs w:val="24"/>
          <w:lang w:val="ru-RU"/>
        </w:rPr>
        <w:t>Информация в аспекте видов договоров представлена в таблице №2.</w:t>
      </w:r>
    </w:p>
    <w:p w:rsidR="00521343" w:rsidRPr="001C3494" w:rsidRDefault="00831407" w:rsidP="00521343">
      <w:pPr>
        <w:pStyle w:val="ListParagraph"/>
        <w:spacing w:after="0" w:line="276" w:lineRule="auto"/>
        <w:jc w:val="right"/>
        <w:rPr>
          <w:rFonts w:ascii="Calibri Light" w:hAnsi="Calibri Light" w:cstheme="majorHAnsi"/>
          <w:sz w:val="24"/>
          <w:szCs w:val="24"/>
          <w:lang w:val="ru-RU"/>
        </w:rPr>
      </w:pPr>
      <w:r>
        <w:rPr>
          <w:rFonts w:ascii="Calibri Light" w:eastAsia="Calibri" w:hAnsi="Calibri Light" w:cstheme="majorHAnsi"/>
          <w:sz w:val="24"/>
          <w:szCs w:val="24"/>
          <w:lang w:val="ru-RU"/>
        </w:rPr>
        <w:t>Таблица</w:t>
      </w:r>
      <w:r w:rsidRPr="001C3494">
        <w:rPr>
          <w:rFonts w:ascii="Calibri Light" w:eastAsia="Calibri" w:hAnsi="Calibri Light" w:cstheme="majorHAnsi"/>
          <w:sz w:val="24"/>
          <w:szCs w:val="24"/>
          <w:lang w:val="ru-RU"/>
        </w:rPr>
        <w:t xml:space="preserve"> №</w:t>
      </w:r>
      <w:r w:rsidR="00521343" w:rsidRPr="001C3494">
        <w:rPr>
          <w:rFonts w:ascii="Calibri Light" w:hAnsi="Calibri Light" w:cstheme="majorHAnsi"/>
          <w:sz w:val="24"/>
          <w:szCs w:val="24"/>
          <w:lang w:val="ru-RU"/>
        </w:rPr>
        <w:t xml:space="preserve">2 </w:t>
      </w:r>
    </w:p>
    <w:p w:rsidR="00521343" w:rsidRPr="00DD5C97" w:rsidRDefault="00DD5C97" w:rsidP="00521343">
      <w:pPr>
        <w:spacing w:after="0" w:line="276" w:lineRule="auto"/>
        <w:jc w:val="center"/>
        <w:rPr>
          <w:rFonts w:ascii="Calibri Light" w:hAnsi="Calibri Light" w:cstheme="majorHAnsi"/>
          <w:b/>
          <w:sz w:val="24"/>
          <w:szCs w:val="24"/>
          <w:lang w:val="ru-RU"/>
        </w:rPr>
      </w:pPr>
      <w:r>
        <w:rPr>
          <w:rFonts w:ascii="Calibri Light" w:hAnsi="Calibri Light" w:cstheme="majorHAnsi"/>
          <w:b/>
          <w:sz w:val="24"/>
          <w:szCs w:val="24"/>
          <w:lang w:val="ru-RU"/>
        </w:rPr>
        <w:t>Анализ</w:t>
      </w:r>
      <w:r w:rsidRPr="00DD5C97">
        <w:rPr>
          <w:rFonts w:ascii="Calibri Light" w:hAnsi="Calibri Light" w:cstheme="majorHAnsi"/>
          <w:b/>
          <w:sz w:val="24"/>
          <w:szCs w:val="24"/>
          <w:lang w:val="ru-RU"/>
        </w:rPr>
        <w:t xml:space="preserve"> </w:t>
      </w:r>
      <w:r>
        <w:rPr>
          <w:rFonts w:ascii="Calibri Light" w:hAnsi="Calibri Light" w:cstheme="majorHAnsi"/>
          <w:b/>
          <w:sz w:val="24"/>
          <w:szCs w:val="24"/>
          <w:lang w:val="ru-RU"/>
        </w:rPr>
        <w:t>информации</w:t>
      </w:r>
      <w:r w:rsidRPr="00DD5C97">
        <w:rPr>
          <w:rFonts w:ascii="Calibri Light" w:hAnsi="Calibri Light" w:cstheme="majorHAnsi"/>
          <w:b/>
          <w:sz w:val="24"/>
          <w:szCs w:val="24"/>
          <w:lang w:val="ru-RU"/>
        </w:rPr>
        <w:t xml:space="preserve"> </w:t>
      </w:r>
      <w:r>
        <w:rPr>
          <w:rFonts w:ascii="Calibri Light" w:hAnsi="Calibri Light" w:cstheme="majorHAnsi"/>
          <w:b/>
          <w:sz w:val="24"/>
          <w:szCs w:val="24"/>
          <w:lang w:val="ru-RU"/>
        </w:rPr>
        <w:t>о</w:t>
      </w:r>
      <w:r w:rsidRPr="00DD5C97">
        <w:rPr>
          <w:rFonts w:ascii="Calibri Light" w:hAnsi="Calibri Light" w:cstheme="majorHAnsi"/>
          <w:b/>
          <w:sz w:val="24"/>
          <w:szCs w:val="24"/>
          <w:lang w:val="ru-RU"/>
        </w:rPr>
        <w:t xml:space="preserve"> закупк</w:t>
      </w:r>
      <w:r>
        <w:rPr>
          <w:rFonts w:ascii="Calibri Light" w:hAnsi="Calibri Light" w:cstheme="majorHAnsi"/>
          <w:b/>
          <w:sz w:val="24"/>
          <w:szCs w:val="24"/>
          <w:lang w:val="ru-RU"/>
        </w:rPr>
        <w:t>ах</w:t>
      </w:r>
      <w:r w:rsidRPr="00DD5C97">
        <w:rPr>
          <w:rFonts w:ascii="Calibri Light" w:hAnsi="Calibri Light" w:cstheme="majorHAnsi"/>
          <w:b/>
          <w:sz w:val="24"/>
          <w:szCs w:val="24"/>
          <w:lang w:val="ru-RU"/>
        </w:rPr>
        <w:t xml:space="preserve"> товаров, услуг или работ, </w:t>
      </w:r>
      <w:r>
        <w:rPr>
          <w:rFonts w:ascii="Calibri Light" w:hAnsi="Calibri Light" w:cstheme="majorHAnsi"/>
          <w:b/>
          <w:sz w:val="24"/>
          <w:szCs w:val="24"/>
          <w:lang w:val="ru-RU"/>
        </w:rPr>
        <w:t>осуществленных</w:t>
      </w:r>
      <w:r w:rsidRPr="00DD5C97">
        <w:rPr>
          <w:rFonts w:ascii="Calibri Light" w:hAnsi="Calibri Light" w:cstheme="majorHAnsi"/>
          <w:b/>
          <w:sz w:val="24"/>
          <w:szCs w:val="24"/>
          <w:lang w:val="ru-RU"/>
        </w:rPr>
        <w:t xml:space="preserve"> дипломатически</w:t>
      </w:r>
      <w:r>
        <w:rPr>
          <w:rFonts w:ascii="Calibri Light" w:hAnsi="Calibri Light" w:cstheme="majorHAnsi"/>
          <w:b/>
          <w:sz w:val="24"/>
          <w:szCs w:val="24"/>
          <w:lang w:val="ru-RU"/>
        </w:rPr>
        <w:t>ми</w:t>
      </w:r>
      <w:r w:rsidRPr="00DD5C97">
        <w:rPr>
          <w:rFonts w:ascii="Calibri Light" w:hAnsi="Calibri Light" w:cstheme="majorHAnsi"/>
          <w:b/>
          <w:sz w:val="24"/>
          <w:szCs w:val="24"/>
          <w:lang w:val="ru-RU"/>
        </w:rPr>
        <w:t xml:space="preserve"> мисси</w:t>
      </w:r>
      <w:r>
        <w:rPr>
          <w:rFonts w:ascii="Calibri Light" w:hAnsi="Calibri Light" w:cstheme="majorHAnsi"/>
          <w:b/>
          <w:sz w:val="24"/>
          <w:szCs w:val="24"/>
          <w:lang w:val="ru-RU"/>
        </w:rPr>
        <w:t>ями</w:t>
      </w:r>
      <w:r w:rsidRPr="00DD5C97">
        <w:rPr>
          <w:rFonts w:ascii="Calibri Light" w:hAnsi="Calibri Light" w:cstheme="majorHAnsi"/>
          <w:b/>
          <w:sz w:val="24"/>
          <w:szCs w:val="24"/>
          <w:lang w:val="ru-RU"/>
        </w:rPr>
        <w:t xml:space="preserve"> и консульски</w:t>
      </w:r>
      <w:r>
        <w:rPr>
          <w:rFonts w:ascii="Calibri Light" w:hAnsi="Calibri Light" w:cstheme="majorHAnsi"/>
          <w:b/>
          <w:sz w:val="24"/>
          <w:szCs w:val="24"/>
          <w:lang w:val="ru-RU"/>
        </w:rPr>
        <w:t>ми</w:t>
      </w:r>
      <w:r w:rsidRPr="00DD5C97">
        <w:rPr>
          <w:rFonts w:ascii="Calibri Light" w:hAnsi="Calibri Light" w:cstheme="majorHAnsi"/>
          <w:b/>
          <w:sz w:val="24"/>
          <w:szCs w:val="24"/>
          <w:lang w:val="ru-RU"/>
        </w:rPr>
        <w:t xml:space="preserve"> офис</w:t>
      </w:r>
      <w:r>
        <w:rPr>
          <w:rFonts w:ascii="Calibri Light" w:hAnsi="Calibri Light" w:cstheme="majorHAnsi"/>
          <w:b/>
          <w:sz w:val="24"/>
          <w:szCs w:val="24"/>
          <w:lang w:val="ru-RU"/>
        </w:rPr>
        <w:t>ами</w:t>
      </w:r>
      <w:r w:rsidRPr="00DD5C97">
        <w:rPr>
          <w:rFonts w:ascii="Calibri Light" w:hAnsi="Calibri Light" w:cstheme="majorHAnsi"/>
          <w:b/>
          <w:sz w:val="24"/>
          <w:szCs w:val="24"/>
          <w:lang w:val="ru-RU"/>
        </w:rPr>
        <w:t xml:space="preserve"> </w:t>
      </w:r>
      <w:r w:rsidRPr="003306BD">
        <w:rPr>
          <w:rFonts w:ascii="Calibri Light" w:eastAsia="Times New Roman" w:hAnsi="Calibri Light"/>
          <w:b/>
          <w:bCs/>
          <w:sz w:val="24"/>
          <w:szCs w:val="24"/>
          <w:lang w:val="ru-RU"/>
        </w:rPr>
        <w:t>Министерства</w:t>
      </w:r>
      <w:r w:rsidRPr="00DD5C97">
        <w:rPr>
          <w:rFonts w:ascii="Calibri Light" w:eastAsia="Times New Roman" w:hAnsi="Calibri Light"/>
          <w:b/>
          <w:bCs/>
          <w:sz w:val="24"/>
          <w:szCs w:val="24"/>
          <w:lang w:val="ru-RU"/>
        </w:rPr>
        <w:t xml:space="preserve"> </w:t>
      </w:r>
      <w:r w:rsidRPr="003306BD">
        <w:rPr>
          <w:rFonts w:ascii="Calibri Light" w:eastAsia="Times New Roman" w:hAnsi="Calibri Light"/>
          <w:b/>
          <w:bCs/>
          <w:sz w:val="24"/>
          <w:szCs w:val="24"/>
          <w:lang w:val="ru-RU" w:eastAsia="ru-RU"/>
        </w:rPr>
        <w:t>иностранных</w:t>
      </w:r>
      <w:r w:rsidRPr="00DD5C97">
        <w:rPr>
          <w:rFonts w:ascii="Calibri Light" w:eastAsia="Times New Roman" w:hAnsi="Calibri Light"/>
          <w:b/>
          <w:bCs/>
          <w:sz w:val="24"/>
          <w:szCs w:val="24"/>
          <w:lang w:val="ru-RU" w:eastAsia="ru-RU"/>
        </w:rPr>
        <w:t xml:space="preserve"> </w:t>
      </w:r>
      <w:r w:rsidRPr="003306BD">
        <w:rPr>
          <w:rFonts w:ascii="Calibri Light" w:eastAsia="Times New Roman" w:hAnsi="Calibri Light"/>
          <w:b/>
          <w:bCs/>
          <w:sz w:val="24"/>
          <w:szCs w:val="24"/>
          <w:lang w:val="ru-RU" w:eastAsia="ru-RU"/>
        </w:rPr>
        <w:t>дел</w:t>
      </w:r>
      <w:r w:rsidRPr="00DD5C97">
        <w:rPr>
          <w:rFonts w:ascii="Calibri Light" w:eastAsia="Times New Roman" w:hAnsi="Calibri Light"/>
          <w:b/>
          <w:bCs/>
          <w:sz w:val="24"/>
          <w:szCs w:val="24"/>
          <w:lang w:val="ru-RU" w:eastAsia="ru-RU"/>
        </w:rPr>
        <w:t xml:space="preserve"> </w:t>
      </w:r>
      <w:r w:rsidRPr="003306BD">
        <w:rPr>
          <w:rFonts w:ascii="Calibri Light" w:eastAsia="Times New Roman" w:hAnsi="Calibri Light"/>
          <w:b/>
          <w:bCs/>
          <w:sz w:val="24"/>
          <w:szCs w:val="24"/>
          <w:lang w:val="ru-RU" w:eastAsia="ru-RU"/>
        </w:rPr>
        <w:t>и</w:t>
      </w:r>
      <w:r w:rsidRPr="00DD5C97">
        <w:rPr>
          <w:rFonts w:ascii="Calibri Light" w:eastAsia="Times New Roman" w:hAnsi="Calibri Light"/>
          <w:b/>
          <w:bCs/>
          <w:sz w:val="24"/>
          <w:szCs w:val="24"/>
          <w:lang w:val="ru-RU" w:eastAsia="ru-RU"/>
        </w:rPr>
        <w:t xml:space="preserve"> </w:t>
      </w:r>
      <w:r w:rsidRPr="003306BD">
        <w:rPr>
          <w:rFonts w:ascii="Calibri Light" w:eastAsia="Times New Roman" w:hAnsi="Calibri Light"/>
          <w:b/>
          <w:bCs/>
          <w:sz w:val="24"/>
          <w:szCs w:val="24"/>
          <w:lang w:val="ru-RU" w:eastAsia="ru-RU"/>
        </w:rPr>
        <w:t>европейской</w:t>
      </w:r>
      <w:r w:rsidRPr="00DD5C97">
        <w:rPr>
          <w:rFonts w:ascii="Calibri Light" w:eastAsia="Times New Roman" w:hAnsi="Calibri Light"/>
          <w:b/>
          <w:bCs/>
          <w:sz w:val="24"/>
          <w:szCs w:val="24"/>
          <w:lang w:val="ru-RU" w:eastAsia="ru-RU"/>
        </w:rPr>
        <w:t xml:space="preserve"> </w:t>
      </w:r>
      <w:r w:rsidRPr="003306BD">
        <w:rPr>
          <w:rFonts w:ascii="Calibri Light" w:eastAsia="Times New Roman" w:hAnsi="Calibri Light"/>
          <w:b/>
          <w:bCs/>
          <w:sz w:val="24"/>
          <w:szCs w:val="24"/>
          <w:lang w:val="ru-RU" w:eastAsia="ru-RU"/>
        </w:rPr>
        <w:t>интеграции</w:t>
      </w:r>
      <w:r w:rsidRPr="00DD5C97">
        <w:rPr>
          <w:rFonts w:ascii="Calibri Light" w:hAnsi="Calibri Light" w:cstheme="majorHAnsi"/>
          <w:b/>
          <w:sz w:val="24"/>
          <w:szCs w:val="24"/>
          <w:lang w:val="ru-RU"/>
        </w:rPr>
        <w:t xml:space="preserve"> </w:t>
      </w:r>
      <w:r>
        <w:rPr>
          <w:rFonts w:ascii="Calibri Light" w:hAnsi="Calibri Light" w:cstheme="majorHAnsi"/>
          <w:b/>
          <w:sz w:val="24"/>
          <w:szCs w:val="24"/>
          <w:lang w:val="ru-RU"/>
        </w:rPr>
        <w:t>в</w:t>
      </w:r>
      <w:r w:rsidRPr="00DD5C97">
        <w:rPr>
          <w:rFonts w:ascii="Calibri Light" w:hAnsi="Calibri Light" w:cstheme="majorHAnsi"/>
          <w:b/>
          <w:sz w:val="24"/>
          <w:szCs w:val="24"/>
          <w:lang w:val="ru-RU"/>
        </w:rPr>
        <w:t xml:space="preserve"> </w:t>
      </w:r>
      <w:r w:rsidR="00521343" w:rsidRPr="00DD5C97">
        <w:rPr>
          <w:rFonts w:ascii="Calibri Light" w:hAnsi="Calibri Light" w:cstheme="majorHAnsi"/>
          <w:b/>
          <w:sz w:val="24"/>
          <w:szCs w:val="24"/>
          <w:lang w:val="ru-RU"/>
        </w:rPr>
        <w:t xml:space="preserve">2019-2020 </w:t>
      </w:r>
      <w:r>
        <w:rPr>
          <w:rFonts w:ascii="Calibri Light" w:hAnsi="Calibri Light" w:cstheme="majorHAnsi"/>
          <w:b/>
          <w:sz w:val="24"/>
          <w:szCs w:val="24"/>
          <w:lang w:val="ru-RU"/>
        </w:rPr>
        <w:t>годах</w:t>
      </w:r>
    </w:p>
    <w:p w:rsidR="00521343" w:rsidRPr="00521343" w:rsidRDefault="00521343" w:rsidP="00521343">
      <w:pPr>
        <w:spacing w:after="0" w:line="276" w:lineRule="auto"/>
        <w:jc w:val="right"/>
        <w:rPr>
          <w:rFonts w:ascii="Calibri Light" w:hAnsi="Calibri Light" w:cstheme="majorHAnsi"/>
          <w:i/>
          <w:sz w:val="24"/>
          <w:szCs w:val="24"/>
        </w:rPr>
      </w:pPr>
      <w:r w:rsidRPr="00521343">
        <w:rPr>
          <w:rFonts w:ascii="Calibri Light" w:hAnsi="Calibri Light" w:cstheme="majorHAnsi"/>
          <w:i/>
          <w:sz w:val="24"/>
          <w:szCs w:val="24"/>
        </w:rPr>
        <w:t>(</w:t>
      </w:r>
      <w:r w:rsidR="00DD5C97">
        <w:rPr>
          <w:rFonts w:ascii="Calibri Light" w:hAnsi="Calibri Light" w:cstheme="majorHAnsi"/>
          <w:i/>
          <w:sz w:val="24"/>
          <w:szCs w:val="24"/>
          <w:lang w:val="ru-RU"/>
        </w:rPr>
        <w:t>тыс</w:t>
      </w:r>
      <w:r w:rsidR="00DD5C97" w:rsidRPr="00DD5C97">
        <w:rPr>
          <w:rFonts w:ascii="Calibri Light" w:hAnsi="Calibri Light" w:cstheme="majorHAnsi"/>
          <w:i/>
          <w:sz w:val="24"/>
          <w:szCs w:val="24"/>
        </w:rPr>
        <w:t xml:space="preserve">. </w:t>
      </w:r>
      <w:r w:rsidR="00DD5C97">
        <w:rPr>
          <w:rFonts w:ascii="Calibri Light" w:hAnsi="Calibri Light" w:cstheme="majorHAnsi"/>
          <w:i/>
          <w:sz w:val="24"/>
          <w:szCs w:val="24"/>
          <w:lang w:val="ru-RU"/>
        </w:rPr>
        <w:t>леев</w:t>
      </w:r>
      <w:r w:rsidRPr="00521343">
        <w:rPr>
          <w:rFonts w:ascii="Calibri Light" w:hAnsi="Calibri Light" w:cstheme="majorHAnsi"/>
          <w:i/>
          <w:sz w:val="24"/>
          <w:szCs w:val="24"/>
        </w:rPr>
        <w:t>)</w:t>
      </w:r>
    </w:p>
    <w:tbl>
      <w:tblPr>
        <w:tblStyle w:val="TableGrid"/>
        <w:tblW w:w="0" w:type="auto"/>
        <w:tblLook w:val="04A0" w:firstRow="1" w:lastRow="0" w:firstColumn="1" w:lastColumn="0" w:noHBand="0" w:noVBand="1"/>
      </w:tblPr>
      <w:tblGrid>
        <w:gridCol w:w="753"/>
        <w:gridCol w:w="1407"/>
        <w:gridCol w:w="1556"/>
        <w:gridCol w:w="1516"/>
        <w:gridCol w:w="2002"/>
        <w:gridCol w:w="2336"/>
      </w:tblGrid>
      <w:tr w:rsidR="00DD5C97" w:rsidRPr="00521343" w:rsidTr="00521343">
        <w:trPr>
          <w:trHeight w:val="710"/>
        </w:trPr>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521343" w:rsidRPr="00DD5C97" w:rsidRDefault="00DD5C97" w:rsidP="00521343">
            <w:pPr>
              <w:spacing w:line="276" w:lineRule="auto"/>
              <w:jc w:val="center"/>
              <w:rPr>
                <w:rFonts w:ascii="Calibri Light" w:hAnsi="Calibri Light" w:cstheme="majorHAnsi"/>
                <w:b/>
                <w:i/>
                <w:sz w:val="24"/>
                <w:szCs w:val="24"/>
                <w:lang w:val="ru-RU"/>
              </w:rPr>
            </w:pPr>
            <w:r w:rsidRPr="00DD5C97">
              <w:rPr>
                <w:rFonts w:ascii="Calibri Light" w:hAnsi="Calibri Light" w:cstheme="majorHAnsi"/>
                <w:b/>
                <w:i/>
                <w:sz w:val="24"/>
                <w:szCs w:val="24"/>
                <w:lang w:val="ru-RU"/>
              </w:rPr>
              <w:t>Год</w:t>
            </w:r>
          </w:p>
        </w:tc>
        <w:tc>
          <w:tcPr>
            <w:tcW w:w="1455" w:type="dxa"/>
            <w:tcBorders>
              <w:top w:val="single" w:sz="4" w:space="0" w:color="auto"/>
              <w:left w:val="nil"/>
              <w:bottom w:val="single" w:sz="4" w:space="0" w:color="auto"/>
              <w:right w:val="single" w:sz="4" w:space="0" w:color="auto"/>
            </w:tcBorders>
            <w:shd w:val="clear" w:color="auto" w:fill="auto"/>
            <w:vAlign w:val="center"/>
          </w:tcPr>
          <w:p w:rsidR="00521343" w:rsidRPr="00DD5C97" w:rsidRDefault="00DD5C97" w:rsidP="00DD5C97">
            <w:pPr>
              <w:spacing w:line="276" w:lineRule="auto"/>
              <w:jc w:val="center"/>
              <w:rPr>
                <w:rFonts w:ascii="Calibri Light" w:hAnsi="Calibri Light" w:cstheme="majorHAnsi"/>
                <w:i/>
                <w:sz w:val="24"/>
                <w:szCs w:val="24"/>
                <w:lang w:val="ru-RU"/>
              </w:rPr>
            </w:pPr>
            <w:r>
              <w:rPr>
                <w:rFonts w:ascii="Calibri Light" w:hAnsi="Calibri Light" w:cstheme="majorHAnsi"/>
                <w:b/>
                <w:bCs/>
                <w:sz w:val="24"/>
                <w:szCs w:val="24"/>
                <w:lang w:val="ru-RU"/>
              </w:rPr>
              <w:t>Договора о предостав-лении услуг</w:t>
            </w:r>
          </w:p>
        </w:tc>
        <w:tc>
          <w:tcPr>
            <w:tcW w:w="1804" w:type="dxa"/>
            <w:tcBorders>
              <w:top w:val="single" w:sz="4" w:space="0" w:color="auto"/>
              <w:left w:val="nil"/>
              <w:bottom w:val="single" w:sz="4" w:space="0" w:color="auto"/>
              <w:right w:val="single" w:sz="4" w:space="0" w:color="auto"/>
            </w:tcBorders>
            <w:shd w:val="clear" w:color="auto" w:fill="auto"/>
            <w:vAlign w:val="center"/>
          </w:tcPr>
          <w:p w:rsidR="00521343" w:rsidRPr="00521343" w:rsidRDefault="00DD5C97" w:rsidP="00DD5C97">
            <w:pPr>
              <w:spacing w:line="276" w:lineRule="auto"/>
              <w:jc w:val="center"/>
              <w:rPr>
                <w:rFonts w:ascii="Calibri Light" w:hAnsi="Calibri Light" w:cstheme="majorHAnsi"/>
                <w:i/>
                <w:sz w:val="24"/>
                <w:szCs w:val="24"/>
              </w:rPr>
            </w:pPr>
            <w:r>
              <w:rPr>
                <w:rFonts w:ascii="Calibri Light" w:hAnsi="Calibri Light" w:cstheme="majorHAnsi"/>
                <w:b/>
                <w:bCs/>
                <w:sz w:val="24"/>
                <w:szCs w:val="24"/>
                <w:lang w:val="ru-RU"/>
              </w:rPr>
              <w:t>Договора</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о</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закупке</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товаров</w:t>
            </w:r>
            <w:r w:rsidRPr="00DD5C97">
              <w:rPr>
                <w:rFonts w:ascii="Calibri Light" w:hAnsi="Calibri Light" w:cstheme="majorHAnsi"/>
                <w:b/>
                <w:bCs/>
                <w:sz w:val="24"/>
                <w:szCs w:val="24"/>
              </w:rPr>
              <w:t xml:space="preserve"> </w:t>
            </w:r>
          </w:p>
        </w:tc>
        <w:tc>
          <w:tcPr>
            <w:tcW w:w="1738" w:type="dxa"/>
            <w:tcBorders>
              <w:top w:val="single" w:sz="4" w:space="0" w:color="auto"/>
              <w:left w:val="nil"/>
              <w:bottom w:val="single" w:sz="4" w:space="0" w:color="auto"/>
              <w:right w:val="single" w:sz="4" w:space="0" w:color="auto"/>
            </w:tcBorders>
            <w:shd w:val="clear" w:color="auto" w:fill="auto"/>
            <w:vAlign w:val="center"/>
          </w:tcPr>
          <w:p w:rsidR="00521343" w:rsidRPr="00521343" w:rsidRDefault="00DD5C97" w:rsidP="00DD5C97">
            <w:pPr>
              <w:spacing w:line="276" w:lineRule="auto"/>
              <w:jc w:val="center"/>
              <w:rPr>
                <w:rFonts w:ascii="Calibri Light" w:hAnsi="Calibri Light" w:cstheme="majorHAnsi"/>
                <w:i/>
                <w:sz w:val="24"/>
                <w:szCs w:val="24"/>
              </w:rPr>
            </w:pPr>
            <w:r>
              <w:rPr>
                <w:rFonts w:ascii="Calibri Light" w:hAnsi="Calibri Light" w:cstheme="majorHAnsi"/>
                <w:b/>
                <w:bCs/>
                <w:sz w:val="24"/>
                <w:szCs w:val="24"/>
                <w:lang w:val="ru-RU"/>
              </w:rPr>
              <w:t>Договора</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о</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закупке</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работ</w:t>
            </w:r>
            <w:r w:rsidRPr="00DD5C97">
              <w:rPr>
                <w:rFonts w:ascii="Calibri Light" w:hAnsi="Calibri Light" w:cstheme="majorHAnsi"/>
                <w:b/>
                <w:bCs/>
                <w:sz w:val="24"/>
                <w:szCs w:val="24"/>
              </w:rPr>
              <w:t xml:space="preserve"> </w:t>
            </w:r>
          </w:p>
        </w:tc>
        <w:tc>
          <w:tcPr>
            <w:tcW w:w="2313" w:type="dxa"/>
            <w:tcBorders>
              <w:top w:val="single" w:sz="4" w:space="0" w:color="auto"/>
              <w:left w:val="nil"/>
              <w:bottom w:val="single" w:sz="4" w:space="0" w:color="auto"/>
              <w:right w:val="single" w:sz="4" w:space="0" w:color="auto"/>
            </w:tcBorders>
            <w:shd w:val="clear" w:color="auto" w:fill="auto"/>
            <w:vAlign w:val="center"/>
          </w:tcPr>
          <w:p w:rsidR="00521343" w:rsidRPr="00DD5C97" w:rsidRDefault="00DD5C97" w:rsidP="00DD5C97">
            <w:pPr>
              <w:spacing w:line="276" w:lineRule="auto"/>
              <w:jc w:val="center"/>
              <w:rPr>
                <w:rFonts w:ascii="Calibri Light" w:hAnsi="Calibri Light" w:cstheme="majorHAnsi"/>
                <w:b/>
                <w:bCs/>
                <w:sz w:val="24"/>
                <w:szCs w:val="24"/>
                <w:lang w:val="ru-RU"/>
              </w:rPr>
            </w:pPr>
            <w:r>
              <w:rPr>
                <w:rFonts w:ascii="Calibri Light" w:hAnsi="Calibri Light" w:cstheme="majorHAnsi"/>
                <w:b/>
                <w:bCs/>
                <w:sz w:val="24"/>
                <w:szCs w:val="24"/>
                <w:lang w:val="ru-RU"/>
              </w:rPr>
              <w:t>Закупки товаров, услуг или работ,</w:t>
            </w:r>
            <w:r>
              <w:rPr>
                <w:rFonts w:ascii="Calibri Light" w:hAnsi="Calibri Light" w:cstheme="majorHAnsi"/>
                <w:sz w:val="24"/>
                <w:szCs w:val="24"/>
                <w:lang w:val="ru-RU"/>
              </w:rPr>
              <w:t xml:space="preserve"> </w:t>
            </w:r>
            <w:r w:rsidRPr="00DD5C97">
              <w:rPr>
                <w:rFonts w:ascii="Calibri Light" w:hAnsi="Calibri Light" w:cstheme="majorHAnsi"/>
                <w:b/>
                <w:sz w:val="24"/>
                <w:szCs w:val="24"/>
                <w:lang w:val="ru-RU"/>
              </w:rPr>
              <w:t>выраженные путем платежного поручения (без договора) более 10,0 тыс. леев</w:t>
            </w:r>
            <w:r>
              <w:rPr>
                <w:rFonts w:ascii="Calibri Light" w:hAnsi="Calibri Light" w:cstheme="majorHAnsi"/>
                <w:b/>
                <w:bCs/>
                <w:sz w:val="24"/>
                <w:szCs w:val="24"/>
                <w:lang w:val="ru-RU"/>
              </w:rPr>
              <w:t xml:space="preserve"> </w:t>
            </w:r>
          </w:p>
        </w:tc>
        <w:tc>
          <w:tcPr>
            <w:tcW w:w="1249" w:type="dxa"/>
            <w:tcBorders>
              <w:top w:val="single" w:sz="4" w:space="0" w:color="auto"/>
              <w:left w:val="nil"/>
              <w:bottom w:val="single" w:sz="4" w:space="0" w:color="auto"/>
              <w:right w:val="single" w:sz="4" w:space="0" w:color="auto"/>
            </w:tcBorders>
            <w:vAlign w:val="center"/>
          </w:tcPr>
          <w:p w:rsidR="00521343" w:rsidRPr="00521343" w:rsidRDefault="00DD5C97" w:rsidP="00DD5C97">
            <w:pPr>
              <w:spacing w:line="276" w:lineRule="auto"/>
              <w:jc w:val="center"/>
              <w:rPr>
                <w:rFonts w:ascii="Calibri Light" w:hAnsi="Calibri Light" w:cstheme="majorHAnsi"/>
                <w:b/>
                <w:bCs/>
                <w:sz w:val="24"/>
                <w:szCs w:val="24"/>
              </w:rPr>
            </w:pPr>
            <w:r>
              <w:rPr>
                <w:rFonts w:ascii="Calibri Light" w:hAnsi="Calibri Light" w:cstheme="majorHAnsi"/>
                <w:b/>
                <w:bCs/>
                <w:sz w:val="24"/>
                <w:szCs w:val="24"/>
                <w:lang w:val="ru-RU"/>
              </w:rPr>
              <w:t>Всего</w:t>
            </w:r>
            <w:r w:rsidRPr="00DD5C97">
              <w:rPr>
                <w:rFonts w:ascii="Calibri Light" w:hAnsi="Calibri Light" w:cstheme="majorHAnsi"/>
                <w:b/>
                <w:bCs/>
                <w:sz w:val="24"/>
                <w:szCs w:val="24"/>
              </w:rPr>
              <w:t xml:space="preserve"> </w:t>
            </w:r>
            <w:r>
              <w:rPr>
                <w:rFonts w:ascii="Calibri Light" w:hAnsi="Calibri Light" w:cstheme="majorHAnsi"/>
                <w:b/>
                <w:bCs/>
                <w:sz w:val="24"/>
                <w:szCs w:val="24"/>
                <w:lang w:val="ru-RU"/>
              </w:rPr>
              <w:t>произведенозакупок</w:t>
            </w:r>
            <w:r w:rsidRPr="00DD5C97">
              <w:rPr>
                <w:rFonts w:ascii="Calibri Light" w:hAnsi="Calibri Light" w:cstheme="majorHAnsi"/>
                <w:b/>
                <w:bCs/>
                <w:sz w:val="24"/>
                <w:szCs w:val="24"/>
              </w:rPr>
              <w:t xml:space="preserve"> </w:t>
            </w:r>
          </w:p>
        </w:tc>
      </w:tr>
      <w:tr w:rsidR="00DD5C97" w:rsidRPr="00521343" w:rsidTr="00521343">
        <w:trPr>
          <w:trHeight w:val="274"/>
        </w:trPr>
        <w:tc>
          <w:tcPr>
            <w:tcW w:w="785" w:type="dxa"/>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line="276" w:lineRule="auto"/>
              <w:jc w:val="both"/>
              <w:rPr>
                <w:rFonts w:ascii="Calibri Light" w:hAnsi="Calibri Light" w:cstheme="majorHAnsi"/>
                <w:i/>
                <w:sz w:val="24"/>
                <w:szCs w:val="24"/>
              </w:rPr>
            </w:pPr>
            <w:r w:rsidRPr="00521343">
              <w:rPr>
                <w:rFonts w:ascii="Calibri Light" w:hAnsi="Calibri Light" w:cstheme="majorHAnsi"/>
                <w:b/>
                <w:bCs/>
                <w:sz w:val="24"/>
                <w:szCs w:val="24"/>
              </w:rPr>
              <w:t>2019</w:t>
            </w:r>
          </w:p>
        </w:tc>
        <w:tc>
          <w:tcPr>
            <w:tcW w:w="1455"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57125.2</w:t>
            </w:r>
          </w:p>
        </w:tc>
        <w:tc>
          <w:tcPr>
            <w:tcW w:w="1804"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4715.3</w:t>
            </w:r>
          </w:p>
        </w:tc>
        <w:tc>
          <w:tcPr>
            <w:tcW w:w="1738"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1112.9</w:t>
            </w:r>
          </w:p>
        </w:tc>
        <w:tc>
          <w:tcPr>
            <w:tcW w:w="2313"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8844.8</w:t>
            </w:r>
          </w:p>
        </w:tc>
        <w:tc>
          <w:tcPr>
            <w:tcW w:w="1249" w:type="dxa"/>
            <w:tcBorders>
              <w:top w:val="nil"/>
              <w:left w:val="nil"/>
              <w:bottom w:val="single" w:sz="4" w:space="0" w:color="auto"/>
              <w:right w:val="single" w:sz="4" w:space="0" w:color="auto"/>
            </w:tcBorders>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71798.2</w:t>
            </w:r>
          </w:p>
        </w:tc>
      </w:tr>
      <w:tr w:rsidR="00DD5C97" w:rsidRPr="00521343" w:rsidTr="00521343">
        <w:trPr>
          <w:trHeight w:val="274"/>
        </w:trPr>
        <w:tc>
          <w:tcPr>
            <w:tcW w:w="785" w:type="dxa"/>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line="276" w:lineRule="auto"/>
              <w:jc w:val="both"/>
              <w:rPr>
                <w:rFonts w:ascii="Calibri Light" w:hAnsi="Calibri Light" w:cstheme="majorHAnsi"/>
                <w:i/>
                <w:sz w:val="24"/>
                <w:szCs w:val="24"/>
              </w:rPr>
            </w:pPr>
            <w:r w:rsidRPr="00521343">
              <w:rPr>
                <w:rFonts w:ascii="Calibri Light" w:hAnsi="Calibri Light" w:cstheme="majorHAnsi"/>
                <w:b/>
                <w:bCs/>
                <w:sz w:val="24"/>
                <w:szCs w:val="24"/>
              </w:rPr>
              <w:t>2020</w:t>
            </w:r>
          </w:p>
        </w:tc>
        <w:tc>
          <w:tcPr>
            <w:tcW w:w="1455"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63141.6</w:t>
            </w:r>
          </w:p>
        </w:tc>
        <w:tc>
          <w:tcPr>
            <w:tcW w:w="1804"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3701.8</w:t>
            </w:r>
          </w:p>
        </w:tc>
        <w:tc>
          <w:tcPr>
            <w:tcW w:w="1738"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3219.3</w:t>
            </w:r>
          </w:p>
        </w:tc>
        <w:tc>
          <w:tcPr>
            <w:tcW w:w="2313" w:type="dxa"/>
            <w:tcBorders>
              <w:top w:val="nil"/>
              <w:left w:val="nil"/>
              <w:bottom w:val="single" w:sz="4" w:space="0" w:color="auto"/>
              <w:right w:val="single" w:sz="4" w:space="0" w:color="auto"/>
            </w:tcBorders>
            <w:shd w:val="clear" w:color="auto" w:fill="auto"/>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8589.0</w:t>
            </w:r>
          </w:p>
        </w:tc>
        <w:tc>
          <w:tcPr>
            <w:tcW w:w="1249" w:type="dxa"/>
            <w:tcBorders>
              <w:top w:val="nil"/>
              <w:left w:val="nil"/>
              <w:bottom w:val="single" w:sz="4" w:space="0" w:color="auto"/>
              <w:right w:val="single" w:sz="4" w:space="0" w:color="auto"/>
            </w:tcBorders>
          </w:tcPr>
          <w:p w:rsidR="00521343" w:rsidRPr="00521343" w:rsidRDefault="00521343" w:rsidP="00521343">
            <w:pPr>
              <w:spacing w:line="276" w:lineRule="auto"/>
              <w:jc w:val="center"/>
              <w:rPr>
                <w:rFonts w:ascii="Calibri Light" w:hAnsi="Calibri Light" w:cstheme="majorHAnsi"/>
                <w:i/>
                <w:sz w:val="24"/>
                <w:szCs w:val="24"/>
              </w:rPr>
            </w:pPr>
            <w:r w:rsidRPr="00521343">
              <w:rPr>
                <w:rFonts w:ascii="Calibri Light" w:hAnsi="Calibri Light" w:cstheme="majorHAnsi"/>
                <w:i/>
                <w:sz w:val="24"/>
                <w:szCs w:val="24"/>
              </w:rPr>
              <w:t>78651.7</w:t>
            </w:r>
          </w:p>
        </w:tc>
      </w:tr>
    </w:tbl>
    <w:p w:rsidR="00DD5C97" w:rsidRPr="00DD5C97" w:rsidRDefault="00DD5C97" w:rsidP="00521343">
      <w:pPr>
        <w:spacing w:after="0" w:line="276" w:lineRule="auto"/>
        <w:jc w:val="both"/>
        <w:rPr>
          <w:rFonts w:ascii="Calibri Light" w:hAnsi="Calibri Light" w:cstheme="majorHAnsi"/>
          <w:i/>
          <w:sz w:val="18"/>
          <w:szCs w:val="18"/>
          <w:lang w:val="ru-RU"/>
        </w:rPr>
      </w:pPr>
      <w:r>
        <w:rPr>
          <w:rFonts w:ascii="Calibri Light" w:hAnsi="Calibri Light" w:cstheme="majorHAnsi"/>
          <w:i/>
          <w:sz w:val="18"/>
          <w:szCs w:val="18"/>
          <w:lang w:val="ru-RU"/>
        </w:rPr>
        <w:t>Справка</w:t>
      </w:r>
      <w:r w:rsidR="00521343" w:rsidRPr="00DD5C97">
        <w:rPr>
          <w:rFonts w:ascii="Calibri Light" w:hAnsi="Calibri Light" w:cstheme="majorHAnsi"/>
          <w:i/>
          <w:sz w:val="18"/>
          <w:szCs w:val="18"/>
          <w:lang w:val="ru-RU"/>
        </w:rPr>
        <w:t xml:space="preserve">: </w:t>
      </w:r>
      <w:r>
        <w:rPr>
          <w:rFonts w:ascii="Calibri Light" w:hAnsi="Calibri Light" w:cstheme="majorHAnsi"/>
          <w:i/>
          <w:sz w:val="18"/>
          <w:szCs w:val="18"/>
          <w:lang w:val="ru-RU"/>
        </w:rPr>
        <w:t>Информация представлена ДМКО. Сумма договоров была конвертируема к среднегодовому курсу.</w:t>
      </w:r>
    </w:p>
    <w:p w:rsidR="00521343" w:rsidRPr="001C3494" w:rsidRDefault="00521343" w:rsidP="00521343">
      <w:pPr>
        <w:spacing w:after="0" w:line="276" w:lineRule="auto"/>
        <w:jc w:val="both"/>
        <w:rPr>
          <w:rFonts w:ascii="Calibri Light" w:hAnsi="Calibri Light" w:cstheme="majorHAnsi"/>
          <w:i/>
          <w:sz w:val="16"/>
          <w:szCs w:val="16"/>
          <w:lang w:val="ru-RU"/>
        </w:rPr>
      </w:pPr>
    </w:p>
    <w:p w:rsidR="00D0146C" w:rsidRPr="00375886" w:rsidRDefault="00D0146C"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t xml:space="preserve">Учитывая специфику деятельности ДМКО за пределами границы РМ и осуществление </w:t>
      </w:r>
      <w:r w:rsidR="00375886">
        <w:rPr>
          <w:rFonts w:ascii="Calibri Light" w:hAnsi="Calibri Light" w:cstheme="majorHAnsi"/>
          <w:sz w:val="24"/>
          <w:szCs w:val="24"/>
          <w:lang w:val="ru-RU"/>
        </w:rPr>
        <w:t xml:space="preserve">приобретений в различных видах валюты, аудит запросил и проанализировал представленную информацию, а размер их </w:t>
      </w:r>
      <w:r w:rsidR="00375886" w:rsidRPr="00375886">
        <w:rPr>
          <w:rFonts w:ascii="Calibri Light" w:hAnsi="Calibri Light" w:cstheme="majorHAnsi"/>
          <w:sz w:val="24"/>
          <w:szCs w:val="24"/>
          <w:lang w:val="ru-RU"/>
        </w:rPr>
        <w:t>был конвертируем</w:t>
      </w:r>
      <w:r w:rsidR="00051A8A">
        <w:rPr>
          <w:rFonts w:ascii="Calibri Light" w:hAnsi="Calibri Light" w:cstheme="majorHAnsi"/>
          <w:sz w:val="24"/>
          <w:szCs w:val="24"/>
          <w:lang w:val="ru-RU"/>
        </w:rPr>
        <w:t>ым</w:t>
      </w:r>
      <w:r w:rsidR="00375886" w:rsidRPr="00375886">
        <w:rPr>
          <w:rFonts w:ascii="Calibri Light" w:hAnsi="Calibri Light" w:cstheme="majorHAnsi"/>
          <w:sz w:val="24"/>
          <w:szCs w:val="24"/>
          <w:lang w:val="ru-RU"/>
        </w:rPr>
        <w:t xml:space="preserve"> к среднегодовому курсу.</w:t>
      </w:r>
      <w:r w:rsidR="00375886">
        <w:rPr>
          <w:rFonts w:ascii="Calibri Light" w:hAnsi="Calibri Light" w:cstheme="majorHAnsi"/>
          <w:sz w:val="24"/>
          <w:szCs w:val="24"/>
          <w:lang w:val="ru-RU"/>
        </w:rPr>
        <w:t xml:space="preserve"> </w:t>
      </w:r>
      <w:r w:rsidR="00375886" w:rsidRPr="00375886">
        <w:rPr>
          <w:rFonts w:ascii="Calibri Light" w:hAnsi="Calibri Light" w:cstheme="majorHAnsi"/>
          <w:i/>
          <w:sz w:val="24"/>
          <w:szCs w:val="24"/>
          <w:lang w:val="ru-RU"/>
        </w:rPr>
        <w:t xml:space="preserve">Информация представлена в </w:t>
      </w:r>
      <w:r w:rsidR="00375886" w:rsidRPr="00375886">
        <w:rPr>
          <w:rFonts w:ascii="Calibri Light" w:hAnsi="Calibri Light" w:cstheme="majorHAnsi"/>
          <w:i/>
          <w:iCs/>
          <w:sz w:val="24"/>
          <w:szCs w:val="24"/>
          <w:lang w:val="ru-RU"/>
        </w:rPr>
        <w:t xml:space="preserve"> приложении №4 к настоящему Отчету аудита.</w:t>
      </w:r>
    </w:p>
    <w:p w:rsidR="004944C8" w:rsidRPr="00044102" w:rsidRDefault="00375886" w:rsidP="004944C8">
      <w:pPr>
        <w:shd w:val="clear" w:color="auto" w:fill="FFFFFF"/>
        <w:spacing w:after="0" w:line="240" w:lineRule="auto"/>
        <w:ind w:firstLine="540"/>
        <w:jc w:val="both"/>
        <w:rPr>
          <w:rFonts w:ascii="Calibri Light" w:eastAsia="Times New Roman" w:hAnsi="Calibri Light" w:cs="Times New Roman"/>
          <w:sz w:val="24"/>
          <w:szCs w:val="24"/>
          <w:lang w:val="ru-RU" w:eastAsia="ru-RU"/>
        </w:rPr>
      </w:pPr>
      <w:r>
        <w:rPr>
          <w:rFonts w:ascii="Calibri Light" w:eastAsia="Times New Roman" w:hAnsi="Calibri Light" w:cstheme="majorHAnsi"/>
          <w:sz w:val="24"/>
          <w:szCs w:val="24"/>
          <w:lang w:val="ru-RU"/>
        </w:rPr>
        <w:t xml:space="preserve">Учитывая </w:t>
      </w:r>
      <w:r w:rsidR="004944C8">
        <w:rPr>
          <w:rFonts w:ascii="Calibri Light" w:eastAsia="Times New Roman" w:hAnsi="Calibri Light" w:cstheme="majorHAnsi"/>
          <w:sz w:val="24"/>
          <w:szCs w:val="24"/>
          <w:lang w:val="ru-RU"/>
        </w:rPr>
        <w:t xml:space="preserve">существенную </w:t>
      </w:r>
      <w:r>
        <w:rPr>
          <w:rFonts w:ascii="Calibri Light" w:eastAsia="Times New Roman" w:hAnsi="Calibri Light" w:cstheme="majorHAnsi"/>
          <w:sz w:val="24"/>
          <w:szCs w:val="24"/>
          <w:lang w:val="ru-RU"/>
        </w:rPr>
        <w:t>стоимост</w:t>
      </w:r>
      <w:r w:rsidR="004944C8">
        <w:rPr>
          <w:rFonts w:ascii="Calibri Light" w:eastAsia="Times New Roman" w:hAnsi="Calibri Light" w:cstheme="majorHAnsi"/>
          <w:sz w:val="24"/>
          <w:szCs w:val="24"/>
          <w:lang w:val="ru-RU"/>
        </w:rPr>
        <w:t xml:space="preserve">ь этих закупок, а также то, что соответствующие закупки были произведены из публичных средств, они подверглись аудиту сквозь призму соблюдения принципов регулирования отношений в сфере </w:t>
      </w:r>
      <w:r w:rsidR="004944C8" w:rsidRPr="009742C8">
        <w:rPr>
          <w:rFonts w:ascii="Calibri Light" w:hAnsi="Calibri Light" w:cs="Calibri Light"/>
          <w:sz w:val="24"/>
          <w:szCs w:val="24"/>
          <w:lang w:val="ru-RU"/>
        </w:rPr>
        <w:t>государственных закупок</w:t>
      </w:r>
      <w:r w:rsidR="004944C8">
        <w:rPr>
          <w:rFonts w:ascii="Calibri Light" w:hAnsi="Calibri Light" w:cs="Calibri Light"/>
          <w:sz w:val="24"/>
          <w:szCs w:val="24"/>
          <w:lang w:val="ru-RU"/>
        </w:rPr>
        <w:t>, а именно:</w:t>
      </w:r>
      <w:r w:rsidR="004944C8">
        <w:rPr>
          <w:rFonts w:ascii="Calibri Light" w:eastAsia="Times New Roman" w:hAnsi="Calibri Light" w:cstheme="majorHAnsi"/>
          <w:sz w:val="24"/>
          <w:szCs w:val="24"/>
          <w:lang w:val="ru-RU"/>
        </w:rPr>
        <w:t xml:space="preserve"> </w:t>
      </w:r>
      <w:r w:rsidR="004944C8" w:rsidRPr="00521343">
        <w:rPr>
          <w:rFonts w:ascii="Calibri Light" w:hAnsi="Calibri Light" w:cstheme="majorHAnsi"/>
          <w:sz w:val="24"/>
          <w:szCs w:val="24"/>
        </w:rPr>
        <w:t>a</w:t>
      </w:r>
      <w:r w:rsidR="004944C8" w:rsidRPr="004944C8">
        <w:rPr>
          <w:rFonts w:ascii="Calibri Light" w:hAnsi="Calibri Light" w:cstheme="majorHAnsi"/>
          <w:sz w:val="24"/>
          <w:szCs w:val="24"/>
          <w:lang w:val="ru-RU"/>
        </w:rPr>
        <w:t>)</w:t>
      </w:r>
      <w:r w:rsidR="004944C8">
        <w:rPr>
          <w:rFonts w:ascii="Calibri Light" w:hAnsi="Calibri Light" w:cstheme="majorHAnsi"/>
          <w:sz w:val="24"/>
          <w:szCs w:val="24"/>
          <w:lang w:val="ru-RU"/>
        </w:rPr>
        <w:t xml:space="preserve"> </w:t>
      </w:r>
      <w:r w:rsidR="004944C8" w:rsidRPr="00044102">
        <w:rPr>
          <w:rFonts w:ascii="Calibri Light" w:eastAsia="Times New Roman" w:hAnsi="Calibri Light" w:cs="Times New Roman"/>
          <w:sz w:val="24"/>
          <w:szCs w:val="24"/>
          <w:lang w:val="ru-RU" w:eastAsia="ru-RU"/>
        </w:rPr>
        <w:t>эффективное использование государственных денег и минимизация рисков закупающими органами;</w:t>
      </w:r>
      <w:r w:rsidR="004944C8" w:rsidRPr="004944C8">
        <w:rPr>
          <w:rFonts w:ascii="Calibri Light" w:hAnsi="Calibri Light" w:cstheme="majorHAnsi"/>
          <w:sz w:val="24"/>
          <w:szCs w:val="24"/>
          <w:lang w:val="ru-RU"/>
        </w:rPr>
        <w:t xml:space="preserve"> </w:t>
      </w:r>
      <w:r w:rsidR="004944C8" w:rsidRPr="00521343">
        <w:rPr>
          <w:rFonts w:ascii="Calibri Light" w:hAnsi="Calibri Light" w:cstheme="majorHAnsi"/>
          <w:sz w:val="24"/>
          <w:szCs w:val="24"/>
        </w:rPr>
        <w:t>b</w:t>
      </w:r>
      <w:r w:rsidR="004944C8" w:rsidRPr="004944C8">
        <w:rPr>
          <w:rFonts w:ascii="Calibri Light" w:hAnsi="Calibri Light" w:cstheme="majorHAnsi"/>
          <w:sz w:val="24"/>
          <w:szCs w:val="24"/>
          <w:lang w:val="ru-RU"/>
        </w:rPr>
        <w:t>)</w:t>
      </w:r>
      <w:r w:rsidR="004944C8">
        <w:rPr>
          <w:rFonts w:ascii="Calibri Light" w:hAnsi="Calibri Light" w:cstheme="majorHAnsi"/>
          <w:sz w:val="24"/>
          <w:szCs w:val="24"/>
          <w:lang w:val="ru-RU"/>
        </w:rPr>
        <w:t xml:space="preserve"> </w:t>
      </w:r>
      <w:r w:rsidR="004944C8" w:rsidRPr="00044102">
        <w:rPr>
          <w:rFonts w:ascii="Calibri Light" w:eastAsia="Times New Roman" w:hAnsi="Calibri Light" w:cs="Times New Roman"/>
          <w:sz w:val="24"/>
          <w:szCs w:val="24"/>
          <w:lang w:val="ru-RU" w:eastAsia="ru-RU"/>
        </w:rPr>
        <w:t>прозрачность государственных закупок;</w:t>
      </w:r>
      <w:r w:rsidR="004944C8">
        <w:rPr>
          <w:rFonts w:ascii="Calibri Light" w:eastAsia="Times New Roman" w:hAnsi="Calibri Light" w:cs="Times New Roman"/>
          <w:sz w:val="24"/>
          <w:szCs w:val="24"/>
          <w:lang w:val="ru-RU" w:eastAsia="ru-RU"/>
        </w:rPr>
        <w:t xml:space="preserve"> </w:t>
      </w:r>
      <w:r w:rsidR="004944C8" w:rsidRPr="00044102">
        <w:rPr>
          <w:rFonts w:ascii="Calibri Light" w:eastAsia="Times New Roman" w:hAnsi="Calibri Light" w:cs="Times New Roman"/>
          <w:sz w:val="24"/>
          <w:szCs w:val="24"/>
          <w:lang w:val="ru-RU" w:eastAsia="ru-RU"/>
        </w:rPr>
        <w:t xml:space="preserve">в) обеспечение </w:t>
      </w:r>
      <w:r w:rsidR="004944C8" w:rsidRPr="00044102">
        <w:rPr>
          <w:rFonts w:ascii="Calibri Light" w:eastAsia="Times New Roman" w:hAnsi="Calibri Light" w:cs="Times New Roman"/>
          <w:sz w:val="24"/>
          <w:szCs w:val="24"/>
          <w:lang w:val="ru-RU" w:eastAsia="ru-RU"/>
        </w:rPr>
        <w:lastRenderedPageBreak/>
        <w:t>конкуренции и противодействие антиконкурентной практике в сфере государственных закупок</w:t>
      </w:r>
      <w:r w:rsidR="004944C8">
        <w:rPr>
          <w:rFonts w:ascii="Calibri Light" w:eastAsia="Times New Roman" w:hAnsi="Calibri Light" w:cs="Times New Roman"/>
          <w:sz w:val="24"/>
          <w:szCs w:val="24"/>
          <w:lang w:val="ru-RU" w:eastAsia="ru-RU"/>
        </w:rPr>
        <w:t>и др.</w:t>
      </w:r>
    </w:p>
    <w:p w:rsidR="00521343" w:rsidRPr="00DD5C97" w:rsidRDefault="00A476B3" w:rsidP="00DD5C97">
      <w:pPr>
        <w:pStyle w:val="Heading1"/>
        <w:numPr>
          <w:ilvl w:val="0"/>
          <w:numId w:val="22"/>
        </w:numPr>
        <w:spacing w:line="276" w:lineRule="auto"/>
        <w:rPr>
          <w:rFonts w:ascii="Calibri Light" w:eastAsia="Times New Roman" w:hAnsi="Calibri Light" w:cstheme="majorHAnsi"/>
          <w:b/>
          <w:color w:val="auto"/>
          <w:sz w:val="24"/>
          <w:szCs w:val="24"/>
          <w:lang w:val="ru-RU"/>
        </w:rPr>
      </w:pPr>
      <w:bookmarkStart w:id="13" w:name="_Toc84940043"/>
      <w:r>
        <w:rPr>
          <w:rFonts w:ascii="Calibri Light" w:eastAsia="Times New Roman" w:hAnsi="Calibri Light" w:cstheme="majorHAnsi"/>
          <w:b/>
          <w:color w:val="auto"/>
          <w:sz w:val="24"/>
          <w:szCs w:val="24"/>
          <w:lang w:val="ru-RU"/>
        </w:rPr>
        <w:t>СФЕРА И ПОДХОД АУДИТА</w:t>
      </w:r>
      <w:bookmarkEnd w:id="13"/>
      <w:r>
        <w:rPr>
          <w:rFonts w:ascii="Calibri Light" w:eastAsia="Times New Roman" w:hAnsi="Calibri Light" w:cstheme="majorHAnsi"/>
          <w:b/>
          <w:color w:val="auto"/>
          <w:sz w:val="24"/>
          <w:szCs w:val="24"/>
          <w:lang w:val="ru-RU"/>
        </w:rPr>
        <w:t xml:space="preserve"> </w:t>
      </w:r>
      <w:bookmarkStart w:id="14" w:name="_Toc58842792"/>
      <w:bookmarkStart w:id="15" w:name="_Toc58844735"/>
      <w:bookmarkStart w:id="16" w:name="_Toc59529050"/>
      <w:bookmarkStart w:id="17" w:name="_Toc61608184"/>
      <w:bookmarkStart w:id="18" w:name="_Toc65532704"/>
      <w:bookmarkStart w:id="19" w:name="_Toc65532734"/>
      <w:bookmarkStart w:id="20" w:name="_Toc65532764"/>
      <w:bookmarkStart w:id="21" w:name="_Toc69152346"/>
      <w:bookmarkStart w:id="22" w:name="_Toc69152382"/>
      <w:bookmarkStart w:id="23" w:name="_Toc69239538"/>
      <w:bookmarkStart w:id="24" w:name="_Toc69658417"/>
      <w:bookmarkStart w:id="25" w:name="_Toc69658453"/>
      <w:bookmarkStart w:id="26" w:name="_Toc69804802"/>
      <w:bookmarkStart w:id="27" w:name="_Toc69804838"/>
      <w:bookmarkStart w:id="28" w:name="_Toc69817505"/>
      <w:bookmarkStart w:id="29" w:name="_Toc69819498"/>
      <w:bookmarkStart w:id="30" w:name="_Toc69819784"/>
      <w:bookmarkStart w:id="31" w:name="_Toc69897379"/>
      <w:bookmarkStart w:id="32" w:name="_Toc69898618"/>
      <w:bookmarkStart w:id="33" w:name="_Toc69911989"/>
      <w:bookmarkStart w:id="34" w:name="_Toc69920806"/>
      <w:bookmarkStart w:id="35" w:name="_Toc69920844"/>
      <w:bookmarkStart w:id="36" w:name="_Toc69921095"/>
      <w:bookmarkStart w:id="37" w:name="_Toc70074941"/>
      <w:bookmarkStart w:id="38" w:name="_Toc76558208"/>
      <w:bookmarkStart w:id="39" w:name="_Toc76720221"/>
      <w:bookmarkStart w:id="40" w:name="_Toc76720372"/>
      <w:bookmarkStart w:id="41" w:name="_Toc76720588"/>
      <w:bookmarkStart w:id="42" w:name="_Toc76720762"/>
      <w:bookmarkStart w:id="43" w:name="_Toc76721013"/>
      <w:bookmarkStart w:id="44" w:name="_Toc76721082"/>
      <w:bookmarkStart w:id="45" w:name="_Toc76721229"/>
      <w:bookmarkStart w:id="46" w:name="_Toc76739779"/>
      <w:bookmarkStart w:id="47" w:name="_Toc76747225"/>
      <w:bookmarkStart w:id="48" w:name="_Toc58842793"/>
      <w:bookmarkStart w:id="49" w:name="_Toc58844736"/>
      <w:bookmarkStart w:id="50" w:name="_Toc59529051"/>
      <w:bookmarkStart w:id="51" w:name="_Toc61608185"/>
      <w:bookmarkStart w:id="52" w:name="_Toc65532705"/>
      <w:bookmarkStart w:id="53" w:name="_Toc65532735"/>
      <w:bookmarkStart w:id="54" w:name="_Toc65532765"/>
      <w:bookmarkStart w:id="55" w:name="_Toc69152347"/>
      <w:bookmarkStart w:id="56" w:name="_Toc69152383"/>
      <w:bookmarkStart w:id="57" w:name="_Toc69239539"/>
      <w:bookmarkStart w:id="58" w:name="_Toc69658418"/>
      <w:bookmarkStart w:id="59" w:name="_Toc69658454"/>
      <w:bookmarkStart w:id="60" w:name="_Toc69804803"/>
      <w:bookmarkStart w:id="61" w:name="_Toc69804839"/>
      <w:bookmarkStart w:id="62" w:name="_Toc69817506"/>
      <w:bookmarkStart w:id="63" w:name="_Toc69819499"/>
      <w:bookmarkStart w:id="64" w:name="_Toc69819785"/>
      <w:bookmarkStart w:id="65" w:name="_Toc69897380"/>
      <w:bookmarkStart w:id="66" w:name="_Toc69898619"/>
      <w:bookmarkStart w:id="67" w:name="_Toc69911990"/>
      <w:bookmarkStart w:id="68" w:name="_Toc69920807"/>
      <w:bookmarkStart w:id="69" w:name="_Toc69920845"/>
      <w:bookmarkStart w:id="70" w:name="_Toc69921096"/>
      <w:bookmarkStart w:id="71" w:name="_Toc70074942"/>
      <w:bookmarkStart w:id="72" w:name="_Toc76558209"/>
      <w:bookmarkStart w:id="73" w:name="_Toc76720222"/>
      <w:bookmarkStart w:id="74" w:name="_Toc76720373"/>
      <w:bookmarkStart w:id="75" w:name="_Toc76720589"/>
      <w:bookmarkStart w:id="76" w:name="_Toc76720763"/>
      <w:bookmarkStart w:id="77" w:name="_Toc76721014"/>
      <w:bookmarkStart w:id="78" w:name="_Toc76721083"/>
      <w:bookmarkStart w:id="79" w:name="_Toc76721230"/>
      <w:bookmarkStart w:id="80" w:name="_Toc76739780"/>
      <w:bookmarkStart w:id="81" w:name="_Toc76747226"/>
      <w:bookmarkStart w:id="82" w:name="_Toc76820010"/>
      <w:bookmarkStart w:id="83" w:name="_Toc76821171"/>
      <w:bookmarkStart w:id="84" w:name="_Toc76826162"/>
      <w:bookmarkStart w:id="85" w:name="_Toc76827442"/>
      <w:bookmarkStart w:id="86" w:name="_Toc76983671"/>
      <w:bookmarkStart w:id="87" w:name="_Toc76988862"/>
      <w:bookmarkStart w:id="88" w:name="_Toc77089051"/>
      <w:bookmarkStart w:id="89" w:name="_Toc77144923"/>
      <w:bookmarkStart w:id="90" w:name="_Toc77147012"/>
      <w:bookmarkStart w:id="91" w:name="_Toc77152028"/>
      <w:bookmarkStart w:id="92" w:name="_Toc77668728"/>
      <w:bookmarkStart w:id="93" w:name="_Toc77791392"/>
      <w:bookmarkStart w:id="94" w:name="_Toc77858986"/>
      <w:bookmarkStart w:id="95" w:name="_Toc77947718"/>
      <w:bookmarkStart w:id="96" w:name="_Toc78200874"/>
      <w:bookmarkStart w:id="97" w:name="_Toc78213624"/>
      <w:bookmarkStart w:id="98" w:name="_Toc78295712"/>
      <w:bookmarkStart w:id="99" w:name="_Toc78295845"/>
      <w:bookmarkStart w:id="100" w:name="_Toc78363761"/>
      <w:bookmarkStart w:id="101" w:name="_Toc78364929"/>
      <w:bookmarkStart w:id="102" w:name="_Toc78366594"/>
      <w:bookmarkStart w:id="103" w:name="_Toc78369105"/>
      <w:bookmarkStart w:id="104" w:name="_Toc78369163"/>
      <w:bookmarkStart w:id="105" w:name="_Toc7837652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21343" w:rsidRPr="003B4F98" w:rsidRDefault="00521343" w:rsidP="003B4F98">
      <w:pPr>
        <w:pStyle w:val="Heading2"/>
        <w:spacing w:after="120" w:line="276" w:lineRule="auto"/>
        <w:rPr>
          <w:rFonts w:ascii="Calibri Light" w:hAnsi="Calibri Light" w:cstheme="majorHAnsi"/>
          <w:b/>
          <w:color w:val="auto"/>
          <w:sz w:val="24"/>
          <w:szCs w:val="24"/>
          <w:lang w:val="ru-RU"/>
        </w:rPr>
      </w:pPr>
      <w:bookmarkStart w:id="106" w:name="_Toc84940044"/>
      <w:r w:rsidRPr="003B4F98">
        <w:rPr>
          <w:rFonts w:ascii="Calibri Light" w:hAnsi="Calibri Light" w:cstheme="majorHAnsi"/>
          <w:b/>
          <w:color w:val="auto"/>
          <w:sz w:val="24"/>
          <w:szCs w:val="24"/>
          <w:lang w:val="ru-RU"/>
        </w:rPr>
        <w:t xml:space="preserve">3.1. </w:t>
      </w:r>
      <w:r w:rsidR="003B4F98">
        <w:rPr>
          <w:rFonts w:ascii="Calibri Light" w:hAnsi="Calibri Light" w:cstheme="majorHAnsi"/>
          <w:b/>
          <w:color w:val="auto"/>
          <w:sz w:val="24"/>
          <w:szCs w:val="24"/>
          <w:lang w:val="ru-RU"/>
        </w:rPr>
        <w:t>Законный мандат и цель аудита</w:t>
      </w:r>
      <w:bookmarkEnd w:id="106"/>
      <w:r w:rsidR="003B4F98">
        <w:rPr>
          <w:rFonts w:ascii="Calibri Light" w:hAnsi="Calibri Light" w:cstheme="majorHAnsi"/>
          <w:b/>
          <w:color w:val="auto"/>
          <w:sz w:val="24"/>
          <w:szCs w:val="24"/>
          <w:lang w:val="ru-RU"/>
        </w:rPr>
        <w:t xml:space="preserve"> </w:t>
      </w:r>
    </w:p>
    <w:p w:rsidR="003B4F98" w:rsidRDefault="003B4F98"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 соответствия </w:t>
      </w:r>
      <w:r w:rsidRPr="00C362F9">
        <w:rPr>
          <w:rFonts w:ascii="Calibri Light" w:hAnsi="Calibri Light" w:cs="Calibri Light"/>
          <w:sz w:val="24"/>
          <w:szCs w:val="24"/>
          <w:lang w:val="ru-RU"/>
        </w:rPr>
        <w:t>государственных закупок в рамках системы 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в </w:t>
      </w:r>
      <w:r w:rsidRPr="00C362F9">
        <w:rPr>
          <w:rFonts w:ascii="Calibri Light" w:eastAsia="Times New Roman" w:hAnsi="Calibri Light" w:cstheme="majorHAnsi"/>
          <w:bCs/>
          <w:sz w:val="24"/>
          <w:szCs w:val="24"/>
          <w:lang w:val="ru-RU" w:eastAsia="ru-RU"/>
        </w:rPr>
        <w:t>2019 – 2020 годах</w:t>
      </w:r>
      <w:r>
        <w:rPr>
          <w:rFonts w:ascii="Calibri Light" w:eastAsia="Times New Roman" w:hAnsi="Calibri Light" w:cstheme="majorHAnsi"/>
          <w:bCs/>
          <w:sz w:val="24"/>
          <w:szCs w:val="24"/>
          <w:lang w:val="ru-RU" w:eastAsia="ru-RU"/>
        </w:rPr>
        <w:t xml:space="preserve"> был проведен Счетной палатой на основании </w:t>
      </w:r>
      <w:r w:rsidRPr="00C362F9">
        <w:rPr>
          <w:rFonts w:ascii="Calibri Light" w:hAnsi="Calibri Light" w:cs="Calibri Light"/>
          <w:sz w:val="24"/>
          <w:szCs w:val="24"/>
          <w:lang w:val="ru-RU"/>
        </w:rPr>
        <w:t>Закона об организации и функционировании Счетной палаты Республики Молдова</w:t>
      </w:r>
      <w:r w:rsidRPr="00521343">
        <w:rPr>
          <w:rStyle w:val="FootnoteReference"/>
          <w:rFonts w:ascii="Calibri Light" w:hAnsi="Calibri Light" w:cstheme="majorHAnsi"/>
          <w:sz w:val="24"/>
          <w:szCs w:val="24"/>
        </w:rPr>
        <w:footnoteReference w:id="9"/>
      </w:r>
      <w:r>
        <w:rPr>
          <w:rFonts w:ascii="Calibri Light" w:hAnsi="Calibri Light" w:cs="Calibri Light"/>
          <w:sz w:val="24"/>
          <w:szCs w:val="24"/>
          <w:lang w:val="ru-RU"/>
        </w:rPr>
        <w:t xml:space="preserve"> и в соответствии с </w:t>
      </w:r>
      <w:r w:rsidRPr="00657D85">
        <w:rPr>
          <w:rFonts w:ascii="Calibri Light" w:eastAsia="Times New Roman" w:hAnsi="Calibri Light" w:cs="Times New Roman"/>
          <w:sz w:val="24"/>
          <w:szCs w:val="24"/>
          <w:lang w:val="ru-RU"/>
        </w:rPr>
        <w:t>Программами аудиторской деятельности Счетной палаты на 2020 год и 2021 годы</w:t>
      </w:r>
      <w:r>
        <w:rPr>
          <w:rFonts w:ascii="Calibri Light" w:eastAsia="Times New Roman" w:hAnsi="Calibri Light" w:cs="Times New Roman"/>
          <w:sz w:val="24"/>
          <w:szCs w:val="24"/>
          <w:lang w:val="ru-RU"/>
        </w:rPr>
        <w:t xml:space="preserve"> (с последующими изменениями)</w:t>
      </w:r>
      <w:r w:rsidRPr="00657D85">
        <w:rPr>
          <w:rStyle w:val="FootnoteReference"/>
          <w:rFonts w:ascii="Calibri Light" w:hAnsi="Calibri Light"/>
          <w:color w:val="000000"/>
          <w:lang w:val="ru-RU"/>
        </w:rPr>
        <w:footnoteReference w:id="10"/>
      </w:r>
      <w:r w:rsidRPr="00657D85">
        <w:rPr>
          <w:rFonts w:ascii="Calibri Light" w:hAnsi="Calibri Light" w:cs="Times New Roman"/>
          <w:sz w:val="24"/>
          <w:szCs w:val="24"/>
          <w:lang w:val="ru-RU"/>
        </w:rPr>
        <w:t>,</w:t>
      </w:r>
      <w:r w:rsidRPr="00657D85">
        <w:rPr>
          <w:rFonts w:ascii="Calibri Light" w:eastAsia="Times New Roman" w:hAnsi="Calibri Light" w:cs="Times New Roman"/>
          <w:sz w:val="24"/>
          <w:szCs w:val="24"/>
          <w:lang w:val="ru-RU"/>
        </w:rPr>
        <w:t xml:space="preserve"> с целью оценки соответствия </w:t>
      </w:r>
      <w:r>
        <w:rPr>
          <w:rFonts w:ascii="Calibri Light" w:eastAsia="Times New Roman" w:hAnsi="Calibri Light" w:cs="Times New Roman"/>
          <w:sz w:val="24"/>
          <w:szCs w:val="24"/>
          <w:lang w:val="ru-RU"/>
        </w:rPr>
        <w:t xml:space="preserve">процесса </w:t>
      </w:r>
      <w:r w:rsidRPr="00657D85">
        <w:rPr>
          <w:rFonts w:ascii="Calibri Light" w:eastAsia="Times New Roman" w:hAnsi="Calibri Light" w:cs="Times New Roman"/>
          <w:bCs/>
          <w:sz w:val="24"/>
          <w:szCs w:val="24"/>
          <w:lang w:val="ru-RU" w:eastAsia="ru-RU"/>
        </w:rPr>
        <w:t xml:space="preserve">государственных закупок </w:t>
      </w:r>
      <w:r>
        <w:rPr>
          <w:rFonts w:ascii="Calibri Light" w:eastAsia="Times New Roman" w:hAnsi="Calibri Light" w:cs="Times New Roman"/>
          <w:bCs/>
          <w:sz w:val="24"/>
          <w:szCs w:val="24"/>
          <w:lang w:val="ru-RU" w:eastAsia="ru-RU"/>
        </w:rPr>
        <w:t xml:space="preserve">с применяемыми положениями законодательно-нормативной базы и составления общего вывода аудита. </w:t>
      </w:r>
    </w:p>
    <w:p w:rsidR="00521343" w:rsidRPr="003B4F98" w:rsidRDefault="003B4F98" w:rsidP="00521343">
      <w:pPr>
        <w:pStyle w:val="ListParagraph"/>
        <w:spacing w:line="276" w:lineRule="auto"/>
        <w:ind w:left="0"/>
        <w:jc w:val="both"/>
        <w:rPr>
          <w:rFonts w:ascii="Calibri Light" w:hAnsi="Calibri Light" w:cstheme="majorHAnsi"/>
          <w:sz w:val="24"/>
          <w:szCs w:val="24"/>
          <w:lang w:val="ru-RU"/>
        </w:rPr>
      </w:pPr>
      <w:r>
        <w:rPr>
          <w:rFonts w:ascii="Calibri Light" w:hAnsi="Calibri Light" w:cstheme="majorHAnsi"/>
          <w:sz w:val="24"/>
          <w:szCs w:val="24"/>
          <w:lang w:val="ru-RU"/>
        </w:rPr>
        <w:t>В</w:t>
      </w:r>
      <w:r w:rsidRPr="003B4F98">
        <w:rPr>
          <w:rFonts w:ascii="Calibri Light" w:hAnsi="Calibri Light" w:cstheme="majorHAnsi"/>
          <w:sz w:val="24"/>
          <w:szCs w:val="24"/>
          <w:lang w:val="ru-RU"/>
        </w:rPr>
        <w:t xml:space="preserve"> </w:t>
      </w:r>
      <w:r>
        <w:rPr>
          <w:rFonts w:ascii="Calibri Light" w:hAnsi="Calibri Light" w:cstheme="majorHAnsi"/>
          <w:sz w:val="24"/>
          <w:szCs w:val="24"/>
          <w:lang w:val="ru-RU"/>
        </w:rPr>
        <w:t>этой</w:t>
      </w:r>
      <w:r w:rsidRPr="003B4F98">
        <w:rPr>
          <w:rFonts w:ascii="Calibri Light" w:hAnsi="Calibri Light" w:cstheme="majorHAnsi"/>
          <w:sz w:val="24"/>
          <w:szCs w:val="24"/>
          <w:lang w:val="ru-RU"/>
        </w:rPr>
        <w:t xml:space="preserve"> </w:t>
      </w:r>
      <w:r>
        <w:rPr>
          <w:rFonts w:ascii="Calibri Light" w:hAnsi="Calibri Light" w:cstheme="majorHAnsi"/>
          <w:sz w:val="24"/>
          <w:szCs w:val="24"/>
          <w:lang w:val="ru-RU"/>
        </w:rPr>
        <w:t>связи</w:t>
      </w:r>
      <w:r w:rsidRPr="003B4F98">
        <w:rPr>
          <w:rFonts w:ascii="Calibri Light" w:hAnsi="Calibri Light" w:cstheme="majorHAnsi"/>
          <w:sz w:val="24"/>
          <w:szCs w:val="24"/>
          <w:lang w:val="ru-RU"/>
        </w:rPr>
        <w:t xml:space="preserve"> </w:t>
      </w:r>
      <w:r>
        <w:rPr>
          <w:rFonts w:ascii="Calibri Light" w:hAnsi="Calibri Light" w:cstheme="majorHAnsi"/>
          <w:sz w:val="24"/>
          <w:szCs w:val="24"/>
          <w:lang w:val="ru-RU"/>
        </w:rPr>
        <w:t>были</w:t>
      </w:r>
      <w:r w:rsidRPr="003B4F98">
        <w:rPr>
          <w:rFonts w:ascii="Calibri Light" w:hAnsi="Calibri Light" w:cstheme="majorHAnsi"/>
          <w:sz w:val="24"/>
          <w:szCs w:val="24"/>
          <w:lang w:val="ru-RU"/>
        </w:rPr>
        <w:t xml:space="preserve"> </w:t>
      </w:r>
      <w:r>
        <w:rPr>
          <w:rFonts w:ascii="Calibri Light" w:hAnsi="Calibri Light" w:cstheme="majorHAnsi"/>
          <w:sz w:val="24"/>
          <w:szCs w:val="24"/>
          <w:lang w:val="ru-RU"/>
        </w:rPr>
        <w:t>определены</w:t>
      </w:r>
      <w:r w:rsidRPr="003B4F98">
        <w:rPr>
          <w:rFonts w:ascii="Calibri Light" w:hAnsi="Calibri Light" w:cstheme="majorHAnsi"/>
          <w:sz w:val="24"/>
          <w:szCs w:val="24"/>
          <w:lang w:val="ru-RU"/>
        </w:rPr>
        <w:t xml:space="preserve"> </w:t>
      </w:r>
      <w:r>
        <w:rPr>
          <w:rFonts w:ascii="Calibri Light" w:hAnsi="Calibri Light" w:cstheme="majorHAnsi"/>
          <w:sz w:val="24"/>
          <w:szCs w:val="24"/>
          <w:lang w:val="ru-RU"/>
        </w:rPr>
        <w:t>следующие специфические задачи</w:t>
      </w:r>
      <w:r w:rsidR="00521343" w:rsidRPr="003B4F98">
        <w:rPr>
          <w:rFonts w:ascii="Calibri Light" w:hAnsi="Calibri Light" w:cstheme="majorHAnsi"/>
          <w:sz w:val="24"/>
          <w:szCs w:val="24"/>
          <w:lang w:val="ru-RU"/>
        </w:rPr>
        <w:t xml:space="preserve">: </w:t>
      </w:r>
    </w:p>
    <w:p w:rsidR="00521343" w:rsidRPr="003B4F98" w:rsidRDefault="00521343" w:rsidP="00521343">
      <w:pPr>
        <w:pStyle w:val="ListParagraph"/>
        <w:spacing w:line="276" w:lineRule="auto"/>
        <w:ind w:left="0"/>
        <w:jc w:val="both"/>
        <w:rPr>
          <w:rFonts w:ascii="Calibri Light" w:hAnsi="Calibri Light" w:cstheme="majorHAnsi"/>
          <w:sz w:val="24"/>
          <w:szCs w:val="24"/>
          <w:lang w:val="ru-RU"/>
        </w:rPr>
      </w:pPr>
    </w:p>
    <w:p w:rsidR="00C603DA" w:rsidRPr="00C603DA" w:rsidRDefault="00C603DA" w:rsidP="00C603DA">
      <w:pPr>
        <w:pStyle w:val="ListParagraph"/>
        <w:numPr>
          <w:ilvl w:val="0"/>
          <w:numId w:val="23"/>
        </w:numPr>
        <w:tabs>
          <w:tab w:val="left" w:pos="332"/>
        </w:tabs>
        <w:spacing w:after="120" w:line="240" w:lineRule="auto"/>
        <w:jc w:val="both"/>
        <w:rPr>
          <w:rFonts w:ascii="Calibri Light" w:hAnsi="Calibri Light" w:cs="Microsoft Sans Serif"/>
          <w:b/>
          <w:i/>
          <w:sz w:val="24"/>
          <w:szCs w:val="24"/>
          <w:lang w:val="ru-RU"/>
        </w:rPr>
      </w:pPr>
      <w:r w:rsidRPr="00C603DA">
        <w:rPr>
          <w:rFonts w:ascii="Calibri Light" w:hAnsi="Calibri Light" w:cs="Microsoft Sans Serif"/>
          <w:b/>
          <w:i/>
          <w:sz w:val="24"/>
          <w:szCs w:val="24"/>
          <w:lang w:val="ru-RU"/>
        </w:rPr>
        <w:t xml:space="preserve">Центральный аппарат МИДЕИ обеспечил </w:t>
      </w:r>
      <w:r w:rsidRPr="00C603DA">
        <w:rPr>
          <w:rFonts w:ascii="Calibri Light" w:hAnsi="Calibri Light" w:cs="Microsoft Sans Serif"/>
          <w:b/>
          <w:i/>
          <w:noProof/>
          <w:sz w:val="24"/>
          <w:szCs w:val="24"/>
          <w:lang w:val="ro-RO"/>
        </w:rPr>
        <w:t>соответстви</w:t>
      </w:r>
      <w:r w:rsidRPr="00C603DA">
        <w:rPr>
          <w:rFonts w:ascii="Calibri Light" w:hAnsi="Calibri Light" w:cs="Microsoft Sans Serif"/>
          <w:b/>
          <w:i/>
          <w:noProof/>
          <w:sz w:val="24"/>
          <w:szCs w:val="24"/>
          <w:lang w:val="ru-RU"/>
        </w:rPr>
        <w:t>е</w:t>
      </w:r>
      <w:r w:rsidRPr="00C603DA">
        <w:rPr>
          <w:rFonts w:ascii="Calibri Light" w:hAnsi="Calibri Light" w:cs="Microsoft Sans Serif"/>
          <w:b/>
          <w:i/>
          <w:noProof/>
          <w:sz w:val="24"/>
          <w:szCs w:val="24"/>
          <w:lang w:val="ro-RO"/>
        </w:rPr>
        <w:t xml:space="preserve"> процесса государственных закупок </w:t>
      </w:r>
      <w:r w:rsidRPr="00C603DA">
        <w:rPr>
          <w:rFonts w:ascii="Calibri Light" w:hAnsi="Calibri Light" w:cs="Microsoft Sans Serif"/>
          <w:b/>
          <w:i/>
          <w:noProof/>
          <w:sz w:val="24"/>
          <w:szCs w:val="24"/>
          <w:lang w:val="ru-RU"/>
        </w:rPr>
        <w:t>с положениями применяемой законодательно-нормативной базы</w:t>
      </w:r>
      <w:r w:rsidRPr="00C603DA">
        <w:rPr>
          <w:rFonts w:ascii="Calibri Light" w:hAnsi="Calibri Light" w:cs="Microsoft Sans Serif"/>
          <w:b/>
          <w:i/>
          <w:sz w:val="24"/>
          <w:szCs w:val="24"/>
          <w:lang w:val="ru-RU"/>
        </w:rPr>
        <w:t>?</w:t>
      </w:r>
    </w:p>
    <w:p w:rsidR="00521343" w:rsidRPr="001C3494" w:rsidRDefault="00521343" w:rsidP="00521343">
      <w:pPr>
        <w:pStyle w:val="ListParagraph"/>
        <w:spacing w:line="276" w:lineRule="auto"/>
        <w:ind w:left="0"/>
        <w:jc w:val="both"/>
        <w:rPr>
          <w:rFonts w:ascii="Calibri Light" w:hAnsi="Calibri Light" w:cstheme="majorHAnsi"/>
          <w:sz w:val="16"/>
          <w:szCs w:val="16"/>
          <w:lang w:val="ru-RU"/>
        </w:rPr>
      </w:pPr>
    </w:p>
    <w:p w:rsidR="00C603DA" w:rsidRPr="00C603DA" w:rsidRDefault="00C603DA" w:rsidP="00C603DA">
      <w:pPr>
        <w:pStyle w:val="ListParagraph"/>
        <w:numPr>
          <w:ilvl w:val="0"/>
          <w:numId w:val="23"/>
        </w:numPr>
        <w:spacing w:line="276" w:lineRule="auto"/>
        <w:jc w:val="both"/>
        <w:rPr>
          <w:rFonts w:ascii="Calibri Light" w:hAnsi="Calibri Light" w:cstheme="majorHAnsi"/>
          <w:b/>
          <w:i/>
          <w:sz w:val="24"/>
          <w:szCs w:val="24"/>
          <w:lang w:val="ru-RU"/>
        </w:rPr>
      </w:pPr>
      <w:r w:rsidRPr="00C603DA">
        <w:rPr>
          <w:rFonts w:ascii="Calibri Light" w:hAnsi="Calibri Light" w:cs="Microsoft Sans Serif"/>
          <w:b/>
          <w:i/>
          <w:sz w:val="24"/>
          <w:szCs w:val="24"/>
          <w:lang w:val="ru-RU"/>
        </w:rPr>
        <w:t>Учреждения дипломатической службы из системы МИДЕИ обеспечили планирование, исполнение и отчетность сквозь призму принципов регламентирования отношений в сфере государственных закупок, установленных в ст. 7 Закона о государственных закупках?</w:t>
      </w:r>
    </w:p>
    <w:p w:rsidR="00C603DA" w:rsidRDefault="00C603DA"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Сфера охвата аудита, критерии аудита, стоящие в основе констатаций и применяемых процедур аудита </w:t>
      </w:r>
      <w:r>
        <w:rPr>
          <w:rFonts w:ascii="Calibri Light" w:hAnsi="Calibri Light" w:cstheme="majorHAnsi"/>
          <w:iCs/>
          <w:sz w:val="24"/>
          <w:szCs w:val="24"/>
          <w:lang w:val="ru-RU"/>
        </w:rPr>
        <w:t>представлены в приложении №1 к настоящему Отчету</w:t>
      </w:r>
      <w:r>
        <w:rPr>
          <w:rFonts w:ascii="Calibri Light" w:hAnsi="Calibri Light" w:cstheme="majorHAnsi"/>
          <w:sz w:val="24"/>
          <w:szCs w:val="24"/>
          <w:lang w:val="ru-RU"/>
        </w:rPr>
        <w:t xml:space="preserve"> аудита.</w:t>
      </w:r>
    </w:p>
    <w:p w:rsidR="00521343" w:rsidRPr="00885EAB" w:rsidRDefault="00521343" w:rsidP="00885EAB">
      <w:pPr>
        <w:pStyle w:val="Heading2"/>
        <w:spacing w:after="120" w:line="276" w:lineRule="auto"/>
        <w:rPr>
          <w:rFonts w:ascii="Calibri Light" w:hAnsi="Calibri Light" w:cstheme="majorHAnsi"/>
          <w:b/>
          <w:color w:val="auto"/>
          <w:sz w:val="24"/>
          <w:szCs w:val="24"/>
          <w:lang w:val="ru-RU"/>
        </w:rPr>
      </w:pPr>
      <w:bookmarkStart w:id="107" w:name="_Toc84940045"/>
      <w:r w:rsidRPr="00885EAB">
        <w:rPr>
          <w:rFonts w:ascii="Calibri Light" w:hAnsi="Calibri Light" w:cstheme="majorHAnsi"/>
          <w:b/>
          <w:color w:val="auto"/>
          <w:sz w:val="24"/>
          <w:szCs w:val="24"/>
          <w:lang w:val="ru-RU"/>
        </w:rPr>
        <w:t xml:space="preserve">3.2. </w:t>
      </w:r>
      <w:r w:rsidR="00C603DA">
        <w:rPr>
          <w:rFonts w:ascii="Calibri Light" w:hAnsi="Calibri Light" w:cstheme="majorHAnsi"/>
          <w:b/>
          <w:color w:val="auto"/>
          <w:sz w:val="24"/>
          <w:szCs w:val="24"/>
          <w:lang w:val="ru-RU"/>
        </w:rPr>
        <w:t>Подход аудита</w:t>
      </w:r>
      <w:bookmarkEnd w:id="107"/>
      <w:r w:rsidR="00C603DA">
        <w:rPr>
          <w:rFonts w:ascii="Calibri Light" w:hAnsi="Calibri Light" w:cstheme="majorHAnsi"/>
          <w:b/>
          <w:color w:val="auto"/>
          <w:sz w:val="24"/>
          <w:szCs w:val="24"/>
          <w:lang w:val="ru-RU"/>
        </w:rPr>
        <w:t xml:space="preserve"> </w:t>
      </w:r>
    </w:p>
    <w:p w:rsidR="00885EAB" w:rsidRPr="00C362F9" w:rsidRDefault="00885EAB" w:rsidP="00885EAB">
      <w:pPr>
        <w:spacing w:after="0" w:line="276" w:lineRule="auto"/>
        <w:jc w:val="both"/>
        <w:rPr>
          <w:rFonts w:ascii="Calibri Light" w:eastAsia="Times New Roman" w:hAnsi="Calibri Light"/>
          <w:sz w:val="24"/>
          <w:szCs w:val="24"/>
          <w:lang w:val="ru-RU"/>
        </w:rPr>
      </w:pPr>
      <w:r>
        <w:rPr>
          <w:rFonts w:ascii="Calibri Light" w:hAnsi="Calibri Light" w:cstheme="majorHAnsi"/>
          <w:sz w:val="24"/>
          <w:szCs w:val="24"/>
          <w:lang w:val="ru-RU"/>
        </w:rPr>
        <w:t xml:space="preserve">Миссия внешнего публичного аудита была проведена в соответствии с </w:t>
      </w:r>
      <w:r w:rsidRPr="00C362F9">
        <w:rPr>
          <w:rFonts w:ascii="Calibri Light" w:hAnsi="Calibri Light" w:cstheme="majorHAnsi"/>
          <w:sz w:val="24"/>
          <w:szCs w:val="24"/>
          <w:shd w:val="clear" w:color="auto" w:fill="FFFFFF" w:themeFill="background1"/>
          <w:lang w:val="ru-RU"/>
        </w:rPr>
        <w:t>Международными с</w:t>
      </w:r>
      <w:r w:rsidRPr="00C362F9">
        <w:rPr>
          <w:rFonts w:ascii="Calibri Light" w:eastAsia="Times New Roman" w:hAnsi="Calibri Light" w:cs="Calibri Light"/>
          <w:sz w:val="24"/>
          <w:szCs w:val="24"/>
          <w:lang w:val="ru-RU" w:eastAsia="ru-RU"/>
        </w:rPr>
        <w:t>тандартами Высших органов аудита</w:t>
      </w:r>
      <w:r w:rsidRPr="00C362F9">
        <w:rPr>
          <w:rStyle w:val="FootnoteReference"/>
          <w:rFonts w:ascii="Calibri Light" w:eastAsia="Times New Roman" w:hAnsi="Calibri Light"/>
          <w:sz w:val="24"/>
          <w:szCs w:val="24"/>
          <w:lang w:val="ru-RU"/>
        </w:rPr>
        <w:footnoteReference w:id="11"/>
      </w:r>
      <w:r w:rsidRPr="00C362F9">
        <w:rPr>
          <w:rFonts w:ascii="Calibri Light" w:eastAsia="Times New Roman" w:hAnsi="Calibri Light" w:cs="Calibri Light"/>
          <w:sz w:val="24"/>
          <w:szCs w:val="24"/>
          <w:lang w:val="ru-RU" w:eastAsia="ru-RU"/>
        </w:rPr>
        <w:t xml:space="preserve">, </w:t>
      </w:r>
      <w:r>
        <w:rPr>
          <w:rFonts w:ascii="Calibri Light" w:eastAsia="Times New Roman" w:hAnsi="Calibri Light" w:cs="Calibri Light"/>
          <w:sz w:val="24"/>
          <w:szCs w:val="24"/>
          <w:lang w:val="ru-RU" w:eastAsia="ru-RU"/>
        </w:rPr>
        <w:t xml:space="preserve">в частности с </w:t>
      </w:r>
      <w:r w:rsidRPr="00C362F9">
        <w:rPr>
          <w:rFonts w:ascii="Calibri Light" w:eastAsia="Times New Roman" w:hAnsi="Calibri Light"/>
          <w:sz w:val="24"/>
          <w:szCs w:val="24"/>
          <w:lang w:val="ru-RU"/>
        </w:rPr>
        <w:t>ISSAI 100, ISSAI 400</w:t>
      </w:r>
      <w:r>
        <w:rPr>
          <w:rFonts w:ascii="Calibri Light" w:eastAsia="Times New Roman" w:hAnsi="Calibri Light"/>
          <w:sz w:val="24"/>
          <w:szCs w:val="24"/>
          <w:lang w:val="ru-RU"/>
        </w:rPr>
        <w:t>, а также с ISSAI 4000.</w:t>
      </w:r>
    </w:p>
    <w:p w:rsidR="00521343" w:rsidRPr="00885EAB" w:rsidRDefault="00885EAB"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t xml:space="preserve">Методология аудита состояла из действий по сбору доказательств в рамках центрального аппарата МИДЕИ, а от </w:t>
      </w:r>
      <w:r w:rsidRPr="00C362F9">
        <w:rPr>
          <w:rFonts w:ascii="Calibri Light" w:eastAsia="Times New Roman" w:hAnsi="Calibri Light"/>
          <w:sz w:val="24"/>
          <w:szCs w:val="24"/>
          <w:lang w:val="ru-RU"/>
        </w:rPr>
        <w:t>дипломатически</w:t>
      </w:r>
      <w:r>
        <w:rPr>
          <w:rFonts w:ascii="Calibri Light" w:eastAsia="Times New Roman" w:hAnsi="Calibri Light"/>
          <w:sz w:val="24"/>
          <w:szCs w:val="24"/>
          <w:lang w:val="ru-RU"/>
        </w:rPr>
        <w:t>х</w:t>
      </w:r>
      <w:r w:rsidRPr="00C362F9">
        <w:rPr>
          <w:rFonts w:ascii="Calibri Light" w:eastAsia="Times New Roman" w:hAnsi="Calibri Light"/>
          <w:sz w:val="24"/>
          <w:szCs w:val="24"/>
          <w:lang w:val="ru-RU"/>
        </w:rPr>
        <w:t xml:space="preserve"> мисси</w:t>
      </w:r>
      <w:r>
        <w:rPr>
          <w:rFonts w:ascii="Calibri Light" w:eastAsia="Times New Roman" w:hAnsi="Calibri Light"/>
          <w:sz w:val="24"/>
          <w:szCs w:val="24"/>
          <w:lang w:val="ru-RU"/>
        </w:rPr>
        <w:t>й</w:t>
      </w:r>
      <w:r w:rsidRPr="00C362F9">
        <w:rPr>
          <w:rFonts w:ascii="Calibri Light" w:eastAsia="Times New Roman" w:hAnsi="Calibri Light"/>
          <w:sz w:val="24"/>
          <w:szCs w:val="24"/>
          <w:lang w:val="ru-RU"/>
        </w:rPr>
        <w:t xml:space="preserve"> и консульски</w:t>
      </w:r>
      <w:r>
        <w:rPr>
          <w:rFonts w:ascii="Calibri Light" w:eastAsia="Times New Roman" w:hAnsi="Calibri Light"/>
          <w:sz w:val="24"/>
          <w:szCs w:val="24"/>
          <w:lang w:val="ru-RU"/>
        </w:rPr>
        <w:t>х</w:t>
      </w:r>
      <w:r w:rsidRPr="00C362F9">
        <w:rPr>
          <w:rFonts w:ascii="Calibri Light" w:eastAsia="Times New Roman" w:hAnsi="Calibri Light"/>
          <w:sz w:val="24"/>
          <w:szCs w:val="24"/>
          <w:lang w:val="ru-RU"/>
        </w:rPr>
        <w:t xml:space="preserve"> офис</w:t>
      </w:r>
      <w:r>
        <w:rPr>
          <w:rFonts w:ascii="Calibri Light" w:eastAsia="Times New Roman" w:hAnsi="Calibri Light"/>
          <w:sz w:val="24"/>
          <w:szCs w:val="24"/>
          <w:lang w:val="ru-RU"/>
        </w:rPr>
        <w:t xml:space="preserve">ов была запрошена и представлена информация посредством </w:t>
      </w:r>
      <w:r>
        <w:rPr>
          <w:rFonts w:ascii="Calibri Light" w:hAnsi="Calibri Light" w:cstheme="majorHAnsi"/>
          <w:sz w:val="24"/>
          <w:szCs w:val="24"/>
          <w:lang w:val="ru-RU"/>
        </w:rPr>
        <w:t>центрального аппарата МИДЕИ</w:t>
      </w:r>
      <w:r w:rsidR="00521343" w:rsidRPr="00885EAB">
        <w:rPr>
          <w:rFonts w:ascii="Calibri Light" w:hAnsi="Calibri Light" w:cstheme="majorHAnsi"/>
          <w:sz w:val="24"/>
          <w:szCs w:val="24"/>
          <w:lang w:val="ru-RU"/>
        </w:rPr>
        <w:t>.</w:t>
      </w:r>
      <w:r>
        <w:rPr>
          <w:rFonts w:ascii="Calibri Light" w:hAnsi="Calibri Light" w:cstheme="majorHAnsi"/>
          <w:sz w:val="24"/>
          <w:szCs w:val="24"/>
          <w:lang w:val="ru-RU"/>
        </w:rPr>
        <w:t xml:space="preserve"> Действия аудита были направлены на оценку процедур и проверку документов, касающихся области, </w:t>
      </w:r>
      <w:r w:rsidR="00382C9D">
        <w:rPr>
          <w:rFonts w:ascii="Calibri Light" w:hAnsi="Calibri Light" w:cstheme="majorHAnsi"/>
          <w:sz w:val="24"/>
          <w:szCs w:val="24"/>
          <w:lang w:val="ru-RU"/>
        </w:rPr>
        <w:t xml:space="preserve">исков, направленных </w:t>
      </w:r>
      <w:r w:rsidR="00382C9D" w:rsidRPr="00657D85">
        <w:rPr>
          <w:rFonts w:ascii="Calibri Light" w:hAnsi="Calibri Light"/>
          <w:sz w:val="24"/>
          <w:szCs w:val="24"/>
          <w:lang w:val="ru-RU"/>
        </w:rPr>
        <w:t>Национально</w:t>
      </w:r>
      <w:r w:rsidR="00382C9D">
        <w:rPr>
          <w:rFonts w:ascii="Calibri Light" w:hAnsi="Calibri Light"/>
          <w:sz w:val="24"/>
          <w:szCs w:val="24"/>
          <w:lang w:val="ru-RU"/>
        </w:rPr>
        <w:t>му</w:t>
      </w:r>
      <w:r w:rsidR="00382C9D" w:rsidRPr="00E83B13">
        <w:rPr>
          <w:rFonts w:ascii="Calibri Light" w:hAnsi="Calibri Light"/>
          <w:sz w:val="24"/>
          <w:szCs w:val="24"/>
          <w:lang w:val="ru-RU"/>
        </w:rPr>
        <w:t xml:space="preserve"> </w:t>
      </w:r>
      <w:r w:rsidR="00382C9D" w:rsidRPr="00657D85">
        <w:rPr>
          <w:rFonts w:ascii="Calibri Light" w:hAnsi="Calibri Light"/>
          <w:sz w:val="24"/>
          <w:szCs w:val="24"/>
          <w:lang w:val="ru-RU"/>
        </w:rPr>
        <w:t>агентств</w:t>
      </w:r>
      <w:r w:rsidR="00382C9D">
        <w:rPr>
          <w:rFonts w:ascii="Calibri Light" w:hAnsi="Calibri Light"/>
          <w:sz w:val="24"/>
          <w:szCs w:val="24"/>
          <w:lang w:val="ru-RU"/>
        </w:rPr>
        <w:t>у</w:t>
      </w:r>
      <w:r w:rsidR="00382C9D" w:rsidRPr="00E83B13">
        <w:rPr>
          <w:rFonts w:ascii="Calibri Light" w:hAnsi="Calibri Light"/>
          <w:sz w:val="24"/>
          <w:szCs w:val="24"/>
          <w:lang w:val="ru-RU"/>
        </w:rPr>
        <w:t xml:space="preserve"> </w:t>
      </w:r>
      <w:r w:rsidR="00382C9D">
        <w:rPr>
          <w:rFonts w:ascii="Calibri Light" w:hAnsi="Calibri Light"/>
          <w:sz w:val="24"/>
          <w:szCs w:val="24"/>
          <w:lang w:val="ru-RU"/>
        </w:rPr>
        <w:t>по</w:t>
      </w:r>
      <w:r w:rsidR="00382C9D" w:rsidRPr="00E83B13">
        <w:rPr>
          <w:rFonts w:ascii="Calibri Light" w:hAnsi="Calibri Light"/>
          <w:sz w:val="24"/>
          <w:szCs w:val="24"/>
          <w:lang w:val="ru-RU"/>
        </w:rPr>
        <w:t xml:space="preserve"> </w:t>
      </w:r>
      <w:r w:rsidR="00382C9D">
        <w:rPr>
          <w:rFonts w:ascii="Calibri Light" w:hAnsi="Calibri Light"/>
          <w:sz w:val="24"/>
          <w:szCs w:val="24"/>
          <w:lang w:val="ru-RU"/>
        </w:rPr>
        <w:t>разрешению</w:t>
      </w:r>
      <w:r w:rsidR="00382C9D" w:rsidRPr="00E83B13">
        <w:rPr>
          <w:rFonts w:ascii="Calibri Light" w:hAnsi="Calibri Light"/>
          <w:sz w:val="24"/>
          <w:szCs w:val="24"/>
          <w:lang w:val="ru-RU"/>
        </w:rPr>
        <w:t xml:space="preserve"> </w:t>
      </w:r>
      <w:r w:rsidR="00382C9D">
        <w:rPr>
          <w:rFonts w:ascii="Calibri Light" w:hAnsi="Calibri Light"/>
          <w:sz w:val="24"/>
          <w:szCs w:val="24"/>
          <w:lang w:val="ru-RU"/>
        </w:rPr>
        <w:t xml:space="preserve">споров, и утвержденных решений, сопоставление и обобщение информаций из различных </w:t>
      </w:r>
      <w:r w:rsidR="00382C9D" w:rsidRPr="00657D85">
        <w:rPr>
          <w:rFonts w:ascii="Calibri Light" w:eastAsia="Times New Roman" w:hAnsi="Calibri Light" w:cs="Times New Roman"/>
          <w:sz w:val="24"/>
          <w:szCs w:val="24"/>
          <w:lang w:val="ru-RU"/>
        </w:rPr>
        <w:t>информационн</w:t>
      </w:r>
      <w:r w:rsidR="00382C9D">
        <w:rPr>
          <w:rFonts w:ascii="Calibri Light" w:eastAsia="Times New Roman" w:hAnsi="Calibri Light" w:cs="Times New Roman"/>
          <w:sz w:val="24"/>
          <w:szCs w:val="24"/>
          <w:lang w:val="ru-RU"/>
        </w:rPr>
        <w:t>ых</w:t>
      </w:r>
      <w:r w:rsidR="00382C9D" w:rsidRPr="00657D85">
        <w:rPr>
          <w:rFonts w:ascii="Calibri Light" w:eastAsia="Times New Roman" w:hAnsi="Calibri Light" w:cs="Times New Roman"/>
          <w:sz w:val="24"/>
          <w:szCs w:val="24"/>
          <w:lang w:val="ru-RU"/>
        </w:rPr>
        <w:t xml:space="preserve"> систем</w:t>
      </w:r>
      <w:r w:rsidR="00382C9D">
        <w:rPr>
          <w:rFonts w:ascii="Calibri Light" w:eastAsia="Times New Roman" w:hAnsi="Calibri Light" w:cs="Times New Roman"/>
          <w:sz w:val="24"/>
          <w:szCs w:val="24"/>
          <w:lang w:val="ru-RU"/>
        </w:rPr>
        <w:t xml:space="preserve">, использованных с этой целью, а также запрос подтверждений/позиций от </w:t>
      </w:r>
      <w:r w:rsidR="00382C9D">
        <w:rPr>
          <w:rFonts w:ascii="Calibri Light" w:eastAsia="Times New Roman" w:hAnsi="Calibri Light" w:cs="Times New Roman"/>
          <w:sz w:val="24"/>
          <w:szCs w:val="24"/>
          <w:lang w:val="ru-RU"/>
        </w:rPr>
        <w:lastRenderedPageBreak/>
        <w:t xml:space="preserve">Агентства электронного управления, Службы </w:t>
      </w:r>
      <w:r w:rsidR="00382C9D" w:rsidRPr="00657D85">
        <w:rPr>
          <w:rFonts w:ascii="Calibri Light" w:eastAsia="Times New Roman" w:hAnsi="Calibri Light" w:cs="Times New Roman"/>
          <w:sz w:val="24"/>
          <w:szCs w:val="24"/>
          <w:lang w:val="ru-RU"/>
        </w:rPr>
        <w:t>информационн</w:t>
      </w:r>
      <w:r w:rsidR="00382C9D">
        <w:rPr>
          <w:rFonts w:ascii="Calibri Light" w:eastAsia="Times New Roman" w:hAnsi="Calibri Light" w:cs="Times New Roman"/>
          <w:sz w:val="24"/>
          <w:szCs w:val="24"/>
          <w:lang w:val="ru-RU"/>
        </w:rPr>
        <w:t xml:space="preserve">ой технологии и кибернетической безопасности, </w:t>
      </w:r>
      <w:r w:rsidR="00382C9D" w:rsidRPr="00C362F9">
        <w:rPr>
          <w:rFonts w:ascii="Calibri Light" w:hAnsi="Calibri Light" w:cstheme="majorHAnsi"/>
          <w:bCs/>
          <w:color w:val="000000"/>
          <w:sz w:val="24"/>
          <w:szCs w:val="24"/>
          <w:bdr w:val="none" w:sz="0" w:space="0" w:color="auto" w:frame="1"/>
          <w:lang w:val="ru-RU"/>
        </w:rPr>
        <w:t xml:space="preserve">Агентства </w:t>
      </w:r>
      <w:r w:rsidR="00382C9D">
        <w:rPr>
          <w:rFonts w:ascii="Calibri Light" w:hAnsi="Calibri Light" w:cstheme="majorHAnsi"/>
          <w:bCs/>
          <w:color w:val="000000"/>
          <w:sz w:val="24"/>
          <w:szCs w:val="24"/>
          <w:bdr w:val="none" w:sz="0" w:space="0" w:color="auto" w:frame="1"/>
          <w:lang w:val="ru-RU"/>
        </w:rPr>
        <w:t xml:space="preserve">по </w:t>
      </w:r>
      <w:r w:rsidR="00382C9D" w:rsidRPr="00C362F9">
        <w:rPr>
          <w:rFonts w:ascii="Calibri Light" w:eastAsia="Times New Roman" w:hAnsi="Calibri Light"/>
          <w:bCs/>
          <w:sz w:val="24"/>
          <w:szCs w:val="24"/>
          <w:lang w:val="ru-RU"/>
        </w:rPr>
        <w:t>государственны</w:t>
      </w:r>
      <w:r w:rsidR="00382C9D">
        <w:rPr>
          <w:rFonts w:ascii="Calibri Light" w:eastAsia="Times New Roman" w:hAnsi="Calibri Light"/>
          <w:bCs/>
          <w:sz w:val="24"/>
          <w:szCs w:val="24"/>
          <w:lang w:val="ru-RU"/>
        </w:rPr>
        <w:t>м</w:t>
      </w:r>
      <w:r w:rsidR="00382C9D" w:rsidRPr="00C362F9">
        <w:rPr>
          <w:rFonts w:ascii="Calibri Light" w:eastAsia="Times New Roman" w:hAnsi="Calibri Light"/>
          <w:bCs/>
          <w:sz w:val="24"/>
          <w:szCs w:val="24"/>
          <w:lang w:val="ru-RU"/>
        </w:rPr>
        <w:t xml:space="preserve"> закупк</w:t>
      </w:r>
      <w:r w:rsidR="00382C9D">
        <w:rPr>
          <w:rFonts w:ascii="Calibri Light" w:eastAsia="Times New Roman" w:hAnsi="Calibri Light"/>
          <w:bCs/>
          <w:sz w:val="24"/>
          <w:szCs w:val="24"/>
          <w:lang w:val="ru-RU"/>
        </w:rPr>
        <w:t>ам и др.</w:t>
      </w:r>
      <w:r w:rsidR="00521343" w:rsidRPr="00885EAB">
        <w:rPr>
          <w:rFonts w:ascii="Calibri Light" w:hAnsi="Calibri Light" w:cstheme="majorHAnsi"/>
          <w:i/>
          <w:sz w:val="24"/>
          <w:szCs w:val="24"/>
          <w:lang w:val="ru-RU"/>
        </w:rPr>
        <w:t xml:space="preserve"> </w:t>
      </w:r>
    </w:p>
    <w:p w:rsidR="004944C8" w:rsidRPr="004944C8" w:rsidRDefault="00F43496" w:rsidP="00521343">
      <w:pPr>
        <w:spacing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Подход </w:t>
      </w:r>
      <w:r>
        <w:rPr>
          <w:rFonts w:ascii="Calibri Light" w:hAnsi="Calibri Light" w:cstheme="majorHAnsi"/>
          <w:sz w:val="24"/>
          <w:szCs w:val="24"/>
          <w:lang w:val="ru-RU"/>
        </w:rPr>
        <w:t xml:space="preserve">внешнего публичного аудита основывался на тестировании по существу, применяемом для тестирования/оценки соответствующих элементов аудита. </w:t>
      </w:r>
      <w:r>
        <w:rPr>
          <w:rFonts w:ascii="Calibri Light" w:eastAsia="Calibri" w:hAnsi="Calibri Light" w:cstheme="majorHAnsi"/>
          <w:sz w:val="24"/>
          <w:szCs w:val="24"/>
          <w:lang w:val="ru-RU"/>
        </w:rPr>
        <w:t xml:space="preserve">Подход аудита </w:t>
      </w:r>
      <w:r>
        <w:rPr>
          <w:rFonts w:ascii="Calibri Light" w:hAnsi="Calibri Light" w:cstheme="majorHAnsi"/>
          <w:sz w:val="24"/>
          <w:szCs w:val="24"/>
          <w:lang w:val="ru-RU"/>
        </w:rPr>
        <w:t xml:space="preserve">основывался на оценке соответствия процесса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созданного в рамках системы МИДЕИ, так и в </w:t>
      </w:r>
      <w:r w:rsidRPr="009742C8">
        <w:rPr>
          <w:rFonts w:ascii="Calibri Light" w:hAnsi="Calibri Light" w:cstheme="majorHAnsi"/>
          <w:bCs/>
          <w:sz w:val="24"/>
          <w:szCs w:val="24"/>
          <w:lang w:val="ru-RU"/>
        </w:rPr>
        <w:t>подведомственны</w:t>
      </w:r>
      <w:r>
        <w:rPr>
          <w:rFonts w:ascii="Calibri Light" w:hAnsi="Calibri Light" w:cstheme="majorHAnsi"/>
          <w:bCs/>
          <w:sz w:val="24"/>
          <w:szCs w:val="24"/>
          <w:lang w:val="ru-RU"/>
        </w:rPr>
        <w:t>х</w:t>
      </w:r>
      <w:r w:rsidRPr="009742C8">
        <w:rPr>
          <w:rFonts w:ascii="Calibri Light" w:hAnsi="Calibri Light" w:cstheme="majorHAnsi"/>
          <w:bCs/>
          <w:sz w:val="24"/>
          <w:szCs w:val="24"/>
          <w:lang w:val="ru-RU"/>
        </w:rPr>
        <w:t xml:space="preserve"> учреждения</w:t>
      </w:r>
      <w:r>
        <w:rPr>
          <w:rFonts w:ascii="Calibri Light" w:hAnsi="Calibri Light" w:cstheme="majorHAnsi"/>
          <w:bCs/>
          <w:sz w:val="24"/>
          <w:szCs w:val="24"/>
          <w:lang w:val="ru-RU"/>
        </w:rPr>
        <w:t xml:space="preserve">х. Аудит был ориентирован на анализ политик, процедур, внутренних правил, связанных с каждым этапом </w:t>
      </w:r>
      <w:r w:rsidR="00CA46CC">
        <w:rPr>
          <w:rFonts w:ascii="Calibri Light" w:hAnsi="Calibri Light" w:cstheme="majorHAnsi"/>
          <w:bCs/>
          <w:sz w:val="24"/>
          <w:szCs w:val="24"/>
          <w:lang w:val="ru-RU"/>
        </w:rPr>
        <w:t xml:space="preserve">проведения процесса </w:t>
      </w:r>
      <w:r w:rsidR="00CA46CC" w:rsidRPr="009742C8">
        <w:rPr>
          <w:rFonts w:ascii="Calibri Light" w:hAnsi="Calibri Light" w:cs="Calibri Light"/>
          <w:sz w:val="24"/>
          <w:szCs w:val="24"/>
          <w:lang w:val="ru-RU"/>
        </w:rPr>
        <w:t>государственных закупок</w:t>
      </w:r>
      <w:r w:rsidR="00CA46CC">
        <w:rPr>
          <w:rFonts w:ascii="Calibri Light" w:hAnsi="Calibri Light" w:cs="Calibri Light"/>
          <w:sz w:val="24"/>
          <w:szCs w:val="24"/>
          <w:lang w:val="ru-RU"/>
        </w:rPr>
        <w:t xml:space="preserve"> в рамках системы МИДЕИ, по сравнению с решениями и действиями руководства субъекта и рабочей группы.</w:t>
      </w:r>
    </w:p>
    <w:p w:rsidR="00521343" w:rsidRPr="00CA46CC" w:rsidRDefault="00CA46CC"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 качестве источников критериев послужили нормативные акты, связанные с темой аудиторской миссии</w:t>
      </w:r>
      <w:r w:rsidR="00521343" w:rsidRPr="00CA46CC">
        <w:rPr>
          <w:rFonts w:ascii="Calibri Light" w:hAnsi="Calibri Light" w:cstheme="majorHAnsi"/>
          <w:sz w:val="24"/>
          <w:szCs w:val="24"/>
          <w:lang w:val="ru-RU"/>
        </w:rPr>
        <w:t>.</w:t>
      </w:r>
    </w:p>
    <w:p w:rsidR="00521343" w:rsidRPr="00246F10" w:rsidRDefault="00246F10" w:rsidP="00521343">
      <w:pPr>
        <w:spacing w:line="276" w:lineRule="auto"/>
        <w:jc w:val="both"/>
        <w:rPr>
          <w:rFonts w:ascii="Calibri Light" w:hAnsi="Calibri Light" w:cstheme="majorHAnsi"/>
          <w:noProof/>
          <w:sz w:val="24"/>
          <w:szCs w:val="24"/>
          <w:shd w:val="clear" w:color="auto" w:fill="FFFFFF"/>
          <w:lang w:val="ru-RU"/>
        </w:rPr>
      </w:pPr>
      <w:r>
        <w:rPr>
          <w:rFonts w:ascii="Calibri Light" w:hAnsi="Calibri Light" w:cstheme="majorHAnsi"/>
          <w:noProof/>
          <w:sz w:val="24"/>
          <w:szCs w:val="24"/>
          <w:shd w:val="clear" w:color="auto" w:fill="FFFFFF"/>
          <w:lang w:val="ru-RU"/>
        </w:rPr>
        <w:t>Полученные аудиторские доказательства являются достаточными и адекватными для поддержки вывода, сформулированного в настоящем Отчете аудита.</w:t>
      </w:r>
    </w:p>
    <w:p w:rsidR="00521343" w:rsidRPr="001C3494" w:rsidRDefault="00521343" w:rsidP="00521343">
      <w:pPr>
        <w:pStyle w:val="Heading2"/>
        <w:spacing w:line="276" w:lineRule="auto"/>
        <w:rPr>
          <w:rFonts w:ascii="Calibri Light" w:hAnsi="Calibri Light" w:cstheme="majorHAnsi"/>
          <w:b/>
          <w:color w:val="auto"/>
          <w:sz w:val="24"/>
          <w:szCs w:val="24"/>
          <w:lang w:val="ru-RU"/>
        </w:rPr>
      </w:pPr>
      <w:bookmarkStart w:id="108" w:name="_Toc84940046"/>
      <w:r w:rsidRPr="001C3494">
        <w:rPr>
          <w:rFonts w:ascii="Calibri Light" w:eastAsia="Arial" w:hAnsi="Calibri Light" w:cstheme="majorHAnsi"/>
          <w:b/>
          <w:color w:val="auto"/>
          <w:sz w:val="24"/>
          <w:szCs w:val="24"/>
          <w:lang w:val="ru-RU"/>
        </w:rPr>
        <w:t xml:space="preserve">3.3. </w:t>
      </w:r>
      <w:r w:rsidR="00246F10">
        <w:rPr>
          <w:rFonts w:ascii="Calibri Light" w:eastAsia="Arial" w:hAnsi="Calibri Light" w:cstheme="majorHAnsi"/>
          <w:b/>
          <w:color w:val="auto"/>
          <w:sz w:val="24"/>
          <w:szCs w:val="24"/>
          <w:lang w:val="ru-RU"/>
        </w:rPr>
        <w:t>Ответственность аудитора</w:t>
      </w:r>
      <w:bookmarkEnd w:id="108"/>
      <w:r w:rsidR="00246F10">
        <w:rPr>
          <w:rFonts w:ascii="Calibri Light" w:eastAsia="Arial" w:hAnsi="Calibri Light" w:cstheme="majorHAnsi"/>
          <w:b/>
          <w:color w:val="auto"/>
          <w:sz w:val="24"/>
          <w:szCs w:val="24"/>
          <w:lang w:val="ru-RU"/>
        </w:rPr>
        <w:t xml:space="preserve"> </w:t>
      </w:r>
    </w:p>
    <w:p w:rsidR="00521343" w:rsidRPr="001C3494" w:rsidRDefault="00521343" w:rsidP="00521343">
      <w:pPr>
        <w:spacing w:after="0" w:line="276" w:lineRule="auto"/>
        <w:ind w:firstLine="720"/>
        <w:jc w:val="both"/>
        <w:rPr>
          <w:rFonts w:ascii="Calibri Light" w:hAnsi="Calibri Light" w:cstheme="majorHAnsi"/>
          <w:sz w:val="12"/>
          <w:szCs w:val="12"/>
          <w:lang w:val="ru-RU"/>
        </w:rPr>
      </w:pPr>
    </w:p>
    <w:p w:rsidR="00246F10" w:rsidRDefault="00246F10" w:rsidP="00246F10">
      <w:pPr>
        <w:pStyle w:val="ListParagraph"/>
        <w:tabs>
          <w:tab w:val="left" w:pos="270"/>
          <w:tab w:val="left" w:pos="1170"/>
        </w:tabs>
        <w:spacing w:after="0" w:line="276" w:lineRule="auto"/>
        <w:ind w:left="0"/>
        <w:jc w:val="both"/>
        <w:rPr>
          <w:rFonts w:ascii="Calibri Light" w:eastAsia="Calibri" w:hAnsi="Calibri Light" w:cstheme="majorHAnsi"/>
          <w:sz w:val="24"/>
          <w:szCs w:val="24"/>
          <w:lang w:val="ru-RU"/>
        </w:rPr>
      </w:pPr>
      <w:r w:rsidRPr="00657D85">
        <w:rPr>
          <w:rFonts w:ascii="Calibri Light" w:hAnsi="Calibri Light" w:cstheme="majorHAnsi"/>
          <w:sz w:val="24"/>
          <w:szCs w:val="24"/>
          <w:lang w:val="ru-RU"/>
        </w:rPr>
        <w:t>Ответственность аудитора</w:t>
      </w:r>
      <w:r w:rsidRPr="00657D85">
        <w:rPr>
          <w:rFonts w:ascii="Calibri Light" w:hAnsi="Calibri Light" w:cstheme="majorHAnsi"/>
          <w:b/>
          <w:i/>
          <w:sz w:val="24"/>
          <w:szCs w:val="24"/>
          <w:lang w:val="ru-RU"/>
        </w:rPr>
        <w:t xml:space="preserve"> </w:t>
      </w:r>
      <w:r w:rsidRPr="00657D85">
        <w:rPr>
          <w:rFonts w:ascii="Calibri Light" w:eastAsia="Calibri" w:hAnsi="Calibri Light" w:cstheme="majorHAnsi"/>
          <w:sz w:val="24"/>
          <w:szCs w:val="24"/>
          <w:lang w:val="ru-RU"/>
        </w:rPr>
        <w:t xml:space="preserve">состояла в </w:t>
      </w:r>
      <w:r>
        <w:rPr>
          <w:rFonts w:ascii="Calibri Light" w:eastAsia="Calibri" w:hAnsi="Calibri Light" w:cstheme="majorHAnsi"/>
          <w:sz w:val="24"/>
          <w:szCs w:val="24"/>
          <w:lang w:val="ru-RU"/>
        </w:rPr>
        <w:t xml:space="preserve">оценке, если определенная специфическая задача/ аспект соответствует </w:t>
      </w:r>
      <w:r w:rsidRPr="00657D85">
        <w:rPr>
          <w:rFonts w:ascii="Calibri Light" w:hAnsi="Calibri Light"/>
          <w:sz w:val="24"/>
          <w:szCs w:val="24"/>
          <w:lang w:val="ru-RU"/>
        </w:rPr>
        <w:t>установленны</w:t>
      </w:r>
      <w:r>
        <w:rPr>
          <w:rFonts w:ascii="Calibri Light" w:hAnsi="Calibri Light"/>
          <w:sz w:val="24"/>
          <w:szCs w:val="24"/>
          <w:lang w:val="ru-RU"/>
        </w:rPr>
        <w:t>м</w:t>
      </w:r>
      <w:r w:rsidRPr="00657D85">
        <w:rPr>
          <w:rFonts w:ascii="Calibri Light" w:hAnsi="Calibri Light"/>
          <w:sz w:val="24"/>
          <w:szCs w:val="24"/>
          <w:lang w:val="ru-RU"/>
        </w:rPr>
        <w:t xml:space="preserve"> критери</w:t>
      </w:r>
      <w:r>
        <w:rPr>
          <w:rFonts w:ascii="Calibri Light" w:hAnsi="Calibri Light"/>
          <w:sz w:val="24"/>
          <w:szCs w:val="24"/>
          <w:lang w:val="ru-RU"/>
        </w:rPr>
        <w:t xml:space="preserve">ям, получив в этой связи </w:t>
      </w:r>
      <w:r>
        <w:rPr>
          <w:rFonts w:ascii="Calibri Light" w:hAnsi="Calibri Light" w:cstheme="majorHAnsi"/>
          <w:noProof/>
          <w:sz w:val="24"/>
          <w:szCs w:val="24"/>
          <w:shd w:val="clear" w:color="auto" w:fill="FFFFFF"/>
          <w:lang w:val="ru-RU"/>
        </w:rPr>
        <w:t xml:space="preserve">достаточные и адекватные аудиторские доказательства </w:t>
      </w:r>
      <w:r w:rsidR="00CC4115">
        <w:rPr>
          <w:rFonts w:ascii="Calibri Light" w:hAnsi="Calibri Light" w:cstheme="majorHAnsi"/>
          <w:noProof/>
          <w:sz w:val="24"/>
          <w:szCs w:val="24"/>
          <w:shd w:val="clear" w:color="auto" w:fill="FFFFFF"/>
          <w:lang w:val="ru-RU"/>
        </w:rPr>
        <w:t>для поддержки констатаций и выводов аудита.</w:t>
      </w:r>
      <w:r>
        <w:rPr>
          <w:rFonts w:ascii="Calibri Light" w:hAnsi="Calibri Light" w:cstheme="majorHAnsi"/>
          <w:noProof/>
          <w:sz w:val="24"/>
          <w:szCs w:val="24"/>
          <w:shd w:val="clear" w:color="auto" w:fill="FFFFFF"/>
          <w:lang w:val="ru-RU"/>
        </w:rPr>
        <w:t xml:space="preserve"> </w:t>
      </w:r>
    </w:p>
    <w:p w:rsidR="00F43496" w:rsidRPr="006D48B6" w:rsidRDefault="007C771C" w:rsidP="006D48B6">
      <w:pPr>
        <w:pStyle w:val="ListParagraph"/>
        <w:tabs>
          <w:tab w:val="left" w:pos="270"/>
          <w:tab w:val="left" w:pos="1170"/>
        </w:tabs>
        <w:spacing w:after="0" w:line="276" w:lineRule="auto"/>
        <w:ind w:left="0"/>
        <w:jc w:val="both"/>
        <w:rPr>
          <w:rFonts w:ascii="Calibri Light" w:hAnsi="Calibri Light" w:cs="Calibri Light"/>
          <w:sz w:val="24"/>
          <w:szCs w:val="24"/>
          <w:lang w:val="ru-RU"/>
        </w:rPr>
      </w:pPr>
      <w:r>
        <w:rPr>
          <w:rFonts w:ascii="Calibri Light" w:eastAsia="Arial" w:hAnsi="Calibri Light" w:cstheme="majorHAnsi"/>
          <w:spacing w:val="1"/>
          <w:sz w:val="24"/>
          <w:szCs w:val="24"/>
          <w:lang w:val="ru-RU"/>
        </w:rPr>
        <w:t>Публичный а</w:t>
      </w:r>
      <w:r>
        <w:rPr>
          <w:rFonts w:ascii="Calibri Light" w:hAnsi="Calibri Light" w:cs="Calibri Light"/>
          <w:sz w:val="24"/>
          <w:szCs w:val="24"/>
          <w:lang w:val="ru-RU"/>
        </w:rPr>
        <w:t>у</w:t>
      </w:r>
      <w:r w:rsidR="00246F10" w:rsidRPr="00657D85">
        <w:rPr>
          <w:rFonts w:ascii="Calibri Light" w:hAnsi="Calibri Light" w:cs="Calibri Light"/>
          <w:sz w:val="24"/>
          <w:szCs w:val="24"/>
          <w:lang w:val="ru-RU"/>
        </w:rPr>
        <w:t xml:space="preserve">дитор </w:t>
      </w:r>
      <w:r w:rsidRPr="00657D85">
        <w:rPr>
          <w:rFonts w:ascii="Calibri Light" w:eastAsia="Arial" w:hAnsi="Calibri Light" w:cstheme="majorHAnsi"/>
          <w:spacing w:val="1"/>
          <w:sz w:val="24"/>
          <w:szCs w:val="24"/>
          <w:lang w:val="ru-RU"/>
        </w:rPr>
        <w:t>был независим</w:t>
      </w:r>
      <w:r>
        <w:rPr>
          <w:rFonts w:ascii="Calibri Light" w:eastAsia="Arial" w:hAnsi="Calibri Light" w:cstheme="majorHAnsi"/>
          <w:spacing w:val="1"/>
          <w:sz w:val="24"/>
          <w:szCs w:val="24"/>
          <w:lang w:val="ru-RU"/>
        </w:rPr>
        <w:t xml:space="preserve"> перед субъектом и </w:t>
      </w:r>
      <w:r w:rsidRPr="00657D85">
        <w:rPr>
          <w:rFonts w:ascii="Calibri Light" w:eastAsia="Arial" w:hAnsi="Calibri Light" w:cstheme="majorHAnsi"/>
          <w:spacing w:val="1"/>
          <w:sz w:val="24"/>
          <w:szCs w:val="24"/>
          <w:lang w:val="ru-RU"/>
        </w:rPr>
        <w:t>выполнял этические обязательства в соответствии</w:t>
      </w:r>
      <w:r>
        <w:rPr>
          <w:rFonts w:ascii="Calibri Light" w:eastAsia="Arial" w:hAnsi="Calibri Light" w:cstheme="majorHAnsi"/>
          <w:spacing w:val="1"/>
          <w:sz w:val="24"/>
          <w:szCs w:val="24"/>
          <w:lang w:val="ru-RU"/>
        </w:rPr>
        <w:t xml:space="preserve"> с требованиями </w:t>
      </w:r>
      <w:r w:rsidRPr="00657D85">
        <w:rPr>
          <w:rFonts w:ascii="Calibri Light" w:eastAsia="Arial" w:hAnsi="Calibri Light" w:cstheme="majorHAnsi"/>
          <w:spacing w:val="1"/>
          <w:sz w:val="24"/>
          <w:szCs w:val="24"/>
          <w:lang w:val="ru-RU"/>
        </w:rPr>
        <w:t>Кодекса этики Счетной палаты</w:t>
      </w:r>
      <w:r w:rsidRPr="00521343">
        <w:rPr>
          <w:rStyle w:val="FootnoteReference"/>
          <w:rFonts w:ascii="Calibri Light" w:eastAsia="Times New Roman" w:hAnsi="Calibri Light" w:cstheme="majorHAnsi"/>
          <w:sz w:val="24"/>
          <w:szCs w:val="24"/>
        </w:rPr>
        <w:footnoteReference w:id="12"/>
      </w:r>
      <w:r w:rsidRPr="007C771C">
        <w:rPr>
          <w:rFonts w:ascii="Calibri Light" w:hAnsi="Calibri Light" w:cstheme="majorHAnsi"/>
          <w:sz w:val="24"/>
          <w:szCs w:val="24"/>
          <w:lang w:val="ru-RU"/>
        </w:rPr>
        <w:t>.</w:t>
      </w:r>
    </w:p>
    <w:p w:rsidR="00521343" w:rsidRPr="00521343" w:rsidRDefault="00521343" w:rsidP="00D31969">
      <w:pPr>
        <w:pStyle w:val="Heading1"/>
        <w:numPr>
          <w:ilvl w:val="0"/>
          <w:numId w:val="22"/>
        </w:numPr>
        <w:spacing w:before="120" w:after="120" w:line="276" w:lineRule="auto"/>
        <w:ind w:left="1077"/>
        <w:rPr>
          <w:rFonts w:ascii="Calibri Light" w:eastAsia="Times New Roman" w:hAnsi="Calibri Light" w:cstheme="majorHAnsi"/>
          <w:b/>
          <w:color w:val="auto"/>
          <w:sz w:val="24"/>
          <w:szCs w:val="24"/>
        </w:rPr>
      </w:pPr>
      <w:r w:rsidRPr="00F43496">
        <w:rPr>
          <w:rFonts w:ascii="Calibri Light" w:eastAsia="Times New Roman" w:hAnsi="Calibri Light" w:cstheme="majorHAnsi"/>
          <w:b/>
          <w:color w:val="auto"/>
          <w:sz w:val="24"/>
          <w:szCs w:val="24"/>
          <w:lang w:val="ru-RU"/>
        </w:rPr>
        <w:t xml:space="preserve"> </w:t>
      </w:r>
      <w:bookmarkStart w:id="109" w:name="_Toc84940047"/>
      <w:r w:rsidR="006D48B6">
        <w:rPr>
          <w:rFonts w:ascii="Calibri Light" w:eastAsia="Times New Roman" w:hAnsi="Calibri Light" w:cstheme="majorHAnsi"/>
          <w:b/>
          <w:color w:val="auto"/>
          <w:sz w:val="24"/>
          <w:szCs w:val="24"/>
          <w:lang w:val="ru-RU"/>
        </w:rPr>
        <w:t>КОНСТАТАЦИИ</w:t>
      </w:r>
      <w:bookmarkEnd w:id="109"/>
      <w:r w:rsidR="006D48B6">
        <w:rPr>
          <w:rFonts w:ascii="Calibri Light" w:eastAsia="Times New Roman" w:hAnsi="Calibri Light" w:cstheme="majorHAnsi"/>
          <w:b/>
          <w:color w:val="auto"/>
          <w:sz w:val="24"/>
          <w:szCs w:val="24"/>
          <w:lang w:val="ru-RU"/>
        </w:rPr>
        <w:t xml:space="preserve"> </w:t>
      </w:r>
    </w:p>
    <w:p w:rsidR="00D31969" w:rsidRPr="00D31969" w:rsidRDefault="00521343" w:rsidP="00D31969">
      <w:pPr>
        <w:pStyle w:val="Heading1"/>
        <w:rPr>
          <w:rFonts w:ascii="Calibri Light" w:hAnsi="Calibri Light" w:cs="Microsoft Sans Serif"/>
          <w:b/>
          <w:i/>
          <w:color w:val="auto"/>
          <w:sz w:val="24"/>
          <w:szCs w:val="24"/>
          <w:lang w:val="ru-RU"/>
        </w:rPr>
      </w:pPr>
      <w:bookmarkStart w:id="110" w:name="_Toc84940048"/>
      <w:r w:rsidRPr="00D31969">
        <w:rPr>
          <w:rFonts w:ascii="Calibri Light" w:eastAsia="Times New Roman" w:hAnsi="Calibri Light" w:cstheme="majorHAnsi"/>
          <w:b/>
          <w:i/>
          <w:color w:val="auto"/>
          <w:sz w:val="24"/>
          <w:szCs w:val="24"/>
          <w:lang w:val="ru-RU"/>
        </w:rPr>
        <w:t xml:space="preserve">4.1. </w:t>
      </w:r>
      <w:r w:rsidR="00D31969" w:rsidRPr="00D31969">
        <w:rPr>
          <w:rFonts w:ascii="Calibri Light" w:hAnsi="Calibri Light" w:cs="Microsoft Sans Serif"/>
          <w:b/>
          <w:i/>
          <w:color w:val="auto"/>
          <w:sz w:val="24"/>
          <w:szCs w:val="24"/>
          <w:lang w:val="ru-RU"/>
        </w:rPr>
        <w:t xml:space="preserve">Центральный аппарат МИДЕИ обеспечил </w:t>
      </w:r>
      <w:r w:rsidR="00D31969" w:rsidRPr="00D31969">
        <w:rPr>
          <w:rFonts w:ascii="Calibri Light" w:hAnsi="Calibri Light" w:cs="Microsoft Sans Serif"/>
          <w:b/>
          <w:i/>
          <w:noProof/>
          <w:color w:val="auto"/>
          <w:sz w:val="24"/>
          <w:szCs w:val="24"/>
          <w:lang w:val="ro-RO"/>
        </w:rPr>
        <w:t>соответстви</w:t>
      </w:r>
      <w:r w:rsidR="00D31969" w:rsidRPr="00D31969">
        <w:rPr>
          <w:rFonts w:ascii="Calibri Light" w:hAnsi="Calibri Light" w:cs="Microsoft Sans Serif"/>
          <w:b/>
          <w:i/>
          <w:noProof/>
          <w:color w:val="auto"/>
          <w:sz w:val="24"/>
          <w:szCs w:val="24"/>
          <w:lang w:val="ru-RU"/>
        </w:rPr>
        <w:t>е</w:t>
      </w:r>
      <w:r w:rsidR="00D31969" w:rsidRPr="00D31969">
        <w:rPr>
          <w:rFonts w:ascii="Calibri Light" w:hAnsi="Calibri Light" w:cs="Microsoft Sans Serif"/>
          <w:b/>
          <w:i/>
          <w:noProof/>
          <w:color w:val="auto"/>
          <w:sz w:val="24"/>
          <w:szCs w:val="24"/>
          <w:lang w:val="ro-RO"/>
        </w:rPr>
        <w:t xml:space="preserve"> процесса государственных закупок </w:t>
      </w:r>
      <w:r w:rsidR="00D31969" w:rsidRPr="00D31969">
        <w:rPr>
          <w:rFonts w:ascii="Calibri Light" w:hAnsi="Calibri Light" w:cs="Microsoft Sans Serif"/>
          <w:b/>
          <w:i/>
          <w:noProof/>
          <w:color w:val="auto"/>
          <w:sz w:val="24"/>
          <w:szCs w:val="24"/>
          <w:lang w:val="ru-RU"/>
        </w:rPr>
        <w:t>с положениями применяемой законодательно-нормативной базы</w:t>
      </w:r>
      <w:r w:rsidR="00D31969" w:rsidRPr="00D31969">
        <w:rPr>
          <w:rFonts w:ascii="Calibri Light" w:hAnsi="Calibri Light" w:cs="Microsoft Sans Serif"/>
          <w:b/>
          <w:i/>
          <w:color w:val="auto"/>
          <w:sz w:val="24"/>
          <w:szCs w:val="24"/>
          <w:lang w:val="ru-RU"/>
        </w:rPr>
        <w:t>?</w:t>
      </w:r>
      <w:bookmarkEnd w:id="110"/>
    </w:p>
    <w:p w:rsidR="00521343" w:rsidRPr="001C3494" w:rsidRDefault="00521343" w:rsidP="00D31969">
      <w:pPr>
        <w:spacing w:after="0" w:line="276" w:lineRule="auto"/>
        <w:jc w:val="both"/>
        <w:rPr>
          <w:rFonts w:ascii="Calibri Light" w:hAnsi="Calibri Light" w:cstheme="majorHAnsi"/>
          <w:sz w:val="16"/>
          <w:szCs w:val="16"/>
          <w:lang w:val="ru-RU"/>
        </w:rPr>
      </w:pPr>
    </w:p>
    <w:p w:rsidR="00D31969" w:rsidRDefault="00D31969"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Планирование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свидетельствует о том, что они не во всех случаях основывались на объективном знании потребностей в товарах/работах/услугах, что привело к ненадлежащей разработке планов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 закуп</w:t>
      </w:r>
      <w:r w:rsidRPr="009742C8">
        <w:rPr>
          <w:rFonts w:ascii="Calibri Light" w:hAnsi="Calibri Light" w:cs="Calibri Light"/>
          <w:sz w:val="24"/>
          <w:szCs w:val="24"/>
          <w:lang w:val="ru-RU"/>
        </w:rPr>
        <w:t>к</w:t>
      </w:r>
      <w:r>
        <w:rPr>
          <w:rFonts w:ascii="Calibri Light" w:hAnsi="Calibri Light" w:cs="Calibri Light"/>
          <w:sz w:val="24"/>
          <w:szCs w:val="24"/>
          <w:lang w:val="ru-RU"/>
        </w:rPr>
        <w:t>ам, с последующей закупкой некоторых товаров/услуг вне договорных отношений или раздраблению закупок некоторых товаров/услуг.</w:t>
      </w:r>
    </w:p>
    <w:p w:rsidR="00521343" w:rsidRPr="00D31969" w:rsidRDefault="00D31969"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Внутренний контроль, созданный в рамках ц</w:t>
      </w:r>
      <w:r w:rsidRPr="00D31969">
        <w:rPr>
          <w:rFonts w:ascii="Calibri Light" w:hAnsi="Calibri Light" w:cs="Microsoft Sans Serif"/>
          <w:sz w:val="24"/>
          <w:szCs w:val="24"/>
          <w:lang w:val="ru-RU"/>
        </w:rPr>
        <w:t>ентральн</w:t>
      </w:r>
      <w:r>
        <w:rPr>
          <w:rFonts w:ascii="Calibri Light" w:hAnsi="Calibri Light" w:cs="Microsoft Sans Serif"/>
          <w:sz w:val="24"/>
          <w:szCs w:val="24"/>
          <w:lang w:val="ru-RU"/>
        </w:rPr>
        <w:t>ого</w:t>
      </w:r>
      <w:r w:rsidRPr="00D31969">
        <w:rPr>
          <w:rFonts w:ascii="Calibri Light" w:hAnsi="Calibri Light" w:cs="Microsoft Sans Serif"/>
          <w:sz w:val="24"/>
          <w:szCs w:val="24"/>
          <w:lang w:val="ru-RU"/>
        </w:rPr>
        <w:t xml:space="preserve"> аппарат</w:t>
      </w:r>
      <w:r>
        <w:rPr>
          <w:rFonts w:ascii="Calibri Light" w:hAnsi="Calibri Light" w:cs="Microsoft Sans Serif"/>
          <w:sz w:val="24"/>
          <w:szCs w:val="24"/>
          <w:lang w:val="ru-RU"/>
        </w:rPr>
        <w:t>а</w:t>
      </w:r>
      <w:r w:rsidRPr="00D31969">
        <w:rPr>
          <w:rFonts w:ascii="Calibri Light" w:hAnsi="Calibri Light" w:cs="Microsoft Sans Serif"/>
          <w:sz w:val="24"/>
          <w:szCs w:val="24"/>
          <w:lang w:val="ru-RU"/>
        </w:rPr>
        <w:t xml:space="preserve"> МИДЕИ</w:t>
      </w:r>
      <w:r>
        <w:rPr>
          <w:rFonts w:ascii="Calibri Light" w:hAnsi="Calibri Light" w:cstheme="majorHAnsi"/>
          <w:sz w:val="24"/>
          <w:szCs w:val="24"/>
          <w:lang w:val="ru-RU"/>
        </w:rPr>
        <w:t xml:space="preserve"> с целью осуществления мониторинга, контроля и отчетности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не обеспечивает в полной мере соответствие и прозрачность проводимых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Пробелы действующей нормативной баз</w:t>
      </w:r>
      <w:r w:rsidR="00CA51DA">
        <w:rPr>
          <w:rFonts w:ascii="Calibri Light" w:hAnsi="Calibri Light" w:cs="Calibri Light"/>
          <w:sz w:val="24"/>
          <w:szCs w:val="24"/>
          <w:lang w:val="ru-RU"/>
        </w:rPr>
        <w:t xml:space="preserve">ы </w:t>
      </w:r>
      <w:r>
        <w:rPr>
          <w:rFonts w:ascii="Calibri Light" w:hAnsi="Calibri Light" w:cs="Calibri Light"/>
          <w:sz w:val="24"/>
          <w:szCs w:val="24"/>
          <w:lang w:val="ru-RU"/>
        </w:rPr>
        <w:t xml:space="preserve">снижают прозрачность и достоверность информации, связанной с отчетностью </w:t>
      </w:r>
      <w:r w:rsidR="00CA51DA" w:rsidRPr="009742C8">
        <w:rPr>
          <w:rFonts w:ascii="Calibri Light" w:hAnsi="Calibri Light" w:cs="Calibri Light"/>
          <w:sz w:val="24"/>
          <w:szCs w:val="24"/>
          <w:lang w:val="ru-RU"/>
        </w:rPr>
        <w:t>государственных закупок</w:t>
      </w:r>
      <w:r w:rsidR="00CA51DA">
        <w:rPr>
          <w:rFonts w:ascii="Calibri Light" w:hAnsi="Calibri Light" w:cs="Calibri Light"/>
          <w:sz w:val="24"/>
          <w:szCs w:val="24"/>
          <w:lang w:val="ru-RU"/>
        </w:rPr>
        <w:t xml:space="preserve">, а техническая способность рабочей группы может повлиять на соответствие </w:t>
      </w:r>
      <w:r w:rsidR="00CA51DA" w:rsidRPr="009742C8">
        <w:rPr>
          <w:rFonts w:ascii="Calibri Light" w:hAnsi="Calibri Light" w:cs="Calibri Light"/>
          <w:sz w:val="24"/>
          <w:szCs w:val="24"/>
          <w:lang w:val="ru-RU"/>
        </w:rPr>
        <w:t>государственных закупок</w:t>
      </w:r>
      <w:r w:rsidR="00CA51DA">
        <w:rPr>
          <w:rFonts w:ascii="Calibri Light" w:hAnsi="Calibri Light" w:cs="Calibri Light"/>
          <w:sz w:val="24"/>
          <w:szCs w:val="24"/>
          <w:lang w:val="ru-RU"/>
        </w:rPr>
        <w:t xml:space="preserve">. Одновременно отмечается, что неподготовка/необучение членов рабочей группы и отсутствие письменных процедур относительно полномочий и их ответственности </w:t>
      </w:r>
      <w:r w:rsidR="00CA51DA">
        <w:rPr>
          <w:rFonts w:ascii="Calibri Light" w:hAnsi="Calibri Light" w:cs="Calibri Light"/>
          <w:sz w:val="24"/>
          <w:szCs w:val="24"/>
          <w:lang w:val="ru-RU"/>
        </w:rPr>
        <w:lastRenderedPageBreak/>
        <w:t xml:space="preserve">определяют постоянные отклонения от положений законодательства о </w:t>
      </w:r>
      <w:r w:rsidR="00CA51DA" w:rsidRPr="009742C8">
        <w:rPr>
          <w:rFonts w:ascii="Calibri Light" w:hAnsi="Calibri Light" w:cs="Calibri Light"/>
          <w:sz w:val="24"/>
          <w:szCs w:val="24"/>
          <w:lang w:val="ru-RU"/>
        </w:rPr>
        <w:t>государственных закупк</w:t>
      </w:r>
      <w:r w:rsidR="00CA51DA">
        <w:rPr>
          <w:rFonts w:ascii="Calibri Light" w:hAnsi="Calibri Light" w:cs="Calibri Light"/>
          <w:sz w:val="24"/>
          <w:szCs w:val="24"/>
          <w:lang w:val="ru-RU"/>
        </w:rPr>
        <w:t>ах.</w:t>
      </w:r>
    </w:p>
    <w:p w:rsidR="00521343" w:rsidRPr="001C3494" w:rsidRDefault="00521343" w:rsidP="00521343">
      <w:pPr>
        <w:pStyle w:val="Heading3"/>
        <w:spacing w:before="0" w:line="240" w:lineRule="auto"/>
        <w:jc w:val="both"/>
        <w:rPr>
          <w:rFonts w:ascii="Calibri Light" w:hAnsi="Calibri Light" w:cstheme="majorHAnsi"/>
          <w:i/>
          <w:color w:val="auto"/>
          <w:lang w:val="ru-RU"/>
        </w:rPr>
      </w:pPr>
      <w:bookmarkStart w:id="111" w:name="_Toc84940049"/>
      <w:r w:rsidRPr="001C3494">
        <w:rPr>
          <w:rFonts w:ascii="Calibri Light" w:hAnsi="Calibri Light" w:cstheme="majorHAnsi"/>
          <w:i/>
          <w:color w:val="auto"/>
          <w:lang w:val="ru-RU"/>
        </w:rPr>
        <w:t xml:space="preserve">4.1.1. </w:t>
      </w:r>
      <w:r w:rsidR="00CA51DA">
        <w:rPr>
          <w:rFonts w:ascii="Calibri Light" w:hAnsi="Calibri Light" w:cstheme="majorHAnsi"/>
          <w:i/>
          <w:color w:val="auto"/>
          <w:lang w:val="ru-RU"/>
        </w:rPr>
        <w:t>Условия</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и</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основные</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принципы</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применяемые</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при</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планировании</w:t>
      </w:r>
      <w:r w:rsidR="00CA51DA" w:rsidRPr="00CA51DA">
        <w:rPr>
          <w:rFonts w:ascii="Calibri Light" w:hAnsi="Calibri Light" w:cstheme="majorHAnsi"/>
          <w:i/>
          <w:color w:val="auto"/>
          <w:lang w:val="ru-RU"/>
        </w:rPr>
        <w:t xml:space="preserve"> </w:t>
      </w:r>
      <w:r w:rsidR="00CA51DA" w:rsidRPr="00CA51DA">
        <w:rPr>
          <w:rFonts w:ascii="Calibri Light" w:hAnsi="Calibri Light" w:cs="Calibri Light"/>
          <w:i/>
          <w:color w:val="auto"/>
          <w:lang w:val="ru-RU"/>
        </w:rPr>
        <w:t>государственных закупок</w:t>
      </w:r>
      <w:r w:rsidR="00CA51DA" w:rsidRPr="00CA51DA">
        <w:rPr>
          <w:rFonts w:ascii="Calibri Light" w:hAnsi="Calibri Light" w:cstheme="majorHAnsi"/>
          <w:i/>
          <w:color w:val="auto"/>
          <w:lang w:val="ru-RU"/>
        </w:rPr>
        <w:t xml:space="preserve"> </w:t>
      </w:r>
      <w:r w:rsidR="00CA51DA">
        <w:rPr>
          <w:rFonts w:ascii="Calibri Light" w:hAnsi="Calibri Light" w:cstheme="majorHAnsi"/>
          <w:i/>
          <w:color w:val="auto"/>
          <w:lang w:val="ru-RU"/>
        </w:rPr>
        <w:t>не были соблюдены.</w:t>
      </w:r>
      <w:bookmarkEnd w:id="111"/>
      <w:r w:rsidR="00CA51DA" w:rsidRPr="00CA51DA">
        <w:rPr>
          <w:rFonts w:ascii="Calibri Light" w:hAnsi="Calibri Light" w:cstheme="majorHAnsi"/>
          <w:i/>
          <w:color w:val="auto"/>
          <w:lang w:val="ru-RU"/>
        </w:rPr>
        <w:t xml:space="preserve">  </w:t>
      </w:r>
    </w:p>
    <w:p w:rsidR="00521343" w:rsidRPr="001C3494" w:rsidRDefault="00521343" w:rsidP="00521343">
      <w:pPr>
        <w:spacing w:line="276" w:lineRule="auto"/>
        <w:rPr>
          <w:rFonts w:ascii="Calibri Light" w:hAnsi="Calibri Light" w:cstheme="majorHAnsi"/>
          <w:sz w:val="16"/>
          <w:szCs w:val="16"/>
          <w:lang w:val="ru-RU"/>
        </w:rPr>
      </w:pPr>
    </w:p>
    <w:p w:rsidR="006D48B6" w:rsidRPr="00CA51DA" w:rsidRDefault="00CA51DA" w:rsidP="00521343">
      <w:pPr>
        <w:spacing w:line="276" w:lineRule="auto"/>
        <w:jc w:val="both"/>
        <w:rPr>
          <w:rFonts w:ascii="Calibri Light" w:hAnsi="Calibri Light" w:cstheme="majorHAnsi"/>
          <w:sz w:val="24"/>
          <w:szCs w:val="24"/>
          <w:lang w:val="ru-RU" w:eastAsia="ru-RU"/>
        </w:rPr>
      </w:pPr>
      <w:r w:rsidRPr="00CA51DA">
        <w:rPr>
          <w:rFonts w:ascii="Calibri Light" w:hAnsi="Calibri Light" w:cstheme="majorHAnsi"/>
          <w:sz w:val="24"/>
          <w:szCs w:val="24"/>
          <w:lang w:val="ru-RU"/>
        </w:rPr>
        <w:t>Планировани</w:t>
      </w:r>
      <w:r>
        <w:rPr>
          <w:rFonts w:ascii="Calibri Light" w:hAnsi="Calibri Light" w:cstheme="majorHAnsi"/>
          <w:sz w:val="24"/>
          <w:szCs w:val="24"/>
          <w:lang w:val="ru-RU"/>
        </w:rPr>
        <w:t>е договоров</w:t>
      </w:r>
      <w:r w:rsidRPr="00CA51DA">
        <w:rPr>
          <w:rFonts w:ascii="Calibri Light" w:hAnsi="Calibri Light" w:cstheme="majorHAnsi"/>
          <w:sz w:val="24"/>
          <w:szCs w:val="24"/>
          <w:lang w:val="ru-RU"/>
        </w:rPr>
        <w:t xml:space="preserve"> </w:t>
      </w:r>
      <w:r w:rsidRPr="00CA51DA">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является важным этапом, соотнесенным с потребностями в товарах, работах и услугах, необходимых для обеспечения непрерывности деятельности, и публичных финансовых средствах, предназначенных в этой связи</w:t>
      </w:r>
      <w:r w:rsidRPr="00521343">
        <w:rPr>
          <w:rStyle w:val="FootnoteReference"/>
          <w:rFonts w:ascii="Calibri Light" w:hAnsi="Calibri Light" w:cstheme="majorHAnsi"/>
          <w:sz w:val="24"/>
          <w:szCs w:val="24"/>
          <w:lang w:eastAsia="ru-RU"/>
        </w:rPr>
        <w:footnoteReference w:id="13"/>
      </w:r>
      <w:r w:rsidRPr="00CA51DA">
        <w:rPr>
          <w:rFonts w:ascii="Calibri Light" w:hAnsi="Calibri Light" w:cstheme="majorHAnsi"/>
          <w:sz w:val="24"/>
          <w:szCs w:val="24"/>
          <w:lang w:val="ru-RU" w:eastAsia="ru-RU"/>
        </w:rPr>
        <w:t>.</w:t>
      </w:r>
    </w:p>
    <w:p w:rsidR="0057401D" w:rsidRPr="00B90AA1" w:rsidRDefault="00CA51DA" w:rsidP="00521343">
      <w:pPr>
        <w:spacing w:line="276" w:lineRule="auto"/>
        <w:jc w:val="both"/>
        <w:rPr>
          <w:rFonts w:ascii="Calibri Light" w:hAnsi="Calibri Light" w:cstheme="majorHAnsi"/>
          <w:sz w:val="24"/>
          <w:szCs w:val="24"/>
          <w:lang w:val="ru-RU"/>
        </w:rPr>
      </w:pPr>
      <w:r>
        <w:rPr>
          <w:rFonts w:ascii="Calibri Light" w:hAnsi="Calibri Light" w:cstheme="majorHAnsi"/>
          <w:b/>
          <w:i/>
          <w:iCs/>
          <w:sz w:val="24"/>
          <w:szCs w:val="24"/>
          <w:lang w:val="ru-RU"/>
        </w:rPr>
        <w:t xml:space="preserve">План закупок </w:t>
      </w:r>
      <w:r w:rsidRPr="00B90AA1">
        <w:rPr>
          <w:rFonts w:ascii="Calibri Light" w:hAnsi="Calibri Light" w:cstheme="majorHAnsi"/>
          <w:iCs/>
          <w:sz w:val="24"/>
          <w:szCs w:val="24"/>
          <w:lang w:val="ru-RU"/>
        </w:rPr>
        <w:t xml:space="preserve">закупающего органа представляет собой совокупность потребностей в </w:t>
      </w:r>
      <w:r w:rsidR="0057401D" w:rsidRPr="00B90AA1">
        <w:rPr>
          <w:rFonts w:ascii="Calibri Light" w:hAnsi="Calibri Light" w:cs="Calibri Light"/>
          <w:sz w:val="24"/>
          <w:szCs w:val="24"/>
          <w:lang w:val="ru-RU"/>
        </w:rPr>
        <w:t xml:space="preserve">товарах/работах/услугах для всего бюджетного года, потребностей, которые </w:t>
      </w:r>
      <w:r w:rsidR="0057401D" w:rsidRPr="00B90AA1">
        <w:rPr>
          <w:rFonts w:ascii="Calibri Light" w:hAnsi="Calibri Light"/>
          <w:sz w:val="24"/>
          <w:szCs w:val="24"/>
          <w:shd w:val="clear" w:color="auto" w:fill="FFFFFF"/>
          <w:lang w:val="ru-RU"/>
        </w:rPr>
        <w:t>необходимо удовлетворить путем заключения одного или нескольких договоров о государственных закупках, в зависимости от того, как они запланированы</w:t>
      </w:r>
      <w:r w:rsidR="0057401D" w:rsidRPr="00B90AA1">
        <w:rPr>
          <w:rStyle w:val="FootnoteReference"/>
          <w:rFonts w:ascii="Calibri Light" w:hAnsi="Calibri Light" w:cstheme="majorHAnsi"/>
          <w:iCs/>
          <w:sz w:val="24"/>
          <w:szCs w:val="24"/>
        </w:rPr>
        <w:footnoteReference w:id="14"/>
      </w:r>
      <w:r w:rsidR="0057401D" w:rsidRPr="00B90AA1">
        <w:rPr>
          <w:rFonts w:ascii="Calibri Light" w:hAnsi="Calibri Light" w:cstheme="majorHAnsi"/>
          <w:sz w:val="24"/>
          <w:szCs w:val="24"/>
          <w:lang w:val="ru-RU"/>
        </w:rPr>
        <w:t>.</w:t>
      </w:r>
    </w:p>
    <w:p w:rsidR="00625233" w:rsidRPr="00625233" w:rsidRDefault="0057401D" w:rsidP="00625233">
      <w:pPr>
        <w:spacing w:line="276" w:lineRule="auto"/>
        <w:jc w:val="both"/>
        <w:rPr>
          <w:rFonts w:ascii="Calibri Light" w:hAnsi="Calibri Light" w:cstheme="majorHAnsi"/>
          <w:sz w:val="24"/>
          <w:szCs w:val="24"/>
          <w:lang w:val="ru-RU"/>
        </w:rPr>
      </w:pPr>
      <w:r w:rsidRPr="00625233">
        <w:rPr>
          <w:rFonts w:ascii="Calibri Light" w:hAnsi="Calibri Light" w:cstheme="majorHAnsi"/>
          <w:sz w:val="24"/>
          <w:szCs w:val="24"/>
          <w:lang w:val="ru-RU"/>
        </w:rPr>
        <w:t>Согласно действующей нормативной базе</w:t>
      </w:r>
      <w:r w:rsidRPr="00625233">
        <w:rPr>
          <w:rStyle w:val="FootnoteReference"/>
          <w:rFonts w:ascii="Calibri Light" w:hAnsi="Calibri Light" w:cstheme="majorHAnsi"/>
          <w:sz w:val="24"/>
          <w:szCs w:val="24"/>
        </w:rPr>
        <w:footnoteReference w:id="15"/>
      </w:r>
      <w:r w:rsidRPr="00625233">
        <w:rPr>
          <w:rFonts w:ascii="Calibri Light" w:hAnsi="Calibri Light" w:cstheme="majorHAnsi"/>
          <w:sz w:val="24"/>
          <w:szCs w:val="24"/>
          <w:lang w:val="ru-RU"/>
        </w:rPr>
        <w:t>, план закупки:</w:t>
      </w:r>
      <w:r w:rsidR="00625233" w:rsidRPr="00625233">
        <w:rPr>
          <w:rFonts w:ascii="Calibri Light" w:hAnsi="Calibri Light" w:cstheme="majorHAnsi"/>
          <w:sz w:val="24"/>
          <w:szCs w:val="24"/>
          <w:lang w:val="ru-RU"/>
        </w:rPr>
        <w:t xml:space="preserve"> (</w:t>
      </w:r>
      <w:r w:rsidR="00625233" w:rsidRPr="00625233">
        <w:rPr>
          <w:rFonts w:ascii="Calibri Light" w:hAnsi="Calibri Light" w:cstheme="majorHAnsi"/>
          <w:sz w:val="24"/>
          <w:szCs w:val="24"/>
        </w:rPr>
        <w:t>i</w:t>
      </w:r>
      <w:r w:rsidR="00625233" w:rsidRPr="00625233">
        <w:rPr>
          <w:rFonts w:ascii="Calibri Light" w:hAnsi="Calibri Light" w:cstheme="majorHAnsi"/>
          <w:sz w:val="24"/>
          <w:szCs w:val="24"/>
          <w:lang w:val="ru-RU"/>
        </w:rPr>
        <w:t>) разрабатывается на весь бюджетный год; (</w:t>
      </w:r>
      <w:r w:rsidR="00625233" w:rsidRPr="00625233">
        <w:rPr>
          <w:rFonts w:ascii="Calibri Light" w:hAnsi="Calibri Light" w:cstheme="majorHAnsi"/>
          <w:sz w:val="24"/>
          <w:szCs w:val="24"/>
        </w:rPr>
        <w:t>ii</w:t>
      </w:r>
      <w:r w:rsidR="00625233" w:rsidRPr="00625233">
        <w:rPr>
          <w:rFonts w:ascii="Calibri Light" w:hAnsi="Calibri Light" w:cstheme="majorHAnsi"/>
          <w:sz w:val="24"/>
          <w:szCs w:val="24"/>
          <w:lang w:val="ru-RU"/>
        </w:rPr>
        <w:t>) основывается на точном знании потребности в товарах/работах/ услугах; (</w:t>
      </w:r>
      <w:r w:rsidR="00625233" w:rsidRPr="00625233">
        <w:rPr>
          <w:rFonts w:ascii="Calibri Light" w:hAnsi="Calibri Light" w:cstheme="majorHAnsi"/>
          <w:sz w:val="24"/>
          <w:szCs w:val="24"/>
        </w:rPr>
        <w:t>iii</w:t>
      </w:r>
      <w:r w:rsidR="00625233" w:rsidRPr="00625233">
        <w:rPr>
          <w:rFonts w:ascii="Calibri Light" w:hAnsi="Calibri Light" w:cstheme="majorHAnsi"/>
          <w:sz w:val="24"/>
          <w:szCs w:val="24"/>
          <w:lang w:val="ru-RU"/>
        </w:rPr>
        <w:t xml:space="preserve">) </w:t>
      </w:r>
      <w:r w:rsidR="00625233" w:rsidRPr="00625233">
        <w:rPr>
          <w:rFonts w:ascii="Calibri Light" w:hAnsi="Calibri Light"/>
          <w:sz w:val="24"/>
          <w:szCs w:val="24"/>
          <w:shd w:val="clear" w:color="auto" w:fill="FFFFFF"/>
          <w:lang w:val="ru-RU"/>
        </w:rPr>
        <w:t>оформляется только после утверждения собственного бюджета закупающего органа;</w:t>
      </w:r>
      <w:r w:rsidR="00625233" w:rsidRPr="00625233">
        <w:rPr>
          <w:rFonts w:ascii="Calibri Light" w:hAnsi="Calibri Light" w:cstheme="majorHAnsi"/>
          <w:sz w:val="24"/>
          <w:szCs w:val="24"/>
          <w:lang w:val="ru-RU"/>
        </w:rPr>
        <w:t xml:space="preserve"> (</w:t>
      </w:r>
      <w:r w:rsidR="00625233" w:rsidRPr="00625233">
        <w:rPr>
          <w:rFonts w:ascii="Calibri Light" w:hAnsi="Calibri Light" w:cstheme="majorHAnsi"/>
          <w:sz w:val="24"/>
          <w:szCs w:val="24"/>
        </w:rPr>
        <w:t>iv</w:t>
      </w:r>
      <w:r w:rsidR="00625233" w:rsidRPr="00625233">
        <w:rPr>
          <w:rFonts w:ascii="Calibri Light" w:hAnsi="Calibri Light" w:cstheme="majorHAnsi"/>
          <w:sz w:val="24"/>
          <w:szCs w:val="24"/>
          <w:lang w:val="ru-RU"/>
        </w:rPr>
        <w:t xml:space="preserve">) публикуется на официальном веб-сайте </w:t>
      </w:r>
      <w:r w:rsidR="00625233" w:rsidRPr="00625233">
        <w:rPr>
          <w:rFonts w:ascii="Calibri Light" w:hAnsi="Calibri Light"/>
          <w:sz w:val="24"/>
          <w:szCs w:val="24"/>
          <w:shd w:val="clear" w:color="auto" w:fill="FFFFFF"/>
          <w:lang w:val="ru-RU"/>
        </w:rPr>
        <w:t>закупающего органа.</w:t>
      </w:r>
    </w:p>
    <w:p w:rsidR="00521343" w:rsidRPr="00625233" w:rsidRDefault="00625233"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В контексте отмеченного, аудит </w:t>
      </w:r>
      <w:r>
        <w:rPr>
          <w:rFonts w:ascii="Calibri Light" w:hAnsi="Calibri Light" w:cs="Calibri Light"/>
          <w:sz w:val="24"/>
          <w:szCs w:val="24"/>
          <w:lang w:val="ru-RU"/>
        </w:rPr>
        <w:t xml:space="preserve">свидетельствует о том, что фрагментарный внутренний контроль, созданный в рамках </w:t>
      </w:r>
      <w:r>
        <w:rPr>
          <w:rFonts w:ascii="Calibri Light" w:hAnsi="Calibri Light" w:cstheme="majorHAnsi"/>
          <w:sz w:val="24"/>
          <w:szCs w:val="24"/>
          <w:lang w:val="ru-RU"/>
        </w:rPr>
        <w:t>ц</w:t>
      </w:r>
      <w:r w:rsidRPr="00D31969">
        <w:rPr>
          <w:rFonts w:ascii="Calibri Light" w:hAnsi="Calibri Light" w:cs="Microsoft Sans Serif"/>
          <w:sz w:val="24"/>
          <w:szCs w:val="24"/>
          <w:lang w:val="ru-RU"/>
        </w:rPr>
        <w:t>ентральн</w:t>
      </w:r>
      <w:r>
        <w:rPr>
          <w:rFonts w:ascii="Calibri Light" w:hAnsi="Calibri Light" w:cs="Microsoft Sans Serif"/>
          <w:sz w:val="24"/>
          <w:szCs w:val="24"/>
          <w:lang w:val="ru-RU"/>
        </w:rPr>
        <w:t>ого</w:t>
      </w:r>
      <w:r w:rsidRPr="00D31969">
        <w:rPr>
          <w:rFonts w:ascii="Calibri Light" w:hAnsi="Calibri Light" w:cs="Microsoft Sans Serif"/>
          <w:sz w:val="24"/>
          <w:szCs w:val="24"/>
          <w:lang w:val="ru-RU"/>
        </w:rPr>
        <w:t xml:space="preserve"> аппарат</w:t>
      </w:r>
      <w:r>
        <w:rPr>
          <w:rFonts w:ascii="Calibri Light" w:hAnsi="Calibri Light" w:cs="Microsoft Sans Serif"/>
          <w:sz w:val="24"/>
          <w:szCs w:val="24"/>
          <w:lang w:val="ru-RU"/>
        </w:rPr>
        <w:t>а</w:t>
      </w:r>
      <w:r w:rsidRPr="00D31969">
        <w:rPr>
          <w:rFonts w:ascii="Calibri Light" w:hAnsi="Calibri Light" w:cs="Microsoft Sans Serif"/>
          <w:sz w:val="24"/>
          <w:szCs w:val="24"/>
          <w:lang w:val="ru-RU"/>
        </w:rPr>
        <w:t xml:space="preserve"> МИДЕИ</w:t>
      </w:r>
      <w:r>
        <w:rPr>
          <w:rFonts w:ascii="Calibri Light" w:hAnsi="Calibri Light" w:cstheme="majorHAnsi"/>
          <w:sz w:val="24"/>
          <w:szCs w:val="24"/>
          <w:lang w:val="ru-RU"/>
        </w:rPr>
        <w:t xml:space="preserve"> касательно процедур закупок, требует множества улучшений. Так, в некоторых случаях планирование </w:t>
      </w:r>
      <w:r w:rsidR="00B90AA1" w:rsidRPr="00CA51DA">
        <w:rPr>
          <w:rFonts w:ascii="Calibri Light" w:hAnsi="Calibri Light" w:cs="Calibri Light"/>
          <w:sz w:val="24"/>
          <w:szCs w:val="24"/>
          <w:lang w:val="ru-RU"/>
        </w:rPr>
        <w:t>государственных закупок</w:t>
      </w:r>
      <w:r w:rsidR="00B90AA1">
        <w:rPr>
          <w:rFonts w:ascii="Calibri Light" w:hAnsi="Calibri Light" w:cs="Calibri Light"/>
          <w:sz w:val="24"/>
          <w:szCs w:val="24"/>
          <w:lang w:val="ru-RU"/>
        </w:rPr>
        <w:t xml:space="preserve"> осуществлялось ненадлежащим образом</w:t>
      </w:r>
      <w:r w:rsidR="00521343" w:rsidRPr="00625233">
        <w:rPr>
          <w:rFonts w:ascii="Calibri Light" w:hAnsi="Calibri Light" w:cstheme="majorHAnsi"/>
          <w:sz w:val="24"/>
          <w:szCs w:val="24"/>
          <w:lang w:val="ru-RU"/>
        </w:rPr>
        <w:t>.</w:t>
      </w:r>
      <w:r w:rsidR="00B90AA1">
        <w:rPr>
          <w:rFonts w:ascii="Calibri Light" w:hAnsi="Calibri Light" w:cstheme="majorHAnsi"/>
          <w:sz w:val="24"/>
          <w:szCs w:val="24"/>
          <w:lang w:val="ru-RU"/>
        </w:rPr>
        <w:t xml:space="preserve"> Установлено, что на этапе оценки планов закупок, </w:t>
      </w:r>
      <w:r w:rsidR="00B90AA1">
        <w:rPr>
          <w:rFonts w:ascii="Calibri Light" w:hAnsi="Calibri Light" w:cs="Calibri Light"/>
          <w:sz w:val="24"/>
          <w:szCs w:val="24"/>
          <w:lang w:val="ru-RU"/>
        </w:rPr>
        <w:t xml:space="preserve">потребностей в товарах, работах и услугах </w:t>
      </w:r>
      <w:r w:rsidR="00B90AA1">
        <w:rPr>
          <w:rFonts w:ascii="Calibri Light" w:hAnsi="Calibri Light" w:cstheme="majorHAnsi"/>
          <w:sz w:val="24"/>
          <w:szCs w:val="24"/>
          <w:lang w:val="ru-RU"/>
        </w:rPr>
        <w:t>ц</w:t>
      </w:r>
      <w:r w:rsidR="00B90AA1" w:rsidRPr="00D31969">
        <w:rPr>
          <w:rFonts w:ascii="Calibri Light" w:hAnsi="Calibri Light" w:cs="Microsoft Sans Serif"/>
          <w:sz w:val="24"/>
          <w:szCs w:val="24"/>
          <w:lang w:val="ru-RU"/>
        </w:rPr>
        <w:t>ентральн</w:t>
      </w:r>
      <w:r w:rsidR="00B90AA1">
        <w:rPr>
          <w:rFonts w:ascii="Calibri Light" w:hAnsi="Calibri Light" w:cs="Microsoft Sans Serif"/>
          <w:sz w:val="24"/>
          <w:szCs w:val="24"/>
          <w:lang w:val="ru-RU"/>
        </w:rPr>
        <w:t>ый</w:t>
      </w:r>
      <w:r w:rsidR="00B90AA1" w:rsidRPr="00D31969">
        <w:rPr>
          <w:rFonts w:ascii="Calibri Light" w:hAnsi="Calibri Light" w:cs="Microsoft Sans Serif"/>
          <w:sz w:val="24"/>
          <w:szCs w:val="24"/>
          <w:lang w:val="ru-RU"/>
        </w:rPr>
        <w:t xml:space="preserve"> аппарат МИДЕИ</w:t>
      </w:r>
      <w:r w:rsidR="00B90AA1">
        <w:rPr>
          <w:rFonts w:ascii="Calibri Light" w:hAnsi="Calibri Light" w:cs="Microsoft Sans Serif"/>
          <w:sz w:val="24"/>
          <w:szCs w:val="24"/>
          <w:lang w:val="ru-RU"/>
        </w:rPr>
        <w:t xml:space="preserve"> не обеспечил точное выявление потребностей и оценку их стоимости для проведения </w:t>
      </w:r>
      <w:r w:rsidR="00B90AA1" w:rsidRPr="00CA51DA">
        <w:rPr>
          <w:rFonts w:ascii="Calibri Light" w:hAnsi="Calibri Light" w:cs="Calibri Light"/>
          <w:sz w:val="24"/>
          <w:szCs w:val="24"/>
          <w:lang w:val="ru-RU"/>
        </w:rPr>
        <w:t>государственных закупок</w:t>
      </w:r>
      <w:r w:rsidR="00B90AA1">
        <w:rPr>
          <w:rFonts w:ascii="Calibri Light" w:hAnsi="Calibri Light" w:cs="Calibri Light"/>
          <w:sz w:val="24"/>
          <w:szCs w:val="24"/>
          <w:lang w:val="ru-RU"/>
        </w:rPr>
        <w:t xml:space="preserve"> в условиях прозрачности и эффективности.</w:t>
      </w:r>
    </w:p>
    <w:p w:rsidR="00521343" w:rsidRPr="00B90AA1" w:rsidRDefault="00B90AA1" w:rsidP="00521343">
      <w:pPr>
        <w:spacing w:line="276" w:lineRule="auto"/>
        <w:jc w:val="both"/>
        <w:rPr>
          <w:rFonts w:ascii="Calibri Light" w:hAnsi="Calibri Light" w:cstheme="majorHAnsi"/>
          <w:sz w:val="24"/>
          <w:szCs w:val="24"/>
          <w:lang w:val="ru-RU"/>
        </w:rPr>
      </w:pPr>
      <w:r w:rsidRPr="00B90AA1">
        <w:rPr>
          <w:rFonts w:ascii="Calibri Light" w:hAnsi="Calibri Light" w:cstheme="majorHAnsi"/>
          <w:sz w:val="24"/>
          <w:szCs w:val="24"/>
          <w:lang w:val="ru-RU" w:eastAsia="ru-RU"/>
        </w:rPr>
        <w:t xml:space="preserve">Аудит отмечает, что </w:t>
      </w:r>
      <w:r>
        <w:rPr>
          <w:rFonts w:ascii="Calibri Light" w:hAnsi="Calibri Light" w:cstheme="majorHAnsi"/>
          <w:sz w:val="24"/>
          <w:szCs w:val="24"/>
          <w:lang w:val="ru-RU"/>
        </w:rPr>
        <w:t>ц</w:t>
      </w:r>
      <w:r w:rsidRPr="00D31969">
        <w:rPr>
          <w:rFonts w:ascii="Calibri Light" w:hAnsi="Calibri Light" w:cs="Microsoft Sans Serif"/>
          <w:sz w:val="24"/>
          <w:szCs w:val="24"/>
          <w:lang w:val="ru-RU"/>
        </w:rPr>
        <w:t>ентральн</w:t>
      </w:r>
      <w:r>
        <w:rPr>
          <w:rFonts w:ascii="Calibri Light" w:hAnsi="Calibri Light" w:cs="Microsoft Sans Serif"/>
          <w:sz w:val="24"/>
          <w:szCs w:val="24"/>
          <w:lang w:val="ru-RU"/>
        </w:rPr>
        <w:t>ый</w:t>
      </w:r>
      <w:r w:rsidRPr="00D31969">
        <w:rPr>
          <w:rFonts w:ascii="Calibri Light" w:hAnsi="Calibri Light" w:cs="Microsoft Sans Serif"/>
          <w:sz w:val="24"/>
          <w:szCs w:val="24"/>
          <w:lang w:val="ru-RU"/>
        </w:rPr>
        <w:t xml:space="preserve"> аппарат МИДЕИ</w:t>
      </w:r>
      <w:r>
        <w:rPr>
          <w:rFonts w:ascii="Calibri Light" w:hAnsi="Calibri Light" w:cs="Microsoft Sans Serif"/>
          <w:sz w:val="24"/>
          <w:szCs w:val="24"/>
          <w:lang w:val="ru-RU"/>
        </w:rPr>
        <w:t xml:space="preserve"> заключил на </w:t>
      </w:r>
      <w:r w:rsidRPr="00B90AA1">
        <w:rPr>
          <w:rFonts w:ascii="Calibri Light" w:eastAsia="Times New Roman" w:hAnsi="Calibri Light" w:cstheme="majorHAnsi"/>
          <w:sz w:val="24"/>
          <w:szCs w:val="24"/>
          <w:lang w:val="ru-RU"/>
        </w:rPr>
        <w:t>58</w:t>
      </w:r>
      <w:r>
        <w:rPr>
          <w:rFonts w:ascii="Calibri Light" w:eastAsia="Times New Roman" w:hAnsi="Calibri Light" w:cstheme="majorHAnsi"/>
          <w:sz w:val="24"/>
          <w:szCs w:val="24"/>
          <w:lang w:val="ru-RU"/>
        </w:rPr>
        <w:t xml:space="preserve"> договоров небольшой стоимости </w:t>
      </w:r>
      <w:r w:rsidRPr="00B90AA1">
        <w:rPr>
          <w:rFonts w:ascii="Calibri Light" w:eastAsia="Times New Roman" w:hAnsi="Calibri Light" w:cstheme="majorHAnsi"/>
          <w:sz w:val="24"/>
          <w:szCs w:val="24"/>
          <w:lang w:val="ru-RU"/>
        </w:rPr>
        <w:t>(2229,1</w:t>
      </w:r>
      <w:r>
        <w:rPr>
          <w:rFonts w:ascii="Calibri Light" w:eastAsia="Times New Roman" w:hAnsi="Calibri Light" w:cstheme="majorHAnsi"/>
          <w:sz w:val="24"/>
          <w:szCs w:val="24"/>
          <w:lang w:val="ru-RU"/>
        </w:rPr>
        <w:t xml:space="preserve"> тыс. леев) больше по сравнению с закупками, включенными в Годовой план закупок на </w:t>
      </w:r>
      <w:r w:rsidRPr="00B90AA1">
        <w:rPr>
          <w:rFonts w:ascii="Calibri Light" w:eastAsia="Times New Roman" w:hAnsi="Calibri Light" w:cstheme="majorHAnsi"/>
          <w:sz w:val="24"/>
          <w:szCs w:val="24"/>
          <w:lang w:val="ru-RU"/>
        </w:rPr>
        <w:t>2019</w:t>
      </w:r>
      <w:r>
        <w:rPr>
          <w:rFonts w:ascii="Calibri Light" w:eastAsia="Times New Roman" w:hAnsi="Calibri Light" w:cstheme="majorHAnsi"/>
          <w:sz w:val="24"/>
          <w:szCs w:val="24"/>
          <w:lang w:val="ru-RU"/>
        </w:rPr>
        <w:t xml:space="preserve"> год и, соответственно, на </w:t>
      </w:r>
      <w:r w:rsidRPr="00B90AA1">
        <w:rPr>
          <w:rFonts w:ascii="Calibri Light" w:eastAsia="Times New Roman" w:hAnsi="Calibri Light" w:cstheme="majorHAnsi"/>
          <w:sz w:val="24"/>
          <w:szCs w:val="24"/>
          <w:lang w:val="ru-RU"/>
        </w:rPr>
        <w:t xml:space="preserve">18 (479,5 </w:t>
      </w:r>
      <w:r>
        <w:rPr>
          <w:rFonts w:ascii="Calibri Light" w:eastAsia="Times New Roman" w:hAnsi="Calibri Light" w:cstheme="majorHAnsi"/>
          <w:sz w:val="24"/>
          <w:szCs w:val="24"/>
          <w:lang w:val="ru-RU"/>
        </w:rPr>
        <w:t>тыс. леев</w:t>
      </w:r>
      <w:r w:rsidRPr="00B90AA1">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больше в </w:t>
      </w:r>
      <w:r w:rsidRPr="00B90AA1">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году</w:t>
      </w:r>
      <w:r w:rsidRPr="00B90AA1">
        <w:rPr>
          <w:rFonts w:ascii="Calibri Light" w:eastAsia="Times New Roman" w:hAnsi="Calibri Light" w:cstheme="majorHAnsi"/>
          <w:sz w:val="24"/>
          <w:szCs w:val="24"/>
          <w:lang w:val="ru-RU"/>
        </w:rPr>
        <w:t>.</w:t>
      </w:r>
    </w:p>
    <w:p w:rsidR="00CA51DA" w:rsidRPr="00CA51DA" w:rsidRDefault="00B90AA1"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В этих условиях МИДЕИ не во всех случаях задокументировало и не аргументировало срочную потребность</w:t>
      </w:r>
      <w:r w:rsidR="00513B31">
        <w:rPr>
          <w:rFonts w:ascii="Calibri Light" w:eastAsia="Times New Roman" w:hAnsi="Calibri Light" w:cstheme="majorHAnsi"/>
          <w:sz w:val="24"/>
          <w:szCs w:val="24"/>
          <w:lang w:val="ru-RU"/>
        </w:rPr>
        <w:t xml:space="preserve"> в проведении </w:t>
      </w:r>
      <w:r w:rsidR="00513B31" w:rsidRPr="00CA51DA">
        <w:rPr>
          <w:rFonts w:ascii="Calibri Light" w:hAnsi="Calibri Light" w:cs="Calibri Light"/>
          <w:sz w:val="24"/>
          <w:szCs w:val="24"/>
          <w:lang w:val="ru-RU"/>
        </w:rPr>
        <w:t>государственных закупок</w:t>
      </w:r>
      <w:r w:rsidR="00513B31">
        <w:rPr>
          <w:rFonts w:ascii="Calibri Light" w:hAnsi="Calibri Light" w:cs="Calibri Light"/>
          <w:sz w:val="24"/>
          <w:szCs w:val="24"/>
          <w:lang w:val="ru-RU"/>
        </w:rPr>
        <w:t>, что противоречит регламентированным положениям</w:t>
      </w:r>
      <w:r w:rsidR="00513B31" w:rsidRPr="00521343">
        <w:rPr>
          <w:rFonts w:ascii="Calibri Light" w:eastAsia="Times New Roman" w:hAnsi="Calibri Light" w:cstheme="majorHAnsi"/>
          <w:sz w:val="24"/>
          <w:szCs w:val="24"/>
          <w:vertAlign w:val="superscript"/>
        </w:rPr>
        <w:footnoteReference w:id="16"/>
      </w:r>
      <w:r w:rsidR="00513B31" w:rsidRPr="00513B31">
        <w:rPr>
          <w:rFonts w:ascii="Calibri Light" w:eastAsia="Times New Roman" w:hAnsi="Calibri Light" w:cstheme="majorHAnsi"/>
          <w:sz w:val="24"/>
          <w:szCs w:val="24"/>
          <w:lang w:val="ru-RU"/>
        </w:rPr>
        <w:t xml:space="preserve">. </w:t>
      </w:r>
      <w:r w:rsidR="00513B31" w:rsidRPr="00513B31">
        <w:rPr>
          <w:rFonts w:ascii="Calibri Light" w:eastAsia="Times New Roman" w:hAnsi="Calibri Light" w:cstheme="majorHAnsi"/>
          <w:i/>
          <w:sz w:val="24"/>
          <w:szCs w:val="24"/>
          <w:lang w:val="ru-RU"/>
        </w:rPr>
        <w:t xml:space="preserve">Информация </w:t>
      </w:r>
      <w:r w:rsidR="00513B31" w:rsidRPr="00513B31">
        <w:rPr>
          <w:rFonts w:ascii="Calibri Light" w:hAnsi="Calibri Light" w:cstheme="majorHAnsi"/>
          <w:i/>
          <w:iCs/>
          <w:sz w:val="24"/>
          <w:szCs w:val="24"/>
          <w:lang w:val="ru-RU"/>
        </w:rPr>
        <w:t>представлена в приложении №5 к настоящему Отчету</w:t>
      </w:r>
      <w:r w:rsidR="00513B31">
        <w:rPr>
          <w:rFonts w:ascii="Calibri Light" w:eastAsia="Times New Roman" w:hAnsi="Calibri Light" w:cstheme="majorHAnsi"/>
          <w:sz w:val="24"/>
          <w:szCs w:val="24"/>
          <w:lang w:val="ru-RU"/>
        </w:rPr>
        <w:t>.</w:t>
      </w:r>
      <w:r w:rsidR="00513B31" w:rsidRPr="00513B31">
        <w:rPr>
          <w:rFonts w:ascii="Calibri Light" w:eastAsia="Times New Roman" w:hAnsi="Calibri Light" w:cstheme="majorHAnsi"/>
          <w:sz w:val="24"/>
          <w:szCs w:val="24"/>
          <w:lang w:val="ru-RU"/>
        </w:rPr>
        <w:t xml:space="preserve"> </w:t>
      </w:r>
    </w:p>
    <w:p w:rsidR="00513B31" w:rsidRPr="00513B31" w:rsidRDefault="00521343" w:rsidP="00513B31">
      <w:pPr>
        <w:pStyle w:val="Heading3"/>
        <w:spacing w:before="120" w:after="120" w:line="276" w:lineRule="auto"/>
        <w:jc w:val="both"/>
        <w:rPr>
          <w:rStyle w:val="Heading3Char"/>
          <w:rFonts w:ascii="Calibri Light" w:hAnsi="Calibri Light" w:cstheme="majorHAnsi"/>
          <w:i/>
          <w:color w:val="auto"/>
          <w:lang w:val="ru-RU"/>
        </w:rPr>
      </w:pPr>
      <w:bookmarkStart w:id="112" w:name="_Toc84940050"/>
      <w:r w:rsidRPr="00513B31">
        <w:rPr>
          <w:rStyle w:val="Heading3Char"/>
          <w:rFonts w:ascii="Calibri Light" w:hAnsi="Calibri Light" w:cstheme="majorHAnsi"/>
          <w:i/>
          <w:color w:val="auto"/>
          <w:lang w:val="ru-RU"/>
        </w:rPr>
        <w:lastRenderedPageBreak/>
        <w:t xml:space="preserve">4.1.2. </w:t>
      </w:r>
      <w:r w:rsidR="00513B31">
        <w:rPr>
          <w:rStyle w:val="Heading3Char"/>
          <w:rFonts w:ascii="Calibri Light" w:hAnsi="Calibri Light" w:cstheme="majorHAnsi"/>
          <w:i/>
          <w:color w:val="auto"/>
          <w:lang w:val="ru-RU"/>
        </w:rPr>
        <w:t xml:space="preserve">Несоблюдение нормативных положений обусловило </w:t>
      </w:r>
      <w:r w:rsidR="00513B31" w:rsidRPr="00513B31">
        <w:rPr>
          <w:rStyle w:val="Heading3Char"/>
          <w:rFonts w:ascii="Calibri Light" w:hAnsi="Calibri Light" w:cstheme="majorHAnsi"/>
          <w:i/>
          <w:color w:val="auto"/>
          <w:lang w:val="ru-RU"/>
        </w:rPr>
        <w:t xml:space="preserve">раздробление </w:t>
      </w:r>
      <w:r w:rsidR="00513B31" w:rsidRPr="00513B31">
        <w:rPr>
          <w:rFonts w:ascii="Calibri Light" w:hAnsi="Calibri Light" w:cs="Calibri Light"/>
          <w:i/>
          <w:color w:val="auto"/>
          <w:lang w:val="ru-RU"/>
        </w:rPr>
        <w:t>государственных закупок</w:t>
      </w:r>
      <w:r w:rsidR="00513B31">
        <w:rPr>
          <w:rFonts w:ascii="Calibri Light" w:hAnsi="Calibri Light" w:cs="Calibri Light"/>
          <w:i/>
          <w:color w:val="auto"/>
          <w:lang w:val="ru-RU"/>
        </w:rPr>
        <w:t xml:space="preserve"> путем заключения ряда отдельных договоров с целью применения другой процедуры закупки, </w:t>
      </w:r>
      <w:r w:rsidR="00FD320D">
        <w:rPr>
          <w:rFonts w:ascii="Calibri Light" w:hAnsi="Calibri Light" w:cs="Calibri Light"/>
          <w:i/>
          <w:color w:val="auto"/>
          <w:lang w:val="ru-RU"/>
        </w:rPr>
        <w:t xml:space="preserve">отличной от </w:t>
      </w:r>
      <w:r w:rsidR="00513B31">
        <w:rPr>
          <w:rFonts w:ascii="Calibri Light" w:hAnsi="Calibri Light" w:cs="Calibri Light"/>
          <w:i/>
          <w:color w:val="auto"/>
          <w:lang w:val="ru-RU"/>
        </w:rPr>
        <w:t>той, которая должна быть использована.</w:t>
      </w:r>
      <w:bookmarkEnd w:id="112"/>
    </w:p>
    <w:p w:rsidR="00521343" w:rsidRPr="00FD320D" w:rsidRDefault="00513B31" w:rsidP="00FD320D">
      <w:pPr>
        <w:pStyle w:val="NoSpacing"/>
        <w:spacing w:after="120" w:line="276" w:lineRule="auto"/>
        <w:jc w:val="both"/>
        <w:rPr>
          <w:rFonts w:ascii="Calibri Light" w:hAnsi="Calibri Light" w:cstheme="majorHAnsi"/>
          <w:sz w:val="24"/>
          <w:szCs w:val="24"/>
          <w:lang w:val="ru-RU"/>
        </w:rPr>
      </w:pPr>
      <w:r w:rsidRPr="00FD320D">
        <w:rPr>
          <w:rFonts w:ascii="Calibri Light" w:hAnsi="Calibri Light" w:cstheme="majorHAnsi"/>
          <w:sz w:val="24"/>
          <w:szCs w:val="24"/>
          <w:lang w:val="ru-RU"/>
        </w:rPr>
        <w:t xml:space="preserve">Согласно ст.74 </w:t>
      </w:r>
      <w:r w:rsidR="00FD320D" w:rsidRPr="00FD320D">
        <w:rPr>
          <w:rFonts w:ascii="Calibri Light" w:hAnsi="Calibri Light" w:cstheme="majorHAnsi"/>
          <w:sz w:val="24"/>
          <w:szCs w:val="24"/>
          <w:lang w:val="ru-RU"/>
        </w:rPr>
        <w:t xml:space="preserve">(1) Закона о </w:t>
      </w:r>
      <w:r w:rsidR="00FD320D" w:rsidRPr="00FD320D">
        <w:rPr>
          <w:rFonts w:ascii="Calibri Light" w:hAnsi="Calibri Light" w:cs="Calibri Light"/>
          <w:sz w:val="24"/>
          <w:szCs w:val="24"/>
          <w:lang w:val="ru-RU"/>
        </w:rPr>
        <w:t>государственных закупках, д</w:t>
      </w:r>
      <w:r w:rsidR="00FD320D" w:rsidRPr="00FD320D">
        <w:rPr>
          <w:rFonts w:ascii="Calibri Light" w:hAnsi="Calibri Light"/>
          <w:sz w:val="24"/>
          <w:szCs w:val="24"/>
          <w:shd w:val="clear" w:color="auto" w:fill="FFFFFF"/>
          <w:lang w:val="ru-RU"/>
        </w:rPr>
        <w:t>оговор о государственных закупках заключается в соответствии с процедурами государственных закупок, установленными настоящим законом, на всю сумму, выделенную на закупку в год, на основании плана закупок и в пределах утвержденных ассигнований.</w:t>
      </w:r>
      <w:r w:rsidR="00FD320D">
        <w:rPr>
          <w:rFonts w:ascii="Calibri Light" w:hAnsi="Calibri Light"/>
          <w:sz w:val="24"/>
          <w:szCs w:val="24"/>
          <w:shd w:val="clear" w:color="auto" w:fill="FFFFFF"/>
          <w:lang w:val="ru-RU"/>
        </w:rPr>
        <w:t xml:space="preserve"> Одновременно</w:t>
      </w:r>
      <w:r w:rsidR="00FD320D" w:rsidRPr="00FD320D">
        <w:rPr>
          <w:rFonts w:ascii="Calibri Light" w:hAnsi="Calibri Light"/>
          <w:sz w:val="24"/>
          <w:szCs w:val="24"/>
          <w:shd w:val="clear" w:color="auto" w:fill="FFFFFF"/>
          <w:lang w:val="ru-RU"/>
        </w:rPr>
        <w:t xml:space="preserve">, </w:t>
      </w:r>
      <w:r w:rsidR="00FD320D">
        <w:rPr>
          <w:rFonts w:ascii="Calibri Light" w:hAnsi="Calibri Light"/>
          <w:sz w:val="24"/>
          <w:szCs w:val="24"/>
          <w:shd w:val="clear" w:color="auto" w:fill="FFFFFF"/>
          <w:lang w:val="ru-RU"/>
        </w:rPr>
        <w:t>согласно</w:t>
      </w:r>
      <w:r w:rsidR="00FD320D" w:rsidRPr="00FD320D">
        <w:rPr>
          <w:rFonts w:ascii="Calibri Light" w:hAnsi="Calibri Light"/>
          <w:sz w:val="24"/>
          <w:szCs w:val="24"/>
          <w:shd w:val="clear" w:color="auto" w:fill="FFFFFF"/>
          <w:lang w:val="ru-RU"/>
        </w:rPr>
        <w:t xml:space="preserve"> </w:t>
      </w:r>
      <w:r w:rsidR="00FD320D">
        <w:rPr>
          <w:rFonts w:ascii="Calibri Light" w:hAnsi="Calibri Light"/>
          <w:sz w:val="24"/>
          <w:szCs w:val="24"/>
          <w:shd w:val="clear" w:color="auto" w:fill="FFFFFF"/>
          <w:lang w:val="ru-RU"/>
        </w:rPr>
        <w:t>ст</w:t>
      </w:r>
      <w:r w:rsidR="00FD320D" w:rsidRPr="00FD320D">
        <w:rPr>
          <w:rFonts w:ascii="Calibri Light" w:hAnsi="Calibri Light"/>
          <w:sz w:val="24"/>
          <w:szCs w:val="24"/>
          <w:shd w:val="clear" w:color="auto" w:fill="FFFFFF"/>
          <w:lang w:val="ru-RU"/>
        </w:rPr>
        <w:t xml:space="preserve">.76 </w:t>
      </w:r>
      <w:r w:rsidR="00FD320D" w:rsidRPr="00FD320D">
        <w:rPr>
          <w:rFonts w:ascii="Calibri Light" w:hAnsi="Calibri Light" w:cstheme="majorHAnsi"/>
          <w:sz w:val="24"/>
          <w:szCs w:val="24"/>
          <w:lang w:val="ru-RU"/>
        </w:rPr>
        <w:t>(1),</w:t>
      </w:r>
      <w:r w:rsidR="00FD320D">
        <w:rPr>
          <w:rFonts w:ascii="Calibri Light" w:hAnsi="Calibri Light" w:cstheme="majorHAnsi"/>
          <w:sz w:val="24"/>
          <w:szCs w:val="24"/>
          <w:lang w:val="ru-RU"/>
        </w:rPr>
        <w:t xml:space="preserve"> </w:t>
      </w:r>
      <w:r w:rsidR="00FD320D" w:rsidRPr="00FD320D">
        <w:rPr>
          <w:rFonts w:ascii="Calibri Light" w:hAnsi="Calibri Light" w:cstheme="majorHAnsi"/>
          <w:sz w:val="24"/>
          <w:szCs w:val="24"/>
          <w:lang w:val="ru-RU"/>
        </w:rPr>
        <w:t xml:space="preserve">закупающий орган </w:t>
      </w:r>
      <w:r w:rsidR="00FD320D" w:rsidRPr="00FD320D">
        <w:rPr>
          <w:rFonts w:ascii="Calibri Light" w:hAnsi="Calibri Light"/>
          <w:sz w:val="24"/>
          <w:szCs w:val="24"/>
          <w:shd w:val="clear" w:color="auto" w:fill="FFFFFF"/>
          <w:lang w:val="ru-RU"/>
        </w:rPr>
        <w:t>не имеет права разделить закупку путем заключения отдельных договоров о государственных закупках с целью применения процедуры государственных закупок, отличной от процедуры, которая использовалась бы в соответствии с настоящим законом, если бы закупка не была разделена. Исключение составляет покупка сезонных товаров и услуг, которая требует заключения отдельных договоров на разные периоды времени.</w:t>
      </w:r>
      <w:r w:rsidR="00FD320D">
        <w:rPr>
          <w:rFonts w:ascii="Calibri Light" w:hAnsi="Calibri Light"/>
          <w:sz w:val="24"/>
          <w:szCs w:val="24"/>
          <w:shd w:val="clear" w:color="auto" w:fill="FFFFFF"/>
          <w:lang w:val="ru-RU"/>
        </w:rPr>
        <w:t xml:space="preserve"> </w:t>
      </w:r>
      <w:r w:rsidR="00FD320D" w:rsidRPr="00FD320D">
        <w:rPr>
          <w:rFonts w:ascii="Calibri Light" w:hAnsi="Calibri Light"/>
          <w:sz w:val="24"/>
          <w:szCs w:val="24"/>
          <w:shd w:val="clear" w:color="auto" w:fill="FFFFFF"/>
          <w:lang w:val="ru-RU"/>
        </w:rPr>
        <w:t xml:space="preserve">При приобретении товаров, работ и услуг, срок реализации которых превышает один год, договор может быть заключен на все приобретение, но его реализация должна быть обеспечена в пределах ежегодных ассигнований, предусмотренных для этих целей и ежегодно указываемых в </w:t>
      </w:r>
      <w:r w:rsidR="00FD320D">
        <w:rPr>
          <w:rFonts w:ascii="Calibri Light" w:hAnsi="Calibri Light"/>
          <w:sz w:val="24"/>
          <w:szCs w:val="24"/>
          <w:shd w:val="clear" w:color="auto" w:fill="FFFFFF"/>
          <w:lang w:val="ru-RU"/>
        </w:rPr>
        <w:t>договоре</w:t>
      </w:r>
      <w:r w:rsidR="00FD320D" w:rsidRPr="00FD320D">
        <w:rPr>
          <w:rFonts w:ascii="Calibri Light" w:hAnsi="Calibri Light"/>
          <w:color w:val="333333"/>
          <w:sz w:val="24"/>
          <w:szCs w:val="24"/>
          <w:shd w:val="clear" w:color="auto" w:fill="FFFFFF"/>
          <w:lang w:val="ru-RU"/>
        </w:rPr>
        <w:t>.</w:t>
      </w:r>
    </w:p>
    <w:p w:rsidR="00FD320D" w:rsidRPr="006D7EC9" w:rsidRDefault="00FD320D"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В указанном аспекте, оценки аудита отмечают, что </w:t>
      </w:r>
      <w:r w:rsidR="006D7EC9">
        <w:rPr>
          <w:rFonts w:ascii="Calibri Light" w:hAnsi="Calibri Light" w:cstheme="majorHAnsi"/>
          <w:sz w:val="24"/>
          <w:szCs w:val="24"/>
          <w:lang w:val="ru-RU"/>
        </w:rPr>
        <w:t>ц</w:t>
      </w:r>
      <w:r w:rsidR="006D7EC9" w:rsidRPr="00D31969">
        <w:rPr>
          <w:rFonts w:ascii="Calibri Light" w:hAnsi="Calibri Light" w:cs="Microsoft Sans Serif"/>
          <w:sz w:val="24"/>
          <w:szCs w:val="24"/>
          <w:lang w:val="ru-RU"/>
        </w:rPr>
        <w:t>ентральный аппарат МИДЕИ</w:t>
      </w:r>
      <w:r w:rsidR="006D7EC9">
        <w:rPr>
          <w:rFonts w:ascii="Calibri Light" w:hAnsi="Calibri Light" w:cs="Microsoft Sans Serif"/>
          <w:sz w:val="24"/>
          <w:szCs w:val="24"/>
          <w:lang w:val="ru-RU"/>
        </w:rPr>
        <w:t xml:space="preserve"> аннулировал процедуру </w:t>
      </w:r>
      <w:r w:rsidR="006D7EC9" w:rsidRPr="00FD320D">
        <w:rPr>
          <w:rFonts w:ascii="Calibri Light" w:hAnsi="Calibri Light"/>
          <w:sz w:val="24"/>
          <w:szCs w:val="24"/>
          <w:shd w:val="clear" w:color="auto" w:fill="FFFFFF"/>
          <w:lang w:val="ru-RU"/>
        </w:rPr>
        <w:t>государственн</w:t>
      </w:r>
      <w:r w:rsidR="006D7EC9">
        <w:rPr>
          <w:rFonts w:ascii="Calibri Light" w:hAnsi="Calibri Light"/>
          <w:sz w:val="24"/>
          <w:szCs w:val="24"/>
          <w:shd w:val="clear" w:color="auto" w:fill="FFFFFF"/>
          <w:lang w:val="ru-RU"/>
        </w:rPr>
        <w:t>ой</w:t>
      </w:r>
      <w:r w:rsidR="006D7EC9" w:rsidRPr="00FD320D">
        <w:rPr>
          <w:rFonts w:ascii="Calibri Light" w:hAnsi="Calibri Light"/>
          <w:sz w:val="24"/>
          <w:szCs w:val="24"/>
          <w:shd w:val="clear" w:color="auto" w:fill="FFFFFF"/>
          <w:lang w:val="ru-RU"/>
        </w:rPr>
        <w:t xml:space="preserve"> закупк</w:t>
      </w:r>
      <w:r w:rsidR="006D7EC9">
        <w:rPr>
          <w:rFonts w:ascii="Calibri Light" w:hAnsi="Calibri Light"/>
          <w:sz w:val="24"/>
          <w:szCs w:val="24"/>
          <w:shd w:val="clear" w:color="auto" w:fill="FFFFFF"/>
          <w:lang w:val="ru-RU"/>
        </w:rPr>
        <w:t xml:space="preserve">и </w:t>
      </w:r>
      <w:r w:rsidR="006D7EC9" w:rsidRPr="006D7EC9">
        <w:rPr>
          <w:rFonts w:ascii="Calibri Light" w:eastAsia="Calibri" w:hAnsi="Calibri Light" w:cstheme="majorHAnsi"/>
          <w:sz w:val="24"/>
          <w:szCs w:val="24"/>
          <w:lang w:val="ru-RU"/>
        </w:rPr>
        <w:t>„</w:t>
      </w:r>
      <w:r w:rsidR="006D7EC9">
        <w:rPr>
          <w:rFonts w:ascii="Calibri Light" w:eastAsia="Calibri" w:hAnsi="Calibri Light" w:cstheme="majorHAnsi"/>
          <w:sz w:val="24"/>
          <w:szCs w:val="24"/>
          <w:lang w:val="ru-RU"/>
        </w:rPr>
        <w:t>Услуги международного воздушного пассажирского транспорта (</w:t>
      </w:r>
      <w:r w:rsidR="007C42EE">
        <w:rPr>
          <w:rFonts w:ascii="Calibri Light" w:eastAsia="Calibri" w:hAnsi="Calibri Light" w:cstheme="majorHAnsi"/>
          <w:sz w:val="24"/>
          <w:szCs w:val="24"/>
          <w:lang w:val="ru-RU"/>
        </w:rPr>
        <w:t>авиа</w:t>
      </w:r>
      <w:r w:rsidR="006D7EC9">
        <w:rPr>
          <w:rFonts w:ascii="Calibri Light" w:eastAsia="Calibri" w:hAnsi="Calibri Light" w:cstheme="majorHAnsi"/>
          <w:sz w:val="24"/>
          <w:szCs w:val="24"/>
          <w:lang w:val="ru-RU"/>
        </w:rPr>
        <w:t>билеты)</w:t>
      </w:r>
      <w:r w:rsidR="006D7EC9" w:rsidRPr="006D7EC9">
        <w:rPr>
          <w:rFonts w:ascii="Calibri Light" w:eastAsia="Calibri" w:hAnsi="Calibri Light" w:cstheme="majorHAnsi"/>
          <w:sz w:val="24"/>
          <w:szCs w:val="24"/>
          <w:lang w:val="ru-RU"/>
        </w:rPr>
        <w:t>”</w:t>
      </w:r>
      <w:r w:rsidR="006D7EC9">
        <w:rPr>
          <w:rFonts w:ascii="Calibri Light" w:eastAsia="Calibri" w:hAnsi="Calibri Light" w:cstheme="majorHAnsi"/>
          <w:sz w:val="24"/>
          <w:szCs w:val="24"/>
          <w:lang w:val="ru-RU"/>
        </w:rPr>
        <w:t xml:space="preserve"> оценочной стоимостью </w:t>
      </w:r>
      <w:r w:rsidR="006D7EC9" w:rsidRPr="006D7EC9">
        <w:rPr>
          <w:rFonts w:ascii="Calibri Light" w:eastAsia="Calibri" w:hAnsi="Calibri Light" w:cstheme="majorHAnsi"/>
          <w:sz w:val="24"/>
          <w:szCs w:val="24"/>
          <w:lang w:val="ru-RU"/>
        </w:rPr>
        <w:t>800,0</w:t>
      </w:r>
      <w:r w:rsidR="006D7EC9">
        <w:rPr>
          <w:rFonts w:ascii="Calibri Light" w:eastAsia="Calibri" w:hAnsi="Calibri Light" w:cstheme="majorHAnsi"/>
          <w:sz w:val="24"/>
          <w:szCs w:val="24"/>
          <w:lang w:val="ru-RU"/>
        </w:rPr>
        <w:t xml:space="preserve"> </w:t>
      </w:r>
      <w:r w:rsidR="006D7EC9">
        <w:rPr>
          <w:rFonts w:ascii="Calibri Light" w:hAnsi="Calibri Light" w:cstheme="majorHAnsi"/>
          <w:sz w:val="24"/>
          <w:szCs w:val="24"/>
          <w:lang w:val="ru-RU"/>
        </w:rPr>
        <w:t>тыс. леев. Вместе с тем, рабочая группа мотивировала это аннулирование путем представления экономическим агентом коммерческой оферты по завышенным ценам по каждому направлению по сравнению с рыночными ценами.</w:t>
      </w:r>
    </w:p>
    <w:p w:rsidR="00521343" w:rsidRPr="006D7EC9" w:rsidRDefault="006D7EC9" w:rsidP="00521343">
      <w:pPr>
        <w:spacing w:line="276" w:lineRule="auto"/>
        <w:jc w:val="both"/>
        <w:rPr>
          <w:rFonts w:ascii="Calibri Light" w:eastAsia="Calibri" w:hAnsi="Calibri Light" w:cstheme="majorHAnsi"/>
          <w:i/>
          <w:sz w:val="24"/>
          <w:szCs w:val="24"/>
          <w:lang w:val="ru-RU"/>
        </w:rPr>
      </w:pPr>
      <w:r>
        <w:rPr>
          <w:rFonts w:ascii="Calibri Light" w:eastAsia="Calibri" w:hAnsi="Calibri Light" w:cstheme="majorHAnsi"/>
          <w:sz w:val="24"/>
          <w:szCs w:val="24"/>
          <w:lang w:val="ru-RU"/>
        </w:rPr>
        <w:t xml:space="preserve">На основании аудиторских доказательств установлено, что в </w:t>
      </w:r>
      <w:r w:rsidRPr="006D7EC9">
        <w:rPr>
          <w:rFonts w:ascii="Calibri Light" w:eastAsia="Calibri" w:hAnsi="Calibri Light" w:cstheme="majorHAnsi"/>
          <w:sz w:val="24"/>
          <w:szCs w:val="24"/>
          <w:lang w:val="ru-RU"/>
        </w:rPr>
        <w:t>2019</w:t>
      </w:r>
      <w:r>
        <w:rPr>
          <w:rFonts w:ascii="Calibri Light" w:eastAsia="Calibri" w:hAnsi="Calibri Light" w:cstheme="majorHAnsi"/>
          <w:sz w:val="24"/>
          <w:szCs w:val="24"/>
          <w:lang w:val="ru-RU"/>
        </w:rPr>
        <w:t xml:space="preserve"> году МИДЕИ заключило 52 договора </w:t>
      </w:r>
      <w:r>
        <w:rPr>
          <w:rFonts w:ascii="Calibri Light" w:eastAsia="Times New Roman" w:hAnsi="Calibri Light" w:cstheme="majorHAnsi"/>
          <w:sz w:val="24"/>
          <w:szCs w:val="24"/>
          <w:lang w:val="ru-RU"/>
        </w:rPr>
        <w:t>небольшой стоимости</w:t>
      </w:r>
      <w:r w:rsidR="007C42EE">
        <w:rPr>
          <w:rFonts w:ascii="Calibri Light" w:eastAsia="Times New Roman" w:hAnsi="Calibri Light" w:cstheme="majorHAnsi"/>
          <w:sz w:val="24"/>
          <w:szCs w:val="24"/>
          <w:lang w:val="ru-RU"/>
        </w:rPr>
        <w:t xml:space="preserve"> для покупки авиа</w:t>
      </w:r>
      <w:r>
        <w:rPr>
          <w:rFonts w:ascii="Calibri Light" w:eastAsia="Times New Roman" w:hAnsi="Calibri Light" w:cstheme="majorHAnsi"/>
          <w:sz w:val="24"/>
          <w:szCs w:val="24"/>
          <w:lang w:val="ru-RU"/>
        </w:rPr>
        <w:t xml:space="preserve">билетов на общую сумму </w:t>
      </w:r>
      <w:r w:rsidRPr="006D7EC9">
        <w:rPr>
          <w:rFonts w:ascii="Calibri Light" w:eastAsia="Calibri" w:hAnsi="Calibri Light" w:cstheme="majorHAnsi"/>
          <w:sz w:val="24"/>
          <w:szCs w:val="24"/>
          <w:lang w:val="ru-RU"/>
        </w:rPr>
        <w:t>1926,2</w:t>
      </w:r>
      <w:r w:rsidRPr="006D7EC9">
        <w:rPr>
          <w:rFonts w:ascii="Calibri Light" w:hAnsi="Calibri Light" w:cstheme="majorHAnsi"/>
          <w:sz w:val="24"/>
          <w:szCs w:val="24"/>
          <w:lang w:val="ru-RU"/>
        </w:rPr>
        <w:t xml:space="preserve"> </w:t>
      </w:r>
      <w:r>
        <w:rPr>
          <w:rFonts w:ascii="Calibri Light" w:hAnsi="Calibri Light" w:cstheme="majorHAnsi"/>
          <w:sz w:val="24"/>
          <w:szCs w:val="24"/>
          <w:lang w:val="ru-RU"/>
        </w:rPr>
        <w:t>тыс</w:t>
      </w:r>
      <w:r w:rsidRPr="006D7EC9">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6D7EC9">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но фактически на основании этих договоров были приобретены билеты на сумму </w:t>
      </w:r>
      <w:r w:rsidRPr="006D7EC9">
        <w:rPr>
          <w:rFonts w:ascii="Calibri Light" w:eastAsia="Calibri" w:hAnsi="Calibri Light" w:cstheme="majorHAnsi"/>
          <w:sz w:val="24"/>
          <w:szCs w:val="24"/>
          <w:lang w:val="ru-RU"/>
        </w:rPr>
        <w:t xml:space="preserve">1894,9 </w:t>
      </w:r>
      <w:r>
        <w:rPr>
          <w:rFonts w:ascii="Calibri Light" w:hAnsi="Calibri Light" w:cstheme="majorHAnsi"/>
          <w:sz w:val="24"/>
          <w:szCs w:val="24"/>
          <w:lang w:val="ru-RU"/>
        </w:rPr>
        <w:t>тыс</w:t>
      </w:r>
      <w:r w:rsidRPr="006D7EC9">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w:t>
      </w:r>
      <w:r w:rsidRPr="006D7EC9">
        <w:rPr>
          <w:rFonts w:ascii="Calibri Light" w:hAnsi="Calibri Light" w:cstheme="majorHAnsi"/>
          <w:i/>
          <w:sz w:val="24"/>
          <w:szCs w:val="24"/>
          <w:lang w:val="ru-RU"/>
        </w:rPr>
        <w:t xml:space="preserve">Информация </w:t>
      </w:r>
      <w:r w:rsidRPr="006D7EC9">
        <w:rPr>
          <w:rFonts w:ascii="Calibri Light" w:hAnsi="Calibri Light" w:cstheme="majorHAnsi"/>
          <w:i/>
          <w:iCs/>
          <w:sz w:val="24"/>
          <w:szCs w:val="24"/>
          <w:lang w:val="ru-RU"/>
        </w:rPr>
        <w:t>представлена в приложении №6 к настоящему Отчету</w:t>
      </w:r>
      <w:r w:rsidRPr="006D7EC9">
        <w:rPr>
          <w:rFonts w:ascii="Calibri Light" w:hAnsi="Calibri Light" w:cstheme="majorHAnsi"/>
          <w:i/>
          <w:sz w:val="24"/>
          <w:szCs w:val="24"/>
          <w:lang w:val="ru-RU"/>
        </w:rPr>
        <w:t xml:space="preserve"> аудита.</w:t>
      </w:r>
    </w:p>
    <w:p w:rsidR="00521343" w:rsidRPr="007C42EE" w:rsidRDefault="007C42EE"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t xml:space="preserve">Согласно объяснениям субъекта, </w:t>
      </w:r>
      <w:r w:rsidRPr="00230F4B">
        <w:rPr>
          <w:rFonts w:ascii="Calibri Light" w:eastAsia="Times New Roman" w:hAnsi="Calibri Light"/>
          <w:bCs/>
          <w:sz w:val="24"/>
          <w:szCs w:val="24"/>
          <w:lang w:val="ru-RU"/>
        </w:rPr>
        <w:t>Министерств</w:t>
      </w:r>
      <w:r>
        <w:rPr>
          <w:rFonts w:ascii="Calibri Light" w:eastAsia="Times New Roman" w:hAnsi="Calibri Light"/>
          <w:bCs/>
          <w:sz w:val="24"/>
          <w:szCs w:val="24"/>
          <w:lang w:val="ru-RU"/>
        </w:rPr>
        <w:t>о</w:t>
      </w:r>
      <w:r w:rsidRPr="00230F4B">
        <w:rPr>
          <w:rFonts w:ascii="Calibri Light" w:eastAsia="Times New Roman" w:hAnsi="Calibri Light"/>
          <w:bCs/>
          <w:sz w:val="24"/>
          <w:szCs w:val="24"/>
          <w:lang w:val="ru-RU"/>
        </w:rPr>
        <w:t xml:space="preserve"> </w:t>
      </w:r>
      <w:r w:rsidRPr="00230F4B">
        <w:rPr>
          <w:rFonts w:ascii="Calibri Light" w:eastAsia="Times New Roman" w:hAnsi="Calibri Light"/>
          <w:bCs/>
          <w:sz w:val="24"/>
          <w:szCs w:val="24"/>
          <w:lang w:val="ru-RU" w:eastAsia="ru-RU"/>
        </w:rPr>
        <w:t>иностранных дел и европейской интеграции</w:t>
      </w:r>
      <w:r>
        <w:rPr>
          <w:rFonts w:ascii="Calibri Light" w:hAnsi="Calibri Light" w:cstheme="majorHAnsi"/>
          <w:i/>
          <w:sz w:val="24"/>
          <w:szCs w:val="24"/>
          <w:lang w:val="ru-RU"/>
        </w:rPr>
        <w:t xml:space="preserve"> </w:t>
      </w:r>
      <w:r>
        <w:rPr>
          <w:rFonts w:ascii="Calibri Light" w:hAnsi="Calibri Light" w:cstheme="majorHAnsi"/>
          <w:sz w:val="24"/>
          <w:szCs w:val="24"/>
          <w:lang w:val="ru-RU"/>
        </w:rPr>
        <w:t xml:space="preserve">закупает авиабилеты посредством специальной процедуры присуждения договора о </w:t>
      </w:r>
      <w:r w:rsidRPr="009742C8">
        <w:rPr>
          <w:rFonts w:ascii="Calibri Light" w:hAnsi="Calibri Light" w:cs="Calibri Light"/>
          <w:sz w:val="24"/>
          <w:szCs w:val="24"/>
          <w:lang w:val="ru-RU"/>
        </w:rPr>
        <w:t>государственных закуп</w:t>
      </w:r>
      <w:r>
        <w:rPr>
          <w:rFonts w:ascii="Calibri Light" w:hAnsi="Calibri Light" w:cs="Calibri Light"/>
          <w:sz w:val="24"/>
          <w:szCs w:val="24"/>
          <w:lang w:val="ru-RU"/>
        </w:rPr>
        <w:t>ках</w:t>
      </w:r>
      <w:r w:rsidR="00521343" w:rsidRPr="007C42EE">
        <w:rPr>
          <w:rFonts w:ascii="Calibri Light" w:hAnsi="Calibri Light" w:cstheme="majorHAnsi"/>
          <w:i/>
          <w:sz w:val="24"/>
          <w:szCs w:val="24"/>
          <w:lang w:val="ru-RU"/>
        </w:rPr>
        <w:t xml:space="preserve"> </w:t>
      </w:r>
      <w:r w:rsidRPr="007C42EE">
        <w:rPr>
          <w:rFonts w:ascii="Calibri Light" w:eastAsia="Times New Roman" w:hAnsi="Calibri Light" w:cs="Calibri Light"/>
          <w:color w:val="000000"/>
          <w:sz w:val="24"/>
          <w:szCs w:val="24"/>
          <w:lang w:val="ru-RU"/>
        </w:rPr>
        <w:t>„</w:t>
      </w:r>
      <w:r w:rsidRPr="00521343">
        <w:rPr>
          <w:rFonts w:ascii="Calibri Light" w:eastAsia="Times New Roman" w:hAnsi="Calibri Light" w:cs="Calibri Light"/>
          <w:color w:val="000000"/>
          <w:sz w:val="24"/>
          <w:szCs w:val="24"/>
        </w:rPr>
        <w:t>Acord</w:t>
      </w:r>
      <w:r w:rsidRPr="007C42EE">
        <w:rPr>
          <w:rFonts w:ascii="Calibri Light" w:eastAsia="Times New Roman" w:hAnsi="Calibri Light" w:cs="Calibri Light"/>
          <w:color w:val="000000"/>
          <w:sz w:val="24"/>
          <w:szCs w:val="24"/>
          <w:lang w:val="ru-RU"/>
        </w:rPr>
        <w:t xml:space="preserve"> </w:t>
      </w:r>
      <w:r w:rsidRPr="00521343">
        <w:rPr>
          <w:rFonts w:ascii="Calibri Light" w:eastAsia="Times New Roman" w:hAnsi="Calibri Light" w:cs="Calibri Light"/>
          <w:color w:val="000000"/>
          <w:sz w:val="24"/>
          <w:szCs w:val="24"/>
        </w:rPr>
        <w:t>Cadru</w:t>
      </w:r>
      <w:r w:rsidRPr="007C42EE">
        <w:rPr>
          <w:rFonts w:ascii="Calibri Light" w:eastAsia="Times New Roman" w:hAnsi="Calibri Light" w:cs="Calibri Light"/>
          <w:color w:val="000000"/>
          <w:sz w:val="24"/>
          <w:szCs w:val="24"/>
          <w:lang w:val="ru-RU"/>
        </w:rPr>
        <w:t xml:space="preserve">” </w:t>
      </w:r>
      <w:r w:rsidRPr="007C42EE">
        <w:rPr>
          <w:rFonts w:ascii="Calibri Light" w:eastAsia="Times New Roman" w:hAnsi="Calibri Light" w:cs="Calibri Light"/>
          <w:i/>
          <w:iCs/>
          <w:color w:val="000000"/>
          <w:sz w:val="24"/>
          <w:szCs w:val="24"/>
          <w:lang w:val="ru-RU"/>
        </w:rPr>
        <w:t>(</w:t>
      </w:r>
      <w:r>
        <w:rPr>
          <w:rFonts w:ascii="Calibri Light" w:eastAsia="Times New Roman" w:hAnsi="Calibri Light" w:cs="Calibri Light"/>
          <w:i/>
          <w:iCs/>
          <w:color w:val="000000"/>
          <w:sz w:val="24"/>
          <w:szCs w:val="24"/>
          <w:lang w:val="ru-RU"/>
        </w:rPr>
        <w:t>ст</w:t>
      </w:r>
      <w:r w:rsidRPr="007C42EE">
        <w:rPr>
          <w:rFonts w:ascii="Calibri Light" w:eastAsia="Times New Roman" w:hAnsi="Calibri Light" w:cs="Calibri Light"/>
          <w:i/>
          <w:iCs/>
          <w:color w:val="000000"/>
          <w:sz w:val="24"/>
          <w:szCs w:val="24"/>
          <w:lang w:val="ru-RU"/>
        </w:rPr>
        <w:t>. 61</w:t>
      </w:r>
      <w:r>
        <w:rPr>
          <w:rFonts w:ascii="Calibri Light" w:eastAsia="Times New Roman" w:hAnsi="Calibri Light" w:cs="Calibri Light"/>
          <w:i/>
          <w:iCs/>
          <w:color w:val="000000"/>
          <w:sz w:val="24"/>
          <w:szCs w:val="24"/>
          <w:lang w:val="ru-RU"/>
        </w:rPr>
        <w:t xml:space="preserve"> Закона №</w:t>
      </w:r>
      <w:r w:rsidRPr="007C42EE">
        <w:rPr>
          <w:rFonts w:ascii="Calibri Light" w:eastAsia="Times New Roman" w:hAnsi="Calibri Light" w:cs="Calibri Light"/>
          <w:i/>
          <w:iCs/>
          <w:color w:val="000000"/>
          <w:sz w:val="24"/>
          <w:szCs w:val="24"/>
          <w:lang w:val="ru-RU"/>
        </w:rPr>
        <w:t xml:space="preserve">131 </w:t>
      </w:r>
      <w:r>
        <w:rPr>
          <w:rFonts w:ascii="Calibri Light" w:eastAsia="Times New Roman" w:hAnsi="Calibri Light" w:cs="Calibri Light"/>
          <w:i/>
          <w:iCs/>
          <w:color w:val="000000"/>
          <w:sz w:val="24"/>
          <w:szCs w:val="24"/>
          <w:lang w:val="ru-RU"/>
        </w:rPr>
        <w:t xml:space="preserve">от </w:t>
      </w:r>
      <w:r w:rsidRPr="007C42EE">
        <w:rPr>
          <w:rFonts w:ascii="Calibri Light" w:eastAsia="Times New Roman" w:hAnsi="Calibri Light" w:cs="Calibri Light"/>
          <w:i/>
          <w:iCs/>
          <w:color w:val="000000"/>
          <w:sz w:val="24"/>
          <w:szCs w:val="24"/>
          <w:lang w:val="ru-RU"/>
        </w:rPr>
        <w:t>03.07.2015)</w:t>
      </w:r>
      <w:r w:rsidRPr="007C42EE">
        <w:rPr>
          <w:rFonts w:ascii="Calibri Light" w:eastAsia="Times New Roman" w:hAnsi="Calibri Light" w:cs="Calibri Light"/>
          <w:color w:val="000000"/>
          <w:sz w:val="24"/>
          <w:szCs w:val="24"/>
          <w:lang w:val="ru-RU"/>
        </w:rPr>
        <w:t>.</w:t>
      </w:r>
      <w:r>
        <w:rPr>
          <w:rFonts w:ascii="Calibri Light" w:eastAsia="Times New Roman" w:hAnsi="Calibri Light" w:cs="Calibri Light"/>
          <w:color w:val="000000"/>
          <w:sz w:val="24"/>
          <w:szCs w:val="24"/>
          <w:lang w:val="ru-RU"/>
        </w:rPr>
        <w:t xml:space="preserve"> Начиная</w:t>
      </w:r>
      <w:r w:rsidRPr="007C42EE">
        <w:rPr>
          <w:rFonts w:ascii="Calibri Light" w:eastAsia="Times New Roman" w:hAnsi="Calibri Light" w:cs="Calibri Light"/>
          <w:color w:val="000000"/>
          <w:sz w:val="24"/>
          <w:szCs w:val="24"/>
          <w:lang w:val="ru-RU"/>
        </w:rPr>
        <w:t xml:space="preserve"> </w:t>
      </w:r>
      <w:r>
        <w:rPr>
          <w:rFonts w:ascii="Calibri Light" w:eastAsia="Times New Roman" w:hAnsi="Calibri Light" w:cs="Calibri Light"/>
          <w:color w:val="000000"/>
          <w:sz w:val="24"/>
          <w:szCs w:val="24"/>
          <w:lang w:val="ru-RU"/>
        </w:rPr>
        <w:t>с</w:t>
      </w:r>
      <w:r w:rsidRPr="007C42EE">
        <w:rPr>
          <w:rFonts w:ascii="Calibri Light" w:eastAsia="Times New Roman" w:hAnsi="Calibri Light" w:cs="Calibri Light"/>
          <w:color w:val="000000"/>
          <w:sz w:val="24"/>
          <w:szCs w:val="24"/>
          <w:lang w:val="ru-RU"/>
        </w:rPr>
        <w:t xml:space="preserve"> 2018</w:t>
      </w:r>
      <w:r>
        <w:rPr>
          <w:rFonts w:ascii="Calibri Light" w:eastAsia="Times New Roman" w:hAnsi="Calibri Light" w:cs="Calibri Light"/>
          <w:color w:val="000000"/>
          <w:sz w:val="24"/>
          <w:szCs w:val="24"/>
          <w:lang w:val="ru-RU"/>
        </w:rPr>
        <w:t xml:space="preserve"> года</w:t>
      </w:r>
      <w:r w:rsidRPr="007C42EE">
        <w:rPr>
          <w:rFonts w:ascii="Calibri Light" w:eastAsia="Times New Roman" w:hAnsi="Calibri Light" w:cs="Calibri Light"/>
          <w:color w:val="000000"/>
          <w:sz w:val="24"/>
          <w:szCs w:val="24"/>
          <w:lang w:val="ru-RU"/>
        </w:rPr>
        <w:t>,</w:t>
      </w:r>
      <w:r>
        <w:rPr>
          <w:rFonts w:ascii="Calibri Light" w:eastAsia="Times New Roman" w:hAnsi="Calibri Light" w:cs="Calibri Light"/>
          <w:color w:val="000000"/>
          <w:sz w:val="24"/>
          <w:szCs w:val="24"/>
          <w:lang w:val="ru-RU"/>
        </w:rPr>
        <w:t xml:space="preserve"> закупающие органы обязаны осуществлять все процедуры закупок посредством платформы АИС</w:t>
      </w:r>
      <w:r w:rsidRPr="007C42EE">
        <w:rPr>
          <w:rFonts w:ascii="Calibri Light" w:eastAsia="Times New Roman" w:hAnsi="Calibri Light" w:cs="Calibri Light"/>
          <w:color w:val="000000"/>
          <w:sz w:val="24"/>
          <w:szCs w:val="24"/>
          <w:lang w:val="ru-RU"/>
        </w:rPr>
        <w:t xml:space="preserve"> „</w:t>
      </w:r>
      <w:r>
        <w:rPr>
          <w:rFonts w:ascii="Calibri Light" w:eastAsia="Times New Roman" w:hAnsi="Calibri Light" w:cs="Calibri Light"/>
          <w:color w:val="000000"/>
          <w:sz w:val="24"/>
          <w:szCs w:val="24"/>
          <w:lang w:val="ru-RU"/>
        </w:rPr>
        <w:t>ГРГЗ</w:t>
      </w:r>
      <w:r w:rsidRPr="007C42EE">
        <w:rPr>
          <w:rFonts w:ascii="Calibri Light" w:eastAsia="Times New Roman" w:hAnsi="Calibri Light" w:cs="Calibri Light"/>
          <w:color w:val="000000"/>
          <w:sz w:val="24"/>
          <w:szCs w:val="24"/>
          <w:lang w:val="ru-RU"/>
        </w:rPr>
        <w:t>”,</w:t>
      </w:r>
      <w:r>
        <w:rPr>
          <w:rFonts w:ascii="Calibri Light" w:eastAsia="Times New Roman" w:hAnsi="Calibri Light" w:cs="Calibri Light"/>
          <w:color w:val="000000"/>
          <w:sz w:val="24"/>
          <w:szCs w:val="24"/>
          <w:lang w:val="ru-RU"/>
        </w:rPr>
        <w:t xml:space="preserve"> однако эта система не располагает техническим</w:t>
      </w:r>
      <w:r w:rsidR="00BD055E">
        <w:rPr>
          <w:rFonts w:ascii="Calibri Light" w:eastAsia="Times New Roman" w:hAnsi="Calibri Light" w:cs="Calibri Light"/>
          <w:color w:val="000000"/>
          <w:sz w:val="24"/>
          <w:szCs w:val="24"/>
          <w:lang w:val="ru-RU"/>
        </w:rPr>
        <w:t>и</w:t>
      </w:r>
      <w:r>
        <w:rPr>
          <w:rFonts w:ascii="Calibri Light" w:eastAsia="Times New Roman" w:hAnsi="Calibri Light" w:cs="Calibri Light"/>
          <w:color w:val="000000"/>
          <w:sz w:val="24"/>
          <w:szCs w:val="24"/>
          <w:lang w:val="ru-RU"/>
        </w:rPr>
        <w:t xml:space="preserve"> </w:t>
      </w:r>
      <w:r w:rsidR="00BD055E">
        <w:rPr>
          <w:rFonts w:ascii="Calibri Light" w:eastAsia="Times New Roman" w:hAnsi="Calibri Light" w:cs="Calibri Light"/>
          <w:color w:val="000000"/>
          <w:sz w:val="24"/>
          <w:szCs w:val="24"/>
          <w:lang w:val="ru-RU"/>
        </w:rPr>
        <w:t>возможностями</w:t>
      </w:r>
      <w:r>
        <w:rPr>
          <w:rFonts w:ascii="Calibri Light" w:eastAsia="Times New Roman" w:hAnsi="Calibri Light" w:cs="Calibri Light"/>
          <w:color w:val="000000"/>
          <w:sz w:val="24"/>
          <w:szCs w:val="24"/>
          <w:lang w:val="ru-RU"/>
        </w:rPr>
        <w:t xml:space="preserve"> для предоставления возможности закупающим органам проводить процедуры закупок другими способами, чем </w:t>
      </w:r>
      <w:r w:rsidRPr="007C42EE">
        <w:rPr>
          <w:rFonts w:ascii="Calibri Light" w:eastAsia="Times New Roman" w:hAnsi="Calibri Light" w:cs="Calibri Light"/>
          <w:b/>
          <w:color w:val="000000"/>
          <w:sz w:val="24"/>
          <w:szCs w:val="24"/>
          <w:lang w:val="ru-RU"/>
        </w:rPr>
        <w:t>запрос ценовых оферт</w:t>
      </w:r>
      <w:r>
        <w:rPr>
          <w:rFonts w:ascii="Calibri Light" w:eastAsia="Times New Roman" w:hAnsi="Calibri Light" w:cs="Calibri Light"/>
          <w:color w:val="000000"/>
          <w:sz w:val="24"/>
          <w:szCs w:val="24"/>
          <w:lang w:val="ru-RU"/>
        </w:rPr>
        <w:t xml:space="preserve"> (ЗЦО) и </w:t>
      </w:r>
      <w:r w:rsidRPr="007C42EE">
        <w:rPr>
          <w:rFonts w:ascii="Calibri Light" w:eastAsia="Times New Roman" w:hAnsi="Calibri Light" w:cs="Calibri Light"/>
          <w:b/>
          <w:color w:val="000000"/>
          <w:sz w:val="24"/>
          <w:szCs w:val="24"/>
          <w:lang w:val="ru-RU"/>
        </w:rPr>
        <w:t>открытые торги</w:t>
      </w:r>
      <w:r>
        <w:rPr>
          <w:rFonts w:ascii="Calibri Light" w:eastAsia="Times New Roman" w:hAnsi="Calibri Light" w:cs="Calibri Light"/>
          <w:color w:val="000000"/>
          <w:sz w:val="24"/>
          <w:szCs w:val="24"/>
          <w:lang w:val="ru-RU"/>
        </w:rPr>
        <w:t xml:space="preserve"> (ОТ).</w:t>
      </w:r>
    </w:p>
    <w:p w:rsidR="00BD055E" w:rsidRDefault="00BD055E" w:rsidP="00521343">
      <w:pPr>
        <w:spacing w:after="0" w:line="276" w:lineRule="auto"/>
        <w:jc w:val="both"/>
        <w:rPr>
          <w:rFonts w:ascii="Calibri Light" w:eastAsia="Calibri" w:hAnsi="Calibri Light" w:cstheme="majorHAnsi"/>
          <w:sz w:val="24"/>
          <w:szCs w:val="24"/>
          <w:lang w:val="ru-RU"/>
        </w:rPr>
      </w:pPr>
      <w:r>
        <w:rPr>
          <w:rFonts w:ascii="Calibri Light" w:eastAsia="Times New Roman" w:hAnsi="Calibri Light" w:cs="Calibri Light"/>
          <w:color w:val="000000"/>
          <w:sz w:val="24"/>
          <w:szCs w:val="24"/>
          <w:lang w:val="ru-RU"/>
        </w:rPr>
        <w:t xml:space="preserve">Для выяснения ситуации, МИДЕИ запросило методологическую поддержку со стороны Агентства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sidRPr="009742C8">
        <w:rPr>
          <w:rFonts w:ascii="Calibri Light" w:hAnsi="Calibri Light" w:cs="Calibri Light"/>
          <w:sz w:val="24"/>
          <w:szCs w:val="24"/>
          <w:lang w:val="ru-RU"/>
        </w:rPr>
        <w:t xml:space="preserve"> закуп</w:t>
      </w:r>
      <w:r>
        <w:rPr>
          <w:rFonts w:ascii="Calibri Light" w:hAnsi="Calibri Light" w:cs="Calibri Light"/>
          <w:sz w:val="24"/>
          <w:szCs w:val="24"/>
          <w:lang w:val="ru-RU"/>
        </w:rPr>
        <w:t xml:space="preserve">кам и Министерства финансов с целью выявления оптимального решения для приобретения авиабилетов. На направленные обращения МИДЕИ информировало, что работает над </w:t>
      </w:r>
      <w:r>
        <w:rPr>
          <w:rFonts w:ascii="Calibri Light" w:eastAsia="Times New Roman" w:hAnsi="Calibri Light" w:cs="Calibri Light"/>
          <w:color w:val="000000"/>
          <w:sz w:val="24"/>
          <w:szCs w:val="24"/>
          <w:lang w:val="ru-RU"/>
        </w:rPr>
        <w:t>техническими возможностями АИС</w:t>
      </w:r>
      <w:r w:rsidRPr="007C42EE">
        <w:rPr>
          <w:rFonts w:ascii="Calibri Light" w:eastAsia="Times New Roman" w:hAnsi="Calibri Light" w:cs="Calibri Light"/>
          <w:color w:val="000000"/>
          <w:sz w:val="24"/>
          <w:szCs w:val="24"/>
          <w:lang w:val="ru-RU"/>
        </w:rPr>
        <w:t xml:space="preserve"> „</w:t>
      </w:r>
      <w:r>
        <w:rPr>
          <w:rFonts w:ascii="Calibri Light" w:eastAsia="Times New Roman" w:hAnsi="Calibri Light" w:cs="Calibri Light"/>
          <w:color w:val="000000"/>
          <w:sz w:val="24"/>
          <w:szCs w:val="24"/>
          <w:lang w:val="ru-RU"/>
        </w:rPr>
        <w:t>ГРГЗ</w:t>
      </w:r>
      <w:r w:rsidRPr="007C42EE">
        <w:rPr>
          <w:rFonts w:ascii="Calibri Light" w:eastAsia="Times New Roman" w:hAnsi="Calibri Light" w:cs="Calibri Light"/>
          <w:color w:val="000000"/>
          <w:sz w:val="24"/>
          <w:szCs w:val="24"/>
          <w:lang w:val="ru-RU"/>
        </w:rPr>
        <w:t>”,</w:t>
      </w:r>
      <w:r>
        <w:rPr>
          <w:rFonts w:ascii="Calibri Light" w:eastAsia="Times New Roman" w:hAnsi="Calibri Light" w:cs="Calibri Light"/>
          <w:color w:val="000000"/>
          <w:sz w:val="24"/>
          <w:szCs w:val="24"/>
          <w:lang w:val="ru-RU"/>
        </w:rPr>
        <w:t xml:space="preserve"> </w:t>
      </w:r>
      <w:r>
        <w:rPr>
          <w:rFonts w:ascii="Calibri Light" w:eastAsia="Times New Roman" w:hAnsi="Calibri Light" w:cs="Calibri Light"/>
          <w:color w:val="000000"/>
          <w:sz w:val="24"/>
          <w:szCs w:val="24"/>
          <w:lang w:val="ru-RU"/>
        </w:rPr>
        <w:lastRenderedPageBreak/>
        <w:t xml:space="preserve">однако до оптимального ее функционирования министерство инициирует процедуру </w:t>
      </w:r>
      <w:r w:rsidRPr="009742C8">
        <w:rPr>
          <w:rFonts w:ascii="Calibri Light" w:hAnsi="Calibri Light" w:cs="Calibri Light"/>
          <w:sz w:val="24"/>
          <w:szCs w:val="24"/>
          <w:lang w:val="ru-RU"/>
        </w:rPr>
        <w:t>государственн</w:t>
      </w:r>
      <w:r>
        <w:rPr>
          <w:rFonts w:ascii="Calibri Light" w:hAnsi="Calibri Light" w:cs="Calibri Light"/>
          <w:sz w:val="24"/>
          <w:szCs w:val="24"/>
          <w:lang w:val="ru-RU"/>
        </w:rPr>
        <w:t>ой</w:t>
      </w:r>
      <w:r w:rsidRPr="009742C8">
        <w:rPr>
          <w:rFonts w:ascii="Calibri Light" w:hAnsi="Calibri Light" w:cs="Calibri Light"/>
          <w:sz w:val="24"/>
          <w:szCs w:val="24"/>
          <w:lang w:val="ru-RU"/>
        </w:rPr>
        <w:t xml:space="preserve"> закуп</w:t>
      </w:r>
      <w:r>
        <w:rPr>
          <w:rFonts w:ascii="Calibri Light" w:hAnsi="Calibri Light" w:cs="Calibri Light"/>
          <w:sz w:val="24"/>
          <w:szCs w:val="24"/>
          <w:lang w:val="ru-RU"/>
        </w:rPr>
        <w:t xml:space="preserve">ки типа ЗЦО или ОТ для закупки билетов. В результате этой рекомендации, МИДЕИ провело процедуру закупки услуг </w:t>
      </w:r>
      <w:r>
        <w:rPr>
          <w:rFonts w:ascii="Calibri Light" w:eastAsia="Calibri" w:hAnsi="Calibri Light" w:cstheme="majorHAnsi"/>
          <w:sz w:val="24"/>
          <w:szCs w:val="24"/>
          <w:lang w:val="ru-RU"/>
        </w:rPr>
        <w:t xml:space="preserve">воздушного пассажирского транспорта путем процедуры закупки открытых публичных торгов. Однако, участники торгов представили более высокие цены </w:t>
      </w:r>
      <w:r w:rsidR="007E2B3D">
        <w:rPr>
          <w:rFonts w:ascii="Calibri Light" w:eastAsia="Calibri" w:hAnsi="Calibri Light" w:cstheme="majorHAnsi"/>
          <w:sz w:val="24"/>
          <w:szCs w:val="24"/>
          <w:lang w:val="ru-RU"/>
        </w:rPr>
        <w:t>по сравнению с рыночными. В результате, рабочая группа приняла решение аннулировать процедуру и ежемесячно подписывать договора небольшой стоимости (</w:t>
      </w:r>
      <w:r w:rsidR="007E2B3D">
        <w:rPr>
          <w:rFonts w:ascii="Calibri Light" w:eastAsia="Calibri" w:hAnsi="Calibri Light" w:cstheme="majorHAnsi"/>
          <w:i/>
          <w:sz w:val="24"/>
          <w:szCs w:val="24"/>
          <w:lang w:val="ru-RU"/>
        </w:rPr>
        <w:t xml:space="preserve">аналогичные последующим договорам) </w:t>
      </w:r>
      <w:r w:rsidR="007E2B3D">
        <w:rPr>
          <w:rFonts w:ascii="Calibri Light" w:eastAsia="Calibri" w:hAnsi="Calibri Light" w:cstheme="majorHAnsi"/>
          <w:sz w:val="24"/>
          <w:szCs w:val="24"/>
          <w:lang w:val="ru-RU"/>
        </w:rPr>
        <w:t>по процедуре воздушных услуг, следуя, фактически, требованиям Рамочного соглашения, анализируя оферты</w:t>
      </w:r>
      <w:r>
        <w:rPr>
          <w:rFonts w:ascii="Calibri Light" w:eastAsia="Calibri" w:hAnsi="Calibri Light" w:cstheme="majorHAnsi"/>
          <w:sz w:val="24"/>
          <w:szCs w:val="24"/>
          <w:lang w:val="ru-RU"/>
        </w:rPr>
        <w:t xml:space="preserve"> </w:t>
      </w:r>
      <w:r w:rsidR="007E2B3D" w:rsidRPr="007E2B3D">
        <w:rPr>
          <w:rFonts w:ascii="Calibri Light" w:eastAsia="Calibri" w:hAnsi="Calibri Light" w:cs="Calibri Light"/>
          <w:sz w:val="24"/>
          <w:szCs w:val="24"/>
          <w:lang w:val="ru-RU"/>
        </w:rPr>
        <w:t>3-7</w:t>
      </w:r>
      <w:r w:rsidR="007E2B3D">
        <w:rPr>
          <w:rFonts w:ascii="Calibri Light" w:eastAsia="Calibri" w:hAnsi="Calibri Light" w:cs="Calibri Light"/>
          <w:sz w:val="24"/>
          <w:szCs w:val="24"/>
          <w:lang w:val="ru-RU"/>
        </w:rPr>
        <w:t xml:space="preserve"> экономических операторов для каждого билета в отдельности, с составлением оценочных таблиц.</w:t>
      </w:r>
    </w:p>
    <w:p w:rsidR="00521343" w:rsidRPr="001C3494" w:rsidRDefault="00521343" w:rsidP="00521343">
      <w:pPr>
        <w:spacing w:after="0" w:line="276" w:lineRule="auto"/>
        <w:jc w:val="both"/>
        <w:rPr>
          <w:rFonts w:ascii="Calibri Light" w:eastAsia="Times New Roman" w:hAnsi="Calibri Light" w:cs="Calibri Light"/>
          <w:color w:val="000000"/>
          <w:sz w:val="16"/>
          <w:szCs w:val="16"/>
          <w:lang w:val="ru-RU"/>
        </w:rPr>
      </w:pPr>
    </w:p>
    <w:p w:rsidR="007E2B3D" w:rsidRDefault="007E2B3D"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Также, в результате проверок аудита установлено и раздробление закупок для услуг по содержанию, уборке и консультации ИТ. В этом аспекте приводим пример того, что в январе </w:t>
      </w:r>
      <w:r w:rsidRPr="007E2B3D">
        <w:rPr>
          <w:rFonts w:ascii="Calibri Light" w:hAnsi="Calibri Light" w:cstheme="majorHAnsi"/>
          <w:sz w:val="24"/>
          <w:szCs w:val="24"/>
          <w:lang w:val="ru-RU"/>
        </w:rPr>
        <w:t>2019</w:t>
      </w:r>
      <w:r>
        <w:rPr>
          <w:rFonts w:ascii="Calibri Light" w:hAnsi="Calibri Light" w:cstheme="majorHAnsi"/>
          <w:sz w:val="24"/>
          <w:szCs w:val="24"/>
          <w:lang w:val="ru-RU"/>
        </w:rPr>
        <w:t xml:space="preserve"> года МИДЕИ заключило </w:t>
      </w:r>
      <w:r>
        <w:rPr>
          <w:rFonts w:ascii="Calibri Light" w:hAnsi="Calibri Light" w:cs="Calibri Light"/>
          <w:sz w:val="24"/>
          <w:szCs w:val="24"/>
          <w:lang w:val="ru-RU"/>
        </w:rPr>
        <w:t xml:space="preserve">договор небольшой стоимости в сумме </w:t>
      </w:r>
      <w:r w:rsidRPr="007E2B3D">
        <w:rPr>
          <w:rFonts w:ascii="Calibri Light" w:hAnsi="Calibri Light" w:cstheme="majorHAnsi"/>
          <w:sz w:val="24"/>
          <w:szCs w:val="24"/>
          <w:lang w:val="ru-RU"/>
        </w:rPr>
        <w:t>25,5</w:t>
      </w:r>
      <w:r>
        <w:rPr>
          <w:rFonts w:ascii="Calibri Light" w:hAnsi="Calibri Light" w:cstheme="majorHAnsi"/>
          <w:sz w:val="24"/>
          <w:szCs w:val="24"/>
          <w:lang w:val="ru-RU"/>
        </w:rPr>
        <w:t xml:space="preserve"> тыс. леев</w:t>
      </w:r>
      <w:r w:rsidR="005F0679">
        <w:rPr>
          <w:rFonts w:ascii="Calibri Light" w:hAnsi="Calibri Light" w:cstheme="majorHAnsi"/>
          <w:sz w:val="24"/>
          <w:szCs w:val="24"/>
          <w:lang w:val="ru-RU"/>
        </w:rPr>
        <w:t xml:space="preserve"> с одним экономическим оператором для закупки услуг по оказанию помощи, развитию и обслуживанию </w:t>
      </w:r>
      <w:r w:rsidR="005F0679" w:rsidRPr="00657D85">
        <w:rPr>
          <w:rFonts w:ascii="Calibri Light" w:eastAsia="Times New Roman" w:hAnsi="Calibri Light" w:cs="Times New Roman"/>
          <w:sz w:val="24"/>
          <w:szCs w:val="24"/>
          <w:lang w:val="ru-RU"/>
        </w:rPr>
        <w:t>информационн</w:t>
      </w:r>
      <w:r w:rsidR="005F0679">
        <w:rPr>
          <w:rFonts w:ascii="Calibri Light" w:eastAsia="Times New Roman" w:hAnsi="Calibri Light" w:cs="Times New Roman"/>
          <w:sz w:val="24"/>
          <w:szCs w:val="24"/>
          <w:lang w:val="ru-RU"/>
        </w:rPr>
        <w:t>ых</w:t>
      </w:r>
      <w:r w:rsidR="005F0679" w:rsidRPr="00657D85">
        <w:rPr>
          <w:rFonts w:ascii="Calibri Light" w:eastAsia="Times New Roman" w:hAnsi="Calibri Light" w:cs="Times New Roman"/>
          <w:sz w:val="24"/>
          <w:szCs w:val="24"/>
          <w:lang w:val="ru-RU"/>
        </w:rPr>
        <w:t xml:space="preserve"> систем</w:t>
      </w:r>
      <w:r w:rsidR="005F0679">
        <w:rPr>
          <w:rFonts w:ascii="Calibri Light" w:eastAsia="Times New Roman" w:hAnsi="Calibri Light" w:cs="Times New Roman"/>
          <w:sz w:val="24"/>
          <w:szCs w:val="24"/>
          <w:lang w:val="ru-RU"/>
        </w:rPr>
        <w:t xml:space="preserve">, а через 2 месяца, путем запроса ценовых оферт, заключило с тем же </w:t>
      </w:r>
      <w:r w:rsidR="005F0679">
        <w:rPr>
          <w:rFonts w:ascii="Calibri Light" w:hAnsi="Calibri Light" w:cstheme="majorHAnsi"/>
          <w:sz w:val="24"/>
          <w:szCs w:val="24"/>
          <w:lang w:val="ru-RU"/>
        </w:rPr>
        <w:t>экономическим оператором</w:t>
      </w:r>
      <w:r w:rsidR="005F0679">
        <w:rPr>
          <w:rFonts w:ascii="Calibri Light" w:eastAsia="Times New Roman" w:hAnsi="Calibri Light" w:cs="Times New Roman"/>
          <w:sz w:val="24"/>
          <w:szCs w:val="24"/>
          <w:lang w:val="ru-RU"/>
        </w:rPr>
        <w:t xml:space="preserve"> другой договор в сумме </w:t>
      </w:r>
      <w:r w:rsidR="005F0679" w:rsidRPr="005F0679">
        <w:rPr>
          <w:rFonts w:ascii="Calibri Light" w:hAnsi="Calibri Light" w:cstheme="majorHAnsi"/>
          <w:sz w:val="24"/>
          <w:szCs w:val="24"/>
          <w:lang w:val="ru-RU"/>
        </w:rPr>
        <w:t xml:space="preserve">316,8 </w:t>
      </w:r>
      <w:r w:rsidR="005F0679">
        <w:rPr>
          <w:rFonts w:ascii="Calibri Light" w:hAnsi="Calibri Light" w:cstheme="majorHAnsi"/>
          <w:sz w:val="24"/>
          <w:szCs w:val="24"/>
          <w:lang w:val="ru-RU"/>
        </w:rPr>
        <w:t>тыс</w:t>
      </w:r>
      <w:r w:rsidR="005F0679" w:rsidRPr="005F0679">
        <w:rPr>
          <w:rFonts w:ascii="Calibri Light" w:hAnsi="Calibri Light" w:cstheme="majorHAnsi"/>
          <w:sz w:val="24"/>
          <w:szCs w:val="24"/>
          <w:lang w:val="ru-RU"/>
        </w:rPr>
        <w:t xml:space="preserve">. </w:t>
      </w:r>
      <w:r w:rsidR="005F0679">
        <w:rPr>
          <w:rFonts w:ascii="Calibri Light" w:hAnsi="Calibri Light" w:cstheme="majorHAnsi"/>
          <w:sz w:val="24"/>
          <w:szCs w:val="24"/>
          <w:lang w:val="ru-RU"/>
        </w:rPr>
        <w:t xml:space="preserve">леев. Аналогично, закупка услуг по уборке здания МИДЕИ была раздроблена путем заключения в январе договора </w:t>
      </w:r>
      <w:r w:rsidR="005F0679">
        <w:rPr>
          <w:rFonts w:ascii="Calibri Light" w:hAnsi="Calibri Light" w:cs="Calibri Light"/>
          <w:sz w:val="24"/>
          <w:szCs w:val="24"/>
          <w:lang w:val="ru-RU"/>
        </w:rPr>
        <w:t xml:space="preserve">небольшой стоимости в сумме </w:t>
      </w:r>
      <w:r w:rsidR="005F0679" w:rsidRPr="005F0679">
        <w:rPr>
          <w:rFonts w:ascii="Calibri Light" w:hAnsi="Calibri Light" w:cstheme="majorHAnsi"/>
          <w:sz w:val="24"/>
          <w:szCs w:val="24"/>
          <w:lang w:val="ru-RU"/>
        </w:rPr>
        <w:t xml:space="preserve">50,1 </w:t>
      </w:r>
      <w:r w:rsidR="005F0679">
        <w:rPr>
          <w:rFonts w:ascii="Calibri Light" w:hAnsi="Calibri Light" w:cstheme="majorHAnsi"/>
          <w:sz w:val="24"/>
          <w:szCs w:val="24"/>
          <w:lang w:val="ru-RU"/>
        </w:rPr>
        <w:t>тыс</w:t>
      </w:r>
      <w:r w:rsidR="005F0679" w:rsidRPr="005F0679">
        <w:rPr>
          <w:rFonts w:ascii="Calibri Light" w:hAnsi="Calibri Light" w:cstheme="majorHAnsi"/>
          <w:sz w:val="24"/>
          <w:szCs w:val="24"/>
          <w:lang w:val="ru-RU"/>
        </w:rPr>
        <w:t xml:space="preserve">. </w:t>
      </w:r>
      <w:r w:rsidR="005F0679">
        <w:rPr>
          <w:rFonts w:ascii="Calibri Light" w:hAnsi="Calibri Light" w:cstheme="majorHAnsi"/>
          <w:sz w:val="24"/>
          <w:szCs w:val="24"/>
          <w:lang w:val="ru-RU"/>
        </w:rPr>
        <w:t>леев, а в феврале это</w:t>
      </w:r>
      <w:r w:rsidR="00F10A80">
        <w:rPr>
          <w:rFonts w:ascii="Calibri Light" w:hAnsi="Calibri Light" w:cstheme="majorHAnsi"/>
          <w:sz w:val="24"/>
          <w:szCs w:val="24"/>
          <w:lang w:val="ru-RU"/>
        </w:rPr>
        <w:t>г</w:t>
      </w:r>
      <w:r w:rsidR="005F0679">
        <w:rPr>
          <w:rFonts w:ascii="Calibri Light" w:hAnsi="Calibri Light" w:cstheme="majorHAnsi"/>
          <w:sz w:val="24"/>
          <w:szCs w:val="24"/>
          <w:lang w:val="ru-RU"/>
        </w:rPr>
        <w:t xml:space="preserve">о же года были организованы открытые публичные торги с заключением договора в сумме </w:t>
      </w:r>
      <w:r w:rsidR="005F0679" w:rsidRPr="005F0679">
        <w:rPr>
          <w:rFonts w:ascii="Calibri Light" w:hAnsi="Calibri Light" w:cstheme="majorHAnsi"/>
          <w:sz w:val="24"/>
          <w:szCs w:val="24"/>
          <w:lang w:val="ru-RU"/>
        </w:rPr>
        <w:t xml:space="preserve">583,0 </w:t>
      </w:r>
      <w:r w:rsidR="005F0679">
        <w:rPr>
          <w:rFonts w:ascii="Calibri Light" w:hAnsi="Calibri Light" w:cstheme="majorHAnsi"/>
          <w:sz w:val="24"/>
          <w:szCs w:val="24"/>
          <w:lang w:val="ru-RU"/>
        </w:rPr>
        <w:t>тыс</w:t>
      </w:r>
      <w:r w:rsidR="005F0679" w:rsidRPr="005F0679">
        <w:rPr>
          <w:rFonts w:ascii="Calibri Light" w:hAnsi="Calibri Light" w:cstheme="majorHAnsi"/>
          <w:sz w:val="24"/>
          <w:szCs w:val="24"/>
          <w:lang w:val="ru-RU"/>
        </w:rPr>
        <w:t xml:space="preserve">. </w:t>
      </w:r>
      <w:r w:rsidR="005F0679">
        <w:rPr>
          <w:rFonts w:ascii="Calibri Light" w:hAnsi="Calibri Light" w:cstheme="majorHAnsi"/>
          <w:sz w:val="24"/>
          <w:szCs w:val="24"/>
          <w:lang w:val="ru-RU"/>
        </w:rPr>
        <w:t>леев.</w:t>
      </w:r>
      <w:r w:rsidR="00F10A80">
        <w:rPr>
          <w:rFonts w:ascii="Calibri Light" w:hAnsi="Calibri Light" w:cstheme="majorHAnsi"/>
          <w:sz w:val="24"/>
          <w:szCs w:val="24"/>
          <w:lang w:val="ru-RU"/>
        </w:rPr>
        <w:t xml:space="preserve"> Для услуг по консультации и оказании помощи в ИТ в январе был заключен договор </w:t>
      </w:r>
      <w:r w:rsidR="00F10A80">
        <w:rPr>
          <w:rFonts w:ascii="Calibri Light" w:hAnsi="Calibri Light" w:cs="Calibri Light"/>
          <w:sz w:val="24"/>
          <w:szCs w:val="24"/>
          <w:lang w:val="ru-RU"/>
        </w:rPr>
        <w:t xml:space="preserve">небольшой стоимости с физическим лицом в сумме </w:t>
      </w:r>
      <w:r w:rsidR="00F10A80" w:rsidRPr="00F10A80">
        <w:rPr>
          <w:rFonts w:ascii="Calibri Light" w:hAnsi="Calibri Light" w:cstheme="majorHAnsi"/>
          <w:sz w:val="24"/>
          <w:szCs w:val="24"/>
          <w:lang w:val="ru-RU"/>
        </w:rPr>
        <w:t xml:space="preserve">17,8 </w:t>
      </w:r>
      <w:r w:rsidR="00F10A80">
        <w:rPr>
          <w:rFonts w:ascii="Calibri Light" w:hAnsi="Calibri Light" w:cstheme="majorHAnsi"/>
          <w:sz w:val="24"/>
          <w:szCs w:val="24"/>
          <w:lang w:val="ru-RU"/>
        </w:rPr>
        <w:t>тыс</w:t>
      </w:r>
      <w:r w:rsidR="00F10A80" w:rsidRPr="00F10A80">
        <w:rPr>
          <w:rFonts w:ascii="Calibri Light" w:hAnsi="Calibri Light" w:cstheme="majorHAnsi"/>
          <w:sz w:val="24"/>
          <w:szCs w:val="24"/>
          <w:lang w:val="ru-RU"/>
        </w:rPr>
        <w:t xml:space="preserve">. </w:t>
      </w:r>
      <w:r w:rsidR="00F10A80">
        <w:rPr>
          <w:rFonts w:ascii="Calibri Light" w:hAnsi="Calibri Light" w:cstheme="majorHAnsi"/>
          <w:sz w:val="24"/>
          <w:szCs w:val="24"/>
          <w:lang w:val="ru-RU"/>
        </w:rPr>
        <w:t xml:space="preserve">леев, а впоследствии, путем запроса ценовых оферт, с этим же физическим лицом был заключен другой договор в сумме </w:t>
      </w:r>
      <w:r w:rsidR="00F10A80" w:rsidRPr="00F10A80">
        <w:rPr>
          <w:rFonts w:ascii="Calibri Light" w:hAnsi="Calibri Light" w:cstheme="majorHAnsi"/>
          <w:sz w:val="24"/>
          <w:szCs w:val="24"/>
          <w:lang w:val="ru-RU"/>
        </w:rPr>
        <w:t xml:space="preserve">195,8 </w:t>
      </w:r>
      <w:r w:rsidR="00F10A80">
        <w:rPr>
          <w:rFonts w:ascii="Calibri Light" w:hAnsi="Calibri Light" w:cstheme="majorHAnsi"/>
          <w:sz w:val="24"/>
          <w:szCs w:val="24"/>
          <w:lang w:val="ru-RU"/>
        </w:rPr>
        <w:t>тыс</w:t>
      </w:r>
      <w:r w:rsidR="00F10A80" w:rsidRPr="00F10A80">
        <w:rPr>
          <w:rFonts w:ascii="Calibri Light" w:hAnsi="Calibri Light" w:cstheme="majorHAnsi"/>
          <w:sz w:val="24"/>
          <w:szCs w:val="24"/>
          <w:lang w:val="ru-RU"/>
        </w:rPr>
        <w:t xml:space="preserve">. </w:t>
      </w:r>
      <w:r w:rsidR="00F10A80">
        <w:rPr>
          <w:rFonts w:ascii="Calibri Light" w:hAnsi="Calibri Light" w:cstheme="majorHAnsi"/>
          <w:sz w:val="24"/>
          <w:szCs w:val="24"/>
          <w:lang w:val="ru-RU"/>
        </w:rPr>
        <w:t>леев и др.</w:t>
      </w:r>
    </w:p>
    <w:p w:rsidR="00521343" w:rsidRPr="00F10A80" w:rsidRDefault="00F10A80"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Согласно объяснениям субъекта, раздробление относится к услугам, без которых деятельность МИДЕИ ставится под угрозу, отмечая, что иногда бюджет утверждается поздно и существуют другие факторы (обжалование, продление срока внесения оферт, изменение документации по присуждению и</w:t>
      </w:r>
      <w:r w:rsidR="00C43BD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др.), которые не позволяют завершить процедуры закупок в январе, из этих соображений прибегли к контрактации </w:t>
      </w:r>
      <w:r w:rsidR="00C43BDB">
        <w:rPr>
          <w:rFonts w:ascii="Calibri Light" w:hAnsi="Calibri Light" w:cstheme="majorHAnsi"/>
          <w:sz w:val="24"/>
          <w:szCs w:val="24"/>
          <w:lang w:val="ru-RU"/>
        </w:rPr>
        <w:t xml:space="preserve">услуг путем </w:t>
      </w:r>
      <w:r w:rsidR="00C43BDB">
        <w:rPr>
          <w:rFonts w:ascii="Calibri Light" w:hAnsi="Calibri Light" w:cs="Calibri Light"/>
          <w:sz w:val="24"/>
          <w:szCs w:val="24"/>
          <w:lang w:val="ru-RU"/>
        </w:rPr>
        <w:t>договоров небольшой стоимости</w:t>
      </w:r>
      <w:r w:rsidR="00C43BDB">
        <w:rPr>
          <w:rFonts w:ascii="Calibri Light" w:hAnsi="Calibri Light" w:cstheme="majorHAnsi"/>
          <w:sz w:val="24"/>
          <w:szCs w:val="24"/>
          <w:lang w:val="ru-RU"/>
        </w:rPr>
        <w:t xml:space="preserve">. Одновременно, в отношении контрактации этого же физического лица для экспертных услуг ИТ и обслуживания </w:t>
      </w:r>
      <w:r w:rsidR="00C43BDB">
        <w:rPr>
          <w:rFonts w:ascii="Calibri Light" w:eastAsia="Times New Roman" w:hAnsi="Calibri Light" w:cs="Times New Roman"/>
          <w:sz w:val="24"/>
          <w:szCs w:val="24"/>
          <w:lang w:val="ru-RU"/>
        </w:rPr>
        <w:t xml:space="preserve">информационных систем, МИДЕИ отметило, что для таких услуг наблюдается абсентеизм со стороны экономических операторов, так как на объявления </w:t>
      </w:r>
      <w:r w:rsidR="00593167">
        <w:rPr>
          <w:rFonts w:ascii="Calibri Light" w:eastAsia="Times New Roman" w:hAnsi="Calibri Light" w:cs="Times New Roman"/>
          <w:sz w:val="24"/>
          <w:szCs w:val="24"/>
          <w:lang w:val="ru-RU"/>
        </w:rPr>
        <w:t>к участию, которые публикуются на веб странице МИДЕИ и на платформе МТендер, приходит участвовать лишь единственный экономический оператор.</w:t>
      </w:r>
    </w:p>
    <w:p w:rsidR="00593167" w:rsidRPr="006D7EC9" w:rsidRDefault="00593167" w:rsidP="00593167">
      <w:pPr>
        <w:spacing w:line="276" w:lineRule="auto"/>
        <w:jc w:val="both"/>
        <w:rPr>
          <w:rFonts w:ascii="Calibri Light" w:eastAsia="Calibri" w:hAnsi="Calibri Light" w:cstheme="majorHAnsi"/>
          <w:i/>
          <w:sz w:val="24"/>
          <w:szCs w:val="24"/>
          <w:lang w:val="ru-RU"/>
        </w:rPr>
      </w:pPr>
      <w:r>
        <w:rPr>
          <w:rFonts w:ascii="Calibri Light" w:eastAsia="Calibri" w:hAnsi="Calibri Light" w:cs="Calibri Light"/>
          <w:sz w:val="24"/>
          <w:szCs w:val="24"/>
          <w:lang w:val="ru-RU"/>
        </w:rPr>
        <w:t xml:space="preserve">Так, несоблюдение строгих правил, связанных с планированием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обусловило проведение закупок до заключения/регистрации договоров соответствующих закупок</w:t>
      </w:r>
      <w:r>
        <w:rPr>
          <w:rFonts w:ascii="Calibri Light" w:eastAsia="Calibri" w:hAnsi="Calibri Light" w:cs="Calibri Light"/>
          <w:sz w:val="24"/>
          <w:szCs w:val="24"/>
          <w:lang w:val="ru-RU"/>
        </w:rPr>
        <w:t xml:space="preserve"> в сумме </w:t>
      </w:r>
      <w:r w:rsidRPr="00593167">
        <w:rPr>
          <w:rFonts w:ascii="Calibri Light" w:hAnsi="Calibri Light" w:cstheme="majorHAnsi"/>
          <w:sz w:val="24"/>
          <w:szCs w:val="24"/>
          <w:lang w:val="ru-RU"/>
        </w:rPr>
        <w:t xml:space="preserve">75,6 </w:t>
      </w:r>
      <w:r>
        <w:rPr>
          <w:rFonts w:ascii="Calibri Light" w:hAnsi="Calibri Light" w:cstheme="majorHAnsi"/>
          <w:sz w:val="24"/>
          <w:szCs w:val="24"/>
          <w:lang w:val="ru-RU"/>
        </w:rPr>
        <w:t>тыс</w:t>
      </w:r>
      <w:r w:rsidRPr="0059316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w:t>
      </w:r>
      <w:r w:rsidRPr="00593167">
        <w:rPr>
          <w:rFonts w:ascii="Calibri Light" w:hAnsi="Calibri Light" w:cstheme="majorHAnsi"/>
          <w:sz w:val="24"/>
          <w:szCs w:val="24"/>
          <w:lang w:val="ru-RU"/>
        </w:rPr>
        <w:t xml:space="preserve">2019 </w:t>
      </w:r>
      <w:r>
        <w:rPr>
          <w:rFonts w:ascii="Calibri Light" w:hAnsi="Calibri Light" w:cstheme="majorHAnsi"/>
          <w:sz w:val="24"/>
          <w:szCs w:val="24"/>
          <w:lang w:val="ru-RU"/>
        </w:rPr>
        <w:t xml:space="preserve">году и </w:t>
      </w:r>
      <w:r w:rsidRPr="00593167">
        <w:rPr>
          <w:rFonts w:ascii="Calibri Light" w:hAnsi="Calibri Light" w:cstheme="majorHAnsi"/>
          <w:sz w:val="24"/>
          <w:szCs w:val="24"/>
          <w:lang w:val="ru-RU"/>
        </w:rPr>
        <w:t xml:space="preserve">80,8 </w:t>
      </w:r>
      <w:r>
        <w:rPr>
          <w:rFonts w:ascii="Calibri Light" w:hAnsi="Calibri Light" w:cstheme="majorHAnsi"/>
          <w:sz w:val="24"/>
          <w:szCs w:val="24"/>
          <w:lang w:val="ru-RU"/>
        </w:rPr>
        <w:t>тыс</w:t>
      </w:r>
      <w:r w:rsidRPr="00593167">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 </w:t>
      </w:r>
      <w:r w:rsidRPr="00593167">
        <w:rPr>
          <w:rFonts w:ascii="Calibri Light" w:hAnsi="Calibri Light" w:cstheme="majorHAnsi"/>
          <w:sz w:val="24"/>
          <w:szCs w:val="24"/>
          <w:lang w:val="ru-RU"/>
        </w:rPr>
        <w:t>2020</w:t>
      </w:r>
      <w:r>
        <w:rPr>
          <w:rFonts w:ascii="Calibri Light" w:hAnsi="Calibri Light" w:cstheme="majorHAnsi"/>
          <w:sz w:val="24"/>
          <w:szCs w:val="24"/>
          <w:lang w:val="ru-RU"/>
        </w:rPr>
        <w:t xml:space="preserve"> году</w:t>
      </w:r>
      <w:r w:rsidRPr="00593167">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6D7EC9">
        <w:rPr>
          <w:rFonts w:ascii="Calibri Light" w:hAnsi="Calibri Light" w:cstheme="majorHAnsi"/>
          <w:i/>
          <w:sz w:val="24"/>
          <w:szCs w:val="24"/>
          <w:lang w:val="ru-RU"/>
        </w:rPr>
        <w:t xml:space="preserve">Информация </w:t>
      </w:r>
      <w:r w:rsidRPr="006D7EC9">
        <w:rPr>
          <w:rFonts w:ascii="Calibri Light" w:hAnsi="Calibri Light" w:cstheme="majorHAnsi"/>
          <w:i/>
          <w:iCs/>
          <w:sz w:val="24"/>
          <w:szCs w:val="24"/>
          <w:lang w:val="ru-RU"/>
        </w:rPr>
        <w:t>представлена в приложении №</w:t>
      </w:r>
      <w:r>
        <w:rPr>
          <w:rFonts w:ascii="Calibri Light" w:hAnsi="Calibri Light" w:cstheme="majorHAnsi"/>
          <w:i/>
          <w:iCs/>
          <w:sz w:val="24"/>
          <w:szCs w:val="24"/>
          <w:lang w:val="ru-RU"/>
        </w:rPr>
        <w:t>7</w:t>
      </w:r>
      <w:r w:rsidRPr="006D7EC9">
        <w:rPr>
          <w:rFonts w:ascii="Calibri Light" w:hAnsi="Calibri Light" w:cstheme="majorHAnsi"/>
          <w:i/>
          <w:iCs/>
          <w:sz w:val="24"/>
          <w:szCs w:val="24"/>
          <w:lang w:val="ru-RU"/>
        </w:rPr>
        <w:t xml:space="preserve"> к настоящему Отчету</w:t>
      </w:r>
      <w:r w:rsidRPr="006D7EC9">
        <w:rPr>
          <w:rFonts w:ascii="Calibri Light" w:hAnsi="Calibri Light" w:cstheme="majorHAnsi"/>
          <w:i/>
          <w:sz w:val="24"/>
          <w:szCs w:val="24"/>
          <w:lang w:val="ru-RU"/>
        </w:rPr>
        <w:t>.</w:t>
      </w:r>
    </w:p>
    <w:p w:rsidR="00521343" w:rsidRPr="00593167" w:rsidRDefault="00EB0F82" w:rsidP="00521343">
      <w:pPr>
        <w:spacing w:before="120" w:after="120" w:line="276" w:lineRule="auto"/>
        <w:jc w:val="both"/>
        <w:rPr>
          <w:rFonts w:ascii="Calibri Light" w:eastAsia="Calibri" w:hAnsi="Calibri Light" w:cs="Calibri Light"/>
          <w:sz w:val="24"/>
          <w:szCs w:val="24"/>
          <w:lang w:val="ru-RU"/>
        </w:rPr>
      </w:pPr>
      <w:r>
        <w:rPr>
          <w:rFonts w:ascii="Calibri Light" w:hAnsi="Calibri Light" w:cs="Calibri Light"/>
          <w:sz w:val="24"/>
          <w:szCs w:val="24"/>
          <w:lang w:val="ru-RU"/>
        </w:rPr>
        <w:t xml:space="preserve">Соответствующие ситуации свидетельствуют о некоторых несоответствиях, связанных с организацией процедур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было допущено раздробление </w:t>
      </w:r>
      <w:r w:rsidRPr="009742C8">
        <w:rPr>
          <w:rFonts w:ascii="Calibri Light" w:hAnsi="Calibri Light" w:cs="Calibri Light"/>
          <w:sz w:val="24"/>
          <w:szCs w:val="24"/>
          <w:lang w:val="ru-RU"/>
        </w:rPr>
        <w:lastRenderedPageBreak/>
        <w:t>государственных закупок</w:t>
      </w:r>
      <w:r>
        <w:rPr>
          <w:rFonts w:ascii="Calibri Light" w:hAnsi="Calibri Light" w:cs="Calibri Light"/>
          <w:sz w:val="24"/>
          <w:szCs w:val="24"/>
          <w:lang w:val="ru-RU"/>
        </w:rPr>
        <w:t xml:space="preserve"> путем применения другой процедуры, отличной от той, которая предусмотрена законодательной базой, и, соответственно, процесс требует улучшения.</w:t>
      </w:r>
    </w:p>
    <w:p w:rsidR="00145857" w:rsidRPr="00145857" w:rsidRDefault="00521343" w:rsidP="00145857">
      <w:pPr>
        <w:pStyle w:val="Heading3"/>
        <w:spacing w:after="120"/>
        <w:jc w:val="both"/>
        <w:rPr>
          <w:rFonts w:ascii="Calibri Light" w:hAnsi="Calibri Light" w:cs="Calibri Light"/>
          <w:i/>
          <w:color w:val="auto"/>
          <w:lang w:val="ru-RU"/>
        </w:rPr>
      </w:pPr>
      <w:bookmarkStart w:id="113" w:name="_Toc84940051"/>
      <w:r w:rsidRPr="00145857">
        <w:rPr>
          <w:rFonts w:ascii="Calibri Light" w:hAnsi="Calibri Light" w:cstheme="majorHAnsi"/>
          <w:i/>
          <w:color w:val="auto"/>
          <w:lang w:val="ru-RU"/>
        </w:rPr>
        <w:t xml:space="preserve">4.1.3. </w:t>
      </w:r>
      <w:r w:rsidR="00EB0F82" w:rsidRPr="00145857">
        <w:rPr>
          <w:rFonts w:ascii="Calibri Light" w:hAnsi="Calibri Light" w:cstheme="majorHAnsi"/>
          <w:i/>
          <w:color w:val="auto"/>
          <w:lang w:val="ru-RU"/>
        </w:rPr>
        <w:t xml:space="preserve">Функционирование рабочих групп по </w:t>
      </w:r>
      <w:r w:rsidR="00EB0F82" w:rsidRPr="00145857">
        <w:rPr>
          <w:rFonts w:ascii="Calibri Light" w:hAnsi="Calibri Light" w:cs="Calibri Light"/>
          <w:i/>
          <w:color w:val="auto"/>
          <w:lang w:val="ru-RU"/>
        </w:rPr>
        <w:t>государственным закупкам требует улучшения, в том числе путем укрепления внутренней нормативной базы.</w:t>
      </w:r>
      <w:bookmarkEnd w:id="113"/>
    </w:p>
    <w:p w:rsidR="00552599" w:rsidRPr="00552599" w:rsidRDefault="00552599" w:rsidP="00521343">
      <w:pPr>
        <w:spacing w:line="276" w:lineRule="auto"/>
        <w:jc w:val="both"/>
        <w:rPr>
          <w:rFonts w:ascii="Calibri Light" w:hAnsi="Calibri Light" w:cstheme="majorHAnsi"/>
          <w:sz w:val="24"/>
          <w:szCs w:val="24"/>
          <w:lang w:val="ru-RU"/>
        </w:rPr>
      </w:pPr>
      <w:r>
        <w:rPr>
          <w:rFonts w:ascii="Calibri Light" w:hAnsi="Calibri Light" w:cs="Calibri Light"/>
          <w:sz w:val="24"/>
          <w:szCs w:val="24"/>
          <w:lang w:val="ru-RU"/>
        </w:rPr>
        <w:t>Согласно законодательной базе</w:t>
      </w:r>
      <w:r w:rsidRPr="00521343">
        <w:rPr>
          <w:rStyle w:val="FootnoteReference"/>
          <w:rFonts w:ascii="Calibri Light" w:hAnsi="Calibri Light" w:cstheme="majorHAnsi"/>
          <w:sz w:val="24"/>
          <w:szCs w:val="24"/>
        </w:rPr>
        <w:footnoteReference w:id="17"/>
      </w:r>
      <w:r w:rsidRPr="00552599">
        <w:rPr>
          <w:rFonts w:ascii="Calibri Light" w:hAnsi="Calibri Light" w:cstheme="majorHAnsi"/>
          <w:sz w:val="24"/>
          <w:szCs w:val="24"/>
          <w:lang w:val="ru-RU"/>
        </w:rPr>
        <w:t>,</w:t>
      </w:r>
      <w:r>
        <w:rPr>
          <w:rFonts w:ascii="Calibri Light" w:hAnsi="Calibri Light" w:cstheme="majorHAnsi"/>
          <w:sz w:val="24"/>
          <w:szCs w:val="24"/>
          <w:lang w:val="ru-RU"/>
        </w:rPr>
        <w:t xml:space="preserve"> закупающий орган </w:t>
      </w:r>
      <w:r w:rsidRPr="00552599">
        <w:rPr>
          <w:rFonts w:ascii="Calibri Light" w:hAnsi="Calibri Light" w:cstheme="majorHAnsi"/>
          <w:sz w:val="24"/>
          <w:szCs w:val="24"/>
          <w:lang w:val="ru-RU"/>
        </w:rPr>
        <w:t>осуществляет свои полномочия</w:t>
      </w:r>
      <w:r>
        <w:rPr>
          <w:rFonts w:ascii="Calibri Light" w:hAnsi="Calibri Light" w:cstheme="majorHAnsi"/>
          <w:sz w:val="24"/>
          <w:szCs w:val="24"/>
          <w:lang w:val="ru-RU"/>
        </w:rPr>
        <w:t xml:space="preserve"> в области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посредством </w:t>
      </w:r>
      <w:r w:rsidRPr="00552599">
        <w:rPr>
          <w:rFonts w:ascii="Calibri Light" w:hAnsi="Calibri Light" w:cstheme="majorHAnsi"/>
          <w:sz w:val="24"/>
          <w:szCs w:val="24"/>
          <w:lang w:val="ru-RU"/>
        </w:rPr>
        <w:t>рабоч</w:t>
      </w:r>
      <w:r>
        <w:rPr>
          <w:rFonts w:ascii="Calibri Light" w:hAnsi="Calibri Light" w:cstheme="majorHAnsi"/>
          <w:sz w:val="24"/>
          <w:szCs w:val="24"/>
          <w:lang w:val="ru-RU"/>
        </w:rPr>
        <w:t>ей группы</w:t>
      </w:r>
      <w:r w:rsidRPr="00552599">
        <w:rPr>
          <w:rFonts w:ascii="Calibri Light" w:hAnsi="Calibri Light" w:cstheme="majorHAnsi"/>
          <w:sz w:val="24"/>
          <w:szCs w:val="24"/>
          <w:lang w:val="ru-RU"/>
        </w:rPr>
        <w:t>, созданн</w:t>
      </w:r>
      <w:r>
        <w:rPr>
          <w:rFonts w:ascii="Calibri Light" w:hAnsi="Calibri Light" w:cstheme="majorHAnsi"/>
          <w:sz w:val="24"/>
          <w:szCs w:val="24"/>
          <w:lang w:val="ru-RU"/>
        </w:rPr>
        <w:t>ой</w:t>
      </w:r>
      <w:r w:rsidRPr="00552599">
        <w:rPr>
          <w:rFonts w:ascii="Calibri Light" w:hAnsi="Calibri Light" w:cstheme="majorHAnsi"/>
          <w:sz w:val="24"/>
          <w:szCs w:val="24"/>
          <w:lang w:val="ru-RU"/>
        </w:rPr>
        <w:t xml:space="preserve"> для этой цели</w:t>
      </w:r>
      <w:r>
        <w:rPr>
          <w:rFonts w:ascii="Calibri Light" w:hAnsi="Calibri Light" w:cstheme="majorHAnsi"/>
          <w:sz w:val="24"/>
          <w:szCs w:val="24"/>
          <w:lang w:val="ru-RU"/>
        </w:rPr>
        <w:t xml:space="preserve">, путем делегирования лиц, имеющими полномочия и компетенции в области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в качестве членов рабочей группы, которые обеспечивают выполнение обязанностей в области </w:t>
      </w:r>
      <w:r w:rsidRPr="00552599">
        <w:rPr>
          <w:rFonts w:ascii="Calibri Light" w:hAnsi="Calibri Light" w:cstheme="majorHAnsi"/>
          <w:sz w:val="24"/>
          <w:szCs w:val="24"/>
          <w:lang w:val="ru-RU"/>
        </w:rPr>
        <w:t>государственных закупок</w:t>
      </w:r>
      <w:r>
        <w:rPr>
          <w:rFonts w:ascii="Calibri Light" w:hAnsi="Calibri Light" w:cstheme="majorHAnsi"/>
          <w:sz w:val="24"/>
          <w:szCs w:val="24"/>
          <w:lang w:val="ru-RU"/>
        </w:rPr>
        <w:t xml:space="preserve"> в соответствии с применяемыми принципами</w:t>
      </w:r>
    </w:p>
    <w:p w:rsidR="00521343" w:rsidRPr="004772DA" w:rsidRDefault="004772DA" w:rsidP="00521343">
      <w:pPr>
        <w:spacing w:line="276" w:lineRule="auto"/>
        <w:jc w:val="both"/>
        <w:rPr>
          <w:rFonts w:ascii="Calibri Light" w:hAnsi="Calibri Light" w:cstheme="majorHAnsi"/>
          <w:b/>
          <w:i/>
          <w:sz w:val="24"/>
          <w:szCs w:val="24"/>
          <w:lang w:val="ru-RU"/>
        </w:rPr>
      </w:pPr>
      <w:r>
        <w:rPr>
          <w:rFonts w:ascii="Calibri Light" w:hAnsi="Calibri Light" w:cstheme="majorHAnsi"/>
          <w:sz w:val="24"/>
          <w:szCs w:val="24"/>
          <w:lang w:val="ru-RU"/>
        </w:rPr>
        <w:t>В результате проведенной деятельности внешнего публичного аудита установлено, что в рамках ц</w:t>
      </w:r>
      <w:r w:rsidRPr="00D31969">
        <w:rPr>
          <w:rFonts w:ascii="Calibri Light" w:hAnsi="Calibri Light" w:cs="Microsoft Sans Serif"/>
          <w:sz w:val="24"/>
          <w:szCs w:val="24"/>
          <w:lang w:val="ru-RU"/>
        </w:rPr>
        <w:t>ентральн</w:t>
      </w:r>
      <w:r>
        <w:rPr>
          <w:rFonts w:ascii="Calibri Light" w:hAnsi="Calibri Light" w:cs="Microsoft Sans Serif"/>
          <w:sz w:val="24"/>
          <w:szCs w:val="24"/>
          <w:lang w:val="ru-RU"/>
        </w:rPr>
        <w:t>ого</w:t>
      </w:r>
      <w:r w:rsidRPr="00D31969">
        <w:rPr>
          <w:rFonts w:ascii="Calibri Light" w:hAnsi="Calibri Light" w:cs="Microsoft Sans Serif"/>
          <w:sz w:val="24"/>
          <w:szCs w:val="24"/>
          <w:lang w:val="ru-RU"/>
        </w:rPr>
        <w:t xml:space="preserve"> аппарат</w:t>
      </w:r>
      <w:r>
        <w:rPr>
          <w:rFonts w:ascii="Calibri Light" w:hAnsi="Calibri Light" w:cs="Microsoft Sans Serif"/>
          <w:sz w:val="24"/>
          <w:szCs w:val="24"/>
          <w:lang w:val="ru-RU"/>
        </w:rPr>
        <w:t>а</w:t>
      </w:r>
      <w:r w:rsidRPr="00D31969">
        <w:rPr>
          <w:rFonts w:ascii="Calibri Light" w:hAnsi="Calibri Light" w:cs="Microsoft Sans Serif"/>
          <w:sz w:val="24"/>
          <w:szCs w:val="24"/>
          <w:lang w:val="ru-RU"/>
        </w:rPr>
        <w:t xml:space="preserve"> МИДЕИ</w:t>
      </w:r>
      <w:r>
        <w:rPr>
          <w:rFonts w:ascii="Calibri Light" w:hAnsi="Calibri Light" w:cs="Microsoft Sans Serif"/>
          <w:sz w:val="24"/>
          <w:szCs w:val="24"/>
          <w:lang w:val="ru-RU"/>
        </w:rPr>
        <w:t xml:space="preserve"> на основании приказа руководства создана рабочая группа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sidRPr="009742C8">
        <w:rPr>
          <w:rFonts w:ascii="Calibri Light" w:hAnsi="Calibri Light" w:cs="Calibri Light"/>
          <w:sz w:val="24"/>
          <w:szCs w:val="24"/>
          <w:lang w:val="ru-RU"/>
        </w:rPr>
        <w:t xml:space="preserve"> закуп</w:t>
      </w:r>
      <w:r>
        <w:rPr>
          <w:rFonts w:ascii="Calibri Light" w:hAnsi="Calibri Light" w:cs="Calibri Light"/>
          <w:sz w:val="24"/>
          <w:szCs w:val="24"/>
          <w:lang w:val="ru-RU"/>
        </w:rPr>
        <w:t>кам.</w:t>
      </w:r>
      <w:r>
        <w:rPr>
          <w:rFonts w:ascii="Calibri Light" w:hAnsi="Calibri Light" w:cs="Microsoft Sans Serif"/>
          <w:sz w:val="24"/>
          <w:szCs w:val="24"/>
          <w:lang w:val="ru-RU"/>
        </w:rPr>
        <w:t xml:space="preserve"> Для обеспечения надлежащего функционирования рабочей группы и с целью недопущения отклонений необходимо добавление/дополнение внутренних положений по организации </w:t>
      </w:r>
      <w:r w:rsidRPr="009742C8">
        <w:rPr>
          <w:rFonts w:ascii="Calibri Light" w:hAnsi="Calibri Light" w:cs="Calibri Light"/>
          <w:sz w:val="24"/>
          <w:szCs w:val="24"/>
          <w:lang w:val="ru-RU"/>
        </w:rPr>
        <w:t>государственных закуп</w:t>
      </w:r>
      <w:r>
        <w:rPr>
          <w:rFonts w:ascii="Calibri Light" w:hAnsi="Calibri Light" w:cs="Calibri Light"/>
          <w:sz w:val="24"/>
          <w:szCs w:val="24"/>
          <w:lang w:val="ru-RU"/>
        </w:rPr>
        <w:t>ок товаров, работ и услуг для институциональных потребностей.</w:t>
      </w:r>
      <w:r w:rsidR="00521343" w:rsidRPr="004772DA">
        <w:rPr>
          <w:rFonts w:ascii="Calibri Light" w:hAnsi="Calibri Light" w:cstheme="majorHAnsi"/>
          <w:i/>
          <w:sz w:val="24"/>
          <w:szCs w:val="24"/>
          <w:lang w:val="ru-RU"/>
        </w:rPr>
        <w:t xml:space="preserve"> </w:t>
      </w:r>
    </w:p>
    <w:p w:rsidR="00521343" w:rsidRPr="004772DA" w:rsidRDefault="004772DA"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Так, необходимы описание процессов, присуждение задач, утверждение Внутреннего положения об организации </w:t>
      </w:r>
      <w:r w:rsidRPr="009742C8">
        <w:rPr>
          <w:rFonts w:ascii="Calibri Light" w:hAnsi="Calibri Light" w:cs="Calibri Light"/>
          <w:sz w:val="24"/>
          <w:szCs w:val="24"/>
          <w:lang w:val="ru-RU"/>
        </w:rPr>
        <w:t>государственных закуп</w:t>
      </w:r>
      <w:r>
        <w:rPr>
          <w:rFonts w:ascii="Calibri Light" w:hAnsi="Calibri Light" w:cs="Calibri Light"/>
          <w:sz w:val="24"/>
          <w:szCs w:val="24"/>
          <w:lang w:val="ru-RU"/>
        </w:rPr>
        <w:t xml:space="preserve">ок, </w:t>
      </w:r>
      <w:r w:rsidR="00B44B4F">
        <w:rPr>
          <w:rFonts w:ascii="Calibri Light" w:hAnsi="Calibri Light" w:cs="Calibri Light"/>
          <w:sz w:val="24"/>
          <w:szCs w:val="24"/>
          <w:lang w:val="ru-RU"/>
        </w:rPr>
        <w:t xml:space="preserve">процессов деятельности по </w:t>
      </w:r>
      <w:r w:rsidR="00B44B4F" w:rsidRPr="009742C8">
        <w:rPr>
          <w:rFonts w:ascii="Calibri Light" w:hAnsi="Calibri Light" w:cs="Calibri Light"/>
          <w:sz w:val="24"/>
          <w:szCs w:val="24"/>
          <w:lang w:val="ru-RU"/>
        </w:rPr>
        <w:t>государственны</w:t>
      </w:r>
      <w:r w:rsidR="00B44B4F">
        <w:rPr>
          <w:rFonts w:ascii="Calibri Light" w:hAnsi="Calibri Light" w:cs="Calibri Light"/>
          <w:sz w:val="24"/>
          <w:szCs w:val="24"/>
          <w:lang w:val="ru-RU"/>
        </w:rPr>
        <w:t>м</w:t>
      </w:r>
      <w:r w:rsidR="00B44B4F" w:rsidRPr="009742C8">
        <w:rPr>
          <w:rFonts w:ascii="Calibri Light" w:hAnsi="Calibri Light" w:cs="Calibri Light"/>
          <w:sz w:val="24"/>
          <w:szCs w:val="24"/>
          <w:lang w:val="ru-RU"/>
        </w:rPr>
        <w:t xml:space="preserve"> закуп</w:t>
      </w:r>
      <w:r w:rsidR="00B44B4F">
        <w:rPr>
          <w:rFonts w:ascii="Calibri Light" w:hAnsi="Calibri Light" w:cs="Calibri Light"/>
          <w:sz w:val="24"/>
          <w:szCs w:val="24"/>
          <w:lang w:val="ru-RU"/>
        </w:rPr>
        <w:t>кам в</w:t>
      </w:r>
      <w:r>
        <w:rPr>
          <w:rFonts w:ascii="Calibri Light" w:hAnsi="Calibri Light" w:cs="Calibri Light"/>
          <w:sz w:val="24"/>
          <w:szCs w:val="24"/>
          <w:lang w:val="ru-RU"/>
        </w:rPr>
        <w:t xml:space="preserve"> </w:t>
      </w:r>
      <w:r w:rsidR="00B44B4F">
        <w:rPr>
          <w:rFonts w:ascii="Calibri Light" w:hAnsi="Calibri Light" w:cs="Calibri Light"/>
          <w:sz w:val="24"/>
          <w:szCs w:val="24"/>
          <w:lang w:val="ru-RU"/>
        </w:rPr>
        <w:t xml:space="preserve">рамках управления финансовыми средствами, регистра рисков по процедурам </w:t>
      </w:r>
      <w:r w:rsidR="00B44B4F" w:rsidRPr="009742C8">
        <w:rPr>
          <w:rFonts w:ascii="Calibri Light" w:hAnsi="Calibri Light" w:cs="Calibri Light"/>
          <w:sz w:val="24"/>
          <w:szCs w:val="24"/>
          <w:lang w:val="ru-RU"/>
        </w:rPr>
        <w:t>государственных закуп</w:t>
      </w:r>
      <w:r w:rsidR="00B44B4F">
        <w:rPr>
          <w:rFonts w:ascii="Calibri Light" w:hAnsi="Calibri Light" w:cs="Calibri Light"/>
          <w:sz w:val="24"/>
          <w:szCs w:val="24"/>
          <w:lang w:val="ru-RU"/>
        </w:rPr>
        <w:t xml:space="preserve">ок, организованных в рамках министерства и другие. Эти положения должны способствовать обеспечению более осмотрительного внутреннего управленческого контроля над аудируемой областью. </w:t>
      </w:r>
    </w:p>
    <w:p w:rsidR="00521343" w:rsidRPr="00B44B4F" w:rsidRDefault="00B44B4F" w:rsidP="00521343">
      <w:pPr>
        <w:spacing w:line="276" w:lineRule="auto"/>
        <w:jc w:val="both"/>
        <w:rPr>
          <w:rFonts w:ascii="Calibri Light" w:hAnsi="Calibri Light" w:cstheme="majorHAnsi"/>
          <w:sz w:val="24"/>
          <w:szCs w:val="24"/>
          <w:lang w:val="ru-RU"/>
        </w:rPr>
      </w:pPr>
      <w:r w:rsidRPr="00B44B4F">
        <w:rPr>
          <w:rFonts w:ascii="Calibri Light" w:hAnsi="Calibri Light" w:cstheme="majorHAnsi"/>
          <w:sz w:val="24"/>
          <w:szCs w:val="24"/>
          <w:lang w:val="ru-RU"/>
        </w:rPr>
        <w:t>Согласно законодательной базе</w:t>
      </w:r>
      <w:r w:rsidRPr="00B44B4F">
        <w:rPr>
          <w:rStyle w:val="FootnoteReference"/>
          <w:rFonts w:ascii="Calibri Light" w:hAnsi="Calibri Light" w:cstheme="majorHAnsi"/>
          <w:sz w:val="24"/>
          <w:szCs w:val="24"/>
        </w:rPr>
        <w:footnoteReference w:id="18"/>
      </w:r>
      <w:r w:rsidRPr="00B44B4F">
        <w:rPr>
          <w:rFonts w:ascii="Calibri Light" w:hAnsi="Calibri Light" w:cstheme="majorHAnsi"/>
          <w:sz w:val="24"/>
          <w:szCs w:val="24"/>
          <w:lang w:val="ru-RU"/>
        </w:rPr>
        <w:t xml:space="preserve">, члены рабочей группы закупающего органа/ </w:t>
      </w:r>
      <w:r w:rsidRPr="00B44B4F">
        <w:rPr>
          <w:rFonts w:ascii="Calibri Light" w:hAnsi="Calibri Light"/>
          <w:sz w:val="24"/>
          <w:szCs w:val="24"/>
          <w:shd w:val="clear" w:color="auto" w:fill="FFFFFF"/>
          <w:lang w:val="ru-RU"/>
        </w:rPr>
        <w:t>поставщика услуг по закупкам обязаны подписать под свою ответственность декларацию о конфиденциальности и беспристрастности, в которой обязу</w:t>
      </w:r>
      <w:r>
        <w:rPr>
          <w:rFonts w:ascii="Calibri Light" w:hAnsi="Calibri Light"/>
          <w:sz w:val="24"/>
          <w:szCs w:val="24"/>
          <w:shd w:val="clear" w:color="auto" w:fill="FFFFFF"/>
          <w:lang w:val="ru-RU"/>
        </w:rPr>
        <w:t>ю</w:t>
      </w:r>
      <w:r w:rsidRPr="00B44B4F">
        <w:rPr>
          <w:rFonts w:ascii="Calibri Light" w:hAnsi="Calibri Light"/>
          <w:sz w:val="24"/>
          <w:szCs w:val="24"/>
          <w:shd w:val="clear" w:color="auto" w:fill="FFFFFF"/>
          <w:lang w:val="ru-RU"/>
        </w:rPr>
        <w:t>тся безоговорочно соблюдать положения закона.</w:t>
      </w:r>
    </w:p>
    <w:p w:rsidR="00521343" w:rsidRPr="00B44B4F" w:rsidRDefault="00B44B4F"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Рассмотрение аудита относительно соблюдения вышеуказанных положений свидетельствует</w:t>
      </w:r>
      <w:r w:rsidR="005F1C92">
        <w:rPr>
          <w:rFonts w:ascii="Calibri Light" w:hAnsi="Calibri Light" w:cstheme="majorHAnsi"/>
          <w:sz w:val="24"/>
          <w:szCs w:val="24"/>
          <w:lang w:val="ru-RU"/>
        </w:rPr>
        <w:t xml:space="preserve"> о том</w:t>
      </w:r>
      <w:r>
        <w:rPr>
          <w:rFonts w:ascii="Calibri Light" w:hAnsi="Calibri Light" w:cstheme="majorHAnsi"/>
          <w:sz w:val="24"/>
          <w:szCs w:val="24"/>
          <w:lang w:val="ru-RU"/>
        </w:rPr>
        <w:t>, что на функционирование рабочей группы по</w:t>
      </w:r>
      <w:r w:rsidR="005F1C92">
        <w:rPr>
          <w:rFonts w:ascii="Calibri Light" w:hAnsi="Calibri Light" w:cstheme="majorHAnsi"/>
          <w:sz w:val="24"/>
          <w:szCs w:val="24"/>
          <w:lang w:val="ru-RU"/>
        </w:rPr>
        <w:t>в</w:t>
      </w:r>
      <w:r>
        <w:rPr>
          <w:rFonts w:ascii="Calibri Light" w:hAnsi="Calibri Light" w:cstheme="majorHAnsi"/>
          <w:sz w:val="24"/>
          <w:szCs w:val="24"/>
          <w:lang w:val="ru-RU"/>
        </w:rPr>
        <w:t>лияло, в частности,</w:t>
      </w:r>
      <w:r w:rsidR="005F1C92">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отсутствие внутренней нормативной базы. Так, в результате проведенной аудиторской деятельности установлено, что в </w:t>
      </w:r>
      <w:r w:rsidRPr="00B44B4F">
        <w:rPr>
          <w:rFonts w:ascii="Calibri Light" w:hAnsi="Calibri Light" w:cstheme="majorHAnsi"/>
          <w:sz w:val="24"/>
          <w:szCs w:val="24"/>
          <w:lang w:val="ru-RU"/>
        </w:rPr>
        <w:t>2019</w:t>
      </w:r>
      <w:r>
        <w:rPr>
          <w:rFonts w:ascii="Calibri Light" w:hAnsi="Calibri Light" w:cstheme="majorHAnsi"/>
          <w:sz w:val="24"/>
          <w:szCs w:val="24"/>
          <w:lang w:val="ru-RU"/>
        </w:rPr>
        <w:t xml:space="preserve"> году по 5 процедурам </w:t>
      </w:r>
      <w:r w:rsidR="005F1C92" w:rsidRPr="009742C8">
        <w:rPr>
          <w:rFonts w:ascii="Calibri Light" w:hAnsi="Calibri Light" w:cs="Calibri Light"/>
          <w:sz w:val="24"/>
          <w:szCs w:val="24"/>
          <w:lang w:val="ru-RU"/>
        </w:rPr>
        <w:t>государственных закуп</w:t>
      </w:r>
      <w:r w:rsidR="005F1C92">
        <w:rPr>
          <w:rFonts w:ascii="Calibri Light" w:hAnsi="Calibri Light" w:cs="Calibri Light"/>
          <w:sz w:val="24"/>
          <w:szCs w:val="24"/>
          <w:lang w:val="ru-RU"/>
        </w:rPr>
        <w:t xml:space="preserve">ок из общего числа 7, были организованы процедуры </w:t>
      </w:r>
      <w:r w:rsidR="005F1C92" w:rsidRPr="009742C8">
        <w:rPr>
          <w:rFonts w:ascii="Calibri Light" w:hAnsi="Calibri Light" w:cs="Calibri Light"/>
          <w:sz w:val="24"/>
          <w:szCs w:val="24"/>
          <w:lang w:val="ru-RU"/>
        </w:rPr>
        <w:t>государственных закуп</w:t>
      </w:r>
      <w:r w:rsidR="005F1C92">
        <w:rPr>
          <w:rFonts w:ascii="Calibri Light" w:hAnsi="Calibri Light" w:cs="Calibri Light"/>
          <w:sz w:val="24"/>
          <w:szCs w:val="24"/>
          <w:lang w:val="ru-RU"/>
        </w:rPr>
        <w:t>ок без подписания или в отсутствие</w:t>
      </w:r>
      <w:r w:rsidR="00521343" w:rsidRPr="00B44B4F">
        <w:rPr>
          <w:rFonts w:ascii="Calibri Light" w:hAnsi="Calibri Light" w:cstheme="majorHAnsi"/>
          <w:sz w:val="24"/>
          <w:szCs w:val="24"/>
          <w:lang w:val="ru-RU"/>
        </w:rPr>
        <w:t xml:space="preserve"> </w:t>
      </w:r>
      <w:r w:rsidR="005F1C92" w:rsidRPr="00B44B4F">
        <w:rPr>
          <w:rFonts w:ascii="Calibri Light" w:hAnsi="Calibri Light"/>
          <w:sz w:val="24"/>
          <w:szCs w:val="24"/>
          <w:shd w:val="clear" w:color="auto" w:fill="FFFFFF"/>
          <w:lang w:val="ru-RU"/>
        </w:rPr>
        <w:t>деклараци</w:t>
      </w:r>
      <w:r w:rsidR="005F1C92">
        <w:rPr>
          <w:rFonts w:ascii="Calibri Light" w:hAnsi="Calibri Light"/>
          <w:sz w:val="24"/>
          <w:szCs w:val="24"/>
          <w:shd w:val="clear" w:color="auto" w:fill="FFFFFF"/>
          <w:lang w:val="ru-RU"/>
        </w:rPr>
        <w:t>й</w:t>
      </w:r>
      <w:r w:rsidR="005F1C92" w:rsidRPr="00B44B4F">
        <w:rPr>
          <w:rFonts w:ascii="Calibri Light" w:hAnsi="Calibri Light"/>
          <w:sz w:val="24"/>
          <w:szCs w:val="24"/>
          <w:shd w:val="clear" w:color="auto" w:fill="FFFFFF"/>
          <w:lang w:val="ru-RU"/>
        </w:rPr>
        <w:t xml:space="preserve"> о конфиденциальности и беспристрастности</w:t>
      </w:r>
      <w:r w:rsidR="005F1C92">
        <w:rPr>
          <w:rFonts w:ascii="Calibri Light" w:hAnsi="Calibri Light"/>
          <w:sz w:val="24"/>
          <w:szCs w:val="24"/>
          <w:shd w:val="clear" w:color="auto" w:fill="FFFFFF"/>
          <w:lang w:val="ru-RU"/>
        </w:rPr>
        <w:t xml:space="preserve"> членов рабочей группы в рамках МИДЕИ.</w:t>
      </w:r>
      <w:r w:rsidR="005F1C92" w:rsidRPr="005F1C92">
        <w:rPr>
          <w:rFonts w:ascii="Calibri Light" w:hAnsi="Calibri Light" w:cstheme="majorHAnsi"/>
          <w:i/>
          <w:sz w:val="24"/>
          <w:szCs w:val="24"/>
          <w:lang w:val="ru-RU"/>
        </w:rPr>
        <w:t xml:space="preserve"> </w:t>
      </w:r>
      <w:r w:rsidR="005F1C92" w:rsidRPr="006D7EC9">
        <w:rPr>
          <w:rFonts w:ascii="Calibri Light" w:hAnsi="Calibri Light" w:cstheme="majorHAnsi"/>
          <w:i/>
          <w:sz w:val="24"/>
          <w:szCs w:val="24"/>
          <w:lang w:val="ru-RU"/>
        </w:rPr>
        <w:t>Информация</w:t>
      </w:r>
      <w:r w:rsidR="005F1C92" w:rsidRPr="005F1C92">
        <w:rPr>
          <w:rFonts w:ascii="Calibri Light" w:hAnsi="Calibri Light" w:cstheme="majorHAnsi"/>
          <w:i/>
          <w:sz w:val="24"/>
          <w:szCs w:val="24"/>
          <w:lang w:val="ru-RU"/>
        </w:rPr>
        <w:t xml:space="preserve"> </w:t>
      </w:r>
      <w:r w:rsidR="005F1C92" w:rsidRPr="006D7EC9">
        <w:rPr>
          <w:rFonts w:ascii="Calibri Light" w:hAnsi="Calibri Light" w:cstheme="majorHAnsi"/>
          <w:i/>
          <w:iCs/>
          <w:sz w:val="24"/>
          <w:szCs w:val="24"/>
          <w:lang w:val="ru-RU"/>
        </w:rPr>
        <w:t>представлена</w:t>
      </w:r>
      <w:r w:rsidR="005F1C92" w:rsidRPr="005F1C92">
        <w:rPr>
          <w:rFonts w:ascii="Calibri Light" w:hAnsi="Calibri Light" w:cstheme="majorHAnsi"/>
          <w:i/>
          <w:iCs/>
          <w:sz w:val="24"/>
          <w:szCs w:val="24"/>
          <w:lang w:val="ru-RU"/>
        </w:rPr>
        <w:t xml:space="preserve"> </w:t>
      </w:r>
      <w:r w:rsidR="005F1C92" w:rsidRPr="006D7EC9">
        <w:rPr>
          <w:rFonts w:ascii="Calibri Light" w:hAnsi="Calibri Light" w:cstheme="majorHAnsi"/>
          <w:i/>
          <w:iCs/>
          <w:sz w:val="24"/>
          <w:szCs w:val="24"/>
          <w:lang w:val="ru-RU"/>
        </w:rPr>
        <w:t>в</w:t>
      </w:r>
      <w:r w:rsidR="005F1C92" w:rsidRPr="005F1C92">
        <w:rPr>
          <w:rFonts w:ascii="Calibri Light" w:hAnsi="Calibri Light" w:cstheme="majorHAnsi"/>
          <w:i/>
          <w:iCs/>
          <w:sz w:val="24"/>
          <w:szCs w:val="24"/>
          <w:lang w:val="ru-RU"/>
        </w:rPr>
        <w:t xml:space="preserve"> </w:t>
      </w:r>
      <w:r w:rsidR="005F1C92" w:rsidRPr="006D7EC9">
        <w:rPr>
          <w:rFonts w:ascii="Calibri Light" w:hAnsi="Calibri Light" w:cstheme="majorHAnsi"/>
          <w:i/>
          <w:iCs/>
          <w:sz w:val="24"/>
          <w:szCs w:val="24"/>
          <w:lang w:val="ru-RU"/>
        </w:rPr>
        <w:t>приложении</w:t>
      </w:r>
      <w:r w:rsidR="005F1C92" w:rsidRPr="005F1C92">
        <w:rPr>
          <w:rFonts w:ascii="Calibri Light" w:hAnsi="Calibri Light" w:cstheme="majorHAnsi"/>
          <w:i/>
          <w:iCs/>
          <w:sz w:val="24"/>
          <w:szCs w:val="24"/>
          <w:lang w:val="ru-RU"/>
        </w:rPr>
        <w:t xml:space="preserve"> №8 </w:t>
      </w:r>
      <w:r w:rsidR="005F1C92" w:rsidRPr="006D7EC9">
        <w:rPr>
          <w:rFonts w:ascii="Calibri Light" w:hAnsi="Calibri Light" w:cstheme="majorHAnsi"/>
          <w:i/>
          <w:iCs/>
          <w:sz w:val="24"/>
          <w:szCs w:val="24"/>
          <w:lang w:val="ru-RU"/>
        </w:rPr>
        <w:t>к</w:t>
      </w:r>
      <w:r w:rsidR="005F1C92" w:rsidRPr="005F1C92">
        <w:rPr>
          <w:rFonts w:ascii="Calibri Light" w:hAnsi="Calibri Light" w:cstheme="majorHAnsi"/>
          <w:i/>
          <w:iCs/>
          <w:sz w:val="24"/>
          <w:szCs w:val="24"/>
          <w:lang w:val="ru-RU"/>
        </w:rPr>
        <w:t xml:space="preserve"> </w:t>
      </w:r>
      <w:r w:rsidR="005F1C92" w:rsidRPr="006D7EC9">
        <w:rPr>
          <w:rFonts w:ascii="Calibri Light" w:hAnsi="Calibri Light" w:cstheme="majorHAnsi"/>
          <w:i/>
          <w:iCs/>
          <w:sz w:val="24"/>
          <w:szCs w:val="24"/>
          <w:lang w:val="ru-RU"/>
        </w:rPr>
        <w:t>Отчету</w:t>
      </w:r>
      <w:r w:rsidR="005F1C92" w:rsidRPr="005F1C92">
        <w:rPr>
          <w:rFonts w:ascii="Calibri Light" w:hAnsi="Calibri Light" w:cstheme="majorHAnsi"/>
          <w:i/>
          <w:iCs/>
          <w:sz w:val="24"/>
          <w:szCs w:val="24"/>
          <w:lang w:val="ru-RU"/>
        </w:rPr>
        <w:t xml:space="preserve"> </w:t>
      </w:r>
      <w:r w:rsidR="005F1C92">
        <w:rPr>
          <w:rFonts w:ascii="Calibri Light" w:hAnsi="Calibri Light" w:cstheme="majorHAnsi"/>
          <w:i/>
          <w:iCs/>
          <w:sz w:val="24"/>
          <w:szCs w:val="24"/>
          <w:lang w:val="ru-RU"/>
        </w:rPr>
        <w:t>аудита.</w:t>
      </w:r>
    </w:p>
    <w:p w:rsidR="00EB0F82" w:rsidRPr="00F462D0" w:rsidRDefault="005F1C92" w:rsidP="00EB0F82">
      <w:pPr>
        <w:spacing w:line="276" w:lineRule="auto"/>
        <w:jc w:val="both"/>
        <w:rPr>
          <w:rFonts w:ascii="Calibri Light" w:eastAsia="Calibri" w:hAnsi="Calibri Light" w:cstheme="majorHAnsi"/>
          <w:i/>
          <w:sz w:val="24"/>
          <w:szCs w:val="24"/>
          <w:lang w:val="ru-RU"/>
        </w:rPr>
      </w:pPr>
      <w:r>
        <w:rPr>
          <w:rFonts w:ascii="Calibri Light" w:hAnsi="Calibri Light" w:cstheme="majorHAnsi"/>
          <w:sz w:val="24"/>
          <w:szCs w:val="24"/>
          <w:lang w:val="ru-RU"/>
        </w:rPr>
        <w:t xml:space="preserve">В этом контексте отмечается, что с конца </w:t>
      </w:r>
      <w:r w:rsidRPr="005F1C92">
        <w:rPr>
          <w:rFonts w:ascii="Calibri Light" w:hAnsi="Calibri Light" w:cstheme="majorHAnsi"/>
          <w:sz w:val="24"/>
          <w:szCs w:val="24"/>
          <w:lang w:val="ru-RU"/>
        </w:rPr>
        <w:t>2020</w:t>
      </w:r>
      <w:r>
        <w:rPr>
          <w:rFonts w:ascii="Calibri Light" w:hAnsi="Calibri Light" w:cstheme="majorHAnsi"/>
          <w:sz w:val="24"/>
          <w:szCs w:val="24"/>
          <w:lang w:val="ru-RU"/>
        </w:rPr>
        <w:t xml:space="preserve"> года</w:t>
      </w:r>
      <w:r w:rsidRPr="00521343">
        <w:rPr>
          <w:rStyle w:val="FootnoteReference"/>
          <w:rFonts w:ascii="Calibri Light" w:hAnsi="Calibri Light" w:cstheme="majorHAnsi"/>
          <w:sz w:val="24"/>
          <w:szCs w:val="24"/>
        </w:rPr>
        <w:footnoteReference w:id="19"/>
      </w:r>
      <w:r>
        <w:rPr>
          <w:rFonts w:ascii="Calibri Light" w:hAnsi="Calibri Light" w:cstheme="majorHAnsi"/>
          <w:sz w:val="24"/>
          <w:szCs w:val="24"/>
          <w:lang w:val="ru-RU"/>
        </w:rPr>
        <w:t xml:space="preserve"> хранение дел </w:t>
      </w:r>
      <w:r w:rsidRPr="009742C8">
        <w:rPr>
          <w:rFonts w:ascii="Calibri Light" w:hAnsi="Calibri Light" w:cs="Calibri Light"/>
          <w:sz w:val="24"/>
          <w:szCs w:val="24"/>
          <w:lang w:val="ru-RU"/>
        </w:rPr>
        <w:t>государственных закуп</w:t>
      </w:r>
      <w:r>
        <w:rPr>
          <w:rFonts w:ascii="Calibri Light" w:hAnsi="Calibri Light" w:cs="Calibri Light"/>
          <w:sz w:val="24"/>
          <w:szCs w:val="24"/>
          <w:lang w:val="ru-RU"/>
        </w:rPr>
        <w:t xml:space="preserve">ок на бумажном носителе стало необязательным в случае, когда документы, связанные с процедурой </w:t>
      </w:r>
      <w:r w:rsidRPr="009742C8">
        <w:rPr>
          <w:rFonts w:ascii="Calibri Light" w:hAnsi="Calibri Light" w:cs="Calibri Light"/>
          <w:sz w:val="24"/>
          <w:szCs w:val="24"/>
          <w:lang w:val="ru-RU"/>
        </w:rPr>
        <w:t>государственн</w:t>
      </w:r>
      <w:r>
        <w:rPr>
          <w:rFonts w:ascii="Calibri Light" w:hAnsi="Calibri Light" w:cs="Calibri Light"/>
          <w:sz w:val="24"/>
          <w:szCs w:val="24"/>
          <w:lang w:val="ru-RU"/>
        </w:rPr>
        <w:t>ой</w:t>
      </w:r>
      <w:r w:rsidRPr="009742C8">
        <w:rPr>
          <w:rFonts w:ascii="Calibri Light" w:hAnsi="Calibri Light" w:cs="Calibri Light"/>
          <w:sz w:val="24"/>
          <w:szCs w:val="24"/>
          <w:lang w:val="ru-RU"/>
        </w:rPr>
        <w:t xml:space="preserve"> закуп</w:t>
      </w:r>
      <w:r>
        <w:rPr>
          <w:rFonts w:ascii="Calibri Light" w:hAnsi="Calibri Light" w:cs="Calibri Light"/>
          <w:sz w:val="24"/>
          <w:szCs w:val="24"/>
          <w:lang w:val="ru-RU"/>
        </w:rPr>
        <w:t>ки, внес</w:t>
      </w:r>
      <w:r w:rsidR="00F462D0">
        <w:rPr>
          <w:rFonts w:ascii="Calibri Light" w:hAnsi="Calibri Light" w:cs="Calibri Light"/>
          <w:sz w:val="24"/>
          <w:szCs w:val="24"/>
          <w:lang w:val="ru-RU"/>
        </w:rPr>
        <w:t>ятся</w:t>
      </w:r>
      <w:r>
        <w:rPr>
          <w:rFonts w:ascii="Calibri Light" w:hAnsi="Calibri Light" w:cs="Calibri Light"/>
          <w:sz w:val="24"/>
          <w:szCs w:val="24"/>
          <w:lang w:val="ru-RU"/>
        </w:rPr>
        <w:t xml:space="preserve"> в </w:t>
      </w:r>
      <w:r w:rsidR="00F462D0">
        <w:rPr>
          <w:rFonts w:ascii="Calibri Light" w:eastAsia="AGaramondPro-Regular" w:hAnsi="Calibri Light" w:cstheme="majorHAnsi"/>
          <w:sz w:val="24"/>
          <w:szCs w:val="24"/>
          <w:lang w:val="ru-RU"/>
        </w:rPr>
        <w:t xml:space="preserve">АИС </w:t>
      </w:r>
      <w:r w:rsidR="00F462D0" w:rsidRPr="00B96117">
        <w:rPr>
          <w:rFonts w:ascii="Calibri Light" w:hAnsi="Calibri Light" w:cstheme="majorHAnsi"/>
          <w:sz w:val="24"/>
          <w:szCs w:val="24"/>
          <w:lang w:val="ru-RU"/>
        </w:rPr>
        <w:t>„</w:t>
      </w:r>
      <w:r w:rsidR="00F462D0">
        <w:rPr>
          <w:rFonts w:ascii="Calibri Light" w:eastAsia="AGaramondPro-Regular" w:hAnsi="Calibri Light" w:cstheme="majorHAnsi"/>
          <w:sz w:val="24"/>
          <w:szCs w:val="24"/>
          <w:lang w:val="ru-RU"/>
        </w:rPr>
        <w:t>ГРГЗ</w:t>
      </w:r>
      <w:r w:rsidR="00F462D0" w:rsidRPr="00B96117">
        <w:rPr>
          <w:rFonts w:ascii="Calibri Light" w:hAnsi="Calibri Light" w:cstheme="majorHAnsi"/>
          <w:sz w:val="24"/>
          <w:szCs w:val="24"/>
          <w:lang w:val="ru-RU"/>
        </w:rPr>
        <w:t>”/</w:t>
      </w:r>
      <w:r w:rsidR="00F462D0">
        <w:rPr>
          <w:rFonts w:ascii="Calibri Light" w:hAnsi="Calibri Light" w:cstheme="majorHAnsi"/>
          <w:sz w:val="24"/>
          <w:szCs w:val="24"/>
          <w:lang w:val="ru-RU"/>
        </w:rPr>
        <w:t>МТендер.</w:t>
      </w:r>
      <w:r>
        <w:rPr>
          <w:rFonts w:ascii="Calibri Light" w:hAnsi="Calibri Light" w:cs="Calibri Light"/>
          <w:sz w:val="24"/>
          <w:szCs w:val="24"/>
          <w:lang w:val="ru-RU"/>
        </w:rPr>
        <w:t xml:space="preserve"> </w:t>
      </w:r>
      <w:r w:rsidR="00F462D0">
        <w:rPr>
          <w:rFonts w:ascii="Calibri Light" w:hAnsi="Calibri Light" w:cs="Calibri Light"/>
          <w:sz w:val="24"/>
          <w:szCs w:val="24"/>
          <w:lang w:val="ru-RU"/>
        </w:rPr>
        <w:lastRenderedPageBreak/>
        <w:t>Вопреки</w:t>
      </w:r>
      <w:r w:rsidR="00F462D0" w:rsidRPr="00F462D0">
        <w:rPr>
          <w:rFonts w:ascii="Calibri Light" w:hAnsi="Calibri Light" w:cs="Calibri Light"/>
          <w:sz w:val="24"/>
          <w:szCs w:val="24"/>
          <w:lang w:val="ru-RU"/>
        </w:rPr>
        <w:t xml:space="preserve"> </w:t>
      </w:r>
      <w:r w:rsidR="00F462D0">
        <w:rPr>
          <w:rFonts w:ascii="Calibri Light" w:hAnsi="Calibri Light" w:cs="Calibri Light"/>
          <w:sz w:val="24"/>
          <w:szCs w:val="24"/>
          <w:lang w:val="ru-RU"/>
        </w:rPr>
        <w:t>этим</w:t>
      </w:r>
      <w:r w:rsidR="00F462D0" w:rsidRPr="00F462D0">
        <w:rPr>
          <w:rFonts w:ascii="Calibri Light" w:hAnsi="Calibri Light" w:cs="Calibri Light"/>
          <w:sz w:val="24"/>
          <w:szCs w:val="24"/>
          <w:lang w:val="ru-RU"/>
        </w:rPr>
        <w:t xml:space="preserve"> </w:t>
      </w:r>
      <w:r w:rsidR="00F462D0">
        <w:rPr>
          <w:rFonts w:ascii="Calibri Light" w:hAnsi="Calibri Light" w:cs="Calibri Light"/>
          <w:sz w:val="24"/>
          <w:szCs w:val="24"/>
          <w:lang w:val="ru-RU"/>
        </w:rPr>
        <w:t>положениям</w:t>
      </w:r>
      <w:r w:rsidR="00F462D0" w:rsidRPr="00F462D0">
        <w:rPr>
          <w:rFonts w:ascii="Calibri Light" w:hAnsi="Calibri Light" w:cs="Calibri Light"/>
          <w:sz w:val="24"/>
          <w:szCs w:val="24"/>
          <w:lang w:val="ru-RU"/>
        </w:rPr>
        <w:t>,</w:t>
      </w:r>
      <w:r w:rsidR="00F462D0">
        <w:rPr>
          <w:rFonts w:ascii="Calibri Light" w:hAnsi="Calibri Light" w:cs="Calibri Light"/>
          <w:sz w:val="24"/>
          <w:szCs w:val="24"/>
          <w:lang w:val="ru-RU"/>
        </w:rPr>
        <w:t xml:space="preserve"> их применение осложняется, так как декларации членов рабочей группы не размещаются в </w:t>
      </w:r>
      <w:r w:rsidR="00F462D0">
        <w:rPr>
          <w:rFonts w:ascii="Calibri Light" w:eastAsia="AGaramondPro-Regular" w:hAnsi="Calibri Light" w:cstheme="majorHAnsi"/>
          <w:sz w:val="24"/>
          <w:szCs w:val="24"/>
          <w:lang w:val="ru-RU"/>
        </w:rPr>
        <w:t xml:space="preserve">АИС </w:t>
      </w:r>
      <w:r w:rsidR="00F462D0" w:rsidRPr="00B96117">
        <w:rPr>
          <w:rFonts w:ascii="Calibri Light" w:hAnsi="Calibri Light" w:cstheme="majorHAnsi"/>
          <w:sz w:val="24"/>
          <w:szCs w:val="24"/>
          <w:lang w:val="ru-RU"/>
        </w:rPr>
        <w:t>„</w:t>
      </w:r>
      <w:r w:rsidR="00F462D0">
        <w:rPr>
          <w:rFonts w:ascii="Calibri Light" w:eastAsia="AGaramondPro-Regular" w:hAnsi="Calibri Light" w:cstheme="majorHAnsi"/>
          <w:sz w:val="24"/>
          <w:szCs w:val="24"/>
          <w:lang w:val="ru-RU"/>
        </w:rPr>
        <w:t>ГРГЗ</w:t>
      </w:r>
      <w:r w:rsidR="00F462D0" w:rsidRPr="00B96117">
        <w:rPr>
          <w:rFonts w:ascii="Calibri Light" w:hAnsi="Calibri Light" w:cstheme="majorHAnsi"/>
          <w:sz w:val="24"/>
          <w:szCs w:val="24"/>
          <w:lang w:val="ru-RU"/>
        </w:rPr>
        <w:t>”/</w:t>
      </w:r>
      <w:r w:rsidR="00F462D0">
        <w:rPr>
          <w:rFonts w:ascii="Calibri Light" w:hAnsi="Calibri Light" w:cstheme="majorHAnsi"/>
          <w:sz w:val="24"/>
          <w:szCs w:val="24"/>
          <w:lang w:val="ru-RU"/>
        </w:rPr>
        <w:t>МТендер из соображений, что содержат персональные данные.</w:t>
      </w:r>
    </w:p>
    <w:p w:rsidR="00521343" w:rsidRPr="004D65F9" w:rsidRDefault="00F462D0"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По мнению аудита, эти обстоятельства требуют развития </w:t>
      </w:r>
      <w:r>
        <w:rPr>
          <w:rFonts w:ascii="Calibri Light" w:eastAsia="AGaramondPro-Regular" w:hAnsi="Calibri Light" w:cstheme="majorHAnsi"/>
          <w:sz w:val="24"/>
          <w:szCs w:val="24"/>
          <w:lang w:val="ru-RU"/>
        </w:rPr>
        <w:t xml:space="preserve">АИС </w:t>
      </w:r>
      <w:r w:rsidRPr="00B96117">
        <w:rPr>
          <w:rFonts w:ascii="Calibri Light" w:hAnsi="Calibri Light" w:cstheme="majorHAnsi"/>
          <w:sz w:val="24"/>
          <w:szCs w:val="24"/>
          <w:lang w:val="ru-RU"/>
        </w:rPr>
        <w:t>„</w:t>
      </w:r>
      <w:r>
        <w:rPr>
          <w:rFonts w:ascii="Calibri Light" w:eastAsia="AGaramondPro-Regular" w:hAnsi="Calibri Light" w:cstheme="majorHAnsi"/>
          <w:sz w:val="24"/>
          <w:szCs w:val="24"/>
          <w:lang w:val="ru-RU"/>
        </w:rPr>
        <w:t>ГРГЗ</w:t>
      </w:r>
      <w:r w:rsidRPr="00B96117">
        <w:rPr>
          <w:rFonts w:ascii="Calibri Light" w:hAnsi="Calibri Light" w:cstheme="majorHAnsi"/>
          <w:sz w:val="24"/>
          <w:szCs w:val="24"/>
          <w:lang w:val="ru-RU"/>
        </w:rPr>
        <w:t>”/</w:t>
      </w:r>
      <w:r>
        <w:rPr>
          <w:rFonts w:ascii="Calibri Light" w:hAnsi="Calibri Light" w:cstheme="majorHAnsi"/>
          <w:sz w:val="24"/>
          <w:szCs w:val="24"/>
          <w:lang w:val="ru-RU"/>
        </w:rPr>
        <w:t>МТендер с целью размещения документов, содержащих персональные данные, коммерческие секреты, с обеспечением доступа к соответствующим документам только авторизованным лицам и/или органам, наделенным контрольными функциями.</w:t>
      </w:r>
    </w:p>
    <w:p w:rsidR="00521343" w:rsidRPr="004D65F9" w:rsidRDefault="00521343" w:rsidP="004D65F9">
      <w:pPr>
        <w:pStyle w:val="Heading3"/>
        <w:spacing w:after="120"/>
        <w:jc w:val="both"/>
        <w:rPr>
          <w:rFonts w:ascii="Calibri Light" w:hAnsi="Calibri Light"/>
          <w:i/>
          <w:color w:val="auto"/>
          <w:lang w:val="ru-RU"/>
        </w:rPr>
      </w:pPr>
      <w:bookmarkStart w:id="114" w:name="_Toc84940052"/>
      <w:r w:rsidRPr="001C3494">
        <w:rPr>
          <w:rFonts w:ascii="Calibri Light" w:hAnsi="Calibri Light"/>
          <w:i/>
          <w:color w:val="auto"/>
          <w:lang w:val="ru-RU"/>
        </w:rPr>
        <w:t xml:space="preserve">4.1.4. </w:t>
      </w:r>
      <w:r w:rsidR="004D65F9">
        <w:rPr>
          <w:rFonts w:ascii="Calibri Light" w:hAnsi="Calibri Light"/>
          <w:i/>
          <w:color w:val="auto"/>
          <w:lang w:val="ru-RU"/>
        </w:rPr>
        <w:t>Техническая возможность</w:t>
      </w:r>
      <w:r w:rsidR="004D65F9" w:rsidRPr="004D65F9">
        <w:rPr>
          <w:rFonts w:ascii="Calibri Light" w:hAnsi="Calibri Light"/>
          <w:i/>
          <w:color w:val="auto"/>
          <w:lang w:val="ru-RU"/>
        </w:rPr>
        <w:t xml:space="preserve"> </w:t>
      </w:r>
      <w:r w:rsidR="004D65F9">
        <w:rPr>
          <w:rFonts w:ascii="Calibri Light" w:hAnsi="Calibri Light"/>
          <w:i/>
          <w:color w:val="auto"/>
          <w:lang w:val="ru-RU"/>
        </w:rPr>
        <w:t>на</w:t>
      </w:r>
      <w:r w:rsidR="004D65F9" w:rsidRPr="004D65F9">
        <w:rPr>
          <w:rFonts w:ascii="Calibri Light" w:hAnsi="Calibri Light"/>
          <w:i/>
          <w:color w:val="auto"/>
          <w:lang w:val="ru-RU"/>
        </w:rPr>
        <w:t xml:space="preserve"> </w:t>
      </w:r>
      <w:r w:rsidR="004D65F9">
        <w:rPr>
          <w:rFonts w:ascii="Calibri Light" w:hAnsi="Calibri Light"/>
          <w:i/>
          <w:color w:val="auto"/>
          <w:lang w:val="ru-RU"/>
        </w:rPr>
        <w:t>уровне</w:t>
      </w:r>
      <w:r w:rsidR="004D65F9" w:rsidRPr="004D65F9">
        <w:rPr>
          <w:rFonts w:ascii="Calibri Light" w:hAnsi="Calibri Light"/>
          <w:i/>
          <w:color w:val="auto"/>
          <w:lang w:val="ru-RU"/>
        </w:rPr>
        <w:t xml:space="preserve"> </w:t>
      </w:r>
      <w:r w:rsidR="004D65F9" w:rsidRPr="004D65F9">
        <w:rPr>
          <w:rFonts w:ascii="Calibri Light" w:hAnsi="Calibri Light" w:cstheme="majorHAnsi"/>
          <w:i/>
          <w:color w:val="auto"/>
          <w:lang w:val="ru-RU"/>
        </w:rPr>
        <w:t>ц</w:t>
      </w:r>
      <w:r w:rsidR="004D65F9" w:rsidRPr="004D65F9">
        <w:rPr>
          <w:rFonts w:ascii="Calibri Light" w:hAnsi="Calibri Light" w:cs="Microsoft Sans Serif"/>
          <w:i/>
          <w:color w:val="auto"/>
          <w:lang w:val="ru-RU"/>
        </w:rPr>
        <w:t>ентральн</w:t>
      </w:r>
      <w:r w:rsidR="004D65F9">
        <w:rPr>
          <w:rFonts w:ascii="Calibri Light" w:hAnsi="Calibri Light" w:cs="Microsoft Sans Serif"/>
          <w:i/>
          <w:color w:val="auto"/>
          <w:lang w:val="ru-RU"/>
        </w:rPr>
        <w:t>ого</w:t>
      </w:r>
      <w:r w:rsidR="004D65F9" w:rsidRPr="004D65F9">
        <w:rPr>
          <w:rFonts w:ascii="Calibri Light" w:hAnsi="Calibri Light" w:cs="Microsoft Sans Serif"/>
          <w:i/>
          <w:color w:val="auto"/>
          <w:lang w:val="ru-RU"/>
        </w:rPr>
        <w:t xml:space="preserve"> аппарат</w:t>
      </w:r>
      <w:r w:rsidR="004D65F9">
        <w:rPr>
          <w:rFonts w:ascii="Calibri Light" w:hAnsi="Calibri Light" w:cs="Microsoft Sans Serif"/>
          <w:i/>
          <w:color w:val="auto"/>
          <w:lang w:val="ru-RU"/>
        </w:rPr>
        <w:t>а</w:t>
      </w:r>
      <w:r w:rsidR="004D65F9" w:rsidRPr="004D65F9">
        <w:rPr>
          <w:rFonts w:ascii="Calibri Light" w:hAnsi="Calibri Light" w:cs="Microsoft Sans Serif"/>
          <w:i/>
          <w:color w:val="auto"/>
          <w:lang w:val="ru-RU"/>
        </w:rPr>
        <w:t xml:space="preserve"> МИДЕИ</w:t>
      </w:r>
      <w:r w:rsidR="004D65F9" w:rsidRPr="004D65F9">
        <w:rPr>
          <w:rFonts w:ascii="Calibri Light" w:hAnsi="Calibri Light"/>
          <w:i/>
          <w:color w:val="auto"/>
          <w:lang w:val="ru-RU"/>
        </w:rPr>
        <w:t xml:space="preserve"> </w:t>
      </w:r>
      <w:r w:rsidR="004D65F9">
        <w:rPr>
          <w:rFonts w:ascii="Calibri Light" w:hAnsi="Calibri Light"/>
          <w:i/>
          <w:color w:val="auto"/>
          <w:lang w:val="ru-RU"/>
        </w:rPr>
        <w:t>является низкой</w:t>
      </w:r>
      <w:r w:rsidRPr="004D65F9">
        <w:rPr>
          <w:rFonts w:ascii="Calibri Light" w:hAnsi="Calibri Light"/>
          <w:i/>
          <w:color w:val="auto"/>
          <w:lang w:val="ru-RU"/>
        </w:rPr>
        <w:t>.</w:t>
      </w:r>
      <w:bookmarkEnd w:id="114"/>
    </w:p>
    <w:p w:rsidR="004D65F9" w:rsidRDefault="004B009D"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Рабочая группа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Pr>
          <w:rFonts w:ascii="Calibri Light" w:hAnsi="Calibri Light" w:cstheme="majorHAnsi"/>
          <w:sz w:val="24"/>
          <w:szCs w:val="24"/>
          <w:lang w:val="ru-RU"/>
        </w:rPr>
        <w:t xml:space="preserve"> закупкам состоит из ряда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 xml:space="preserve">х служащих, работающих в </w:t>
      </w:r>
      <w:r>
        <w:rPr>
          <w:rFonts w:ascii="Calibri Light" w:hAnsi="Calibri Light" w:cstheme="majorHAnsi"/>
          <w:sz w:val="24"/>
          <w:szCs w:val="24"/>
          <w:lang w:val="ru-RU"/>
        </w:rPr>
        <w:t>ц</w:t>
      </w:r>
      <w:r w:rsidRPr="00D31969">
        <w:rPr>
          <w:rFonts w:ascii="Calibri Light" w:hAnsi="Calibri Light" w:cs="Microsoft Sans Serif"/>
          <w:sz w:val="24"/>
          <w:szCs w:val="24"/>
          <w:lang w:val="ru-RU"/>
        </w:rPr>
        <w:t>ентральн</w:t>
      </w:r>
      <w:r>
        <w:rPr>
          <w:rFonts w:ascii="Calibri Light" w:hAnsi="Calibri Light" w:cs="Microsoft Sans Serif"/>
          <w:sz w:val="24"/>
          <w:szCs w:val="24"/>
          <w:lang w:val="ru-RU"/>
        </w:rPr>
        <w:t>ом</w:t>
      </w:r>
      <w:r w:rsidRPr="00D31969">
        <w:rPr>
          <w:rFonts w:ascii="Calibri Light" w:hAnsi="Calibri Light" w:cs="Microsoft Sans Serif"/>
          <w:sz w:val="24"/>
          <w:szCs w:val="24"/>
          <w:lang w:val="ru-RU"/>
        </w:rPr>
        <w:t xml:space="preserve"> аппарат</w:t>
      </w:r>
      <w:r>
        <w:rPr>
          <w:rFonts w:ascii="Calibri Light" w:hAnsi="Calibri Light" w:cs="Microsoft Sans Serif"/>
          <w:sz w:val="24"/>
          <w:szCs w:val="24"/>
          <w:lang w:val="ru-RU"/>
        </w:rPr>
        <w:t>е</w:t>
      </w:r>
      <w:r w:rsidRPr="00D31969">
        <w:rPr>
          <w:rFonts w:ascii="Calibri Light" w:hAnsi="Calibri Light" w:cs="Microsoft Sans Serif"/>
          <w:sz w:val="24"/>
          <w:szCs w:val="24"/>
          <w:lang w:val="ru-RU"/>
        </w:rPr>
        <w:t xml:space="preserve"> МИДЕИ</w:t>
      </w:r>
      <w:r>
        <w:rPr>
          <w:rFonts w:ascii="Calibri Light" w:hAnsi="Calibri Light" w:cs="Microsoft Sans Serif"/>
          <w:sz w:val="24"/>
          <w:szCs w:val="24"/>
          <w:lang w:val="ru-RU"/>
        </w:rPr>
        <w:t xml:space="preserve">, а именно: генерального секретаря </w:t>
      </w:r>
      <w:r w:rsidRPr="00D31969">
        <w:rPr>
          <w:rFonts w:ascii="Calibri Light" w:hAnsi="Calibri Light" w:cs="Microsoft Sans Serif"/>
          <w:sz w:val="24"/>
          <w:szCs w:val="24"/>
          <w:lang w:val="ru-RU"/>
        </w:rPr>
        <w:t>МИДЕИ</w:t>
      </w:r>
      <w:r>
        <w:rPr>
          <w:rFonts w:ascii="Calibri Light" w:hAnsi="Calibri Light" w:cs="Microsoft Sans Serif"/>
          <w:sz w:val="24"/>
          <w:szCs w:val="24"/>
          <w:lang w:val="ru-RU"/>
        </w:rPr>
        <w:t xml:space="preserve">, </w:t>
      </w:r>
      <w:r w:rsidRPr="009742C8">
        <w:rPr>
          <w:rFonts w:ascii="Calibri Light" w:hAnsi="Calibri Light" w:cs="Calibri Light"/>
          <w:sz w:val="24"/>
          <w:szCs w:val="24"/>
          <w:lang w:val="ru-RU"/>
        </w:rPr>
        <w:t>государственн</w:t>
      </w:r>
      <w:r>
        <w:rPr>
          <w:rFonts w:ascii="Calibri Light" w:hAnsi="Calibri Light" w:cs="Calibri Light"/>
          <w:sz w:val="24"/>
          <w:szCs w:val="24"/>
          <w:lang w:val="ru-RU"/>
        </w:rPr>
        <w:t xml:space="preserve">ого секретаря, начальника Отдела бюджета и финансов, начальника Управления менеджмента и логистики, главного специалиста Отдела логистики и других.  Незначительное количество единиц специализированного персонала в области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Pr>
          <w:rFonts w:ascii="Calibri Light" w:hAnsi="Calibri Light" w:cstheme="majorHAnsi"/>
          <w:sz w:val="24"/>
          <w:szCs w:val="24"/>
          <w:lang w:val="ru-RU"/>
        </w:rPr>
        <w:t xml:space="preserve"> закупок является важной проблемой и генерирует слабое и неэффективное планирование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Pr>
          <w:rFonts w:ascii="Calibri Light" w:hAnsi="Calibri Light" w:cstheme="majorHAnsi"/>
          <w:sz w:val="24"/>
          <w:szCs w:val="24"/>
          <w:lang w:val="ru-RU"/>
        </w:rPr>
        <w:t xml:space="preserve"> закупок, а впоследствии, неэффективное осуществление мониторинга исполнения договоров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Pr>
          <w:rFonts w:ascii="Calibri Light" w:hAnsi="Calibri Light" w:cstheme="majorHAnsi"/>
          <w:sz w:val="24"/>
          <w:szCs w:val="24"/>
          <w:lang w:val="ru-RU"/>
        </w:rPr>
        <w:t xml:space="preserve"> закупок. Вместе с тем, </w:t>
      </w:r>
      <w:r w:rsidR="006653B6">
        <w:rPr>
          <w:rFonts w:ascii="Calibri Light" w:hAnsi="Calibri Light" w:cstheme="majorHAnsi"/>
          <w:sz w:val="24"/>
          <w:szCs w:val="24"/>
          <w:lang w:val="ru-RU"/>
        </w:rPr>
        <w:t xml:space="preserve">учитывая специфику деятельности, МИДЕИ сталкивается с большой текучестью персонала, что влияет на надлежащую деятельность в процессе </w:t>
      </w:r>
      <w:r w:rsidR="006653B6" w:rsidRPr="009742C8">
        <w:rPr>
          <w:rFonts w:ascii="Calibri Light" w:hAnsi="Calibri Light" w:cs="Calibri Light"/>
          <w:sz w:val="24"/>
          <w:szCs w:val="24"/>
          <w:lang w:val="ru-RU"/>
        </w:rPr>
        <w:t>государственны</w:t>
      </w:r>
      <w:r w:rsidR="006653B6">
        <w:rPr>
          <w:rFonts w:ascii="Calibri Light" w:hAnsi="Calibri Light" w:cs="Calibri Light"/>
          <w:sz w:val="24"/>
          <w:szCs w:val="24"/>
          <w:lang w:val="ru-RU"/>
        </w:rPr>
        <w:t>х</w:t>
      </w:r>
      <w:r w:rsidR="006653B6">
        <w:rPr>
          <w:rFonts w:ascii="Calibri Light" w:hAnsi="Calibri Light" w:cstheme="majorHAnsi"/>
          <w:sz w:val="24"/>
          <w:szCs w:val="24"/>
          <w:lang w:val="ru-RU"/>
        </w:rPr>
        <w:t xml:space="preserve"> закупок, необходимо постоянное обучение в данной области.</w:t>
      </w:r>
    </w:p>
    <w:p w:rsidR="00521343" w:rsidRPr="006653B6" w:rsidRDefault="006653B6"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По мнению аудита, эти обстоятельства не обеспечивают в полной мере функциональность ключевых контролей, а также выявление и управление рисками, связанными с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ми</w:t>
      </w:r>
      <w:r>
        <w:rPr>
          <w:rFonts w:ascii="Calibri Light" w:hAnsi="Calibri Light" w:cstheme="majorHAnsi"/>
          <w:sz w:val="24"/>
          <w:szCs w:val="24"/>
          <w:lang w:val="ru-RU"/>
        </w:rPr>
        <w:t xml:space="preserve"> закупками.</w:t>
      </w:r>
    </w:p>
    <w:p w:rsidR="006653B6" w:rsidRPr="006653B6" w:rsidRDefault="00521343" w:rsidP="0035774B">
      <w:pPr>
        <w:pStyle w:val="Heading3"/>
        <w:spacing w:after="120"/>
        <w:jc w:val="both"/>
        <w:rPr>
          <w:rFonts w:ascii="Calibri Light" w:hAnsi="Calibri Light"/>
          <w:i/>
          <w:color w:val="auto"/>
          <w:lang w:val="ru-RU"/>
        </w:rPr>
      </w:pPr>
      <w:bookmarkStart w:id="115" w:name="_Toc84940053"/>
      <w:r w:rsidRPr="006653B6">
        <w:rPr>
          <w:rFonts w:ascii="Calibri Light" w:hAnsi="Calibri Light"/>
          <w:i/>
          <w:color w:val="auto"/>
          <w:lang w:val="ru-RU"/>
        </w:rPr>
        <w:t xml:space="preserve">4.1.5. </w:t>
      </w:r>
      <w:r w:rsidR="006653B6">
        <w:rPr>
          <w:rFonts w:ascii="Calibri Light" w:hAnsi="Calibri Light"/>
          <w:i/>
          <w:color w:val="auto"/>
          <w:lang w:val="ru-RU"/>
        </w:rPr>
        <w:t xml:space="preserve">МИДЕИ допустило некоторые несоответствия в проведении </w:t>
      </w:r>
      <w:r w:rsidR="006653B6" w:rsidRPr="006653B6">
        <w:rPr>
          <w:rFonts w:ascii="Calibri Light" w:hAnsi="Calibri Light"/>
          <w:i/>
          <w:color w:val="auto"/>
          <w:lang w:val="ru-RU"/>
        </w:rPr>
        <w:t>государственных закупок</w:t>
      </w:r>
      <w:r w:rsidR="006653B6">
        <w:rPr>
          <w:rFonts w:ascii="Calibri Light" w:hAnsi="Calibri Light"/>
          <w:i/>
          <w:color w:val="auto"/>
          <w:lang w:val="ru-RU"/>
        </w:rPr>
        <w:t xml:space="preserve"> путем точного </w:t>
      </w:r>
      <w:r w:rsidR="0035774B">
        <w:rPr>
          <w:rFonts w:ascii="Calibri Light" w:hAnsi="Calibri Light"/>
          <w:i/>
          <w:color w:val="auto"/>
          <w:lang w:val="ru-RU"/>
        </w:rPr>
        <w:t>изложения ряда требований в техническом задании.</w:t>
      </w:r>
      <w:bookmarkEnd w:id="115"/>
    </w:p>
    <w:p w:rsidR="0035774B" w:rsidRPr="0035774B" w:rsidRDefault="0035774B"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Согласно</w:t>
      </w:r>
      <w:r w:rsidRPr="0035774B">
        <w:rPr>
          <w:rFonts w:ascii="Calibri Light" w:hAnsi="Calibri Light" w:cstheme="majorHAnsi"/>
          <w:sz w:val="24"/>
          <w:szCs w:val="24"/>
          <w:lang w:val="ru-RU"/>
        </w:rPr>
        <w:t xml:space="preserve"> </w:t>
      </w:r>
      <w:r>
        <w:rPr>
          <w:rFonts w:ascii="Calibri Light" w:hAnsi="Calibri Light" w:cstheme="majorHAnsi"/>
          <w:sz w:val="24"/>
          <w:szCs w:val="24"/>
          <w:lang w:val="ru-RU"/>
        </w:rPr>
        <w:t>ст</w:t>
      </w:r>
      <w:r w:rsidRPr="0035774B">
        <w:rPr>
          <w:rFonts w:ascii="Calibri Light" w:hAnsi="Calibri Light" w:cstheme="majorHAnsi"/>
          <w:sz w:val="24"/>
          <w:szCs w:val="24"/>
          <w:lang w:val="ru-RU"/>
        </w:rPr>
        <w:t>.37 (6)</w:t>
      </w:r>
      <w:r>
        <w:rPr>
          <w:rFonts w:ascii="Calibri Light" w:hAnsi="Calibri Light" w:cstheme="majorHAnsi"/>
          <w:sz w:val="24"/>
          <w:szCs w:val="24"/>
          <w:lang w:val="ru-RU"/>
        </w:rPr>
        <w:t xml:space="preserve"> Закона 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х</w:t>
      </w:r>
      <w:r>
        <w:rPr>
          <w:rFonts w:ascii="Calibri Light" w:hAnsi="Calibri Light" w:cstheme="majorHAnsi"/>
          <w:sz w:val="24"/>
          <w:szCs w:val="24"/>
          <w:lang w:val="ru-RU"/>
        </w:rPr>
        <w:t xml:space="preserve"> закупках, правила об описании </w:t>
      </w:r>
      <w:r>
        <w:rPr>
          <w:rFonts w:ascii="Calibri Light" w:hAnsi="Calibri Light" w:cs="Calibri Light"/>
          <w:sz w:val="24"/>
          <w:szCs w:val="24"/>
          <w:lang w:val="ru-RU"/>
        </w:rPr>
        <w:t>товаров, работ и услуг устанавливают, что т</w:t>
      </w:r>
      <w:r w:rsidRPr="0035774B">
        <w:rPr>
          <w:rFonts w:ascii="Calibri Light" w:hAnsi="Calibri Light" w:cstheme="majorHAnsi"/>
          <w:sz w:val="24"/>
          <w:szCs w:val="24"/>
          <w:lang w:val="ru-RU"/>
        </w:rPr>
        <w:t xml:space="preserve">ехнические характеристики не должны относиться к конкретному товарному знаку или экономическому оператору, к патенту, эскизу или к типу товаров, работ и услуг, не должны указывать конкретное происхождение, производителя или конкретного экономического оператора. Если нет достаточно точного способа раскрытия требований к приобретению, и такая ссылка неизбежна, характеристики будут включать слова </w:t>
      </w:r>
      <w:r w:rsidR="00DC1DDF" w:rsidRPr="00DC1DDF">
        <w:rPr>
          <w:rFonts w:ascii="Calibri Light" w:eastAsia="Times New Roman" w:hAnsi="Calibri Light" w:cstheme="majorHAnsi"/>
          <w:sz w:val="24"/>
          <w:szCs w:val="24"/>
          <w:lang w:val="ru-RU"/>
        </w:rPr>
        <w:t>„</w:t>
      </w:r>
      <w:r w:rsidRPr="0035774B">
        <w:rPr>
          <w:rFonts w:ascii="Calibri Light" w:hAnsi="Calibri Light" w:cstheme="majorHAnsi"/>
          <w:sz w:val="24"/>
          <w:szCs w:val="24"/>
          <w:lang w:val="ru-RU"/>
        </w:rPr>
        <w:t>или эквивалент</w:t>
      </w:r>
      <w:r w:rsidR="00DC1DDF" w:rsidRPr="00DC1DDF">
        <w:rPr>
          <w:rFonts w:ascii="Calibri Light" w:eastAsia="Times New Roman" w:hAnsi="Calibri Light" w:cstheme="majorHAnsi"/>
          <w:sz w:val="24"/>
          <w:szCs w:val="24"/>
          <w:lang w:val="ru-RU"/>
        </w:rPr>
        <w:t>”</w:t>
      </w:r>
      <w:r w:rsidRPr="0035774B">
        <w:rPr>
          <w:rFonts w:ascii="Calibri Light" w:hAnsi="Calibri Light" w:cstheme="majorHAnsi"/>
          <w:sz w:val="24"/>
          <w:szCs w:val="24"/>
          <w:lang w:val="ru-RU"/>
        </w:rPr>
        <w:t>.</w:t>
      </w:r>
    </w:p>
    <w:p w:rsidR="00521343" w:rsidRPr="00DC1DDF" w:rsidRDefault="0035774B" w:rsidP="00521343">
      <w:pPr>
        <w:spacing w:line="276" w:lineRule="auto"/>
        <w:jc w:val="both"/>
        <w:rPr>
          <w:rFonts w:ascii="Calibri Light" w:eastAsia="Times New Roman" w:hAnsi="Calibri Light" w:cstheme="majorHAnsi"/>
          <w:sz w:val="24"/>
          <w:szCs w:val="24"/>
          <w:lang w:val="ru-RU"/>
        </w:rPr>
      </w:pPr>
      <w:r>
        <w:rPr>
          <w:rFonts w:ascii="Calibri Light" w:hAnsi="Calibri Light" w:cstheme="majorHAnsi"/>
          <w:sz w:val="24"/>
          <w:szCs w:val="24"/>
          <w:lang w:val="ru-RU"/>
        </w:rPr>
        <w:t xml:space="preserve">Так, в результате проверки дела, связанного с закупкой </w:t>
      </w:r>
      <w:r w:rsidRPr="0035774B">
        <w:rPr>
          <w:rFonts w:ascii="Calibri Light" w:hAnsi="Calibri Light" w:cstheme="majorHAnsi"/>
          <w:b/>
          <w:sz w:val="24"/>
          <w:szCs w:val="24"/>
          <w:lang w:val="ru-RU"/>
        </w:rPr>
        <w:t>№</w:t>
      </w:r>
      <w:r w:rsidRPr="00521343">
        <w:rPr>
          <w:rFonts w:ascii="Calibri Light" w:eastAsia="Times New Roman" w:hAnsi="Calibri Light" w:cstheme="majorHAnsi"/>
          <w:b/>
          <w:sz w:val="24"/>
          <w:szCs w:val="24"/>
        </w:rPr>
        <w:t>ocds</w:t>
      </w:r>
      <w:r w:rsidRPr="0035774B">
        <w:rPr>
          <w:rFonts w:ascii="Calibri Light" w:eastAsia="Times New Roman" w:hAnsi="Calibri Light" w:cstheme="majorHAnsi"/>
          <w:b/>
          <w:sz w:val="24"/>
          <w:szCs w:val="24"/>
          <w:lang w:val="ru-RU"/>
        </w:rPr>
        <w:t>-</w:t>
      </w:r>
      <w:r w:rsidRPr="00521343">
        <w:rPr>
          <w:rFonts w:ascii="Calibri Light" w:eastAsia="Times New Roman" w:hAnsi="Calibri Light" w:cstheme="majorHAnsi"/>
          <w:b/>
          <w:sz w:val="24"/>
          <w:szCs w:val="24"/>
        </w:rPr>
        <w:t>b</w:t>
      </w:r>
      <w:r w:rsidRPr="0035774B">
        <w:rPr>
          <w:rFonts w:ascii="Calibri Light" w:eastAsia="Times New Roman" w:hAnsi="Calibri Light" w:cstheme="majorHAnsi"/>
          <w:b/>
          <w:sz w:val="24"/>
          <w:szCs w:val="24"/>
          <w:lang w:val="ru-RU"/>
        </w:rPr>
        <w:t>3</w:t>
      </w:r>
      <w:r w:rsidRPr="00521343">
        <w:rPr>
          <w:rFonts w:ascii="Calibri Light" w:eastAsia="Times New Roman" w:hAnsi="Calibri Light" w:cstheme="majorHAnsi"/>
          <w:b/>
          <w:sz w:val="24"/>
          <w:szCs w:val="24"/>
        </w:rPr>
        <w:t>wdp</w:t>
      </w:r>
      <w:r w:rsidRPr="0035774B">
        <w:rPr>
          <w:rFonts w:ascii="Calibri Light" w:eastAsia="Times New Roman" w:hAnsi="Calibri Light" w:cstheme="majorHAnsi"/>
          <w:b/>
          <w:sz w:val="24"/>
          <w:szCs w:val="24"/>
          <w:lang w:val="ru-RU"/>
        </w:rPr>
        <w:t>1-</w:t>
      </w:r>
      <w:r w:rsidRPr="00521343">
        <w:rPr>
          <w:rFonts w:ascii="Calibri Light" w:eastAsia="Times New Roman" w:hAnsi="Calibri Light" w:cstheme="majorHAnsi"/>
          <w:b/>
          <w:sz w:val="24"/>
          <w:szCs w:val="24"/>
        </w:rPr>
        <w:t>MD</w:t>
      </w:r>
      <w:r w:rsidRPr="0035774B">
        <w:rPr>
          <w:rFonts w:ascii="Calibri Light" w:eastAsia="Times New Roman" w:hAnsi="Calibri Light" w:cstheme="majorHAnsi"/>
          <w:b/>
          <w:sz w:val="24"/>
          <w:szCs w:val="24"/>
          <w:lang w:val="ru-RU"/>
        </w:rPr>
        <w:t xml:space="preserve">-1562219459705 </w:t>
      </w:r>
      <w:r w:rsidR="004F5DCB">
        <w:rPr>
          <w:rFonts w:ascii="Calibri Light" w:eastAsia="Times New Roman" w:hAnsi="Calibri Light" w:cstheme="majorHAnsi"/>
          <w:b/>
          <w:sz w:val="24"/>
          <w:szCs w:val="24"/>
          <w:lang w:val="ru-RU"/>
        </w:rPr>
        <w:t>от</w:t>
      </w:r>
      <w:r w:rsidRPr="0035774B">
        <w:rPr>
          <w:rFonts w:ascii="Calibri Light" w:eastAsia="Times New Roman" w:hAnsi="Calibri Light" w:cstheme="majorHAnsi"/>
          <w:b/>
          <w:sz w:val="24"/>
          <w:szCs w:val="24"/>
          <w:lang w:val="ru-RU"/>
        </w:rPr>
        <w:t xml:space="preserve"> 12.09.2019 „</w:t>
      </w:r>
      <w:r w:rsidR="004F5DCB">
        <w:rPr>
          <w:rFonts w:ascii="Calibri Light" w:eastAsia="Times New Roman" w:hAnsi="Calibri Light" w:cstheme="majorHAnsi"/>
          <w:b/>
          <w:sz w:val="24"/>
          <w:szCs w:val="24"/>
          <w:lang w:val="ru-RU"/>
        </w:rPr>
        <w:t xml:space="preserve">Работы по созданию инфраструктуры внутренних сетей </w:t>
      </w:r>
      <w:r w:rsidR="004F5DCB" w:rsidRPr="00521343">
        <w:rPr>
          <w:rFonts w:ascii="Calibri Light" w:eastAsia="Times New Roman" w:hAnsi="Calibri Light" w:cstheme="majorHAnsi"/>
          <w:b/>
          <w:sz w:val="24"/>
          <w:szCs w:val="24"/>
        </w:rPr>
        <w:t>LAN</w:t>
      </w:r>
      <w:r w:rsidR="004F5DCB">
        <w:rPr>
          <w:rFonts w:ascii="Calibri Light" w:eastAsia="Times New Roman" w:hAnsi="Calibri Light" w:cstheme="majorHAnsi"/>
          <w:b/>
          <w:sz w:val="24"/>
          <w:szCs w:val="24"/>
          <w:lang w:val="ru-RU"/>
        </w:rPr>
        <w:t xml:space="preserve"> для здания </w:t>
      </w:r>
      <w:r w:rsidR="004F5DCB" w:rsidRPr="004F5DCB">
        <w:rPr>
          <w:rFonts w:ascii="Calibri Light" w:eastAsia="Times New Roman" w:hAnsi="Calibri Light"/>
          <w:b/>
          <w:bCs/>
          <w:sz w:val="24"/>
          <w:szCs w:val="24"/>
          <w:lang w:val="ru-RU"/>
        </w:rPr>
        <w:t xml:space="preserve">Министерства </w:t>
      </w:r>
      <w:r w:rsidR="004F5DCB" w:rsidRPr="004F5DCB">
        <w:rPr>
          <w:rFonts w:ascii="Calibri Light" w:eastAsia="Times New Roman" w:hAnsi="Calibri Light"/>
          <w:b/>
          <w:bCs/>
          <w:sz w:val="24"/>
          <w:szCs w:val="24"/>
          <w:lang w:val="ru-RU" w:eastAsia="ru-RU"/>
        </w:rPr>
        <w:t>иностранных дел и европейской интеграции</w:t>
      </w:r>
      <w:r w:rsidR="004F5DCB">
        <w:rPr>
          <w:rFonts w:ascii="Calibri Light" w:eastAsia="Times New Roman" w:hAnsi="Calibri Light"/>
          <w:b/>
          <w:bCs/>
          <w:sz w:val="24"/>
          <w:szCs w:val="24"/>
          <w:lang w:val="ru-RU" w:eastAsia="ru-RU"/>
        </w:rPr>
        <w:t xml:space="preserve"> Республики Молдова</w:t>
      </w:r>
      <w:r w:rsidR="004F5DCB" w:rsidRPr="004F5DCB">
        <w:rPr>
          <w:rFonts w:ascii="Calibri Light" w:eastAsia="Times New Roman" w:hAnsi="Calibri Light" w:cstheme="majorHAnsi"/>
          <w:b/>
          <w:sz w:val="24"/>
          <w:szCs w:val="24"/>
          <w:lang w:val="ru-RU"/>
        </w:rPr>
        <w:t>”</w:t>
      </w:r>
      <w:r w:rsidR="004F5DCB" w:rsidRPr="004F5DCB">
        <w:rPr>
          <w:rFonts w:ascii="Calibri Light" w:eastAsia="Times New Roman" w:hAnsi="Calibri Light" w:cstheme="majorHAnsi"/>
          <w:sz w:val="24"/>
          <w:szCs w:val="24"/>
          <w:lang w:val="ru-RU"/>
        </w:rPr>
        <w:t>,</w:t>
      </w:r>
      <w:r w:rsidR="004F5DCB">
        <w:rPr>
          <w:rFonts w:ascii="Calibri Light" w:eastAsia="Times New Roman" w:hAnsi="Calibri Light" w:cstheme="majorHAnsi"/>
          <w:sz w:val="24"/>
          <w:szCs w:val="24"/>
          <w:lang w:val="ru-RU"/>
        </w:rPr>
        <w:t xml:space="preserve"> отмечается, что в нарушение вышеуказанных положений</w:t>
      </w:r>
      <w:r w:rsidR="004F5DCB" w:rsidRPr="00521343">
        <w:rPr>
          <w:rStyle w:val="FootnoteReference"/>
          <w:rFonts w:ascii="Calibri Light" w:eastAsia="Times New Roman" w:hAnsi="Calibri Light" w:cstheme="majorHAnsi"/>
          <w:sz w:val="24"/>
          <w:szCs w:val="24"/>
        </w:rPr>
        <w:footnoteReference w:id="20"/>
      </w:r>
      <w:r w:rsidR="004F5DCB" w:rsidRPr="004F5DCB">
        <w:rPr>
          <w:rFonts w:ascii="Calibri Light" w:eastAsia="Times New Roman" w:hAnsi="Calibri Light" w:cstheme="majorHAnsi"/>
          <w:sz w:val="24"/>
          <w:szCs w:val="24"/>
          <w:lang w:val="ru-RU"/>
        </w:rPr>
        <w:t>,</w:t>
      </w:r>
      <w:r w:rsidR="004F5DCB">
        <w:rPr>
          <w:rFonts w:ascii="Calibri Light" w:eastAsia="Times New Roman" w:hAnsi="Calibri Light" w:cstheme="majorHAnsi"/>
          <w:sz w:val="24"/>
          <w:szCs w:val="24"/>
          <w:lang w:val="ru-RU"/>
        </w:rPr>
        <w:t xml:space="preserve"> документация по присуждению содержит определение ряда статей путем использования названи</w:t>
      </w:r>
      <w:r w:rsidR="005514AE">
        <w:rPr>
          <w:rFonts w:ascii="Calibri Light" w:eastAsia="Times New Roman" w:hAnsi="Calibri Light" w:cstheme="majorHAnsi"/>
          <w:sz w:val="24"/>
          <w:szCs w:val="24"/>
          <w:lang w:val="ru-RU"/>
        </w:rPr>
        <w:t>я</w:t>
      </w:r>
      <w:r w:rsidR="004F5DCB">
        <w:rPr>
          <w:rFonts w:ascii="Calibri Light" w:eastAsia="Times New Roman" w:hAnsi="Calibri Light" w:cstheme="majorHAnsi"/>
          <w:sz w:val="24"/>
          <w:szCs w:val="24"/>
          <w:lang w:val="ru-RU"/>
        </w:rPr>
        <w:t xml:space="preserve"> одного </w:t>
      </w:r>
      <w:r w:rsidR="004F5DCB">
        <w:rPr>
          <w:rFonts w:ascii="Calibri Light" w:hAnsi="Calibri Light" w:cstheme="majorHAnsi"/>
          <w:sz w:val="24"/>
          <w:szCs w:val="24"/>
          <w:lang w:val="ru-RU"/>
        </w:rPr>
        <w:t>товарного</w:t>
      </w:r>
      <w:r w:rsidR="004F5DCB" w:rsidRPr="0035774B">
        <w:rPr>
          <w:rFonts w:ascii="Calibri Light" w:hAnsi="Calibri Light" w:cstheme="majorHAnsi"/>
          <w:sz w:val="24"/>
          <w:szCs w:val="24"/>
          <w:lang w:val="ru-RU"/>
        </w:rPr>
        <w:t xml:space="preserve"> знак</w:t>
      </w:r>
      <w:r w:rsidR="004F5DCB">
        <w:rPr>
          <w:rFonts w:ascii="Calibri Light" w:hAnsi="Calibri Light" w:cstheme="majorHAnsi"/>
          <w:sz w:val="24"/>
          <w:szCs w:val="24"/>
          <w:lang w:val="ru-RU"/>
        </w:rPr>
        <w:t xml:space="preserve">а вместо </w:t>
      </w:r>
      <w:r w:rsidR="00DC1DDF">
        <w:rPr>
          <w:rFonts w:ascii="Calibri Light" w:hAnsi="Calibri Light" w:cstheme="majorHAnsi"/>
          <w:sz w:val="24"/>
          <w:szCs w:val="24"/>
          <w:lang w:val="ru-RU"/>
        </w:rPr>
        <w:t xml:space="preserve">общего описания, без использования слов </w:t>
      </w:r>
      <w:r w:rsidR="00DC1DDF" w:rsidRPr="00DC1DDF">
        <w:rPr>
          <w:rFonts w:ascii="Calibri Light" w:eastAsia="Times New Roman" w:hAnsi="Calibri Light" w:cstheme="majorHAnsi"/>
          <w:sz w:val="24"/>
          <w:szCs w:val="24"/>
          <w:lang w:val="ru-RU"/>
        </w:rPr>
        <w:t>„</w:t>
      </w:r>
      <w:r w:rsidR="00DC1DDF" w:rsidRPr="0035774B">
        <w:rPr>
          <w:rFonts w:ascii="Calibri Light" w:hAnsi="Calibri Light" w:cstheme="majorHAnsi"/>
          <w:sz w:val="24"/>
          <w:szCs w:val="24"/>
          <w:lang w:val="ru-RU"/>
        </w:rPr>
        <w:t>или эквивалент</w:t>
      </w:r>
      <w:r w:rsidR="00DC1DDF" w:rsidRPr="00DC1DDF">
        <w:rPr>
          <w:rFonts w:ascii="Calibri Light" w:eastAsia="Times New Roman" w:hAnsi="Calibri Light" w:cstheme="majorHAnsi"/>
          <w:sz w:val="24"/>
          <w:szCs w:val="24"/>
          <w:lang w:val="ru-RU"/>
        </w:rPr>
        <w:t>”</w:t>
      </w:r>
      <w:r w:rsidR="00DC1DDF">
        <w:rPr>
          <w:rFonts w:ascii="Calibri Light" w:hAnsi="Calibri Light" w:cstheme="majorHAnsi"/>
          <w:sz w:val="24"/>
          <w:szCs w:val="24"/>
          <w:lang w:val="ru-RU"/>
        </w:rPr>
        <w:t xml:space="preserve"> или без обоснования </w:t>
      </w:r>
      <w:r w:rsidR="00DC1DDF">
        <w:rPr>
          <w:rFonts w:ascii="Calibri Light" w:hAnsi="Calibri Light" w:cstheme="majorHAnsi"/>
          <w:sz w:val="24"/>
          <w:szCs w:val="24"/>
          <w:lang w:val="ru-RU"/>
        </w:rPr>
        <w:lastRenderedPageBreak/>
        <w:t>потребности сквозь призму технической несовместимости, способствуя</w:t>
      </w:r>
      <w:r w:rsidR="005514AE">
        <w:rPr>
          <w:rFonts w:ascii="Calibri Light" w:hAnsi="Calibri Light" w:cstheme="majorHAnsi"/>
          <w:sz w:val="24"/>
          <w:szCs w:val="24"/>
          <w:lang w:val="ru-RU"/>
        </w:rPr>
        <w:t>,</w:t>
      </w:r>
      <w:r w:rsidR="00DC1DDF">
        <w:rPr>
          <w:rFonts w:ascii="Calibri Light" w:hAnsi="Calibri Light" w:cstheme="majorHAnsi"/>
          <w:sz w:val="24"/>
          <w:szCs w:val="24"/>
          <w:lang w:val="ru-RU"/>
        </w:rPr>
        <w:t xml:space="preserve"> таким образом</w:t>
      </w:r>
      <w:r w:rsidR="005514AE">
        <w:rPr>
          <w:rFonts w:ascii="Calibri Light" w:hAnsi="Calibri Light" w:cstheme="majorHAnsi"/>
          <w:sz w:val="24"/>
          <w:szCs w:val="24"/>
          <w:lang w:val="ru-RU"/>
        </w:rPr>
        <w:t>,</w:t>
      </w:r>
      <w:r w:rsidR="00DC1DDF">
        <w:rPr>
          <w:rFonts w:ascii="Calibri Light" w:hAnsi="Calibri Light" w:cstheme="majorHAnsi"/>
          <w:sz w:val="24"/>
          <w:szCs w:val="24"/>
          <w:lang w:val="ru-RU"/>
        </w:rPr>
        <w:t xml:space="preserve"> участию в процедуре некоторых участников торгов и/или устранению как неприемлемой для других оферт.</w:t>
      </w:r>
    </w:p>
    <w:p w:rsidR="00521343" w:rsidRPr="005514AE" w:rsidRDefault="005514AE"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Согласно объяснениям субъекта, указанная модель является хорошего качества, а документация по присуждению была составлена в соответствии с проектом исполнения и сметой расходов, разработанной НИПИ </w:t>
      </w:r>
      <w:r w:rsidRPr="005514AE">
        <w:rPr>
          <w:rFonts w:ascii="Calibri Light" w:eastAsia="Times New Roman" w:hAnsi="Calibri Light" w:cstheme="majorHAnsi"/>
          <w:sz w:val="24"/>
          <w:szCs w:val="24"/>
          <w:lang w:val="ru-RU"/>
        </w:rPr>
        <w:t>„</w:t>
      </w:r>
      <w:r w:rsidRPr="00521343">
        <w:rPr>
          <w:rFonts w:ascii="Calibri Light" w:eastAsia="Times New Roman" w:hAnsi="Calibri Light" w:cstheme="majorHAnsi"/>
          <w:sz w:val="24"/>
          <w:szCs w:val="24"/>
        </w:rPr>
        <w:t>Urbanproiect</w:t>
      </w:r>
      <w:r w:rsidRPr="005514AE">
        <w:rPr>
          <w:rFonts w:ascii="Calibri Light" w:eastAsia="Times New Roman" w:hAnsi="Calibri Light" w:cstheme="majorHAnsi"/>
          <w:sz w:val="24"/>
          <w:szCs w:val="24"/>
          <w:lang w:val="ru-RU"/>
        </w:rPr>
        <w:t xml:space="preserve">”. </w:t>
      </w:r>
      <w:r w:rsidR="00521343" w:rsidRPr="005514AE">
        <w:rPr>
          <w:rFonts w:ascii="Calibri Light" w:eastAsia="Times New Roman" w:hAnsi="Calibri Light" w:cstheme="majorHAnsi"/>
          <w:sz w:val="24"/>
          <w:szCs w:val="24"/>
          <w:lang w:val="ru-RU"/>
        </w:rPr>
        <w:t xml:space="preserve"> </w:t>
      </w:r>
    </w:p>
    <w:p w:rsidR="005514AE" w:rsidRDefault="005514AE"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Более того, в нарушение </w:t>
      </w:r>
      <w:r w:rsidRPr="00B44B4F">
        <w:rPr>
          <w:rFonts w:ascii="Calibri Light" w:hAnsi="Calibri Light" w:cstheme="majorHAnsi"/>
          <w:sz w:val="24"/>
          <w:szCs w:val="24"/>
          <w:lang w:val="ru-RU"/>
        </w:rPr>
        <w:t>законодательн</w:t>
      </w:r>
      <w:r w:rsidR="005A21F0">
        <w:rPr>
          <w:rFonts w:ascii="Calibri Light" w:hAnsi="Calibri Light" w:cstheme="majorHAnsi"/>
          <w:sz w:val="24"/>
          <w:szCs w:val="24"/>
          <w:lang w:val="ru-RU"/>
        </w:rPr>
        <w:t>ых положений</w:t>
      </w:r>
      <w:r w:rsidR="005A21F0" w:rsidRPr="00521343">
        <w:rPr>
          <w:rStyle w:val="FootnoteReference"/>
          <w:rFonts w:ascii="Calibri Light" w:eastAsia="Times New Roman" w:hAnsi="Calibri Light" w:cstheme="majorHAnsi"/>
          <w:sz w:val="24"/>
          <w:szCs w:val="24"/>
        </w:rPr>
        <w:footnoteReference w:id="21"/>
      </w:r>
      <w:r w:rsidR="005A21F0" w:rsidRPr="005A21F0">
        <w:rPr>
          <w:rFonts w:ascii="Calibri Light" w:eastAsia="Times New Roman" w:hAnsi="Calibri Light" w:cstheme="majorHAnsi"/>
          <w:sz w:val="24"/>
          <w:szCs w:val="24"/>
          <w:lang w:val="ru-RU"/>
        </w:rPr>
        <w:t>,</w:t>
      </w:r>
      <w:r w:rsidR="005A21F0">
        <w:rPr>
          <w:rFonts w:ascii="Calibri Light" w:eastAsia="Times New Roman" w:hAnsi="Calibri Light" w:cstheme="majorHAnsi"/>
          <w:sz w:val="24"/>
          <w:szCs w:val="24"/>
          <w:lang w:val="ru-RU"/>
        </w:rPr>
        <w:t xml:space="preserve"> МИДЕИ в отсутствие протокола заседания рабочей группы </w:t>
      </w:r>
      <w:r w:rsidR="005A21F0" w:rsidRPr="005A21F0">
        <w:rPr>
          <w:rFonts w:ascii="Calibri Light" w:hAnsi="Calibri Light"/>
          <w:color w:val="333333"/>
          <w:sz w:val="24"/>
          <w:szCs w:val="24"/>
          <w:shd w:val="clear" w:color="auto" w:fill="FFFFFF"/>
          <w:lang w:val="ru-RU"/>
        </w:rPr>
        <w:t>заключ</w:t>
      </w:r>
      <w:r w:rsidR="005A21F0">
        <w:rPr>
          <w:rFonts w:ascii="Calibri Light" w:hAnsi="Calibri Light"/>
          <w:color w:val="333333"/>
          <w:sz w:val="24"/>
          <w:szCs w:val="24"/>
          <w:shd w:val="clear" w:color="auto" w:fill="FFFFFF"/>
          <w:lang w:val="ru-RU"/>
        </w:rPr>
        <w:t>ило дополнительно с этим же экономическим агентом договор в меньшем объеме за №</w:t>
      </w:r>
      <w:r w:rsidR="005A21F0" w:rsidRPr="005A21F0">
        <w:rPr>
          <w:rFonts w:ascii="Calibri Light" w:eastAsia="Times New Roman" w:hAnsi="Calibri Light" w:cstheme="majorHAnsi"/>
          <w:sz w:val="24"/>
          <w:szCs w:val="24"/>
          <w:lang w:val="ru-RU"/>
        </w:rPr>
        <w:t>158/</w:t>
      </w:r>
      <w:r w:rsidR="005A21F0" w:rsidRPr="00521343">
        <w:rPr>
          <w:rFonts w:ascii="Calibri Light" w:eastAsia="Times New Roman" w:hAnsi="Calibri Light" w:cstheme="majorHAnsi"/>
          <w:sz w:val="24"/>
          <w:szCs w:val="24"/>
        </w:rPr>
        <w:t>G</w:t>
      </w:r>
      <w:r w:rsidR="005A21F0" w:rsidRPr="005A21F0">
        <w:rPr>
          <w:rFonts w:ascii="Calibri Light" w:eastAsia="Times New Roman" w:hAnsi="Calibri Light" w:cstheme="majorHAnsi"/>
          <w:sz w:val="24"/>
          <w:szCs w:val="24"/>
          <w:lang w:val="ru-RU"/>
        </w:rPr>
        <w:t xml:space="preserve">/19 </w:t>
      </w:r>
      <w:r w:rsidR="005A21F0">
        <w:rPr>
          <w:rFonts w:ascii="Calibri Light" w:eastAsia="Times New Roman" w:hAnsi="Calibri Light" w:cstheme="majorHAnsi"/>
          <w:sz w:val="24"/>
          <w:szCs w:val="24"/>
          <w:lang w:val="ru-RU"/>
        </w:rPr>
        <w:t>от</w:t>
      </w:r>
      <w:r w:rsidR="005A21F0" w:rsidRPr="005A21F0">
        <w:rPr>
          <w:rFonts w:ascii="Calibri Light" w:eastAsia="Times New Roman" w:hAnsi="Calibri Light" w:cstheme="majorHAnsi"/>
          <w:sz w:val="24"/>
          <w:szCs w:val="24"/>
          <w:lang w:val="ru-RU"/>
        </w:rPr>
        <w:t xml:space="preserve"> 28.10.2019 „</w:t>
      </w:r>
      <w:r w:rsidR="005A21F0">
        <w:rPr>
          <w:rFonts w:ascii="Calibri Light" w:eastAsia="Times New Roman" w:hAnsi="Calibri Light" w:cstheme="majorHAnsi"/>
          <w:sz w:val="24"/>
          <w:szCs w:val="24"/>
          <w:lang w:val="ru-RU"/>
        </w:rPr>
        <w:t>Закупка работ по ремонту бюро телефонной станции</w:t>
      </w:r>
      <w:r w:rsidR="005A21F0" w:rsidRPr="005A21F0">
        <w:rPr>
          <w:rFonts w:ascii="Calibri Light" w:eastAsia="Times New Roman" w:hAnsi="Calibri Light" w:cstheme="majorHAnsi"/>
          <w:sz w:val="24"/>
          <w:szCs w:val="24"/>
          <w:lang w:val="ru-RU"/>
        </w:rPr>
        <w:t>”</w:t>
      </w:r>
      <w:r w:rsidR="005A21F0">
        <w:rPr>
          <w:rFonts w:ascii="Calibri Light" w:eastAsia="Times New Roman" w:hAnsi="Calibri Light" w:cstheme="majorHAnsi"/>
          <w:sz w:val="24"/>
          <w:szCs w:val="24"/>
          <w:lang w:val="ru-RU"/>
        </w:rPr>
        <w:t xml:space="preserve"> в сумме </w:t>
      </w:r>
      <w:r w:rsidR="005A21F0" w:rsidRPr="005A21F0">
        <w:rPr>
          <w:rFonts w:ascii="Calibri Light" w:eastAsia="Times New Roman" w:hAnsi="Calibri Light" w:cstheme="majorHAnsi"/>
          <w:sz w:val="24"/>
          <w:szCs w:val="24"/>
          <w:lang w:val="ru-RU"/>
        </w:rPr>
        <w:t>53,3</w:t>
      </w:r>
      <w:r w:rsidR="005A21F0">
        <w:rPr>
          <w:rFonts w:ascii="Calibri Light" w:eastAsia="Times New Roman" w:hAnsi="Calibri Light" w:cstheme="majorHAnsi"/>
          <w:sz w:val="24"/>
          <w:szCs w:val="24"/>
          <w:lang w:val="ru-RU"/>
        </w:rPr>
        <w:t xml:space="preserve"> тыс. леев, который указывает в том числе на раздробление произведенных закупок.</w:t>
      </w:r>
    </w:p>
    <w:p w:rsidR="005A21F0" w:rsidRPr="005A21F0" w:rsidRDefault="005A21F0" w:rsidP="00521343">
      <w:pPr>
        <w:spacing w:after="0" w:line="276" w:lineRule="auto"/>
        <w:jc w:val="both"/>
        <w:rPr>
          <w:rFonts w:ascii="Calibri Light" w:eastAsia="Times New Roman" w:hAnsi="Calibri Light" w:cs="Calibri Light"/>
          <w:color w:val="000000"/>
          <w:sz w:val="24"/>
          <w:szCs w:val="24"/>
          <w:lang w:val="ru-RU"/>
        </w:rPr>
      </w:pPr>
      <w:r>
        <w:rPr>
          <w:rFonts w:ascii="Calibri Light" w:eastAsia="Times New Roman" w:hAnsi="Calibri Light" w:cstheme="majorHAnsi"/>
          <w:sz w:val="24"/>
          <w:szCs w:val="24"/>
          <w:lang w:val="ru-RU"/>
        </w:rPr>
        <w:t xml:space="preserve">Согласно объяснениям субъекта, после инициирования работ по монтажу сети </w:t>
      </w:r>
      <w:r w:rsidRPr="00521343">
        <w:rPr>
          <w:rFonts w:ascii="Calibri Light" w:eastAsia="Times New Roman" w:hAnsi="Calibri Light" w:cs="Calibri Light"/>
          <w:color w:val="000000"/>
          <w:sz w:val="24"/>
          <w:szCs w:val="24"/>
        </w:rPr>
        <w:t>LAN</w:t>
      </w:r>
      <w:r>
        <w:rPr>
          <w:rFonts w:ascii="Calibri Light" w:eastAsia="Times New Roman" w:hAnsi="Calibri Light" w:cs="Calibri Light"/>
          <w:color w:val="000000"/>
          <w:sz w:val="24"/>
          <w:szCs w:val="24"/>
          <w:lang w:val="ru-RU"/>
        </w:rPr>
        <w:t xml:space="preserve"> в рамках МИДЕИ, в результате повторных публичных торгов, служба ИТ МИДЕИ запросила повторную адаптацию и ремонт помещения для </w:t>
      </w:r>
      <w:r>
        <w:rPr>
          <w:rFonts w:ascii="Calibri Light" w:eastAsia="Times New Roman" w:hAnsi="Calibri Light" w:cstheme="majorHAnsi"/>
          <w:sz w:val="24"/>
          <w:szCs w:val="24"/>
          <w:lang w:val="ru-RU"/>
        </w:rPr>
        <w:t xml:space="preserve">телефонной станции и дополнительного хранения серверов в бюро 209. Таким образом, </w:t>
      </w:r>
      <w:r w:rsidR="005E589F">
        <w:rPr>
          <w:rFonts w:ascii="Calibri Light" w:eastAsia="Times New Roman" w:hAnsi="Calibri Light" w:cstheme="majorHAnsi"/>
          <w:sz w:val="24"/>
          <w:szCs w:val="24"/>
          <w:lang w:val="ru-RU"/>
        </w:rPr>
        <w:t>учитывая, что торги уже были проведены, а исполнение работ по монтажу кабеля было инициировано, не было возможным заключить дополнительное соглашение по увеличению суммы договора, объект закупки был различным. В этих условиях, экономический оператор отремонтировал бюро на основании договора небольшой стоимости.</w:t>
      </w:r>
    </w:p>
    <w:p w:rsidR="00521343" w:rsidRPr="00F462D0" w:rsidRDefault="00521343" w:rsidP="00521343">
      <w:pPr>
        <w:spacing w:after="0" w:line="276" w:lineRule="auto"/>
        <w:jc w:val="both"/>
        <w:rPr>
          <w:rFonts w:ascii="Calibri Light" w:eastAsia="Times New Roman" w:hAnsi="Calibri Light" w:cs="Calibri Light"/>
          <w:color w:val="000000"/>
          <w:sz w:val="24"/>
          <w:szCs w:val="24"/>
          <w:lang w:val="ru-RU"/>
        </w:rPr>
      </w:pPr>
    </w:p>
    <w:p w:rsidR="00521343" w:rsidRPr="006D1525" w:rsidRDefault="00521343" w:rsidP="006D1525">
      <w:pPr>
        <w:pStyle w:val="Heading3"/>
        <w:spacing w:after="120" w:line="276" w:lineRule="auto"/>
        <w:jc w:val="both"/>
        <w:rPr>
          <w:rFonts w:ascii="Calibri Light" w:hAnsi="Calibri Light" w:cstheme="majorHAnsi"/>
          <w:i/>
          <w:color w:val="auto"/>
          <w:lang w:val="ru-RU"/>
        </w:rPr>
      </w:pPr>
      <w:bookmarkStart w:id="116" w:name="_Toc84940054"/>
      <w:r w:rsidRPr="006D1525">
        <w:rPr>
          <w:rFonts w:ascii="Calibri Light" w:hAnsi="Calibri Light" w:cstheme="majorHAnsi"/>
          <w:i/>
          <w:color w:val="auto"/>
          <w:lang w:val="ru-RU"/>
        </w:rPr>
        <w:t xml:space="preserve">4.1.6. </w:t>
      </w:r>
      <w:r w:rsidR="006D1525">
        <w:rPr>
          <w:rFonts w:ascii="Calibri Light" w:hAnsi="Calibri Light" w:cs="Microsoft Sans Serif"/>
          <w:i/>
          <w:color w:val="auto"/>
          <w:lang w:val="ru-RU"/>
        </w:rPr>
        <w:t>Р</w:t>
      </w:r>
      <w:r w:rsidR="006D1525" w:rsidRPr="006D1525">
        <w:rPr>
          <w:rFonts w:ascii="Calibri Light" w:hAnsi="Calibri Light" w:cs="Microsoft Sans Serif"/>
          <w:i/>
          <w:color w:val="auto"/>
          <w:lang w:val="ru-RU"/>
        </w:rPr>
        <w:t>абочая группа назначила в качестве победителя участника торгов, который внес оферту с недостатками и отклонениями, хотя он должен был быть дисквалифицирован</w:t>
      </w:r>
      <w:bookmarkEnd w:id="116"/>
    </w:p>
    <w:p w:rsidR="006D1525" w:rsidRDefault="006D1525" w:rsidP="00521343">
      <w:pPr>
        <w:pStyle w:val="NoSpacing"/>
        <w:spacing w:line="276" w:lineRule="auto"/>
        <w:jc w:val="both"/>
        <w:rPr>
          <w:rFonts w:ascii="Calibri Light" w:hAnsi="Calibri Light" w:cstheme="majorHAnsi"/>
          <w:bCs/>
          <w:sz w:val="24"/>
          <w:szCs w:val="24"/>
          <w:lang w:val="ru-RU"/>
        </w:rPr>
      </w:pPr>
      <w:bookmarkStart w:id="117" w:name="Articolul_17."/>
      <w:r>
        <w:rPr>
          <w:rFonts w:ascii="Calibri Light" w:hAnsi="Calibri Light" w:cstheme="majorHAnsi"/>
          <w:bCs/>
          <w:sz w:val="24"/>
          <w:szCs w:val="24"/>
          <w:lang w:val="ru-RU"/>
        </w:rPr>
        <w:t xml:space="preserve">Согласно </w:t>
      </w:r>
      <w:r w:rsidRPr="006D1525">
        <w:rPr>
          <w:rFonts w:ascii="Calibri Light" w:hAnsi="Calibri Light" w:cstheme="majorHAnsi"/>
          <w:b/>
          <w:bCs/>
          <w:sz w:val="24"/>
          <w:szCs w:val="24"/>
          <w:lang w:val="ru-RU"/>
        </w:rPr>
        <w:t>положениям</w:t>
      </w:r>
      <w:r>
        <w:rPr>
          <w:rFonts w:ascii="Calibri Light" w:hAnsi="Calibri Light" w:cstheme="majorHAnsi"/>
          <w:bCs/>
          <w:sz w:val="24"/>
          <w:szCs w:val="24"/>
          <w:lang w:val="ru-RU"/>
        </w:rPr>
        <w:t xml:space="preserve"> ст.17 Закона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w:t>
      </w:r>
      <w:r>
        <w:rPr>
          <w:rFonts w:ascii="Calibri Light" w:hAnsi="Calibri Light" w:cstheme="majorHAnsi"/>
          <w:bCs/>
          <w:sz w:val="24"/>
          <w:szCs w:val="24"/>
          <w:lang w:val="ru-RU"/>
        </w:rPr>
        <w:t>д</w:t>
      </w:r>
      <w:r w:rsidRPr="006D1525">
        <w:rPr>
          <w:rFonts w:ascii="Calibri Light" w:hAnsi="Calibri Light" w:cstheme="majorHAnsi"/>
          <w:bCs/>
          <w:sz w:val="24"/>
          <w:szCs w:val="24"/>
          <w:lang w:val="ru-RU"/>
        </w:rPr>
        <w:t>ля подтверждения квалификационных данных в рамках процедур государственных закупок экономическ</w:t>
      </w:r>
      <w:r>
        <w:rPr>
          <w:rFonts w:ascii="Calibri Light" w:hAnsi="Calibri Light" w:cstheme="majorHAnsi"/>
          <w:bCs/>
          <w:sz w:val="24"/>
          <w:szCs w:val="24"/>
          <w:lang w:val="ru-RU"/>
        </w:rPr>
        <w:t>и</w:t>
      </w:r>
      <w:r w:rsidRPr="006D1525">
        <w:rPr>
          <w:rFonts w:ascii="Calibri Light" w:hAnsi="Calibri Light" w:cstheme="majorHAnsi"/>
          <w:bCs/>
          <w:sz w:val="24"/>
          <w:szCs w:val="24"/>
          <w:lang w:val="ru-RU"/>
        </w:rPr>
        <w:t xml:space="preserve">й </w:t>
      </w:r>
      <w:r>
        <w:rPr>
          <w:rFonts w:ascii="Calibri Light" w:hAnsi="Calibri Light" w:cstheme="majorHAnsi"/>
          <w:bCs/>
          <w:sz w:val="24"/>
          <w:szCs w:val="24"/>
          <w:lang w:val="ru-RU"/>
        </w:rPr>
        <w:t xml:space="preserve">оператор </w:t>
      </w:r>
      <w:r w:rsidRPr="006D1525">
        <w:rPr>
          <w:rFonts w:ascii="Calibri Light" w:hAnsi="Calibri Light" w:cstheme="majorHAnsi"/>
          <w:bCs/>
          <w:sz w:val="24"/>
          <w:szCs w:val="24"/>
          <w:lang w:val="ru-RU"/>
        </w:rPr>
        <w:t>представляет документы, выданные компетентными органами, учрежденными закупающей организацией в рамках процедур государственных закупок</w:t>
      </w:r>
      <w:r>
        <w:rPr>
          <w:rFonts w:ascii="Calibri Light" w:hAnsi="Calibri Light" w:cstheme="majorHAnsi"/>
          <w:bCs/>
          <w:sz w:val="24"/>
          <w:szCs w:val="24"/>
          <w:lang w:val="ru-RU"/>
        </w:rPr>
        <w:t>.</w:t>
      </w:r>
    </w:p>
    <w:p w:rsidR="006D1525" w:rsidRPr="006D1525" w:rsidRDefault="006D1525" w:rsidP="006D1525">
      <w:pPr>
        <w:pStyle w:val="NoSpacing"/>
        <w:spacing w:line="276" w:lineRule="auto"/>
        <w:jc w:val="both"/>
        <w:rPr>
          <w:rFonts w:ascii="Calibri Light" w:eastAsia="Times New Roman" w:hAnsi="Calibri Light" w:cs="Times New Roman"/>
          <w:sz w:val="24"/>
          <w:szCs w:val="24"/>
          <w:lang w:val="ru-RU" w:eastAsia="ru-RU"/>
        </w:rPr>
      </w:pPr>
      <w:r w:rsidRPr="006D1525">
        <w:rPr>
          <w:rFonts w:ascii="Calibri Light" w:hAnsi="Calibri Light" w:cstheme="majorHAnsi"/>
          <w:bCs/>
          <w:sz w:val="24"/>
          <w:szCs w:val="24"/>
          <w:lang w:val="ru-RU"/>
        </w:rPr>
        <w:t>. В зависимости от объекта государственной закупки по смыслу ст. 1, и типа процедуры, выбранной в соответствии со ст. 46 п. (1) зак</w:t>
      </w:r>
      <w:r w:rsidR="006000A1">
        <w:rPr>
          <w:rFonts w:ascii="Calibri Light" w:hAnsi="Calibri Light" w:cstheme="majorHAnsi"/>
          <w:bCs/>
          <w:sz w:val="24"/>
          <w:szCs w:val="24"/>
          <w:lang w:val="ru-RU"/>
        </w:rPr>
        <w:t xml:space="preserve">упающий орган </w:t>
      </w:r>
      <w:r w:rsidRPr="006D1525">
        <w:rPr>
          <w:rFonts w:ascii="Calibri Light" w:hAnsi="Calibri Light" w:cstheme="majorHAnsi"/>
          <w:bCs/>
          <w:sz w:val="24"/>
          <w:szCs w:val="24"/>
          <w:lang w:val="ru-RU"/>
        </w:rPr>
        <w:t xml:space="preserve">обязан установить для каждой процедуры квалификационные критерии и критерии выбора, а также подтверждающие документы, предусмотренные действующим законодательством, которые должны быть представлены </w:t>
      </w:r>
      <w:r w:rsidRPr="006000A1">
        <w:rPr>
          <w:rFonts w:ascii="Calibri Light" w:hAnsi="Calibri Light" w:cstheme="majorHAnsi"/>
          <w:bCs/>
          <w:sz w:val="24"/>
          <w:szCs w:val="24"/>
          <w:lang w:val="ru-RU"/>
        </w:rPr>
        <w:t xml:space="preserve">экономическими операторами. </w:t>
      </w:r>
      <w:r w:rsidRPr="006D1525">
        <w:rPr>
          <w:rFonts w:ascii="Calibri Light" w:eastAsia="Times New Roman" w:hAnsi="Calibri Light" w:cs="Times New Roman"/>
          <w:sz w:val="24"/>
          <w:szCs w:val="24"/>
          <w:lang w:val="ru-RU" w:eastAsia="ru-RU"/>
        </w:rPr>
        <w:t>Если информация или документы, представленные участником торгов / кандидатом, являются неполными или неверными, закупающий орган должен потребовать от соответствующего участника торгов / кандидата дополнить, уточнить или дополнить соответствующую информацию или документы, соблюдая принципы прозрачности и равного обращения.</w:t>
      </w:r>
      <w:bookmarkEnd w:id="117"/>
      <w:r w:rsidRPr="006000A1">
        <w:rPr>
          <w:rFonts w:ascii="Calibri Light" w:eastAsia="Times New Roman" w:hAnsi="Calibri Light" w:cs="Times New Roman"/>
          <w:sz w:val="24"/>
          <w:szCs w:val="24"/>
          <w:lang w:val="ru-RU" w:eastAsia="ru-RU"/>
        </w:rPr>
        <w:t xml:space="preserve"> </w:t>
      </w:r>
      <w:r w:rsidRPr="006D1525">
        <w:rPr>
          <w:rFonts w:ascii="Calibri Light" w:eastAsia="Times New Roman" w:hAnsi="Calibri Light" w:cs="Times New Roman"/>
          <w:sz w:val="24"/>
          <w:szCs w:val="24"/>
          <w:lang w:val="ru-RU" w:eastAsia="ru-RU"/>
        </w:rPr>
        <w:t xml:space="preserve">Участник торгов / кандидат дисквалифицируется, если он не дополняет, не уточняет или не дополняет информацию или документы, запрошенные заказчиком, в установленные им сроки (минимум 3 рабочих </w:t>
      </w:r>
      <w:r w:rsidRPr="006D1525">
        <w:rPr>
          <w:rFonts w:ascii="Calibri Light" w:eastAsia="Times New Roman" w:hAnsi="Calibri Light" w:cs="Times New Roman"/>
          <w:sz w:val="24"/>
          <w:szCs w:val="24"/>
          <w:lang w:val="ru-RU" w:eastAsia="ru-RU"/>
        </w:rPr>
        <w:lastRenderedPageBreak/>
        <w:t>дня или, если используемая процедура представляет собой запрос торгов цены, минимум за один рабочий день</w:t>
      </w:r>
      <w:r w:rsidR="006000A1">
        <w:rPr>
          <w:rFonts w:ascii="Calibri Light" w:eastAsia="Times New Roman" w:hAnsi="Calibri Light" w:cs="Times New Roman"/>
          <w:sz w:val="24"/>
          <w:szCs w:val="24"/>
          <w:lang w:val="ru-RU" w:eastAsia="ru-RU"/>
        </w:rPr>
        <w:t>.</w:t>
      </w:r>
    </w:p>
    <w:p w:rsidR="006D1525" w:rsidRPr="006000A1" w:rsidRDefault="006D1525" w:rsidP="00521343">
      <w:pPr>
        <w:pStyle w:val="NoSpacing"/>
        <w:spacing w:line="276" w:lineRule="auto"/>
        <w:jc w:val="both"/>
        <w:rPr>
          <w:rFonts w:ascii="Calibri Light" w:hAnsi="Calibri Light" w:cstheme="majorHAnsi"/>
          <w:bCs/>
          <w:sz w:val="12"/>
          <w:szCs w:val="12"/>
          <w:lang w:val="ru-RU"/>
        </w:rPr>
      </w:pPr>
    </w:p>
    <w:p w:rsidR="00521343" w:rsidRPr="006000A1" w:rsidRDefault="006000A1" w:rsidP="006E3A35">
      <w:pPr>
        <w:pStyle w:val="NoSpacing"/>
        <w:spacing w:after="12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В этом аспекте, аудит приводит пример случая закупки посредством </w:t>
      </w:r>
      <w:r w:rsidRPr="006000A1">
        <w:rPr>
          <w:rFonts w:ascii="Calibri Light" w:hAnsi="Calibri Light" w:cstheme="majorHAnsi"/>
          <w:b/>
          <w:sz w:val="24"/>
          <w:szCs w:val="24"/>
          <w:lang w:val="ru-RU"/>
        </w:rPr>
        <w:t>ЗЦО №</w:t>
      </w:r>
      <w:r w:rsidRPr="00521343">
        <w:rPr>
          <w:rFonts w:ascii="Calibri Light" w:eastAsia="Calibri" w:hAnsi="Calibri Light" w:cstheme="majorHAnsi"/>
          <w:b/>
          <w:sz w:val="24"/>
          <w:szCs w:val="24"/>
        </w:rPr>
        <w:t>ocds</w:t>
      </w:r>
      <w:r w:rsidRPr="006000A1">
        <w:rPr>
          <w:rFonts w:ascii="Calibri Light" w:eastAsia="Calibri" w:hAnsi="Calibri Light" w:cstheme="majorHAnsi"/>
          <w:b/>
          <w:sz w:val="24"/>
          <w:szCs w:val="24"/>
          <w:lang w:val="ru-RU"/>
        </w:rPr>
        <w:t>-</w:t>
      </w:r>
      <w:r w:rsidRPr="00521343">
        <w:rPr>
          <w:rFonts w:ascii="Calibri Light" w:eastAsia="Calibri" w:hAnsi="Calibri Light" w:cstheme="majorHAnsi"/>
          <w:b/>
          <w:sz w:val="24"/>
          <w:szCs w:val="24"/>
        </w:rPr>
        <w:t>b</w:t>
      </w:r>
      <w:r w:rsidRPr="006000A1">
        <w:rPr>
          <w:rFonts w:ascii="Calibri Light" w:eastAsia="Calibri" w:hAnsi="Calibri Light" w:cstheme="majorHAnsi"/>
          <w:b/>
          <w:sz w:val="24"/>
          <w:szCs w:val="24"/>
          <w:lang w:val="ru-RU"/>
        </w:rPr>
        <w:t>3</w:t>
      </w:r>
      <w:r w:rsidRPr="00521343">
        <w:rPr>
          <w:rFonts w:ascii="Calibri Light" w:eastAsia="Calibri" w:hAnsi="Calibri Light" w:cstheme="majorHAnsi"/>
          <w:b/>
          <w:sz w:val="24"/>
          <w:szCs w:val="24"/>
        </w:rPr>
        <w:t>wdp</w:t>
      </w:r>
      <w:r w:rsidRPr="006000A1">
        <w:rPr>
          <w:rFonts w:ascii="Calibri Light" w:eastAsia="Calibri" w:hAnsi="Calibri Light" w:cstheme="majorHAnsi"/>
          <w:b/>
          <w:sz w:val="24"/>
          <w:szCs w:val="24"/>
          <w:lang w:val="ru-RU"/>
        </w:rPr>
        <w:t>1-</w:t>
      </w:r>
      <w:r w:rsidRPr="00521343">
        <w:rPr>
          <w:rFonts w:ascii="Calibri Light" w:eastAsia="Calibri" w:hAnsi="Calibri Light" w:cstheme="majorHAnsi"/>
          <w:b/>
          <w:sz w:val="24"/>
          <w:szCs w:val="24"/>
        </w:rPr>
        <w:t>MD</w:t>
      </w:r>
      <w:r w:rsidRPr="006000A1">
        <w:rPr>
          <w:rFonts w:ascii="Calibri Light" w:eastAsia="Calibri" w:hAnsi="Calibri Light" w:cstheme="majorHAnsi"/>
          <w:b/>
          <w:sz w:val="24"/>
          <w:szCs w:val="24"/>
          <w:lang w:val="ru-RU"/>
        </w:rPr>
        <w:t xml:space="preserve">-1590673747606 </w:t>
      </w:r>
      <w:r w:rsidRPr="006000A1">
        <w:rPr>
          <w:rFonts w:ascii="Calibri Light" w:eastAsia="Calibri" w:hAnsi="Calibri Light" w:cstheme="majorHAnsi"/>
          <w:sz w:val="24"/>
          <w:szCs w:val="24"/>
          <w:lang w:val="ru-RU"/>
        </w:rPr>
        <w:t xml:space="preserve">от 23.06.2020 </w:t>
      </w:r>
      <w:r w:rsidRPr="006000A1">
        <w:rPr>
          <w:rFonts w:ascii="Calibri Light" w:eastAsia="Calibri" w:hAnsi="Calibri Light" w:cstheme="majorHAnsi"/>
          <w:b/>
          <w:sz w:val="24"/>
          <w:szCs w:val="24"/>
          <w:lang w:val="ru-RU"/>
        </w:rPr>
        <w:t>„</w:t>
      </w:r>
      <w:r>
        <w:rPr>
          <w:rFonts w:ascii="Calibri Light" w:eastAsia="Calibri" w:hAnsi="Calibri Light" w:cstheme="majorHAnsi"/>
          <w:b/>
          <w:sz w:val="24"/>
          <w:szCs w:val="24"/>
          <w:lang w:val="ru-RU"/>
        </w:rPr>
        <w:t>Систем</w:t>
      </w:r>
      <w:r w:rsidR="006E3A35">
        <w:rPr>
          <w:rFonts w:ascii="Calibri Light" w:eastAsia="Calibri" w:hAnsi="Calibri Light" w:cstheme="majorHAnsi"/>
          <w:b/>
          <w:sz w:val="24"/>
          <w:szCs w:val="24"/>
          <w:lang w:val="ru-RU"/>
        </w:rPr>
        <w:t>а</w:t>
      </w:r>
      <w:r>
        <w:rPr>
          <w:rFonts w:ascii="Calibri Light" w:eastAsia="Calibri" w:hAnsi="Calibri Light" w:cstheme="majorHAnsi"/>
          <w:b/>
          <w:sz w:val="24"/>
          <w:szCs w:val="24"/>
          <w:lang w:val="ru-RU"/>
        </w:rPr>
        <w:t xml:space="preserve"> доступа (турникеты) и </w:t>
      </w:r>
      <w:r w:rsidR="00946D0E">
        <w:rPr>
          <w:rFonts w:ascii="Calibri Light" w:eastAsia="Calibri" w:hAnsi="Calibri Light" w:cstheme="majorHAnsi"/>
          <w:b/>
          <w:sz w:val="24"/>
          <w:szCs w:val="24"/>
          <w:lang w:val="ru-RU"/>
        </w:rPr>
        <w:t>ее</w:t>
      </w:r>
      <w:r>
        <w:rPr>
          <w:rFonts w:ascii="Calibri Light" w:eastAsia="Calibri" w:hAnsi="Calibri Light" w:cstheme="majorHAnsi"/>
          <w:b/>
          <w:sz w:val="24"/>
          <w:szCs w:val="24"/>
          <w:lang w:val="ru-RU"/>
        </w:rPr>
        <w:t xml:space="preserve"> установка</w:t>
      </w:r>
      <w:r w:rsidRPr="006000A1">
        <w:rPr>
          <w:rFonts w:ascii="Calibri Light" w:eastAsia="Calibri" w:hAnsi="Calibri Light" w:cstheme="majorHAnsi"/>
          <w:b/>
          <w:sz w:val="24"/>
          <w:szCs w:val="24"/>
          <w:lang w:val="ru-RU"/>
        </w:rPr>
        <w:t>”</w:t>
      </w:r>
      <w:r>
        <w:rPr>
          <w:rFonts w:ascii="Calibri Light" w:eastAsia="Calibri" w:hAnsi="Calibri Light" w:cstheme="majorHAnsi"/>
          <w:b/>
          <w:sz w:val="24"/>
          <w:szCs w:val="24"/>
          <w:lang w:val="ru-RU"/>
        </w:rPr>
        <w:t xml:space="preserve"> общей стоимостью </w:t>
      </w:r>
      <w:r w:rsidRPr="006000A1">
        <w:rPr>
          <w:rFonts w:ascii="Calibri Light" w:eastAsia="Calibri" w:hAnsi="Calibri Light" w:cstheme="majorHAnsi"/>
          <w:b/>
          <w:sz w:val="24"/>
          <w:szCs w:val="24"/>
          <w:lang w:val="ru-RU"/>
        </w:rPr>
        <w:t>200,0</w:t>
      </w:r>
      <w:r>
        <w:rPr>
          <w:rFonts w:ascii="Calibri Light" w:eastAsia="Calibri" w:hAnsi="Calibri Light" w:cstheme="majorHAnsi"/>
          <w:b/>
          <w:sz w:val="24"/>
          <w:szCs w:val="24"/>
          <w:lang w:val="ru-RU"/>
        </w:rPr>
        <w:t xml:space="preserve"> тыс. леев. </w:t>
      </w:r>
      <w:r>
        <w:rPr>
          <w:rFonts w:ascii="Calibri Light" w:eastAsia="Calibri" w:hAnsi="Calibri Light" w:cstheme="majorHAnsi"/>
          <w:sz w:val="24"/>
          <w:szCs w:val="24"/>
          <w:lang w:val="ru-RU"/>
        </w:rPr>
        <w:t xml:space="preserve">Так, рабочая группа по </w:t>
      </w:r>
      <w:r w:rsidRPr="006D1525">
        <w:rPr>
          <w:rFonts w:ascii="Calibri Light" w:hAnsi="Calibri Light" w:cstheme="majorHAnsi"/>
          <w:bCs/>
          <w:sz w:val="24"/>
          <w:szCs w:val="24"/>
          <w:lang w:val="ru-RU"/>
        </w:rPr>
        <w:t>государственны</w:t>
      </w:r>
      <w:r>
        <w:rPr>
          <w:rFonts w:ascii="Calibri Light" w:hAnsi="Calibri Light" w:cstheme="majorHAnsi"/>
          <w:bCs/>
          <w:sz w:val="24"/>
          <w:szCs w:val="24"/>
          <w:lang w:val="ru-RU"/>
        </w:rPr>
        <w:t>м</w:t>
      </w:r>
      <w:r>
        <w:rPr>
          <w:rFonts w:ascii="Calibri Light" w:eastAsia="Calibri" w:hAnsi="Calibri Light" w:cstheme="majorHAnsi"/>
          <w:sz w:val="24"/>
          <w:szCs w:val="24"/>
          <w:lang w:val="ru-RU"/>
        </w:rPr>
        <w:t xml:space="preserve"> закупкам отклонила и </w:t>
      </w:r>
      <w:r w:rsidRPr="006D1525">
        <w:rPr>
          <w:rFonts w:ascii="Calibri Light" w:eastAsia="Times New Roman" w:hAnsi="Calibri Light" w:cs="Times New Roman"/>
          <w:color w:val="333333"/>
          <w:sz w:val="24"/>
          <w:szCs w:val="24"/>
          <w:lang w:val="ru-RU" w:eastAsia="ru-RU"/>
        </w:rPr>
        <w:t>дисквалифицир</w:t>
      </w:r>
      <w:r>
        <w:rPr>
          <w:rFonts w:ascii="Calibri Light" w:eastAsia="Times New Roman" w:hAnsi="Calibri Light" w:cs="Times New Roman"/>
          <w:color w:val="333333"/>
          <w:sz w:val="24"/>
          <w:szCs w:val="24"/>
          <w:lang w:val="ru-RU" w:eastAsia="ru-RU"/>
        </w:rPr>
        <w:t xml:space="preserve">овала </w:t>
      </w:r>
      <w:r w:rsidRPr="006000A1">
        <w:rPr>
          <w:rFonts w:ascii="Calibri Light" w:hAnsi="Calibri Light" w:cstheme="majorHAnsi"/>
          <w:bCs/>
          <w:sz w:val="24"/>
          <w:szCs w:val="24"/>
          <w:lang w:val="ru-RU"/>
        </w:rPr>
        <w:t>экономическ</w:t>
      </w:r>
      <w:r>
        <w:rPr>
          <w:rFonts w:ascii="Calibri Light" w:hAnsi="Calibri Light" w:cstheme="majorHAnsi"/>
          <w:bCs/>
          <w:sz w:val="24"/>
          <w:szCs w:val="24"/>
          <w:lang w:val="ru-RU"/>
        </w:rPr>
        <w:t>ого</w:t>
      </w:r>
      <w:r w:rsidRPr="006000A1">
        <w:rPr>
          <w:rFonts w:ascii="Calibri Light" w:hAnsi="Calibri Light" w:cstheme="majorHAnsi"/>
          <w:bCs/>
          <w:sz w:val="24"/>
          <w:szCs w:val="24"/>
          <w:lang w:val="ru-RU"/>
        </w:rPr>
        <w:t xml:space="preserve"> оператор</w:t>
      </w:r>
      <w:r>
        <w:rPr>
          <w:rFonts w:ascii="Calibri Light" w:hAnsi="Calibri Light" w:cstheme="majorHAnsi"/>
          <w:bCs/>
          <w:sz w:val="24"/>
          <w:szCs w:val="24"/>
          <w:lang w:val="ru-RU"/>
        </w:rPr>
        <w:t>а, который пе</w:t>
      </w:r>
      <w:r w:rsidR="00512143">
        <w:rPr>
          <w:rFonts w:ascii="Calibri Light" w:hAnsi="Calibri Light" w:cstheme="majorHAnsi"/>
          <w:bCs/>
          <w:sz w:val="24"/>
          <w:szCs w:val="24"/>
          <w:lang w:val="ru-RU"/>
        </w:rPr>
        <w:t xml:space="preserve">рвоначально имел более низкую цену, из соображения, что не соответствовал обязательным требованиям, установленным в техническом задании, был назначен победителем другой </w:t>
      </w:r>
      <w:r w:rsidR="00512143" w:rsidRPr="006000A1">
        <w:rPr>
          <w:rFonts w:ascii="Calibri Light" w:hAnsi="Calibri Light" w:cstheme="majorHAnsi"/>
          <w:bCs/>
          <w:sz w:val="24"/>
          <w:szCs w:val="24"/>
          <w:lang w:val="ru-RU"/>
        </w:rPr>
        <w:t>экономическ</w:t>
      </w:r>
      <w:r w:rsidR="00512143">
        <w:rPr>
          <w:rFonts w:ascii="Calibri Light" w:hAnsi="Calibri Light" w:cstheme="majorHAnsi"/>
          <w:bCs/>
          <w:sz w:val="24"/>
          <w:szCs w:val="24"/>
          <w:lang w:val="ru-RU"/>
        </w:rPr>
        <w:t>ий</w:t>
      </w:r>
      <w:r w:rsidR="00512143" w:rsidRPr="006000A1">
        <w:rPr>
          <w:rFonts w:ascii="Calibri Light" w:hAnsi="Calibri Light" w:cstheme="majorHAnsi"/>
          <w:bCs/>
          <w:sz w:val="24"/>
          <w:szCs w:val="24"/>
          <w:lang w:val="ru-RU"/>
        </w:rPr>
        <w:t xml:space="preserve"> оператор</w:t>
      </w:r>
      <w:r w:rsidR="00512143">
        <w:rPr>
          <w:rFonts w:ascii="Calibri Light" w:hAnsi="Calibri Light" w:cstheme="majorHAnsi"/>
          <w:bCs/>
          <w:sz w:val="24"/>
          <w:szCs w:val="24"/>
          <w:lang w:val="ru-RU"/>
        </w:rPr>
        <w:t>, но который также не удовлетворял всем установленным требованиям.</w:t>
      </w:r>
      <w:r w:rsidR="00946D0E">
        <w:rPr>
          <w:rFonts w:ascii="Calibri Light" w:hAnsi="Calibri Light" w:cstheme="majorHAnsi"/>
          <w:bCs/>
          <w:sz w:val="24"/>
          <w:szCs w:val="24"/>
          <w:lang w:val="ru-RU"/>
        </w:rPr>
        <w:t xml:space="preserve"> Вместе с тем, хотя от </w:t>
      </w:r>
      <w:r w:rsidR="00946D0E" w:rsidRPr="006000A1">
        <w:rPr>
          <w:rFonts w:ascii="Calibri Light" w:hAnsi="Calibri Light" w:cstheme="majorHAnsi"/>
          <w:bCs/>
          <w:sz w:val="24"/>
          <w:szCs w:val="24"/>
          <w:lang w:val="ru-RU"/>
        </w:rPr>
        <w:t>экономическ</w:t>
      </w:r>
      <w:r w:rsidR="00946D0E">
        <w:rPr>
          <w:rFonts w:ascii="Calibri Light" w:hAnsi="Calibri Light" w:cstheme="majorHAnsi"/>
          <w:bCs/>
          <w:sz w:val="24"/>
          <w:szCs w:val="24"/>
          <w:lang w:val="ru-RU"/>
        </w:rPr>
        <w:t>ого</w:t>
      </w:r>
      <w:r w:rsidR="00946D0E" w:rsidRPr="006000A1">
        <w:rPr>
          <w:rFonts w:ascii="Calibri Light" w:hAnsi="Calibri Light" w:cstheme="majorHAnsi"/>
          <w:bCs/>
          <w:sz w:val="24"/>
          <w:szCs w:val="24"/>
          <w:lang w:val="ru-RU"/>
        </w:rPr>
        <w:t xml:space="preserve"> оператор</w:t>
      </w:r>
      <w:r w:rsidR="00946D0E">
        <w:rPr>
          <w:rFonts w:ascii="Calibri Light" w:hAnsi="Calibri Light" w:cstheme="majorHAnsi"/>
          <w:bCs/>
          <w:sz w:val="24"/>
          <w:szCs w:val="24"/>
          <w:lang w:val="ru-RU"/>
        </w:rPr>
        <w:t xml:space="preserve">а, назначенного победителем, МИДЕИ повторно запросило копию одного договора, исполненного в размере минимум </w:t>
      </w:r>
      <w:r w:rsidR="00946D0E" w:rsidRPr="00946D0E">
        <w:rPr>
          <w:rFonts w:ascii="Calibri Light" w:hAnsi="Calibri Light" w:cstheme="majorHAnsi"/>
          <w:sz w:val="24"/>
          <w:szCs w:val="24"/>
          <w:lang w:val="ru-RU"/>
        </w:rPr>
        <w:t>250,0</w:t>
      </w:r>
      <w:r w:rsidR="00946D0E">
        <w:rPr>
          <w:rFonts w:ascii="Calibri Light" w:hAnsi="Calibri Light" w:cstheme="majorHAnsi"/>
          <w:sz w:val="24"/>
          <w:szCs w:val="24"/>
          <w:lang w:val="ru-RU"/>
        </w:rPr>
        <w:t xml:space="preserve"> тыс. леев, запросы от </w:t>
      </w:r>
      <w:r w:rsidR="00946D0E" w:rsidRPr="006000A1">
        <w:rPr>
          <w:rFonts w:ascii="Calibri Light" w:hAnsi="Calibri Light" w:cstheme="majorHAnsi"/>
          <w:bCs/>
          <w:sz w:val="24"/>
          <w:szCs w:val="24"/>
          <w:lang w:val="ru-RU"/>
        </w:rPr>
        <w:t>экономическ</w:t>
      </w:r>
      <w:r w:rsidR="00946D0E">
        <w:rPr>
          <w:rFonts w:ascii="Calibri Light" w:hAnsi="Calibri Light" w:cstheme="majorHAnsi"/>
          <w:bCs/>
          <w:sz w:val="24"/>
          <w:szCs w:val="24"/>
          <w:lang w:val="ru-RU"/>
        </w:rPr>
        <w:t>ого</w:t>
      </w:r>
      <w:r w:rsidR="00946D0E" w:rsidRPr="006000A1">
        <w:rPr>
          <w:rFonts w:ascii="Calibri Light" w:hAnsi="Calibri Light" w:cstheme="majorHAnsi"/>
          <w:bCs/>
          <w:sz w:val="24"/>
          <w:szCs w:val="24"/>
          <w:lang w:val="ru-RU"/>
        </w:rPr>
        <w:t xml:space="preserve"> оператор</w:t>
      </w:r>
      <w:r w:rsidR="00946D0E">
        <w:rPr>
          <w:rFonts w:ascii="Calibri Light" w:hAnsi="Calibri Light" w:cstheme="majorHAnsi"/>
          <w:bCs/>
          <w:sz w:val="24"/>
          <w:szCs w:val="24"/>
          <w:lang w:val="ru-RU"/>
        </w:rPr>
        <w:t xml:space="preserve">а не </w:t>
      </w:r>
      <w:r w:rsidR="00633973">
        <w:rPr>
          <w:rFonts w:ascii="Calibri Light" w:hAnsi="Calibri Light" w:cstheme="majorHAnsi"/>
          <w:bCs/>
          <w:sz w:val="24"/>
          <w:szCs w:val="24"/>
          <w:lang w:val="ru-RU"/>
        </w:rPr>
        <w:t>поступили, представив приложения к договору и акты приема-передачи работ. Эти обстоятельства подчеркивают несоблюдение принципа прозрачности и равного обращения.</w:t>
      </w:r>
    </w:p>
    <w:p w:rsidR="00521343" w:rsidRPr="006E3A35" w:rsidRDefault="00521343" w:rsidP="006E3A35">
      <w:pPr>
        <w:pStyle w:val="Heading3"/>
        <w:spacing w:after="120" w:line="276" w:lineRule="auto"/>
        <w:jc w:val="both"/>
        <w:rPr>
          <w:rFonts w:ascii="Calibri Light" w:hAnsi="Calibri Light" w:cstheme="majorHAnsi"/>
          <w:i/>
          <w:color w:val="auto"/>
          <w:lang w:val="ru-RU"/>
        </w:rPr>
      </w:pPr>
      <w:bookmarkStart w:id="118" w:name="_Toc84940055"/>
      <w:r w:rsidRPr="006E3A35">
        <w:rPr>
          <w:rFonts w:ascii="Calibri Light" w:hAnsi="Calibri Light" w:cstheme="majorHAnsi"/>
          <w:i/>
          <w:color w:val="auto"/>
          <w:lang w:val="ru-RU"/>
        </w:rPr>
        <w:t xml:space="preserve">4.1.7. </w:t>
      </w:r>
      <w:r w:rsidR="006E3A35">
        <w:rPr>
          <w:rFonts w:ascii="Calibri Light" w:eastAsia="Times New Roman" w:hAnsi="Calibri Light" w:cs="Microsoft Sans Serif"/>
          <w:i/>
          <w:color w:val="auto"/>
          <w:lang w:val="ru-RU" w:eastAsia="ro-RO"/>
        </w:rPr>
        <w:t>П</w:t>
      </w:r>
      <w:r w:rsidR="006E3A35" w:rsidRPr="006E3A35">
        <w:rPr>
          <w:rFonts w:ascii="Calibri Light" w:eastAsia="Times New Roman" w:hAnsi="Calibri Light" w:cs="Microsoft Sans Serif"/>
          <w:i/>
          <w:color w:val="auto"/>
          <w:lang w:val="ru-RU" w:eastAsia="ro-RO"/>
        </w:rPr>
        <w:t xml:space="preserve">ри закупке лицензии </w:t>
      </w:r>
      <w:r w:rsidR="006E3A35" w:rsidRPr="006E3A35">
        <w:rPr>
          <w:rFonts w:ascii="Calibri Light" w:hAnsi="Calibri Light" w:cs="Microsoft Sans Serif"/>
          <w:i/>
          <w:color w:val="auto"/>
        </w:rPr>
        <w:t>Microsoft</w:t>
      </w:r>
      <w:r w:rsidR="006E3A35" w:rsidRPr="006E3A35">
        <w:rPr>
          <w:rFonts w:ascii="Calibri Light" w:hAnsi="Calibri Light" w:cs="Microsoft Sans Serif"/>
          <w:i/>
          <w:color w:val="auto"/>
          <w:lang w:val="ru-RU"/>
        </w:rPr>
        <w:t xml:space="preserve"> 365 не были </w:t>
      </w:r>
      <w:r w:rsidR="006E3A35">
        <w:rPr>
          <w:rFonts w:ascii="Calibri Light" w:hAnsi="Calibri Light" w:cs="Microsoft Sans Serif"/>
          <w:i/>
          <w:color w:val="auto"/>
          <w:lang w:val="ru-RU"/>
        </w:rPr>
        <w:t xml:space="preserve">полностью </w:t>
      </w:r>
      <w:r w:rsidR="006E3A35" w:rsidRPr="006E3A35">
        <w:rPr>
          <w:rFonts w:ascii="Calibri Light" w:hAnsi="Calibri Light" w:cs="Microsoft Sans Serif"/>
          <w:i/>
          <w:color w:val="auto"/>
          <w:lang w:val="ru-RU"/>
        </w:rPr>
        <w:t>соблюдены некоторые положения нормативной базы, связанные с областью защиты персональных данных</w:t>
      </w:r>
      <w:r w:rsidR="006E3A35">
        <w:rPr>
          <w:rFonts w:ascii="Calibri Light" w:hAnsi="Calibri Light" w:cs="Microsoft Sans Serif"/>
          <w:i/>
          <w:color w:val="auto"/>
          <w:lang w:val="ru-RU"/>
        </w:rPr>
        <w:t>.</w:t>
      </w:r>
      <w:bookmarkEnd w:id="118"/>
    </w:p>
    <w:p w:rsidR="006E3A35" w:rsidRDefault="006E3A35" w:rsidP="00521343">
      <w:pPr>
        <w:spacing w:after="0" w:line="276" w:lineRule="auto"/>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В результате проверок аудита относительно </w:t>
      </w:r>
      <w:r w:rsidRPr="009742C8">
        <w:rPr>
          <w:rFonts w:ascii="Calibri Light" w:hAnsi="Calibri Light" w:cs="Calibri Light"/>
          <w:sz w:val="24"/>
          <w:szCs w:val="24"/>
          <w:lang w:val="ru-RU"/>
        </w:rPr>
        <w:t>государственн</w:t>
      </w:r>
      <w:r>
        <w:rPr>
          <w:rFonts w:ascii="Calibri Light" w:hAnsi="Calibri Light" w:cs="Calibri Light"/>
          <w:sz w:val="24"/>
          <w:szCs w:val="24"/>
          <w:lang w:val="ru-RU"/>
        </w:rPr>
        <w:t>ой</w:t>
      </w:r>
      <w:r w:rsidRPr="009742C8">
        <w:rPr>
          <w:rFonts w:ascii="Calibri Light" w:hAnsi="Calibri Light" w:cs="Calibri Light"/>
          <w:sz w:val="24"/>
          <w:szCs w:val="24"/>
          <w:lang w:val="ru-RU"/>
        </w:rPr>
        <w:t xml:space="preserve"> закуп</w:t>
      </w:r>
      <w:r>
        <w:rPr>
          <w:rFonts w:ascii="Calibri Light" w:hAnsi="Calibri Light" w:cs="Calibri Light"/>
          <w:sz w:val="24"/>
          <w:szCs w:val="24"/>
          <w:lang w:val="ru-RU"/>
        </w:rPr>
        <w:t xml:space="preserve">ки </w:t>
      </w:r>
      <w:r w:rsidRPr="006E3A35">
        <w:rPr>
          <w:rFonts w:ascii="Calibri Light" w:hAnsi="Calibri Light" w:cs="Calibri Light"/>
          <w:b/>
          <w:sz w:val="24"/>
          <w:szCs w:val="24"/>
          <w:lang w:val="ru-RU"/>
        </w:rPr>
        <w:t>№</w:t>
      </w:r>
      <w:r w:rsidRPr="00521343">
        <w:rPr>
          <w:rFonts w:ascii="Calibri Light" w:eastAsia="Calibri" w:hAnsi="Calibri Light" w:cs="Calibri Light"/>
          <w:b/>
          <w:sz w:val="24"/>
          <w:szCs w:val="24"/>
        </w:rPr>
        <w:t>ocds</w:t>
      </w:r>
      <w:r w:rsidRPr="006E3A35">
        <w:rPr>
          <w:rFonts w:ascii="Calibri Light" w:eastAsia="Calibri" w:hAnsi="Calibri Light" w:cs="Calibri Light"/>
          <w:b/>
          <w:sz w:val="24"/>
          <w:szCs w:val="24"/>
          <w:lang w:val="ru-RU"/>
        </w:rPr>
        <w:t>-</w:t>
      </w:r>
      <w:r w:rsidRPr="00521343">
        <w:rPr>
          <w:rFonts w:ascii="Calibri Light" w:eastAsia="Calibri" w:hAnsi="Calibri Light" w:cs="Calibri Light"/>
          <w:b/>
          <w:sz w:val="24"/>
          <w:szCs w:val="24"/>
        </w:rPr>
        <w:t>b</w:t>
      </w:r>
      <w:r w:rsidRPr="006E3A35">
        <w:rPr>
          <w:rFonts w:ascii="Calibri Light" w:eastAsia="Calibri" w:hAnsi="Calibri Light" w:cs="Calibri Light"/>
          <w:b/>
          <w:sz w:val="24"/>
          <w:szCs w:val="24"/>
          <w:lang w:val="ru-RU"/>
        </w:rPr>
        <w:t>3</w:t>
      </w:r>
      <w:r w:rsidRPr="00521343">
        <w:rPr>
          <w:rFonts w:ascii="Calibri Light" w:eastAsia="Calibri" w:hAnsi="Calibri Light" w:cs="Calibri Light"/>
          <w:b/>
          <w:sz w:val="24"/>
          <w:szCs w:val="24"/>
        </w:rPr>
        <w:t>wdp</w:t>
      </w:r>
      <w:r w:rsidRPr="006E3A35">
        <w:rPr>
          <w:rFonts w:ascii="Calibri Light" w:eastAsia="Calibri" w:hAnsi="Calibri Light" w:cs="Calibri Light"/>
          <w:b/>
          <w:sz w:val="24"/>
          <w:szCs w:val="24"/>
          <w:lang w:val="ru-RU"/>
        </w:rPr>
        <w:t>1-</w:t>
      </w:r>
      <w:r w:rsidRPr="00521343">
        <w:rPr>
          <w:rFonts w:ascii="Calibri Light" w:eastAsia="Calibri" w:hAnsi="Calibri Light" w:cs="Calibri Light"/>
          <w:b/>
          <w:sz w:val="24"/>
          <w:szCs w:val="24"/>
        </w:rPr>
        <w:t>MD</w:t>
      </w:r>
      <w:r w:rsidRPr="006E3A35">
        <w:rPr>
          <w:rFonts w:ascii="Calibri Light" w:eastAsia="Calibri" w:hAnsi="Calibri Light" w:cs="Calibri Light"/>
          <w:b/>
          <w:sz w:val="24"/>
          <w:szCs w:val="24"/>
          <w:lang w:val="ru-RU"/>
        </w:rPr>
        <w:t xml:space="preserve">-1604911573584 </w:t>
      </w:r>
      <w:r>
        <w:rPr>
          <w:rFonts w:ascii="Calibri Light" w:eastAsia="Calibri" w:hAnsi="Calibri Light" w:cs="Calibri Light"/>
          <w:b/>
          <w:sz w:val="24"/>
          <w:szCs w:val="24"/>
          <w:lang w:val="ru-RU"/>
        </w:rPr>
        <w:t xml:space="preserve">от </w:t>
      </w:r>
      <w:r w:rsidRPr="006E3A35">
        <w:rPr>
          <w:rFonts w:ascii="Calibri Light" w:eastAsia="Calibri" w:hAnsi="Calibri Light" w:cs="Calibri Light"/>
          <w:b/>
          <w:sz w:val="24"/>
          <w:szCs w:val="24"/>
          <w:lang w:val="ru-RU"/>
        </w:rPr>
        <w:t>09.11.2020 „</w:t>
      </w:r>
      <w:r>
        <w:rPr>
          <w:rFonts w:ascii="Calibri Light" w:eastAsia="Calibri" w:hAnsi="Calibri Light" w:cs="Calibri Light"/>
          <w:b/>
          <w:sz w:val="24"/>
          <w:szCs w:val="24"/>
          <w:lang w:val="ru-RU"/>
        </w:rPr>
        <w:t>Л</w:t>
      </w:r>
      <w:r w:rsidRPr="006E3A35">
        <w:rPr>
          <w:rFonts w:ascii="Calibri Light" w:eastAsia="Times New Roman" w:hAnsi="Calibri Light" w:cs="Microsoft Sans Serif"/>
          <w:b/>
          <w:sz w:val="24"/>
          <w:szCs w:val="24"/>
          <w:lang w:val="ru-RU" w:eastAsia="ro-RO"/>
        </w:rPr>
        <w:t>ицензи</w:t>
      </w:r>
      <w:r>
        <w:rPr>
          <w:rFonts w:ascii="Calibri Light" w:eastAsia="Times New Roman" w:hAnsi="Calibri Light" w:cs="Microsoft Sans Serif"/>
          <w:b/>
          <w:sz w:val="24"/>
          <w:szCs w:val="24"/>
          <w:lang w:val="ru-RU" w:eastAsia="ro-RO"/>
        </w:rPr>
        <w:t>я</w:t>
      </w:r>
      <w:r w:rsidRPr="006E3A35">
        <w:rPr>
          <w:rFonts w:ascii="Calibri Light" w:eastAsia="Times New Roman" w:hAnsi="Calibri Light" w:cs="Microsoft Sans Serif"/>
          <w:b/>
          <w:sz w:val="24"/>
          <w:szCs w:val="24"/>
          <w:lang w:val="ru-RU" w:eastAsia="ro-RO"/>
        </w:rPr>
        <w:t xml:space="preserve"> </w:t>
      </w:r>
      <w:r w:rsidRPr="006E3A35">
        <w:rPr>
          <w:rFonts w:ascii="Calibri Light" w:hAnsi="Calibri Light" w:cs="Microsoft Sans Serif"/>
          <w:b/>
          <w:sz w:val="24"/>
          <w:szCs w:val="24"/>
        </w:rPr>
        <w:t>Microsoft</w:t>
      </w:r>
      <w:r w:rsidRPr="006E3A35">
        <w:rPr>
          <w:rFonts w:ascii="Calibri Light" w:hAnsi="Calibri Light" w:cs="Microsoft Sans Serif"/>
          <w:b/>
          <w:sz w:val="24"/>
          <w:szCs w:val="24"/>
          <w:lang w:val="ru-RU"/>
        </w:rPr>
        <w:t xml:space="preserve"> 365</w:t>
      </w:r>
      <w:r w:rsidRPr="006E3A35">
        <w:rPr>
          <w:rFonts w:ascii="Calibri Light" w:eastAsia="Calibri" w:hAnsi="Calibri Light" w:cs="Calibri Light"/>
          <w:b/>
          <w:i/>
          <w:sz w:val="24"/>
          <w:szCs w:val="24"/>
          <w:lang w:val="ru-RU"/>
        </w:rPr>
        <w:t>”</w:t>
      </w:r>
      <w:r w:rsidRPr="006E3A35">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которая, согласно объявлению об участии, имела оценочную стоимость </w:t>
      </w:r>
      <w:r w:rsidRPr="006E3A35">
        <w:rPr>
          <w:rFonts w:ascii="Calibri Light" w:eastAsia="Calibri" w:hAnsi="Calibri Light" w:cs="Calibri Light"/>
          <w:sz w:val="24"/>
          <w:szCs w:val="24"/>
          <w:lang w:val="ru-RU"/>
        </w:rPr>
        <w:t>3049,0</w:t>
      </w:r>
      <w:r>
        <w:rPr>
          <w:rFonts w:ascii="Calibri Light" w:eastAsia="Calibri" w:hAnsi="Calibri Light" w:cs="Calibri Light"/>
          <w:sz w:val="24"/>
          <w:szCs w:val="24"/>
          <w:lang w:val="ru-RU"/>
        </w:rPr>
        <w:t xml:space="preserve"> </w:t>
      </w:r>
      <w:r>
        <w:rPr>
          <w:rFonts w:ascii="Calibri Light" w:hAnsi="Calibri Light" w:cstheme="majorHAnsi"/>
          <w:sz w:val="24"/>
          <w:szCs w:val="24"/>
          <w:lang w:val="ru-RU"/>
        </w:rPr>
        <w:t>тыс. леев, установлено следующее.</w:t>
      </w:r>
    </w:p>
    <w:p w:rsidR="00521343" w:rsidRPr="00532E89" w:rsidRDefault="006E3A35" w:rsidP="00521343">
      <w:pPr>
        <w:spacing w:after="0" w:line="276" w:lineRule="auto"/>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МИДЕИ</w:t>
      </w:r>
      <w:r w:rsidRPr="006E3A35">
        <w:rPr>
          <w:rFonts w:ascii="Calibri Light" w:eastAsia="Calibri" w:hAnsi="Calibri Light" w:cs="Calibri Light"/>
          <w:sz w:val="24"/>
          <w:szCs w:val="24"/>
          <w:lang w:val="ru-RU"/>
        </w:rPr>
        <w:t xml:space="preserve"> </w:t>
      </w:r>
      <w:r>
        <w:rPr>
          <w:rFonts w:ascii="Calibri Light" w:eastAsia="Calibri" w:hAnsi="Calibri Light" w:cs="Calibri Light"/>
          <w:sz w:val="24"/>
          <w:szCs w:val="24"/>
          <w:lang w:val="ru-RU"/>
        </w:rPr>
        <w:t>письмом</w:t>
      </w:r>
      <w:r w:rsidRPr="006E3A35">
        <w:rPr>
          <w:rFonts w:ascii="Calibri Light" w:eastAsia="Calibri" w:hAnsi="Calibri Light" w:cs="Calibri Light"/>
          <w:sz w:val="24"/>
          <w:szCs w:val="24"/>
          <w:lang w:val="ru-RU"/>
        </w:rPr>
        <w:t xml:space="preserve"> №6875 </w:t>
      </w:r>
      <w:r>
        <w:rPr>
          <w:rFonts w:ascii="Calibri Light" w:eastAsia="Calibri" w:hAnsi="Calibri Light" w:cs="Calibri Light"/>
          <w:sz w:val="24"/>
          <w:szCs w:val="24"/>
          <w:lang w:val="ru-RU"/>
        </w:rPr>
        <w:t>от</w:t>
      </w:r>
      <w:r w:rsidRPr="006E3A35">
        <w:rPr>
          <w:rFonts w:ascii="Calibri Light" w:eastAsia="Calibri" w:hAnsi="Calibri Light" w:cs="Calibri Light"/>
          <w:sz w:val="24"/>
          <w:szCs w:val="24"/>
          <w:lang w:val="ru-RU"/>
        </w:rPr>
        <w:t xml:space="preserve"> 05.08.2020</w:t>
      </w:r>
      <w:r>
        <w:rPr>
          <w:rFonts w:ascii="Calibri Light" w:eastAsia="Calibri" w:hAnsi="Calibri Light" w:cs="Calibri Light"/>
          <w:sz w:val="24"/>
          <w:szCs w:val="24"/>
          <w:lang w:val="ru-RU"/>
        </w:rPr>
        <w:t xml:space="preserve"> запросило от Агентства электронного управления согласие о закупке лицензии </w:t>
      </w:r>
      <w:r w:rsidRPr="00521343">
        <w:rPr>
          <w:rFonts w:ascii="Calibri Light" w:eastAsia="Calibri" w:hAnsi="Calibri Light" w:cs="Calibri Light"/>
          <w:sz w:val="24"/>
          <w:szCs w:val="24"/>
        </w:rPr>
        <w:t>Microsoft</w:t>
      </w:r>
      <w:r w:rsidRPr="006E3A35">
        <w:rPr>
          <w:rFonts w:ascii="Calibri Light" w:eastAsia="Calibri" w:hAnsi="Calibri Light" w:cs="Calibri Light"/>
          <w:sz w:val="24"/>
          <w:szCs w:val="24"/>
          <w:lang w:val="ru-RU"/>
        </w:rPr>
        <w:t xml:space="preserve"> 365 </w:t>
      </w:r>
      <w:r w:rsidRPr="00521343">
        <w:rPr>
          <w:rFonts w:ascii="Calibri Light" w:eastAsia="Calibri" w:hAnsi="Calibri Light" w:cs="Calibri Light"/>
          <w:sz w:val="24"/>
          <w:szCs w:val="24"/>
        </w:rPr>
        <w:t>E</w:t>
      </w:r>
      <w:r>
        <w:rPr>
          <w:rFonts w:ascii="Calibri Light" w:eastAsia="Calibri" w:hAnsi="Calibri Light" w:cs="Calibri Light"/>
          <w:sz w:val="24"/>
          <w:szCs w:val="24"/>
          <w:lang w:val="ru-RU"/>
        </w:rPr>
        <w:t>5 и</w:t>
      </w:r>
      <w:r w:rsidRPr="006E3A35">
        <w:rPr>
          <w:rFonts w:ascii="Calibri Light" w:eastAsia="Calibri" w:hAnsi="Calibri Light" w:cs="Calibri Light"/>
          <w:sz w:val="24"/>
          <w:szCs w:val="24"/>
          <w:lang w:val="ru-RU"/>
        </w:rPr>
        <w:t xml:space="preserve"> </w:t>
      </w:r>
      <w:r w:rsidRPr="00521343">
        <w:rPr>
          <w:rFonts w:ascii="Calibri Light" w:eastAsia="Calibri" w:hAnsi="Calibri Light" w:cs="Calibri Light"/>
          <w:sz w:val="24"/>
          <w:szCs w:val="24"/>
        </w:rPr>
        <w:t>E</w:t>
      </w:r>
      <w:r w:rsidRPr="006E3A35">
        <w:rPr>
          <w:rFonts w:ascii="Calibri Light" w:eastAsia="Calibri" w:hAnsi="Calibri Light" w:cs="Calibri Light"/>
          <w:sz w:val="24"/>
          <w:szCs w:val="24"/>
          <w:lang w:val="ru-RU"/>
        </w:rPr>
        <w:t>3.</w:t>
      </w:r>
      <w:r>
        <w:rPr>
          <w:rFonts w:ascii="Calibri Light" w:eastAsia="Calibri" w:hAnsi="Calibri Light" w:cs="Calibri Light"/>
          <w:sz w:val="24"/>
          <w:szCs w:val="24"/>
          <w:lang w:val="ru-RU"/>
        </w:rPr>
        <w:t xml:space="preserve"> В</w:t>
      </w:r>
      <w:r w:rsidRPr="004800DE">
        <w:rPr>
          <w:rFonts w:ascii="Calibri Light" w:eastAsia="Calibri" w:hAnsi="Calibri Light" w:cs="Calibri Light"/>
          <w:sz w:val="24"/>
          <w:szCs w:val="24"/>
          <w:lang w:val="ru-RU"/>
        </w:rPr>
        <w:t xml:space="preserve"> </w:t>
      </w:r>
      <w:r>
        <w:rPr>
          <w:rFonts w:ascii="Calibri Light" w:eastAsia="Calibri" w:hAnsi="Calibri Light" w:cs="Calibri Light"/>
          <w:sz w:val="24"/>
          <w:szCs w:val="24"/>
          <w:lang w:val="ru-RU"/>
        </w:rPr>
        <w:t>ответе</w:t>
      </w:r>
      <w:r w:rsidRPr="004800DE">
        <w:rPr>
          <w:rFonts w:ascii="Calibri Light" w:eastAsia="Calibri" w:hAnsi="Calibri Light" w:cs="Calibri Light"/>
          <w:sz w:val="24"/>
          <w:szCs w:val="24"/>
          <w:lang w:val="ru-RU"/>
        </w:rPr>
        <w:t xml:space="preserve"> </w:t>
      </w:r>
      <w:r>
        <w:rPr>
          <w:rFonts w:ascii="Calibri Light" w:eastAsia="Calibri" w:hAnsi="Calibri Light" w:cs="Calibri Light"/>
          <w:sz w:val="24"/>
          <w:szCs w:val="24"/>
          <w:lang w:val="ru-RU"/>
        </w:rPr>
        <w:t>письмом</w:t>
      </w:r>
      <w:r w:rsidRPr="004800DE">
        <w:rPr>
          <w:rFonts w:ascii="Calibri Light" w:eastAsia="Calibri" w:hAnsi="Calibri Light" w:cs="Calibri Light"/>
          <w:sz w:val="24"/>
          <w:szCs w:val="24"/>
          <w:lang w:val="ru-RU"/>
        </w:rPr>
        <w:t xml:space="preserve"> №3011-140 </w:t>
      </w:r>
      <w:r>
        <w:rPr>
          <w:rFonts w:ascii="Calibri Light" w:eastAsia="Calibri" w:hAnsi="Calibri Light" w:cs="Calibri Light"/>
          <w:sz w:val="24"/>
          <w:szCs w:val="24"/>
          <w:lang w:val="ru-RU"/>
        </w:rPr>
        <w:t>от</w:t>
      </w:r>
      <w:r w:rsidRPr="004800DE">
        <w:rPr>
          <w:rFonts w:ascii="Calibri Light" w:eastAsia="Calibri" w:hAnsi="Calibri Light" w:cs="Calibri Light"/>
          <w:sz w:val="24"/>
          <w:szCs w:val="24"/>
          <w:lang w:val="ru-RU"/>
        </w:rPr>
        <w:t xml:space="preserve"> 20.08.2020,</w:t>
      </w:r>
      <w:r>
        <w:rPr>
          <w:rFonts w:ascii="Calibri Light" w:eastAsia="Calibri" w:hAnsi="Calibri Light" w:cs="Calibri Light"/>
          <w:sz w:val="24"/>
          <w:szCs w:val="24"/>
          <w:lang w:val="ru-RU"/>
        </w:rPr>
        <w:t xml:space="preserve"> АЭУ </w:t>
      </w:r>
      <w:r w:rsidR="004800DE">
        <w:rPr>
          <w:rFonts w:ascii="Calibri Light" w:eastAsia="Calibri" w:hAnsi="Calibri Light" w:cs="Calibri Light"/>
          <w:sz w:val="24"/>
          <w:szCs w:val="24"/>
          <w:lang w:val="ru-RU"/>
        </w:rPr>
        <w:t xml:space="preserve">сообщило, что </w:t>
      </w:r>
      <w:r w:rsidR="004800DE" w:rsidRPr="004800DE">
        <w:rPr>
          <w:rFonts w:ascii="Calibri Light" w:eastAsia="Calibri" w:hAnsi="Calibri Light" w:cs="Calibri Light"/>
          <w:i/>
          <w:sz w:val="24"/>
          <w:szCs w:val="24"/>
          <w:lang w:val="ru-RU"/>
        </w:rPr>
        <w:t>„</w:t>
      </w:r>
      <w:r w:rsidR="004800DE">
        <w:rPr>
          <w:rFonts w:ascii="Calibri Light" w:eastAsia="Calibri" w:hAnsi="Calibri Light" w:cs="Calibri Light"/>
          <w:i/>
          <w:sz w:val="24"/>
          <w:szCs w:val="24"/>
          <w:lang w:val="ru-RU"/>
        </w:rPr>
        <w:t xml:space="preserve">не рекомендует закупку точного количества лицензий по более высокой цене для точного количества калькуляторов (примерно </w:t>
      </w:r>
      <w:r w:rsidR="004800DE" w:rsidRPr="004800DE">
        <w:rPr>
          <w:rFonts w:ascii="Calibri Light" w:eastAsia="Calibri" w:hAnsi="Calibri Light" w:cs="Calibri Light"/>
          <w:i/>
          <w:sz w:val="24"/>
          <w:szCs w:val="24"/>
          <w:lang w:val="ru-RU"/>
        </w:rPr>
        <w:t>350</w:t>
      </w:r>
      <w:r w:rsidR="004800DE">
        <w:rPr>
          <w:rFonts w:ascii="Calibri Light" w:eastAsia="Calibri" w:hAnsi="Calibri Light" w:cs="Calibri Light"/>
          <w:i/>
          <w:sz w:val="24"/>
          <w:szCs w:val="24"/>
          <w:lang w:val="ru-RU"/>
        </w:rPr>
        <w:t xml:space="preserve"> рабочих станций), но МИДЕИ должно выявить возможность проведения переговоров и закупки одной лицензии по более низкой цене, но которая будет действительна для /на все приборы/рабочие станции МИДЕИ. Вместе с тем, АЭУ считает своевременной закупку лицензии </w:t>
      </w:r>
      <w:r w:rsidR="004800DE" w:rsidRPr="00521343">
        <w:rPr>
          <w:rFonts w:ascii="Calibri Light" w:eastAsia="Calibri" w:hAnsi="Calibri Light" w:cs="Calibri Light"/>
          <w:i/>
          <w:sz w:val="24"/>
          <w:szCs w:val="24"/>
        </w:rPr>
        <w:t>Microsoft</w:t>
      </w:r>
      <w:r w:rsidR="004800DE" w:rsidRPr="004800DE">
        <w:rPr>
          <w:rFonts w:ascii="Calibri Light" w:eastAsia="Calibri" w:hAnsi="Calibri Light" w:cs="Calibri Light"/>
          <w:i/>
          <w:sz w:val="24"/>
          <w:szCs w:val="24"/>
          <w:lang w:val="ru-RU"/>
        </w:rPr>
        <w:t xml:space="preserve"> 365 </w:t>
      </w:r>
      <w:r w:rsidR="004800DE" w:rsidRPr="00521343">
        <w:rPr>
          <w:rFonts w:ascii="Calibri Light" w:eastAsia="Calibri" w:hAnsi="Calibri Light" w:cs="Calibri Light"/>
          <w:i/>
          <w:sz w:val="24"/>
          <w:szCs w:val="24"/>
        </w:rPr>
        <w:t>E</w:t>
      </w:r>
      <w:r w:rsidR="004800DE" w:rsidRPr="004800DE">
        <w:rPr>
          <w:rFonts w:ascii="Calibri Light" w:eastAsia="Calibri" w:hAnsi="Calibri Light" w:cs="Calibri Light"/>
          <w:i/>
          <w:sz w:val="24"/>
          <w:szCs w:val="24"/>
          <w:lang w:val="ru-RU"/>
        </w:rPr>
        <w:t xml:space="preserve">5 </w:t>
      </w:r>
      <w:r w:rsidR="004800DE">
        <w:rPr>
          <w:rFonts w:ascii="Calibri Light" w:eastAsia="Calibri" w:hAnsi="Calibri Light" w:cs="Calibri Light"/>
          <w:i/>
          <w:sz w:val="24"/>
          <w:szCs w:val="24"/>
          <w:lang w:val="ru-RU"/>
        </w:rPr>
        <w:t>и</w:t>
      </w:r>
      <w:r w:rsidR="004800DE" w:rsidRPr="004800DE">
        <w:rPr>
          <w:rFonts w:ascii="Calibri Light" w:eastAsia="Calibri" w:hAnsi="Calibri Light" w:cs="Calibri Light"/>
          <w:i/>
          <w:sz w:val="24"/>
          <w:szCs w:val="24"/>
          <w:lang w:val="ru-RU"/>
        </w:rPr>
        <w:t xml:space="preserve"> </w:t>
      </w:r>
      <w:r w:rsidR="004800DE" w:rsidRPr="00521343">
        <w:rPr>
          <w:rFonts w:ascii="Calibri Light" w:eastAsia="Calibri" w:hAnsi="Calibri Light" w:cs="Calibri Light"/>
          <w:i/>
          <w:sz w:val="24"/>
          <w:szCs w:val="24"/>
        </w:rPr>
        <w:t>E</w:t>
      </w:r>
      <w:r w:rsidR="004800DE" w:rsidRPr="004800DE">
        <w:rPr>
          <w:rFonts w:ascii="Calibri Light" w:eastAsia="Calibri" w:hAnsi="Calibri Light" w:cs="Calibri Light"/>
          <w:i/>
          <w:sz w:val="24"/>
          <w:szCs w:val="24"/>
          <w:lang w:val="ru-RU"/>
        </w:rPr>
        <w:t>3</w:t>
      </w:r>
      <w:r w:rsidR="004800DE">
        <w:rPr>
          <w:rFonts w:ascii="Calibri Light" w:eastAsia="Calibri" w:hAnsi="Calibri Light" w:cs="Calibri Light"/>
          <w:i/>
          <w:sz w:val="24"/>
          <w:szCs w:val="24"/>
          <w:lang w:val="ru-RU"/>
        </w:rPr>
        <w:t xml:space="preserve"> МИДЕИ</w:t>
      </w:r>
      <w:r w:rsidR="004800DE" w:rsidRPr="004800DE">
        <w:rPr>
          <w:rFonts w:ascii="Calibri Light" w:eastAsia="Calibri" w:hAnsi="Calibri Light" w:cs="Calibri Light"/>
          <w:i/>
          <w:sz w:val="24"/>
          <w:szCs w:val="24"/>
          <w:lang w:val="ru-RU"/>
        </w:rPr>
        <w:t>”.</w:t>
      </w:r>
      <w:r w:rsidR="004800DE">
        <w:rPr>
          <w:rFonts w:ascii="Calibri Light" w:eastAsia="Calibri" w:hAnsi="Calibri Light" w:cs="Calibri Light"/>
          <w:i/>
          <w:sz w:val="24"/>
          <w:szCs w:val="24"/>
          <w:lang w:val="ru-RU"/>
        </w:rPr>
        <w:t xml:space="preserve"> </w:t>
      </w:r>
      <w:r w:rsidR="004800DE">
        <w:rPr>
          <w:rFonts w:ascii="Calibri Light" w:eastAsia="Calibri" w:hAnsi="Calibri Light" w:cs="Calibri Light"/>
          <w:sz w:val="24"/>
          <w:szCs w:val="24"/>
          <w:lang w:val="ru-RU"/>
        </w:rPr>
        <w:t xml:space="preserve">Впоследствии, обращением </w:t>
      </w:r>
      <w:r w:rsidR="004800DE" w:rsidRPr="00521343">
        <w:rPr>
          <w:rFonts w:ascii="Calibri Light" w:eastAsia="Calibri" w:hAnsi="Calibri Light" w:cs="Calibri Light"/>
          <w:sz w:val="24"/>
          <w:szCs w:val="24"/>
        </w:rPr>
        <w:t>DMI</w:t>
      </w:r>
      <w:r w:rsidR="004800DE" w:rsidRPr="004800DE">
        <w:rPr>
          <w:rFonts w:ascii="Calibri Light" w:eastAsia="Calibri" w:hAnsi="Calibri Light" w:cs="Calibri Light"/>
          <w:sz w:val="24"/>
          <w:szCs w:val="24"/>
          <w:lang w:val="ru-RU"/>
        </w:rPr>
        <w:t>/</w:t>
      </w:r>
      <w:r w:rsidR="004800DE" w:rsidRPr="00521343">
        <w:rPr>
          <w:rFonts w:ascii="Calibri Light" w:eastAsia="Calibri" w:hAnsi="Calibri Light" w:cs="Calibri Light"/>
          <w:sz w:val="24"/>
          <w:szCs w:val="24"/>
        </w:rPr>
        <w:t>L</w:t>
      </w:r>
      <w:r w:rsidR="004800DE" w:rsidRPr="004800DE">
        <w:rPr>
          <w:rFonts w:ascii="Calibri Light" w:eastAsia="Calibri" w:hAnsi="Calibri Light" w:cs="Calibri Light"/>
          <w:sz w:val="24"/>
          <w:szCs w:val="24"/>
          <w:lang w:val="ru-RU"/>
        </w:rPr>
        <w:t xml:space="preserve">/1029 </w:t>
      </w:r>
      <w:r w:rsidR="004800DE">
        <w:rPr>
          <w:rFonts w:ascii="Calibri Light" w:eastAsia="Calibri" w:hAnsi="Calibri Light" w:cs="Calibri Light"/>
          <w:sz w:val="24"/>
          <w:szCs w:val="24"/>
          <w:lang w:val="ru-RU"/>
        </w:rPr>
        <w:t>от</w:t>
      </w:r>
      <w:r w:rsidR="004800DE" w:rsidRPr="004800DE">
        <w:rPr>
          <w:rFonts w:ascii="Calibri Light" w:eastAsia="Calibri" w:hAnsi="Calibri Light" w:cs="Calibri Light"/>
          <w:sz w:val="24"/>
          <w:szCs w:val="24"/>
          <w:lang w:val="ru-RU"/>
        </w:rPr>
        <w:t xml:space="preserve"> 06.11.2020</w:t>
      </w:r>
      <w:r w:rsidR="004800DE">
        <w:rPr>
          <w:rFonts w:ascii="Calibri Light" w:eastAsia="Calibri" w:hAnsi="Calibri Light" w:cs="Calibri Light"/>
          <w:sz w:val="24"/>
          <w:szCs w:val="24"/>
          <w:lang w:val="ru-RU"/>
        </w:rPr>
        <w:t xml:space="preserve"> МИДЕИ передало для согласования документацию по закупке лицензий </w:t>
      </w:r>
      <w:r w:rsidR="004800DE" w:rsidRPr="00521343">
        <w:rPr>
          <w:rFonts w:ascii="Calibri Light" w:eastAsia="Calibri" w:hAnsi="Calibri Light" w:cs="Calibri Light"/>
          <w:sz w:val="24"/>
          <w:szCs w:val="24"/>
        </w:rPr>
        <w:t>Microsoft</w:t>
      </w:r>
      <w:r w:rsidR="004800DE" w:rsidRPr="004800DE">
        <w:rPr>
          <w:rFonts w:ascii="Calibri Light" w:eastAsia="Calibri" w:hAnsi="Calibri Light" w:cs="Calibri Light"/>
          <w:sz w:val="24"/>
          <w:szCs w:val="24"/>
          <w:lang w:val="ru-RU"/>
        </w:rPr>
        <w:t xml:space="preserve"> 365.</w:t>
      </w:r>
      <w:r w:rsidR="004800DE">
        <w:rPr>
          <w:rFonts w:ascii="Calibri Light" w:eastAsia="Calibri" w:hAnsi="Calibri Light" w:cs="Calibri Light"/>
          <w:sz w:val="24"/>
          <w:szCs w:val="24"/>
          <w:lang w:val="ru-RU"/>
        </w:rPr>
        <w:t xml:space="preserve"> В ответе АЭУ письмом №</w:t>
      </w:r>
      <w:r w:rsidR="004800DE" w:rsidRPr="00532E89">
        <w:rPr>
          <w:rFonts w:ascii="Calibri Light" w:eastAsia="Calibri" w:hAnsi="Calibri Light" w:cs="Calibri Light"/>
          <w:sz w:val="24"/>
          <w:szCs w:val="24"/>
          <w:lang w:val="ru-RU"/>
        </w:rPr>
        <w:t xml:space="preserve">3011-209 </w:t>
      </w:r>
      <w:r w:rsidR="004800DE">
        <w:rPr>
          <w:rFonts w:ascii="Calibri Light" w:eastAsia="Calibri" w:hAnsi="Calibri Light" w:cs="Calibri Light"/>
          <w:sz w:val="24"/>
          <w:szCs w:val="24"/>
          <w:lang w:val="ru-RU"/>
        </w:rPr>
        <w:t>от</w:t>
      </w:r>
      <w:r w:rsidR="004800DE" w:rsidRPr="00532E89">
        <w:rPr>
          <w:rFonts w:ascii="Calibri Light" w:eastAsia="Calibri" w:hAnsi="Calibri Light" w:cs="Calibri Light"/>
          <w:sz w:val="24"/>
          <w:szCs w:val="24"/>
          <w:lang w:val="ru-RU"/>
        </w:rPr>
        <w:t xml:space="preserve"> 09.11.2020</w:t>
      </w:r>
      <w:r w:rsidR="004800DE">
        <w:rPr>
          <w:rFonts w:ascii="Calibri Light" w:eastAsia="Calibri" w:hAnsi="Calibri Light" w:cs="Calibri Light"/>
          <w:sz w:val="24"/>
          <w:szCs w:val="24"/>
          <w:lang w:val="ru-RU"/>
        </w:rPr>
        <w:t xml:space="preserve"> </w:t>
      </w:r>
      <w:r w:rsidR="00532E89">
        <w:rPr>
          <w:rFonts w:ascii="Calibri Light" w:eastAsia="Calibri" w:hAnsi="Calibri Light" w:cs="Calibri Light"/>
          <w:sz w:val="24"/>
          <w:szCs w:val="24"/>
          <w:lang w:val="ru-RU"/>
        </w:rPr>
        <w:t xml:space="preserve">положительно </w:t>
      </w:r>
      <w:r w:rsidR="004800DE">
        <w:rPr>
          <w:rFonts w:ascii="Calibri Light" w:eastAsia="Calibri" w:hAnsi="Calibri Light" w:cs="Calibri Light"/>
          <w:sz w:val="24"/>
          <w:szCs w:val="24"/>
          <w:lang w:val="ru-RU"/>
        </w:rPr>
        <w:t xml:space="preserve">согласовало </w:t>
      </w:r>
      <w:r w:rsidR="00532E89">
        <w:rPr>
          <w:rFonts w:ascii="Calibri Light" w:eastAsia="Calibri" w:hAnsi="Calibri Light" w:cs="Calibri Light"/>
          <w:sz w:val="24"/>
          <w:szCs w:val="24"/>
          <w:lang w:val="ru-RU"/>
        </w:rPr>
        <w:t>документацию по этой закупке и делегировало эксперта для участия в торгах.</w:t>
      </w:r>
    </w:p>
    <w:p w:rsidR="00521343" w:rsidRPr="00532E89" w:rsidRDefault="00521343" w:rsidP="00521343">
      <w:pPr>
        <w:spacing w:after="0" w:line="276" w:lineRule="auto"/>
        <w:jc w:val="both"/>
        <w:rPr>
          <w:rFonts w:ascii="Calibri Light" w:eastAsia="Calibri" w:hAnsi="Calibri Light" w:cs="Calibri Light"/>
          <w:i/>
          <w:sz w:val="16"/>
          <w:szCs w:val="16"/>
          <w:lang w:val="ru-RU"/>
        </w:rPr>
      </w:pPr>
    </w:p>
    <w:p w:rsidR="00532E89" w:rsidRDefault="00532E89" w:rsidP="00521343">
      <w:pPr>
        <w:spacing w:after="0" w:line="276" w:lineRule="auto"/>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Так, для этих публичных торгов было внесено 6 оферт. Согласно объявлению об участии, опубликованному </w:t>
      </w:r>
      <w:r w:rsidRPr="00532E89">
        <w:rPr>
          <w:rFonts w:ascii="Calibri Light" w:eastAsia="Calibri" w:hAnsi="Calibri Light" w:cs="Calibri Light"/>
          <w:sz w:val="24"/>
          <w:szCs w:val="24"/>
          <w:lang w:val="ru-RU"/>
        </w:rPr>
        <w:t>09.11.2020,</w:t>
      </w:r>
      <w:r>
        <w:rPr>
          <w:rFonts w:ascii="Calibri Light" w:eastAsia="Calibri" w:hAnsi="Calibri Light" w:cs="Calibri Light"/>
          <w:sz w:val="24"/>
          <w:szCs w:val="24"/>
          <w:lang w:val="ru-RU"/>
        </w:rPr>
        <w:t xml:space="preserve"> критерием присуждения была самая низкая цена. Вместе с тем, в период проведения процедуры закупки </w:t>
      </w:r>
      <w:r w:rsidRPr="00657D85">
        <w:rPr>
          <w:rFonts w:ascii="Calibri Light" w:hAnsi="Calibri Light"/>
          <w:sz w:val="24"/>
          <w:szCs w:val="24"/>
          <w:lang w:val="ru-RU"/>
        </w:rPr>
        <w:t>Национальн</w:t>
      </w:r>
      <w:r w:rsidR="001F2568">
        <w:rPr>
          <w:rFonts w:ascii="Calibri Light" w:hAnsi="Calibri Light"/>
          <w:sz w:val="24"/>
          <w:szCs w:val="24"/>
          <w:lang w:val="ru-RU"/>
        </w:rPr>
        <w:t>о</w:t>
      </w:r>
      <w:r>
        <w:rPr>
          <w:rFonts w:ascii="Calibri Light" w:hAnsi="Calibri Light"/>
          <w:sz w:val="24"/>
          <w:szCs w:val="24"/>
          <w:lang w:val="ru-RU"/>
        </w:rPr>
        <w:t>м</w:t>
      </w:r>
      <w:r w:rsidR="001F2568">
        <w:rPr>
          <w:rFonts w:ascii="Calibri Light" w:hAnsi="Calibri Light"/>
          <w:sz w:val="24"/>
          <w:szCs w:val="24"/>
          <w:lang w:val="ru-RU"/>
        </w:rPr>
        <w:t>у</w:t>
      </w:r>
      <w:r w:rsidRPr="00E83B13">
        <w:rPr>
          <w:rFonts w:ascii="Calibri Light" w:hAnsi="Calibri Light"/>
          <w:sz w:val="24"/>
          <w:szCs w:val="24"/>
          <w:lang w:val="ru-RU"/>
        </w:rPr>
        <w:t xml:space="preserve"> </w:t>
      </w:r>
      <w:r w:rsidRPr="00657D85">
        <w:rPr>
          <w:rFonts w:ascii="Calibri Light" w:hAnsi="Calibri Light"/>
          <w:sz w:val="24"/>
          <w:szCs w:val="24"/>
          <w:lang w:val="ru-RU"/>
        </w:rPr>
        <w:t>агентств</w:t>
      </w:r>
      <w:r w:rsidR="001F2568">
        <w:rPr>
          <w:rFonts w:ascii="Calibri Light" w:hAnsi="Calibri Light"/>
          <w:sz w:val="24"/>
          <w:szCs w:val="24"/>
          <w:lang w:val="ru-RU"/>
        </w:rPr>
        <w:t>у</w:t>
      </w:r>
      <w:r w:rsidRPr="00E83B13">
        <w:rPr>
          <w:rFonts w:ascii="Calibri Light" w:hAnsi="Calibri Light"/>
          <w:sz w:val="24"/>
          <w:szCs w:val="24"/>
          <w:lang w:val="ru-RU"/>
        </w:rPr>
        <w:t xml:space="preserve"> </w:t>
      </w:r>
      <w:r>
        <w:rPr>
          <w:rFonts w:ascii="Calibri Light" w:hAnsi="Calibri Light"/>
          <w:sz w:val="24"/>
          <w:szCs w:val="24"/>
          <w:lang w:val="ru-RU"/>
        </w:rPr>
        <w:t>по</w:t>
      </w:r>
      <w:r w:rsidRPr="00E83B13">
        <w:rPr>
          <w:rFonts w:ascii="Calibri Light" w:hAnsi="Calibri Light"/>
          <w:sz w:val="24"/>
          <w:szCs w:val="24"/>
          <w:lang w:val="ru-RU"/>
        </w:rPr>
        <w:t xml:space="preserve"> </w:t>
      </w:r>
      <w:r>
        <w:rPr>
          <w:rFonts w:ascii="Calibri Light" w:hAnsi="Calibri Light"/>
          <w:sz w:val="24"/>
          <w:szCs w:val="24"/>
          <w:lang w:val="ru-RU"/>
        </w:rPr>
        <w:t>разрешению</w:t>
      </w:r>
      <w:r w:rsidRPr="00E83B13">
        <w:rPr>
          <w:rFonts w:ascii="Calibri Light" w:hAnsi="Calibri Light"/>
          <w:sz w:val="24"/>
          <w:szCs w:val="24"/>
          <w:lang w:val="ru-RU"/>
        </w:rPr>
        <w:t xml:space="preserve"> </w:t>
      </w:r>
      <w:r>
        <w:rPr>
          <w:rFonts w:ascii="Calibri Light" w:hAnsi="Calibri Light"/>
          <w:sz w:val="24"/>
          <w:szCs w:val="24"/>
          <w:lang w:val="ru-RU"/>
        </w:rPr>
        <w:t xml:space="preserve">споров </w:t>
      </w:r>
      <w:r w:rsidRPr="00532E89">
        <w:rPr>
          <w:rFonts w:ascii="Calibri Light" w:eastAsia="Calibri" w:hAnsi="Calibri Light" w:cs="Calibri Light"/>
          <w:sz w:val="24"/>
          <w:szCs w:val="24"/>
          <w:shd w:val="clear" w:color="auto" w:fill="FFFFFF"/>
          <w:lang w:val="ru-RU"/>
        </w:rPr>
        <w:t>16.11.2020</w:t>
      </w:r>
      <w:r>
        <w:rPr>
          <w:rFonts w:ascii="Calibri Light" w:eastAsia="Calibri" w:hAnsi="Calibri Light" w:cs="Calibri Light"/>
          <w:sz w:val="24"/>
          <w:szCs w:val="24"/>
          <w:shd w:val="clear" w:color="auto" w:fill="FFFFFF"/>
          <w:lang w:val="ru-RU"/>
        </w:rPr>
        <w:t xml:space="preserve"> </w:t>
      </w:r>
      <w:r>
        <w:rPr>
          <w:rFonts w:ascii="Calibri Light" w:hAnsi="Calibri Light"/>
          <w:sz w:val="24"/>
          <w:szCs w:val="24"/>
          <w:lang w:val="ru-RU"/>
        </w:rPr>
        <w:t xml:space="preserve">был внесен иск </w:t>
      </w:r>
      <w:r w:rsidRPr="006000A1">
        <w:rPr>
          <w:rFonts w:ascii="Calibri Light" w:hAnsi="Calibri Light" w:cstheme="majorHAnsi"/>
          <w:bCs/>
          <w:sz w:val="24"/>
          <w:szCs w:val="24"/>
          <w:lang w:val="ru-RU"/>
        </w:rPr>
        <w:t>экономическ</w:t>
      </w:r>
      <w:r>
        <w:rPr>
          <w:rFonts w:ascii="Calibri Light" w:hAnsi="Calibri Light" w:cstheme="majorHAnsi"/>
          <w:bCs/>
          <w:sz w:val="24"/>
          <w:szCs w:val="24"/>
          <w:lang w:val="ru-RU"/>
        </w:rPr>
        <w:t>им</w:t>
      </w:r>
      <w:r w:rsidRPr="006000A1">
        <w:rPr>
          <w:rFonts w:ascii="Calibri Light" w:hAnsi="Calibri Light" w:cstheme="majorHAnsi"/>
          <w:bCs/>
          <w:sz w:val="24"/>
          <w:szCs w:val="24"/>
          <w:lang w:val="ru-RU"/>
        </w:rPr>
        <w:t xml:space="preserve"> оператор</w:t>
      </w:r>
      <w:r>
        <w:rPr>
          <w:rFonts w:ascii="Calibri Light" w:hAnsi="Calibri Light" w:cstheme="majorHAnsi"/>
          <w:bCs/>
          <w:sz w:val="24"/>
          <w:szCs w:val="24"/>
          <w:lang w:val="ru-RU"/>
        </w:rPr>
        <w:t>ом</w:t>
      </w:r>
      <w:r w:rsidR="001F2568">
        <w:rPr>
          <w:rFonts w:ascii="Calibri Light" w:hAnsi="Calibri Light" w:cstheme="majorHAnsi"/>
          <w:bCs/>
          <w:sz w:val="24"/>
          <w:szCs w:val="24"/>
          <w:lang w:val="ru-RU"/>
        </w:rPr>
        <w:t xml:space="preserve">, со стоимостью оферты </w:t>
      </w:r>
      <w:r w:rsidR="001F2568" w:rsidRPr="001F2568">
        <w:rPr>
          <w:rFonts w:ascii="Calibri Light" w:eastAsia="Calibri" w:hAnsi="Calibri Light" w:cs="Calibri Light"/>
          <w:sz w:val="24"/>
          <w:szCs w:val="24"/>
          <w:shd w:val="clear" w:color="auto" w:fill="FFFFFF"/>
          <w:lang w:val="ru-RU"/>
        </w:rPr>
        <w:t>2787,9</w:t>
      </w:r>
      <w:r w:rsidR="001F2568">
        <w:rPr>
          <w:rFonts w:ascii="Calibri Light" w:eastAsia="Calibri" w:hAnsi="Calibri Light" w:cs="Calibri Light"/>
          <w:sz w:val="24"/>
          <w:szCs w:val="24"/>
          <w:shd w:val="clear" w:color="auto" w:fill="FFFFFF"/>
          <w:lang w:val="ru-RU"/>
        </w:rPr>
        <w:t xml:space="preserve"> </w:t>
      </w:r>
      <w:r w:rsidR="001F2568">
        <w:rPr>
          <w:rFonts w:ascii="Calibri Light" w:hAnsi="Calibri Light" w:cstheme="majorHAnsi"/>
          <w:sz w:val="24"/>
          <w:szCs w:val="24"/>
          <w:lang w:val="ru-RU"/>
        </w:rPr>
        <w:t xml:space="preserve">тыс. леев, посредством которого опротестовывает критерий, установленный в объявлении об участии, ограничивая доступ к участию в процедуре закупки </w:t>
      </w:r>
      <w:r w:rsidR="001F2568" w:rsidRPr="006000A1">
        <w:rPr>
          <w:rFonts w:ascii="Calibri Light" w:hAnsi="Calibri Light" w:cstheme="majorHAnsi"/>
          <w:bCs/>
          <w:sz w:val="24"/>
          <w:szCs w:val="24"/>
          <w:lang w:val="ru-RU"/>
        </w:rPr>
        <w:t>экономическ</w:t>
      </w:r>
      <w:r w:rsidR="001F2568">
        <w:rPr>
          <w:rFonts w:ascii="Calibri Light" w:hAnsi="Calibri Light" w:cstheme="majorHAnsi"/>
          <w:bCs/>
          <w:sz w:val="24"/>
          <w:szCs w:val="24"/>
          <w:lang w:val="ru-RU"/>
        </w:rPr>
        <w:t>им</w:t>
      </w:r>
      <w:r w:rsidR="001F2568" w:rsidRPr="006000A1">
        <w:rPr>
          <w:rFonts w:ascii="Calibri Light" w:hAnsi="Calibri Light" w:cstheme="majorHAnsi"/>
          <w:bCs/>
          <w:sz w:val="24"/>
          <w:szCs w:val="24"/>
          <w:lang w:val="ru-RU"/>
        </w:rPr>
        <w:t xml:space="preserve"> оператор</w:t>
      </w:r>
      <w:r w:rsidR="001F2568">
        <w:rPr>
          <w:rFonts w:ascii="Calibri Light" w:hAnsi="Calibri Light" w:cstheme="majorHAnsi"/>
          <w:bCs/>
          <w:sz w:val="24"/>
          <w:szCs w:val="24"/>
          <w:lang w:val="ru-RU"/>
        </w:rPr>
        <w:t xml:space="preserve">ам, которые соответствовали всем техническим и качественным условиям, однако не располагали индивидуальным договором, подписанным в последние 3 года в объеме минимум </w:t>
      </w:r>
      <w:r w:rsidR="001F2568" w:rsidRPr="001F2568">
        <w:rPr>
          <w:rFonts w:ascii="Calibri Light" w:eastAsia="Calibri" w:hAnsi="Calibri Light" w:cs="Calibri Light"/>
          <w:sz w:val="24"/>
          <w:szCs w:val="24"/>
          <w:shd w:val="clear" w:color="auto" w:fill="FFFFFF"/>
          <w:lang w:val="ru-RU"/>
        </w:rPr>
        <w:t>1000,0</w:t>
      </w:r>
      <w:r w:rsidR="001F2568">
        <w:rPr>
          <w:rFonts w:ascii="Calibri Light" w:eastAsia="Calibri" w:hAnsi="Calibri Light" w:cs="Calibri Light"/>
          <w:sz w:val="24"/>
          <w:szCs w:val="24"/>
          <w:shd w:val="clear" w:color="auto" w:fill="FFFFFF"/>
          <w:lang w:val="ru-RU"/>
        </w:rPr>
        <w:t xml:space="preserve"> </w:t>
      </w:r>
      <w:r w:rsidR="001F2568">
        <w:rPr>
          <w:rFonts w:ascii="Calibri Light" w:hAnsi="Calibri Light" w:cstheme="majorHAnsi"/>
          <w:sz w:val="24"/>
          <w:szCs w:val="24"/>
          <w:lang w:val="ru-RU"/>
        </w:rPr>
        <w:t>тыс. леев без НДС.</w:t>
      </w:r>
    </w:p>
    <w:p w:rsidR="00521343" w:rsidRPr="001C3494" w:rsidRDefault="00521343" w:rsidP="00521343">
      <w:pPr>
        <w:spacing w:after="0" w:line="276" w:lineRule="auto"/>
        <w:jc w:val="both"/>
        <w:rPr>
          <w:rFonts w:ascii="Calibri Light" w:eastAsia="Calibri" w:hAnsi="Calibri Light" w:cs="Calibri Light"/>
          <w:sz w:val="16"/>
          <w:szCs w:val="16"/>
          <w:shd w:val="clear" w:color="auto" w:fill="FFFFFF"/>
          <w:lang w:val="ru-RU"/>
        </w:rPr>
      </w:pPr>
    </w:p>
    <w:p w:rsidR="00521343" w:rsidRPr="00CA63E6" w:rsidRDefault="001F2568" w:rsidP="00521343">
      <w:pPr>
        <w:spacing w:after="0" w:line="276" w:lineRule="auto"/>
        <w:jc w:val="both"/>
        <w:rPr>
          <w:rFonts w:ascii="Calibri Light" w:eastAsia="Calibri" w:hAnsi="Calibri Light" w:cs="Calibri Light"/>
          <w:sz w:val="24"/>
          <w:szCs w:val="24"/>
          <w:shd w:val="clear" w:color="auto" w:fill="FFFFFF"/>
          <w:lang w:val="ru-RU"/>
        </w:rPr>
      </w:pPr>
      <w:r>
        <w:rPr>
          <w:rFonts w:ascii="Calibri Light" w:eastAsia="Calibri" w:hAnsi="Calibri Light" w:cs="Calibri Light"/>
          <w:sz w:val="24"/>
          <w:szCs w:val="24"/>
          <w:shd w:val="clear" w:color="auto" w:fill="FFFFFF"/>
          <w:lang w:val="ru-RU"/>
        </w:rPr>
        <w:lastRenderedPageBreak/>
        <w:t xml:space="preserve">В результате, рабочая группа собралась на заседание, на котором был поднят соответствующий иск, после которого было принято решение изменить п.6 из </w:t>
      </w:r>
      <w:r>
        <w:rPr>
          <w:rFonts w:ascii="Calibri Light" w:hAnsi="Calibri Light" w:cstheme="majorHAnsi"/>
          <w:sz w:val="24"/>
          <w:szCs w:val="24"/>
          <w:lang w:val="ru-RU"/>
        </w:rPr>
        <w:t xml:space="preserve">объявления об участии в следующей редакции: </w:t>
      </w:r>
      <w:r w:rsidRPr="001F2568">
        <w:rPr>
          <w:rFonts w:ascii="Calibri Light" w:eastAsia="Calibri" w:hAnsi="Calibri Light" w:cs="Calibri Light"/>
          <w:sz w:val="24"/>
          <w:szCs w:val="24"/>
          <w:shd w:val="clear" w:color="auto" w:fill="FFFFFF"/>
          <w:lang w:val="ru-RU"/>
        </w:rPr>
        <w:t>„</w:t>
      </w:r>
      <w:r>
        <w:rPr>
          <w:rFonts w:ascii="Calibri Light" w:eastAsia="Calibri" w:hAnsi="Calibri Light" w:cs="Calibri Light"/>
          <w:sz w:val="24"/>
          <w:szCs w:val="24"/>
          <w:shd w:val="clear" w:color="auto" w:fill="FFFFFF"/>
          <w:lang w:val="ru-RU"/>
        </w:rPr>
        <w:t xml:space="preserve">Представление </w:t>
      </w:r>
      <w:r>
        <w:rPr>
          <w:rFonts w:ascii="Calibri Light" w:hAnsi="Calibri Light" w:cstheme="majorHAnsi"/>
          <w:bCs/>
          <w:sz w:val="24"/>
          <w:szCs w:val="24"/>
          <w:lang w:val="ru-RU"/>
        </w:rPr>
        <w:t xml:space="preserve">индивидуальных договоров, выполненных </w:t>
      </w:r>
      <w:r w:rsidR="00CA63E6">
        <w:rPr>
          <w:rFonts w:ascii="Calibri Light" w:hAnsi="Calibri Light" w:cstheme="majorHAnsi"/>
          <w:bCs/>
          <w:sz w:val="24"/>
          <w:szCs w:val="24"/>
          <w:lang w:val="ru-RU"/>
        </w:rPr>
        <w:t>за</w:t>
      </w:r>
      <w:r>
        <w:rPr>
          <w:rFonts w:ascii="Calibri Light" w:hAnsi="Calibri Light" w:cstheme="majorHAnsi"/>
          <w:bCs/>
          <w:sz w:val="24"/>
          <w:szCs w:val="24"/>
          <w:lang w:val="ru-RU"/>
        </w:rPr>
        <w:t xml:space="preserve"> последние 3 года по продаже лицензий </w:t>
      </w:r>
      <w:r w:rsidRPr="00521343">
        <w:rPr>
          <w:rFonts w:ascii="Calibri Light" w:eastAsia="Calibri" w:hAnsi="Calibri Light" w:cs="Calibri Light"/>
          <w:sz w:val="24"/>
          <w:szCs w:val="24"/>
          <w:shd w:val="clear" w:color="auto" w:fill="FFFFFF"/>
        </w:rPr>
        <w:t>Microsoft</w:t>
      </w:r>
      <w:r>
        <w:rPr>
          <w:rFonts w:ascii="Calibri Light" w:eastAsia="Calibri" w:hAnsi="Calibri Light" w:cs="Calibri Light"/>
          <w:sz w:val="24"/>
          <w:szCs w:val="24"/>
          <w:shd w:val="clear" w:color="auto" w:fill="FFFFFF"/>
          <w:lang w:val="ru-RU"/>
        </w:rPr>
        <w:t xml:space="preserve"> минимум в течение года, совокупная сумма которых должна составлять минимум </w:t>
      </w:r>
      <w:r w:rsidRPr="001F2568">
        <w:rPr>
          <w:rFonts w:ascii="Calibri Light" w:eastAsia="Calibri" w:hAnsi="Calibri Light" w:cs="Calibri Light"/>
          <w:sz w:val="24"/>
          <w:szCs w:val="24"/>
          <w:shd w:val="clear" w:color="auto" w:fill="FFFFFF"/>
          <w:lang w:val="ru-RU"/>
        </w:rPr>
        <w:t>300,0</w:t>
      </w:r>
      <w:r>
        <w:rPr>
          <w:rFonts w:ascii="Calibri Light" w:eastAsia="Calibri" w:hAnsi="Calibri Light" w:cs="Calibri Light"/>
          <w:sz w:val="24"/>
          <w:szCs w:val="24"/>
          <w:shd w:val="clear" w:color="auto" w:fill="FFFFFF"/>
          <w:lang w:val="ru-RU"/>
        </w:rPr>
        <w:t xml:space="preserve"> </w:t>
      </w:r>
      <w:r>
        <w:rPr>
          <w:rFonts w:ascii="Calibri Light" w:hAnsi="Calibri Light" w:cstheme="majorHAnsi"/>
          <w:sz w:val="24"/>
          <w:szCs w:val="24"/>
          <w:lang w:val="ru-RU"/>
        </w:rPr>
        <w:t>тыс. леев без НДС</w:t>
      </w:r>
      <w:r w:rsidR="00CA63E6" w:rsidRPr="00CA63E6">
        <w:rPr>
          <w:rFonts w:ascii="Calibri Light" w:eastAsia="Calibri" w:hAnsi="Calibri Light" w:cs="Calibri Light"/>
          <w:sz w:val="24"/>
          <w:szCs w:val="24"/>
          <w:shd w:val="clear" w:color="auto" w:fill="FFFFFF"/>
          <w:lang w:val="ru-RU"/>
        </w:rPr>
        <w:t>”.</w:t>
      </w:r>
      <w:r w:rsidR="00CA63E6">
        <w:rPr>
          <w:rFonts w:ascii="Calibri Light" w:eastAsia="Calibri" w:hAnsi="Calibri Light" w:cs="Calibri Light"/>
          <w:sz w:val="24"/>
          <w:szCs w:val="24"/>
          <w:shd w:val="clear" w:color="auto" w:fill="FFFFFF"/>
          <w:lang w:val="ru-RU"/>
        </w:rPr>
        <w:t xml:space="preserve"> </w:t>
      </w:r>
      <w:r w:rsidR="00CA63E6" w:rsidRPr="00CA63E6">
        <w:rPr>
          <w:rFonts w:ascii="Calibri Light" w:eastAsia="Calibri" w:hAnsi="Calibri Light" w:cs="Calibri Light"/>
          <w:sz w:val="24"/>
          <w:szCs w:val="24"/>
          <w:shd w:val="clear" w:color="auto" w:fill="FFFFFF"/>
          <w:lang w:val="ru-RU"/>
        </w:rPr>
        <w:t>19.11.2020</w:t>
      </w:r>
      <w:r w:rsidR="00CA63E6">
        <w:rPr>
          <w:rFonts w:ascii="Calibri Light" w:eastAsia="Calibri" w:hAnsi="Calibri Light" w:cs="Calibri Light"/>
          <w:sz w:val="24"/>
          <w:szCs w:val="24"/>
          <w:shd w:val="clear" w:color="auto" w:fill="FFFFFF"/>
          <w:lang w:val="ru-RU"/>
        </w:rPr>
        <w:t xml:space="preserve"> </w:t>
      </w:r>
      <w:r w:rsidR="00CA63E6" w:rsidRPr="006000A1">
        <w:rPr>
          <w:rFonts w:ascii="Calibri Light" w:hAnsi="Calibri Light" w:cstheme="majorHAnsi"/>
          <w:bCs/>
          <w:sz w:val="24"/>
          <w:szCs w:val="24"/>
          <w:lang w:val="ru-RU"/>
        </w:rPr>
        <w:t>экономическ</w:t>
      </w:r>
      <w:r w:rsidR="00CA63E6">
        <w:rPr>
          <w:rFonts w:ascii="Calibri Light" w:hAnsi="Calibri Light" w:cstheme="majorHAnsi"/>
          <w:bCs/>
          <w:sz w:val="24"/>
          <w:szCs w:val="24"/>
          <w:lang w:val="ru-RU"/>
        </w:rPr>
        <w:t>ий</w:t>
      </w:r>
      <w:r w:rsidR="00CA63E6" w:rsidRPr="006000A1">
        <w:rPr>
          <w:rFonts w:ascii="Calibri Light" w:hAnsi="Calibri Light" w:cstheme="majorHAnsi"/>
          <w:bCs/>
          <w:sz w:val="24"/>
          <w:szCs w:val="24"/>
          <w:lang w:val="ru-RU"/>
        </w:rPr>
        <w:t xml:space="preserve"> оператор</w:t>
      </w:r>
      <w:r w:rsidR="00CA63E6">
        <w:rPr>
          <w:rFonts w:ascii="Calibri Light" w:hAnsi="Calibri Light" w:cstheme="majorHAnsi"/>
          <w:bCs/>
          <w:sz w:val="24"/>
          <w:szCs w:val="24"/>
          <w:lang w:val="ru-RU"/>
        </w:rPr>
        <w:t>, который внес иск, принял к сведению с указанной точки зрения в обращении МИДЕИ №</w:t>
      </w:r>
      <w:r w:rsidR="00CA63E6" w:rsidRPr="00CA63E6">
        <w:rPr>
          <w:rFonts w:ascii="Calibri Light" w:eastAsia="Calibri" w:hAnsi="Calibri Light" w:cs="Calibri Light"/>
          <w:sz w:val="24"/>
          <w:szCs w:val="24"/>
          <w:shd w:val="clear" w:color="auto" w:fill="FFFFFF"/>
          <w:lang w:val="ru-RU"/>
        </w:rPr>
        <w:t xml:space="preserve"> </w:t>
      </w:r>
      <w:r w:rsidR="00CA63E6" w:rsidRPr="00521343">
        <w:rPr>
          <w:rFonts w:ascii="Calibri Light" w:eastAsia="Calibri" w:hAnsi="Calibri Light" w:cs="Calibri Light"/>
          <w:sz w:val="24"/>
          <w:szCs w:val="24"/>
          <w:shd w:val="clear" w:color="auto" w:fill="FFFFFF"/>
        </w:rPr>
        <w:t>DMI</w:t>
      </w:r>
      <w:r w:rsidR="00CA63E6" w:rsidRPr="00CA63E6">
        <w:rPr>
          <w:rFonts w:ascii="Calibri Light" w:eastAsia="Calibri" w:hAnsi="Calibri Light" w:cs="Calibri Light"/>
          <w:sz w:val="24"/>
          <w:szCs w:val="24"/>
          <w:shd w:val="clear" w:color="auto" w:fill="FFFFFF"/>
          <w:lang w:val="ru-RU"/>
        </w:rPr>
        <w:t>/</w:t>
      </w:r>
      <w:r w:rsidR="00CA63E6" w:rsidRPr="00521343">
        <w:rPr>
          <w:rFonts w:ascii="Calibri Light" w:eastAsia="Calibri" w:hAnsi="Calibri Light" w:cs="Calibri Light"/>
          <w:sz w:val="24"/>
          <w:szCs w:val="24"/>
          <w:shd w:val="clear" w:color="auto" w:fill="FFFFFF"/>
        </w:rPr>
        <w:t>L</w:t>
      </w:r>
      <w:r w:rsidR="00CA63E6" w:rsidRPr="00CA63E6">
        <w:rPr>
          <w:rFonts w:ascii="Calibri Light" w:eastAsia="Calibri" w:hAnsi="Calibri Light" w:cs="Calibri Light"/>
          <w:sz w:val="24"/>
          <w:szCs w:val="24"/>
          <w:shd w:val="clear" w:color="auto" w:fill="FFFFFF"/>
          <w:lang w:val="ru-RU"/>
        </w:rPr>
        <w:t>/561/10716</w:t>
      </w:r>
      <w:r w:rsidR="00CA63E6">
        <w:rPr>
          <w:rFonts w:ascii="Calibri Light" w:eastAsia="Calibri" w:hAnsi="Calibri Light" w:cs="Calibri Light"/>
          <w:sz w:val="24"/>
          <w:szCs w:val="24"/>
          <w:shd w:val="clear" w:color="auto" w:fill="FFFFFF"/>
          <w:lang w:val="ru-RU"/>
        </w:rPr>
        <w:t xml:space="preserve"> по ходу вышеуказанного иска. В результате, НАРС учло факт, что закупающий орган изменил документы по присуждению процедуры </w:t>
      </w:r>
      <w:r w:rsidR="00CA63E6" w:rsidRPr="009742C8">
        <w:rPr>
          <w:rFonts w:ascii="Calibri Light" w:hAnsi="Calibri Light" w:cs="Calibri Light"/>
          <w:sz w:val="24"/>
          <w:szCs w:val="24"/>
          <w:lang w:val="ru-RU"/>
        </w:rPr>
        <w:t>государственн</w:t>
      </w:r>
      <w:r w:rsidR="00CA63E6">
        <w:rPr>
          <w:rFonts w:ascii="Calibri Light" w:hAnsi="Calibri Light" w:cs="Calibri Light"/>
          <w:sz w:val="24"/>
          <w:szCs w:val="24"/>
          <w:lang w:val="ru-RU"/>
        </w:rPr>
        <w:t>ой</w:t>
      </w:r>
      <w:r w:rsidR="00CA63E6" w:rsidRPr="009742C8">
        <w:rPr>
          <w:rFonts w:ascii="Calibri Light" w:hAnsi="Calibri Light" w:cs="Calibri Light"/>
          <w:sz w:val="24"/>
          <w:szCs w:val="24"/>
          <w:lang w:val="ru-RU"/>
        </w:rPr>
        <w:t xml:space="preserve"> закупки</w:t>
      </w:r>
      <w:r w:rsidR="00CA63E6">
        <w:rPr>
          <w:rFonts w:ascii="Calibri Light" w:hAnsi="Calibri Light" w:cs="Calibri Light"/>
          <w:sz w:val="24"/>
          <w:szCs w:val="24"/>
          <w:lang w:val="ru-RU"/>
        </w:rPr>
        <w:t xml:space="preserve"> №</w:t>
      </w:r>
      <w:r w:rsidR="00CA63E6" w:rsidRPr="00CA63E6">
        <w:rPr>
          <w:rFonts w:ascii="Calibri Light" w:eastAsia="Calibri" w:hAnsi="Calibri Light" w:cs="Calibri Light"/>
          <w:sz w:val="24"/>
          <w:szCs w:val="24"/>
          <w:shd w:val="clear" w:color="auto" w:fill="FFFFFF"/>
          <w:lang w:val="ru-RU"/>
        </w:rPr>
        <w:t xml:space="preserve"> </w:t>
      </w:r>
      <w:r w:rsidR="00CA63E6" w:rsidRPr="00521343">
        <w:rPr>
          <w:rFonts w:ascii="Calibri Light" w:eastAsia="Calibri" w:hAnsi="Calibri Light" w:cs="Calibri Light"/>
          <w:sz w:val="24"/>
          <w:szCs w:val="24"/>
          <w:shd w:val="clear" w:color="auto" w:fill="FFFFFF"/>
        </w:rPr>
        <w:t>MD</w:t>
      </w:r>
      <w:r w:rsidR="00CA63E6" w:rsidRPr="00CA63E6">
        <w:rPr>
          <w:rFonts w:ascii="Calibri Light" w:eastAsia="Calibri" w:hAnsi="Calibri Light" w:cs="Calibri Light"/>
          <w:sz w:val="24"/>
          <w:szCs w:val="24"/>
          <w:shd w:val="clear" w:color="auto" w:fill="FFFFFF"/>
          <w:lang w:val="ru-RU"/>
        </w:rPr>
        <w:t>-1604911573584,</w:t>
      </w:r>
      <w:r w:rsidR="00CA63E6">
        <w:rPr>
          <w:rFonts w:ascii="Calibri Light" w:eastAsia="Calibri" w:hAnsi="Calibri Light" w:cs="Calibri Light"/>
          <w:sz w:val="24"/>
          <w:szCs w:val="24"/>
          <w:shd w:val="clear" w:color="auto" w:fill="FFFFFF"/>
          <w:lang w:val="ru-RU"/>
        </w:rPr>
        <w:t xml:space="preserve"> а оспариваемая сторона больше не имела замечаний относительно опубликованных изменений и отказалась от иска по ходу соответствующей процедуры </w:t>
      </w:r>
      <w:r w:rsidR="00CA63E6" w:rsidRPr="009742C8">
        <w:rPr>
          <w:rFonts w:ascii="Calibri Light" w:hAnsi="Calibri Light" w:cs="Calibri Light"/>
          <w:sz w:val="24"/>
          <w:szCs w:val="24"/>
          <w:lang w:val="ru-RU"/>
        </w:rPr>
        <w:t>государственн</w:t>
      </w:r>
      <w:r w:rsidR="00CA63E6">
        <w:rPr>
          <w:rFonts w:ascii="Calibri Light" w:hAnsi="Calibri Light" w:cs="Calibri Light"/>
          <w:sz w:val="24"/>
          <w:szCs w:val="24"/>
          <w:lang w:val="ru-RU"/>
        </w:rPr>
        <w:t>ой</w:t>
      </w:r>
      <w:r w:rsidR="00CA63E6" w:rsidRPr="009742C8">
        <w:rPr>
          <w:rFonts w:ascii="Calibri Light" w:hAnsi="Calibri Light" w:cs="Calibri Light"/>
          <w:sz w:val="24"/>
          <w:szCs w:val="24"/>
          <w:lang w:val="ru-RU"/>
        </w:rPr>
        <w:t xml:space="preserve"> закупки</w:t>
      </w:r>
      <w:r w:rsidR="00CA63E6">
        <w:rPr>
          <w:rFonts w:ascii="Calibri Light" w:hAnsi="Calibri Light" w:cs="Calibri Light"/>
          <w:sz w:val="24"/>
          <w:szCs w:val="24"/>
          <w:lang w:val="ru-RU"/>
        </w:rPr>
        <w:t>.</w:t>
      </w:r>
    </w:p>
    <w:p w:rsidR="00521343" w:rsidRPr="00CA63E6" w:rsidRDefault="00521343" w:rsidP="00521343">
      <w:pPr>
        <w:spacing w:after="0" w:line="276" w:lineRule="auto"/>
        <w:jc w:val="both"/>
        <w:rPr>
          <w:rFonts w:ascii="Calibri Light" w:eastAsia="Calibri" w:hAnsi="Calibri Light" w:cs="Calibri Light"/>
          <w:sz w:val="16"/>
          <w:szCs w:val="16"/>
          <w:shd w:val="clear" w:color="auto" w:fill="FFFFFF"/>
          <w:lang w:val="ru-RU"/>
        </w:rPr>
      </w:pPr>
    </w:p>
    <w:p w:rsidR="002703CE" w:rsidRPr="002703CE" w:rsidRDefault="002703CE" w:rsidP="00521343">
      <w:pPr>
        <w:spacing w:after="0" w:line="276" w:lineRule="auto"/>
        <w:jc w:val="both"/>
        <w:rPr>
          <w:rFonts w:ascii="Calibri Light" w:eastAsia="Calibri" w:hAnsi="Calibri Light" w:cs="Calibri Light"/>
          <w:sz w:val="24"/>
          <w:szCs w:val="24"/>
          <w:lang w:val="ru-RU"/>
        </w:rPr>
      </w:pPr>
      <w:r>
        <w:rPr>
          <w:rFonts w:ascii="Calibri Light" w:eastAsia="Calibri" w:hAnsi="Calibri Light" w:cs="Calibri Light"/>
          <w:sz w:val="24"/>
          <w:szCs w:val="24"/>
          <w:lang w:val="ru-RU"/>
        </w:rPr>
        <w:t xml:space="preserve">После </w:t>
      </w:r>
      <w:r>
        <w:rPr>
          <w:rFonts w:ascii="Calibri Light" w:eastAsia="Calibri" w:hAnsi="Calibri Light" w:cs="Calibri Light"/>
          <w:sz w:val="24"/>
          <w:szCs w:val="24"/>
          <w:shd w:val="clear" w:color="auto" w:fill="FFFFFF"/>
          <w:lang w:val="ru-RU"/>
        </w:rPr>
        <w:t xml:space="preserve">оспаривания оферты одним из участников и запроса министерства по уточнению и подтвержению оферты, </w:t>
      </w:r>
      <w:r w:rsidRPr="006000A1">
        <w:rPr>
          <w:rFonts w:ascii="Calibri Light" w:hAnsi="Calibri Light" w:cstheme="majorHAnsi"/>
          <w:bCs/>
          <w:sz w:val="24"/>
          <w:szCs w:val="24"/>
          <w:lang w:val="ru-RU"/>
        </w:rPr>
        <w:t>экономическ</w:t>
      </w:r>
      <w:r>
        <w:rPr>
          <w:rFonts w:ascii="Calibri Light" w:hAnsi="Calibri Light" w:cstheme="majorHAnsi"/>
          <w:bCs/>
          <w:sz w:val="24"/>
          <w:szCs w:val="24"/>
          <w:lang w:val="ru-RU"/>
        </w:rPr>
        <w:t>ий</w:t>
      </w:r>
      <w:r w:rsidRPr="006000A1">
        <w:rPr>
          <w:rFonts w:ascii="Calibri Light" w:hAnsi="Calibri Light" w:cstheme="majorHAnsi"/>
          <w:bCs/>
          <w:sz w:val="24"/>
          <w:szCs w:val="24"/>
          <w:lang w:val="ru-RU"/>
        </w:rPr>
        <w:t xml:space="preserve"> оператор</w:t>
      </w:r>
      <w:r>
        <w:rPr>
          <w:rFonts w:ascii="Calibri Light" w:hAnsi="Calibri Light" w:cstheme="majorHAnsi"/>
          <w:bCs/>
          <w:sz w:val="24"/>
          <w:szCs w:val="24"/>
          <w:lang w:val="ru-RU"/>
        </w:rPr>
        <w:t xml:space="preserve">, который представил самую низкую цену </w:t>
      </w:r>
      <w:r w:rsidRPr="002703CE">
        <w:rPr>
          <w:rFonts w:ascii="Calibri Light" w:eastAsia="Calibri" w:hAnsi="Calibri Light" w:cs="Calibri Light"/>
          <w:sz w:val="24"/>
          <w:szCs w:val="24"/>
          <w:lang w:val="ru-RU"/>
        </w:rPr>
        <w:t>1759,0</w:t>
      </w:r>
      <w:r>
        <w:rPr>
          <w:rFonts w:ascii="Calibri Light" w:eastAsia="Calibri" w:hAnsi="Calibri Light" w:cs="Calibri Light"/>
          <w:sz w:val="24"/>
          <w:szCs w:val="24"/>
          <w:lang w:val="ru-RU"/>
        </w:rPr>
        <w:t xml:space="preserve"> </w:t>
      </w:r>
      <w:r>
        <w:rPr>
          <w:rFonts w:ascii="Calibri Light" w:hAnsi="Calibri Light" w:cstheme="majorHAnsi"/>
          <w:sz w:val="24"/>
          <w:szCs w:val="24"/>
          <w:lang w:val="ru-RU"/>
        </w:rPr>
        <w:t xml:space="preserve">тыс. леев, был исключен рабочей группой, информируя, что </w:t>
      </w:r>
      <w:r w:rsidRPr="002703CE">
        <w:rPr>
          <w:rFonts w:ascii="Calibri Light" w:eastAsia="Calibri" w:hAnsi="Calibri Light" w:cs="Calibri Light"/>
          <w:sz w:val="24"/>
          <w:szCs w:val="24"/>
          <w:lang w:val="ru-RU"/>
        </w:rPr>
        <w:t>„</w:t>
      </w:r>
      <w:r>
        <w:rPr>
          <w:rFonts w:ascii="Calibri Light" w:eastAsia="Calibri" w:hAnsi="Calibri Light" w:cs="Calibri Light"/>
          <w:sz w:val="24"/>
          <w:szCs w:val="24"/>
          <w:lang w:val="ru-RU"/>
        </w:rPr>
        <w:t>представленная оферта не является полной и не соответствует объекту закупки</w:t>
      </w:r>
      <w:r w:rsidRPr="002703CE">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Таким образом, был задекларирован победителем </w:t>
      </w:r>
      <w:r w:rsidRPr="006000A1">
        <w:rPr>
          <w:rFonts w:ascii="Calibri Light" w:hAnsi="Calibri Light" w:cstheme="majorHAnsi"/>
          <w:bCs/>
          <w:sz w:val="24"/>
          <w:szCs w:val="24"/>
          <w:lang w:val="ru-RU"/>
        </w:rPr>
        <w:t>экономическ</w:t>
      </w:r>
      <w:r>
        <w:rPr>
          <w:rFonts w:ascii="Calibri Light" w:hAnsi="Calibri Light" w:cstheme="majorHAnsi"/>
          <w:bCs/>
          <w:sz w:val="24"/>
          <w:szCs w:val="24"/>
          <w:lang w:val="ru-RU"/>
        </w:rPr>
        <w:t>ий</w:t>
      </w:r>
      <w:r w:rsidRPr="006000A1">
        <w:rPr>
          <w:rFonts w:ascii="Calibri Light" w:hAnsi="Calibri Light" w:cstheme="majorHAnsi"/>
          <w:bCs/>
          <w:sz w:val="24"/>
          <w:szCs w:val="24"/>
          <w:lang w:val="ru-RU"/>
        </w:rPr>
        <w:t xml:space="preserve"> оператор</w:t>
      </w:r>
      <w:r>
        <w:rPr>
          <w:rFonts w:ascii="Calibri Light" w:hAnsi="Calibri Light" w:cstheme="majorHAnsi"/>
          <w:bCs/>
          <w:sz w:val="24"/>
          <w:szCs w:val="24"/>
          <w:lang w:val="ru-RU"/>
        </w:rPr>
        <w:t>, расположенный на втором месте, со стоимостью</w:t>
      </w:r>
      <w:r w:rsidR="00ED3747">
        <w:rPr>
          <w:rFonts w:ascii="Calibri Light" w:hAnsi="Calibri Light" w:cstheme="majorHAnsi"/>
          <w:bCs/>
          <w:sz w:val="24"/>
          <w:szCs w:val="24"/>
          <w:lang w:val="ru-RU"/>
        </w:rPr>
        <w:t xml:space="preserve"> оферты</w:t>
      </w:r>
      <w:r>
        <w:rPr>
          <w:rFonts w:ascii="Calibri Light" w:hAnsi="Calibri Light" w:cstheme="majorHAnsi"/>
          <w:bCs/>
          <w:sz w:val="24"/>
          <w:szCs w:val="24"/>
          <w:lang w:val="ru-RU"/>
        </w:rPr>
        <w:t xml:space="preserve"> </w:t>
      </w:r>
      <w:r w:rsidRPr="00ED3747">
        <w:rPr>
          <w:rFonts w:ascii="Calibri Light" w:eastAsia="Calibri" w:hAnsi="Calibri Light" w:cs="Calibri Light"/>
          <w:sz w:val="24"/>
          <w:szCs w:val="24"/>
          <w:lang w:val="ru-RU"/>
        </w:rPr>
        <w:t xml:space="preserve">2461,8 </w:t>
      </w:r>
      <w:r>
        <w:rPr>
          <w:rFonts w:ascii="Calibri Light" w:hAnsi="Calibri Light" w:cstheme="majorHAnsi"/>
          <w:sz w:val="24"/>
          <w:szCs w:val="24"/>
          <w:lang w:val="ru-RU"/>
        </w:rPr>
        <w:t>тыс</w:t>
      </w:r>
      <w:r w:rsidRPr="00ED374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ED3747">
        <w:rPr>
          <w:rFonts w:ascii="Calibri Light" w:eastAsia="Calibri" w:hAnsi="Calibri Light" w:cs="Calibri Light"/>
          <w:sz w:val="24"/>
          <w:szCs w:val="24"/>
          <w:lang w:val="ru-RU"/>
        </w:rPr>
        <w:t xml:space="preserve"> (</w:t>
      </w:r>
      <w:r>
        <w:rPr>
          <w:rFonts w:ascii="Calibri Light" w:eastAsia="Calibri" w:hAnsi="Calibri Light" w:cs="Calibri Light"/>
          <w:sz w:val="24"/>
          <w:szCs w:val="24"/>
          <w:lang w:val="ru-RU"/>
        </w:rPr>
        <w:t>без НДС).</w:t>
      </w:r>
    </w:p>
    <w:p w:rsidR="00521343" w:rsidRPr="00633973" w:rsidRDefault="00521343" w:rsidP="00521343">
      <w:pPr>
        <w:spacing w:after="0" w:line="276" w:lineRule="auto"/>
        <w:jc w:val="both"/>
        <w:rPr>
          <w:rFonts w:ascii="Calibri Light" w:hAnsi="Calibri Light"/>
          <w:sz w:val="16"/>
          <w:szCs w:val="16"/>
          <w:lang w:val="ru-RU"/>
        </w:rPr>
      </w:pPr>
    </w:p>
    <w:p w:rsidR="00ED3747" w:rsidRPr="00ED3747" w:rsidRDefault="00ED3747" w:rsidP="00521343">
      <w:pPr>
        <w:spacing w:after="0" w:line="276" w:lineRule="auto"/>
        <w:jc w:val="both"/>
        <w:rPr>
          <w:rFonts w:ascii="Calibri Light" w:eastAsia="Calibri" w:hAnsi="Calibri Light" w:cstheme="majorHAnsi"/>
          <w:sz w:val="24"/>
          <w:szCs w:val="24"/>
          <w:shd w:val="clear" w:color="auto" w:fill="FFFFFF"/>
          <w:lang w:val="ru-RU"/>
        </w:rPr>
      </w:pPr>
      <w:r>
        <w:rPr>
          <w:rFonts w:ascii="Calibri Light" w:eastAsia="Calibri" w:hAnsi="Calibri Light" w:cstheme="majorHAnsi"/>
          <w:sz w:val="24"/>
          <w:szCs w:val="24"/>
          <w:shd w:val="clear" w:color="auto" w:fill="FFFFFF"/>
          <w:lang w:val="ru-RU"/>
        </w:rPr>
        <w:t>В</w:t>
      </w:r>
      <w:r w:rsidRPr="00ED3747">
        <w:rPr>
          <w:rFonts w:ascii="Calibri Light" w:eastAsia="Calibri" w:hAnsi="Calibri Light" w:cstheme="majorHAnsi"/>
          <w:sz w:val="24"/>
          <w:szCs w:val="24"/>
          <w:shd w:val="clear" w:color="auto" w:fill="FFFFFF"/>
          <w:lang w:val="ru-RU"/>
        </w:rPr>
        <w:t xml:space="preserve"> </w:t>
      </w:r>
      <w:r>
        <w:rPr>
          <w:rFonts w:ascii="Calibri Light" w:eastAsia="Calibri" w:hAnsi="Calibri Light" w:cstheme="majorHAnsi"/>
          <w:sz w:val="24"/>
          <w:szCs w:val="24"/>
          <w:shd w:val="clear" w:color="auto" w:fill="FFFFFF"/>
          <w:lang w:val="ru-RU"/>
        </w:rPr>
        <w:t>результате</w:t>
      </w:r>
      <w:r w:rsidRPr="00ED3747">
        <w:rPr>
          <w:rFonts w:ascii="Calibri Light" w:eastAsia="Calibri" w:hAnsi="Calibri Light" w:cstheme="majorHAnsi"/>
          <w:sz w:val="24"/>
          <w:szCs w:val="24"/>
          <w:shd w:val="clear" w:color="auto" w:fill="FFFFFF"/>
          <w:lang w:val="ru-RU"/>
        </w:rPr>
        <w:t>, 14.12.2020</w:t>
      </w:r>
      <w:r>
        <w:rPr>
          <w:rFonts w:ascii="Calibri Light" w:eastAsia="Calibri" w:hAnsi="Calibri Light" w:cstheme="majorHAnsi"/>
          <w:sz w:val="24"/>
          <w:szCs w:val="24"/>
          <w:shd w:val="clear" w:color="auto" w:fill="FFFFFF"/>
          <w:lang w:val="ru-RU"/>
        </w:rPr>
        <w:t xml:space="preserve"> был подписан договор </w:t>
      </w:r>
      <w:r w:rsidRPr="00ED3747">
        <w:rPr>
          <w:rFonts w:ascii="Calibri Light" w:eastAsia="Calibri" w:hAnsi="Calibri Light" w:cstheme="majorHAnsi"/>
          <w:b/>
          <w:sz w:val="24"/>
          <w:szCs w:val="24"/>
          <w:shd w:val="clear" w:color="auto" w:fill="FFFFFF"/>
          <w:lang w:val="ru-RU"/>
        </w:rPr>
        <w:t>№</w:t>
      </w:r>
      <w:r w:rsidRPr="00521343">
        <w:rPr>
          <w:rFonts w:ascii="Calibri Light" w:eastAsia="Calibri" w:hAnsi="Calibri Light" w:cstheme="majorHAnsi"/>
          <w:b/>
          <w:sz w:val="24"/>
          <w:szCs w:val="24"/>
        </w:rPr>
        <w:t>ocds</w:t>
      </w:r>
      <w:r w:rsidRPr="00ED3747">
        <w:rPr>
          <w:rFonts w:ascii="Calibri Light" w:eastAsia="Calibri" w:hAnsi="Calibri Light" w:cstheme="majorHAnsi"/>
          <w:b/>
          <w:sz w:val="24"/>
          <w:szCs w:val="24"/>
          <w:lang w:val="ru-RU"/>
        </w:rPr>
        <w:t>-</w:t>
      </w:r>
      <w:r w:rsidRPr="00521343">
        <w:rPr>
          <w:rFonts w:ascii="Calibri Light" w:eastAsia="Calibri" w:hAnsi="Calibri Light" w:cstheme="majorHAnsi"/>
          <w:b/>
          <w:sz w:val="24"/>
          <w:szCs w:val="24"/>
        </w:rPr>
        <w:t>b</w:t>
      </w:r>
      <w:r w:rsidRPr="00ED3747">
        <w:rPr>
          <w:rFonts w:ascii="Calibri Light" w:eastAsia="Calibri" w:hAnsi="Calibri Light" w:cstheme="majorHAnsi"/>
          <w:b/>
          <w:sz w:val="24"/>
          <w:szCs w:val="24"/>
          <w:lang w:val="ru-RU"/>
        </w:rPr>
        <w:t>3</w:t>
      </w:r>
      <w:r w:rsidRPr="00521343">
        <w:rPr>
          <w:rFonts w:ascii="Calibri Light" w:eastAsia="Calibri" w:hAnsi="Calibri Light" w:cstheme="majorHAnsi"/>
          <w:b/>
          <w:sz w:val="24"/>
          <w:szCs w:val="24"/>
        </w:rPr>
        <w:t>wdp</w:t>
      </w:r>
      <w:r w:rsidRPr="00ED3747">
        <w:rPr>
          <w:rFonts w:ascii="Calibri Light" w:eastAsia="Calibri" w:hAnsi="Calibri Light" w:cstheme="majorHAnsi"/>
          <w:b/>
          <w:sz w:val="24"/>
          <w:szCs w:val="24"/>
          <w:lang w:val="ru-RU"/>
        </w:rPr>
        <w:t>1-</w:t>
      </w:r>
      <w:r w:rsidRPr="00521343">
        <w:rPr>
          <w:rFonts w:ascii="Calibri Light" w:eastAsia="Calibri" w:hAnsi="Calibri Light" w:cstheme="majorHAnsi"/>
          <w:b/>
          <w:sz w:val="24"/>
          <w:szCs w:val="24"/>
        </w:rPr>
        <w:t>MD</w:t>
      </w:r>
      <w:r w:rsidRPr="00ED3747">
        <w:rPr>
          <w:rFonts w:ascii="Calibri Light" w:eastAsia="Calibri" w:hAnsi="Calibri Light" w:cstheme="majorHAnsi"/>
          <w:b/>
          <w:sz w:val="24"/>
          <w:szCs w:val="24"/>
          <w:lang w:val="ru-RU"/>
        </w:rPr>
        <w:t xml:space="preserve">-1604911573584 </w:t>
      </w:r>
      <w:r>
        <w:rPr>
          <w:rFonts w:ascii="Calibri Light" w:eastAsia="Calibri" w:hAnsi="Calibri Light" w:cstheme="majorHAnsi"/>
          <w:b/>
          <w:sz w:val="24"/>
          <w:szCs w:val="24"/>
          <w:lang w:val="ru-RU"/>
        </w:rPr>
        <w:t xml:space="preserve">от </w:t>
      </w:r>
      <w:r w:rsidRPr="00ED3747">
        <w:rPr>
          <w:rFonts w:ascii="Calibri Light" w:eastAsia="Calibri" w:hAnsi="Calibri Light" w:cstheme="majorHAnsi"/>
          <w:b/>
          <w:sz w:val="24"/>
          <w:szCs w:val="24"/>
          <w:lang w:val="ru-RU"/>
        </w:rPr>
        <w:t>14.12.2020 „</w:t>
      </w:r>
      <w:r>
        <w:rPr>
          <w:rFonts w:ascii="Calibri Light" w:eastAsia="Calibri" w:hAnsi="Calibri Light" w:cs="Calibri Light"/>
          <w:b/>
          <w:sz w:val="24"/>
          <w:szCs w:val="24"/>
          <w:lang w:val="ru-RU"/>
        </w:rPr>
        <w:t>Л</w:t>
      </w:r>
      <w:r w:rsidRPr="006E3A35">
        <w:rPr>
          <w:rFonts w:ascii="Calibri Light" w:eastAsia="Times New Roman" w:hAnsi="Calibri Light" w:cs="Microsoft Sans Serif"/>
          <w:b/>
          <w:sz w:val="24"/>
          <w:szCs w:val="24"/>
          <w:lang w:val="ru-RU" w:eastAsia="ro-RO"/>
        </w:rPr>
        <w:t>ицензи</w:t>
      </w:r>
      <w:r>
        <w:rPr>
          <w:rFonts w:ascii="Calibri Light" w:eastAsia="Times New Roman" w:hAnsi="Calibri Light" w:cs="Microsoft Sans Serif"/>
          <w:b/>
          <w:sz w:val="24"/>
          <w:szCs w:val="24"/>
          <w:lang w:val="ru-RU" w:eastAsia="ro-RO"/>
        </w:rPr>
        <w:t>я</w:t>
      </w:r>
      <w:r w:rsidRPr="006E3A35">
        <w:rPr>
          <w:rFonts w:ascii="Calibri Light" w:eastAsia="Times New Roman" w:hAnsi="Calibri Light" w:cs="Microsoft Sans Serif"/>
          <w:b/>
          <w:sz w:val="24"/>
          <w:szCs w:val="24"/>
          <w:lang w:val="ru-RU" w:eastAsia="ro-RO"/>
        </w:rPr>
        <w:t xml:space="preserve"> </w:t>
      </w:r>
      <w:r w:rsidRPr="006E3A35">
        <w:rPr>
          <w:rFonts w:ascii="Calibri Light" w:hAnsi="Calibri Light" w:cs="Microsoft Sans Serif"/>
          <w:b/>
          <w:sz w:val="24"/>
          <w:szCs w:val="24"/>
        </w:rPr>
        <w:t>Microsoft</w:t>
      </w:r>
      <w:r w:rsidRPr="006E3A35">
        <w:rPr>
          <w:rFonts w:ascii="Calibri Light" w:hAnsi="Calibri Light" w:cs="Microsoft Sans Serif"/>
          <w:b/>
          <w:sz w:val="24"/>
          <w:szCs w:val="24"/>
          <w:lang w:val="ru-RU"/>
        </w:rPr>
        <w:t xml:space="preserve"> 365</w:t>
      </w:r>
      <w:r w:rsidRPr="006E3A35">
        <w:rPr>
          <w:rFonts w:ascii="Calibri Light" w:eastAsia="Calibri" w:hAnsi="Calibri Light" w:cs="Calibri Light"/>
          <w:b/>
          <w:i/>
          <w:sz w:val="24"/>
          <w:szCs w:val="24"/>
          <w:lang w:val="ru-RU"/>
        </w:rPr>
        <w:t>”</w:t>
      </w:r>
      <w:r>
        <w:rPr>
          <w:rFonts w:ascii="Calibri Light" w:eastAsia="Calibri" w:hAnsi="Calibri Light" w:cs="Calibri Light"/>
          <w:sz w:val="24"/>
          <w:szCs w:val="24"/>
          <w:lang w:val="ru-RU"/>
        </w:rPr>
        <w:t xml:space="preserve"> на общую сумму </w:t>
      </w:r>
      <w:r w:rsidRPr="00ED3747">
        <w:rPr>
          <w:rFonts w:ascii="Calibri Light" w:eastAsia="Calibri" w:hAnsi="Calibri Light" w:cstheme="majorHAnsi"/>
          <w:sz w:val="24"/>
          <w:szCs w:val="24"/>
          <w:shd w:val="clear" w:color="auto" w:fill="FFFFFF"/>
          <w:lang w:val="ru-RU"/>
        </w:rPr>
        <w:t xml:space="preserve">2954,1 </w:t>
      </w:r>
      <w:r>
        <w:rPr>
          <w:rFonts w:ascii="Calibri Light" w:hAnsi="Calibri Light" w:cstheme="majorHAnsi"/>
          <w:sz w:val="24"/>
          <w:szCs w:val="24"/>
          <w:lang w:val="ru-RU"/>
        </w:rPr>
        <w:t>тыс</w:t>
      </w:r>
      <w:r w:rsidRPr="00ED3747">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ED3747">
        <w:rPr>
          <w:rFonts w:ascii="Calibri Light" w:hAnsi="Calibri Light" w:cstheme="majorHAnsi"/>
          <w:sz w:val="24"/>
          <w:szCs w:val="24"/>
          <w:lang w:val="ru-RU"/>
        </w:rPr>
        <w:t xml:space="preserve"> </w:t>
      </w:r>
      <w:r w:rsidRPr="00ED3747">
        <w:rPr>
          <w:rFonts w:ascii="Calibri Light" w:eastAsia="Calibri" w:hAnsi="Calibri Light" w:cstheme="majorHAnsi"/>
          <w:sz w:val="24"/>
          <w:szCs w:val="24"/>
          <w:shd w:val="clear" w:color="auto" w:fill="FFFFFF"/>
          <w:lang w:val="ru-RU"/>
        </w:rPr>
        <w:t>(</w:t>
      </w:r>
      <w:r>
        <w:rPr>
          <w:rFonts w:ascii="Calibri Light" w:eastAsia="Calibri" w:hAnsi="Calibri Light" w:cstheme="majorHAnsi"/>
          <w:sz w:val="24"/>
          <w:szCs w:val="24"/>
          <w:shd w:val="clear" w:color="auto" w:fill="FFFFFF"/>
          <w:lang w:val="ru-RU"/>
        </w:rPr>
        <w:t>включая НДС), который был полностью исполнен, б</w:t>
      </w:r>
      <w:r w:rsidR="00E96FB9">
        <w:rPr>
          <w:rFonts w:ascii="Calibri Light" w:eastAsia="Calibri" w:hAnsi="Calibri Light" w:cstheme="majorHAnsi"/>
          <w:sz w:val="24"/>
          <w:szCs w:val="24"/>
          <w:shd w:val="clear" w:color="auto" w:fill="FFFFFF"/>
          <w:lang w:val="ru-RU"/>
        </w:rPr>
        <w:t>ыл подписан акт</w:t>
      </w:r>
      <w:r>
        <w:rPr>
          <w:rFonts w:ascii="Calibri Light" w:eastAsia="Calibri" w:hAnsi="Calibri Light" w:cstheme="majorHAnsi"/>
          <w:sz w:val="24"/>
          <w:szCs w:val="24"/>
          <w:shd w:val="clear" w:color="auto" w:fill="FFFFFF"/>
          <w:lang w:val="ru-RU"/>
        </w:rPr>
        <w:t xml:space="preserve"> приема-передачи №</w:t>
      </w:r>
      <w:r w:rsidRPr="00521343">
        <w:rPr>
          <w:rFonts w:ascii="Calibri Light" w:eastAsia="Calibri" w:hAnsi="Calibri Light" w:cstheme="majorHAnsi"/>
          <w:sz w:val="24"/>
          <w:szCs w:val="24"/>
          <w:shd w:val="clear" w:color="auto" w:fill="FFFFFF"/>
        </w:rPr>
        <w:t>SL</w:t>
      </w:r>
      <w:r w:rsidRPr="00ED3747">
        <w:rPr>
          <w:rFonts w:ascii="Calibri Light" w:eastAsia="Calibri" w:hAnsi="Calibri Light" w:cstheme="majorHAnsi"/>
          <w:sz w:val="24"/>
          <w:szCs w:val="24"/>
          <w:shd w:val="clear" w:color="auto" w:fill="FFFFFF"/>
          <w:lang w:val="ru-RU"/>
        </w:rPr>
        <w:t xml:space="preserve">-22-12/20 </w:t>
      </w:r>
      <w:r>
        <w:rPr>
          <w:rFonts w:ascii="Calibri Light" w:eastAsia="Calibri" w:hAnsi="Calibri Light" w:cstheme="majorHAnsi"/>
          <w:sz w:val="24"/>
          <w:szCs w:val="24"/>
          <w:shd w:val="clear" w:color="auto" w:fill="FFFFFF"/>
          <w:lang w:val="ru-RU"/>
        </w:rPr>
        <w:t>от</w:t>
      </w:r>
      <w:r w:rsidRPr="00ED3747">
        <w:rPr>
          <w:rFonts w:ascii="Calibri Light" w:eastAsia="Calibri" w:hAnsi="Calibri Light" w:cstheme="majorHAnsi"/>
          <w:sz w:val="24"/>
          <w:szCs w:val="24"/>
          <w:shd w:val="clear" w:color="auto" w:fill="FFFFFF"/>
          <w:lang w:val="ru-RU"/>
        </w:rPr>
        <w:t xml:space="preserve"> 22.12.2020</w:t>
      </w:r>
      <w:r>
        <w:rPr>
          <w:rFonts w:ascii="Calibri Light" w:eastAsia="Calibri" w:hAnsi="Calibri Light" w:cstheme="majorHAnsi"/>
          <w:sz w:val="24"/>
          <w:szCs w:val="24"/>
          <w:shd w:val="clear" w:color="auto" w:fill="FFFFFF"/>
          <w:lang w:val="ru-RU"/>
        </w:rPr>
        <w:t xml:space="preserve"> в сроки, установленные</w:t>
      </w:r>
      <w:r w:rsidR="00E96FB9">
        <w:rPr>
          <w:rFonts w:ascii="Calibri Light" w:eastAsia="Calibri" w:hAnsi="Calibri Light" w:cstheme="majorHAnsi"/>
          <w:sz w:val="24"/>
          <w:szCs w:val="24"/>
          <w:shd w:val="clear" w:color="auto" w:fill="FFFFFF"/>
          <w:lang w:val="ru-RU"/>
        </w:rPr>
        <w:t xml:space="preserve"> в договоре, с приемом и введением</w:t>
      </w:r>
      <w:r>
        <w:rPr>
          <w:rFonts w:ascii="Calibri Light" w:eastAsia="Calibri" w:hAnsi="Calibri Light" w:cstheme="majorHAnsi"/>
          <w:sz w:val="24"/>
          <w:szCs w:val="24"/>
          <w:shd w:val="clear" w:color="auto" w:fill="FFFFFF"/>
          <w:lang w:val="ru-RU"/>
        </w:rPr>
        <w:t xml:space="preserve"> в действие </w:t>
      </w:r>
      <w:r w:rsidR="00E96FB9">
        <w:rPr>
          <w:rFonts w:ascii="Calibri Light" w:eastAsia="Calibri" w:hAnsi="Calibri Light" w:cstheme="majorHAnsi"/>
          <w:sz w:val="24"/>
          <w:szCs w:val="24"/>
          <w:shd w:val="clear" w:color="auto" w:fill="FFFFFF"/>
          <w:lang w:val="ru-RU"/>
        </w:rPr>
        <w:t>л</w:t>
      </w:r>
      <w:r w:rsidRPr="00ED3747">
        <w:rPr>
          <w:rFonts w:ascii="Calibri Light" w:eastAsia="Times New Roman" w:hAnsi="Calibri Light" w:cs="Microsoft Sans Serif"/>
          <w:sz w:val="24"/>
          <w:szCs w:val="24"/>
          <w:lang w:val="ru-RU" w:eastAsia="ro-RO"/>
        </w:rPr>
        <w:t>ицензи</w:t>
      </w:r>
      <w:r>
        <w:rPr>
          <w:rFonts w:ascii="Calibri Light" w:eastAsia="Times New Roman" w:hAnsi="Calibri Light" w:cs="Microsoft Sans Serif"/>
          <w:sz w:val="24"/>
          <w:szCs w:val="24"/>
          <w:lang w:val="ru-RU" w:eastAsia="ro-RO"/>
        </w:rPr>
        <w:t>и</w:t>
      </w:r>
      <w:r w:rsidRPr="00ED3747">
        <w:rPr>
          <w:rFonts w:ascii="Calibri Light" w:eastAsia="Times New Roman" w:hAnsi="Calibri Light" w:cs="Microsoft Sans Serif"/>
          <w:sz w:val="24"/>
          <w:szCs w:val="24"/>
          <w:lang w:val="ru-RU" w:eastAsia="ro-RO"/>
        </w:rPr>
        <w:t xml:space="preserve"> </w:t>
      </w:r>
      <w:r w:rsidRPr="00ED3747">
        <w:rPr>
          <w:rFonts w:ascii="Calibri Light" w:hAnsi="Calibri Light" w:cs="Microsoft Sans Serif"/>
          <w:sz w:val="24"/>
          <w:szCs w:val="24"/>
        </w:rPr>
        <w:t>Microsoft</w:t>
      </w:r>
      <w:r w:rsidRPr="00ED3747">
        <w:rPr>
          <w:rFonts w:ascii="Calibri Light" w:hAnsi="Calibri Light" w:cs="Microsoft Sans Serif"/>
          <w:sz w:val="24"/>
          <w:szCs w:val="24"/>
          <w:lang w:val="ru-RU"/>
        </w:rPr>
        <w:t xml:space="preserve"> 365</w:t>
      </w:r>
      <w:r w:rsidRPr="00ED3747">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по которой, согласно пункту </w:t>
      </w:r>
      <w:r w:rsidRPr="00ED3747">
        <w:rPr>
          <w:rFonts w:ascii="Calibri Light" w:eastAsia="Calibri" w:hAnsi="Calibri Light" w:cstheme="majorHAnsi"/>
          <w:sz w:val="24"/>
          <w:szCs w:val="24"/>
          <w:shd w:val="clear" w:color="auto" w:fill="FFFFFF"/>
          <w:lang w:val="ru-RU"/>
        </w:rPr>
        <w:t>13.6</w:t>
      </w:r>
      <w:r>
        <w:rPr>
          <w:rFonts w:ascii="Calibri Light" w:eastAsia="Calibri" w:hAnsi="Calibri Light" w:cstheme="majorHAnsi"/>
          <w:sz w:val="24"/>
          <w:szCs w:val="24"/>
          <w:shd w:val="clear" w:color="auto" w:fill="FFFFFF"/>
          <w:lang w:val="ru-RU"/>
        </w:rPr>
        <w:t xml:space="preserve"> договора, срок действия установлен до </w:t>
      </w:r>
      <w:r w:rsidRPr="00ED3747">
        <w:rPr>
          <w:rFonts w:ascii="Calibri Light" w:eastAsia="Calibri" w:hAnsi="Calibri Light" w:cstheme="majorHAnsi"/>
          <w:sz w:val="24"/>
          <w:szCs w:val="24"/>
          <w:shd w:val="clear" w:color="auto" w:fill="FFFFFF"/>
          <w:lang w:val="ru-RU"/>
        </w:rPr>
        <w:t>31.12.2021.</w:t>
      </w:r>
      <w:r>
        <w:rPr>
          <w:rFonts w:ascii="Calibri Light" w:eastAsia="Calibri" w:hAnsi="Calibri Light" w:cstheme="majorHAnsi"/>
          <w:sz w:val="24"/>
          <w:szCs w:val="24"/>
          <w:shd w:val="clear" w:color="auto" w:fill="FFFFFF"/>
          <w:lang w:val="ru-RU"/>
        </w:rPr>
        <w:t xml:space="preserve"> Таким образом, аудит отмечает, что МИДЕИ должно нести ежегодно расходы примерно в той же сумме, которая должна быть предусмотрена в последующих бюджетах.</w:t>
      </w:r>
    </w:p>
    <w:p w:rsidR="00521343" w:rsidRPr="001C3494" w:rsidRDefault="00521343" w:rsidP="00521343">
      <w:pPr>
        <w:spacing w:after="0" w:line="276" w:lineRule="auto"/>
        <w:jc w:val="both"/>
        <w:rPr>
          <w:rFonts w:ascii="Calibri Light" w:eastAsia="Calibri" w:hAnsi="Calibri Light" w:cstheme="majorHAnsi"/>
          <w:sz w:val="16"/>
          <w:szCs w:val="16"/>
          <w:shd w:val="clear" w:color="auto" w:fill="FFFFFF"/>
          <w:lang w:val="ru-RU"/>
        </w:rPr>
      </w:pPr>
    </w:p>
    <w:p w:rsidR="00E96FB9" w:rsidRPr="00E96FB9" w:rsidRDefault="00E96FB9" w:rsidP="00521343">
      <w:pPr>
        <w:spacing w:after="0" w:line="276" w:lineRule="auto"/>
        <w:jc w:val="both"/>
        <w:rPr>
          <w:rFonts w:ascii="Calibri Light" w:eastAsia="Calibri" w:hAnsi="Calibri Light" w:cstheme="majorHAnsi"/>
          <w:sz w:val="24"/>
          <w:szCs w:val="24"/>
          <w:shd w:val="clear" w:color="auto" w:fill="FFFFFF"/>
          <w:lang w:val="ru-RU"/>
        </w:rPr>
      </w:pPr>
      <w:r>
        <w:rPr>
          <w:rFonts w:ascii="Calibri Light" w:eastAsia="Calibri" w:hAnsi="Calibri Light" w:cstheme="majorHAnsi"/>
          <w:sz w:val="24"/>
          <w:szCs w:val="24"/>
          <w:shd w:val="clear" w:color="auto" w:fill="FFFFFF"/>
          <w:lang w:val="ru-RU"/>
        </w:rPr>
        <w:t>Вместе с тем, согласно рассмотренной документации установлено, что л</w:t>
      </w:r>
      <w:r w:rsidRPr="00ED3747">
        <w:rPr>
          <w:rFonts w:ascii="Calibri Light" w:eastAsia="Times New Roman" w:hAnsi="Calibri Light" w:cs="Microsoft Sans Serif"/>
          <w:sz w:val="24"/>
          <w:szCs w:val="24"/>
          <w:lang w:val="ru-RU" w:eastAsia="ro-RO"/>
        </w:rPr>
        <w:t>ицензи</w:t>
      </w:r>
      <w:r>
        <w:rPr>
          <w:rFonts w:ascii="Calibri Light" w:eastAsia="Times New Roman" w:hAnsi="Calibri Light" w:cs="Microsoft Sans Serif"/>
          <w:sz w:val="24"/>
          <w:szCs w:val="24"/>
          <w:lang w:val="ru-RU" w:eastAsia="ro-RO"/>
        </w:rPr>
        <w:t>я</w:t>
      </w:r>
      <w:r w:rsidRPr="00ED3747">
        <w:rPr>
          <w:rFonts w:ascii="Calibri Light" w:eastAsia="Times New Roman" w:hAnsi="Calibri Light" w:cs="Microsoft Sans Serif"/>
          <w:sz w:val="24"/>
          <w:szCs w:val="24"/>
          <w:lang w:val="ru-RU" w:eastAsia="ro-RO"/>
        </w:rPr>
        <w:t xml:space="preserve"> </w:t>
      </w:r>
      <w:r w:rsidRPr="00ED3747">
        <w:rPr>
          <w:rFonts w:ascii="Calibri Light" w:hAnsi="Calibri Light" w:cs="Microsoft Sans Serif"/>
          <w:sz w:val="24"/>
          <w:szCs w:val="24"/>
        </w:rPr>
        <w:t>Microsoft</w:t>
      </w:r>
      <w:r w:rsidRPr="00ED3747">
        <w:rPr>
          <w:rFonts w:ascii="Calibri Light" w:hAnsi="Calibri Light" w:cs="Microsoft Sans Serif"/>
          <w:sz w:val="24"/>
          <w:szCs w:val="24"/>
          <w:lang w:val="ru-RU"/>
        </w:rPr>
        <w:t xml:space="preserve"> 365</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E</w:t>
      </w:r>
      <w:r w:rsidRPr="00E96FB9">
        <w:rPr>
          <w:rFonts w:ascii="Calibri Light" w:eastAsia="Calibri" w:hAnsi="Calibri Light" w:cstheme="majorHAnsi"/>
          <w:sz w:val="24"/>
          <w:szCs w:val="24"/>
          <w:shd w:val="clear" w:color="auto" w:fill="FFFFFF"/>
          <w:lang w:val="ru-RU"/>
        </w:rPr>
        <w:t xml:space="preserve">5 </w:t>
      </w:r>
      <w:r>
        <w:rPr>
          <w:rFonts w:ascii="Calibri Light" w:eastAsia="Calibri" w:hAnsi="Calibri Light" w:cstheme="majorHAnsi"/>
          <w:sz w:val="24"/>
          <w:szCs w:val="24"/>
          <w:shd w:val="clear" w:color="auto" w:fill="FFFFFF"/>
          <w:lang w:val="ru-RU"/>
        </w:rPr>
        <w:t>и</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E</w:t>
      </w:r>
      <w:r w:rsidRPr="00E96FB9">
        <w:rPr>
          <w:rFonts w:ascii="Calibri Light" w:eastAsia="Calibri" w:hAnsi="Calibri Light" w:cstheme="majorHAnsi"/>
          <w:sz w:val="24"/>
          <w:szCs w:val="24"/>
          <w:shd w:val="clear" w:color="auto" w:fill="FFFFFF"/>
          <w:lang w:val="ru-RU"/>
        </w:rPr>
        <w:t>3</w:t>
      </w:r>
      <w:r>
        <w:rPr>
          <w:rFonts w:ascii="Calibri Light" w:eastAsia="Calibri" w:hAnsi="Calibri Light" w:cstheme="majorHAnsi"/>
          <w:sz w:val="24"/>
          <w:szCs w:val="24"/>
          <w:shd w:val="clear" w:color="auto" w:fill="FFFFFF"/>
          <w:lang w:val="ru-RU"/>
        </w:rPr>
        <w:t xml:space="preserve"> включает в целом решения, инструменты и программные обеспечения, в том числе: </w:t>
      </w:r>
      <w:r w:rsidRPr="00521343">
        <w:rPr>
          <w:rFonts w:ascii="Calibri Light" w:eastAsia="Calibri" w:hAnsi="Calibri Light" w:cstheme="majorHAnsi"/>
          <w:sz w:val="24"/>
          <w:szCs w:val="24"/>
          <w:shd w:val="clear" w:color="auto" w:fill="FFFFFF"/>
        </w:rPr>
        <w:t>Microsoft</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Teams</w:t>
      </w:r>
      <w:r w:rsidRPr="00E96FB9">
        <w:rPr>
          <w:rFonts w:ascii="Calibri Light" w:eastAsia="Calibri" w:hAnsi="Calibri Light" w:cstheme="majorHAnsi"/>
          <w:sz w:val="24"/>
          <w:szCs w:val="24"/>
          <w:shd w:val="clear" w:color="auto" w:fill="FFFFFF"/>
          <w:lang w:val="ru-RU"/>
        </w:rPr>
        <w:t xml:space="preserve"> –</w:t>
      </w:r>
      <w:r>
        <w:rPr>
          <w:rFonts w:ascii="Calibri Light" w:eastAsia="Calibri" w:hAnsi="Calibri Light" w:cstheme="majorHAnsi"/>
          <w:sz w:val="24"/>
          <w:szCs w:val="24"/>
          <w:shd w:val="clear" w:color="auto" w:fill="FFFFFF"/>
          <w:lang w:val="ru-RU"/>
        </w:rPr>
        <w:t xml:space="preserve"> Работа в группе и коммуникация;</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Microsoft</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OneDrive</w:t>
      </w:r>
      <w:r w:rsidRPr="00E96FB9">
        <w:rPr>
          <w:rFonts w:ascii="Calibri Light" w:eastAsia="Calibri" w:hAnsi="Calibri Light" w:cstheme="majorHAnsi"/>
          <w:sz w:val="24"/>
          <w:szCs w:val="24"/>
          <w:shd w:val="clear" w:color="auto" w:fill="FFFFFF"/>
          <w:lang w:val="ru-RU"/>
        </w:rPr>
        <w:t xml:space="preserve"> </w:t>
      </w:r>
      <w:r>
        <w:rPr>
          <w:rFonts w:ascii="Calibri Light" w:eastAsia="Calibri" w:hAnsi="Calibri Light" w:cstheme="majorHAnsi"/>
          <w:sz w:val="24"/>
          <w:szCs w:val="24"/>
          <w:shd w:val="clear" w:color="auto" w:fill="FFFFFF"/>
          <w:lang w:val="ru-RU"/>
        </w:rPr>
        <w:t>и</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Microsoft</w:t>
      </w:r>
      <w:r w:rsidRPr="00E96FB9">
        <w:rPr>
          <w:rFonts w:ascii="Calibri Light" w:eastAsia="Calibri" w:hAnsi="Calibri Light" w:cstheme="majorHAnsi"/>
          <w:sz w:val="24"/>
          <w:szCs w:val="24"/>
          <w:shd w:val="clear" w:color="auto" w:fill="FFFFFF"/>
          <w:lang w:val="ru-RU"/>
        </w:rPr>
        <w:t xml:space="preserve"> </w:t>
      </w:r>
      <w:r w:rsidRPr="00521343">
        <w:rPr>
          <w:rFonts w:ascii="Calibri Light" w:eastAsia="Calibri" w:hAnsi="Calibri Light" w:cstheme="majorHAnsi"/>
          <w:sz w:val="24"/>
          <w:szCs w:val="24"/>
          <w:shd w:val="clear" w:color="auto" w:fill="FFFFFF"/>
        </w:rPr>
        <w:t>Exchange</w:t>
      </w:r>
      <w:r w:rsidRPr="00E96FB9">
        <w:rPr>
          <w:rFonts w:ascii="Calibri Light" w:eastAsia="Calibri" w:hAnsi="Calibri Light" w:cstheme="majorHAnsi"/>
          <w:sz w:val="24"/>
          <w:szCs w:val="24"/>
          <w:shd w:val="clear" w:color="auto" w:fill="FFFFFF"/>
          <w:lang w:val="ru-RU"/>
        </w:rPr>
        <w:t xml:space="preserve"> - </w:t>
      </w:r>
      <w:r w:rsidRPr="00521343">
        <w:rPr>
          <w:rFonts w:ascii="Calibri Light" w:eastAsia="Calibri" w:hAnsi="Calibri Light" w:cstheme="majorHAnsi"/>
          <w:sz w:val="24"/>
          <w:szCs w:val="24"/>
          <w:shd w:val="clear" w:color="auto" w:fill="FFFFFF"/>
        </w:rPr>
        <w:t>E</w:t>
      </w:r>
      <w:r w:rsidRPr="00E96FB9">
        <w:rPr>
          <w:rFonts w:ascii="Calibri Light" w:eastAsia="Calibri" w:hAnsi="Calibri Light" w:cstheme="majorHAnsi"/>
          <w:sz w:val="24"/>
          <w:szCs w:val="24"/>
          <w:shd w:val="clear" w:color="auto" w:fill="FFFFFF"/>
          <w:lang w:val="ru-RU"/>
        </w:rPr>
        <w:t>-</w:t>
      </w:r>
      <w:r w:rsidRPr="00521343">
        <w:rPr>
          <w:rFonts w:ascii="Calibri Light" w:eastAsia="Calibri" w:hAnsi="Calibri Light" w:cstheme="majorHAnsi"/>
          <w:sz w:val="24"/>
          <w:szCs w:val="24"/>
          <w:shd w:val="clear" w:color="auto" w:fill="FFFFFF"/>
        </w:rPr>
        <w:t>mail</w:t>
      </w:r>
      <w:r>
        <w:rPr>
          <w:rFonts w:ascii="Calibri Light" w:eastAsia="Calibri" w:hAnsi="Calibri Light" w:cstheme="majorHAnsi"/>
          <w:sz w:val="24"/>
          <w:szCs w:val="24"/>
          <w:shd w:val="clear" w:color="auto" w:fill="FFFFFF"/>
          <w:lang w:val="ru-RU"/>
        </w:rPr>
        <w:t xml:space="preserve"> и Календарь. Таким образом, аудит отмечает, что МИДЕИ не учло важные критерии, связанные с последующим управлением закупленной продукци</w:t>
      </w:r>
      <w:r w:rsidR="007C7986">
        <w:rPr>
          <w:rFonts w:ascii="Calibri Light" w:eastAsia="Calibri" w:hAnsi="Calibri Light" w:cstheme="majorHAnsi"/>
          <w:sz w:val="24"/>
          <w:szCs w:val="24"/>
          <w:shd w:val="clear" w:color="auto" w:fill="FFFFFF"/>
          <w:lang w:val="ru-RU"/>
        </w:rPr>
        <w:t>ей</w:t>
      </w:r>
      <w:r>
        <w:rPr>
          <w:rFonts w:ascii="Calibri Light" w:eastAsia="Calibri" w:hAnsi="Calibri Light" w:cstheme="majorHAnsi"/>
          <w:sz w:val="24"/>
          <w:szCs w:val="24"/>
          <w:shd w:val="clear" w:color="auto" w:fill="FFFFFF"/>
          <w:lang w:val="ru-RU"/>
        </w:rPr>
        <w:t>, а именно</w:t>
      </w:r>
      <w:r w:rsidR="007C7986">
        <w:rPr>
          <w:rFonts w:ascii="Calibri Light" w:eastAsia="Calibri" w:hAnsi="Calibri Light" w:cstheme="majorHAnsi"/>
          <w:sz w:val="24"/>
          <w:szCs w:val="24"/>
          <w:shd w:val="clear" w:color="auto" w:fill="FFFFFF"/>
          <w:lang w:val="ru-RU"/>
        </w:rPr>
        <w:t>,</w:t>
      </w:r>
      <w:r>
        <w:rPr>
          <w:rFonts w:ascii="Calibri Light" w:eastAsia="Calibri" w:hAnsi="Calibri Light" w:cstheme="majorHAnsi"/>
          <w:sz w:val="24"/>
          <w:szCs w:val="24"/>
          <w:shd w:val="clear" w:color="auto" w:fill="FFFFFF"/>
          <w:lang w:val="ru-RU"/>
        </w:rPr>
        <w:t xml:space="preserve"> уязвимые технологические возможности и значимые риски по безопасности э</w:t>
      </w:r>
      <w:r w:rsidR="007C7986">
        <w:rPr>
          <w:rFonts w:ascii="Calibri Light" w:eastAsia="Calibri" w:hAnsi="Calibri Light" w:cstheme="majorHAnsi"/>
          <w:sz w:val="24"/>
          <w:szCs w:val="24"/>
          <w:shd w:val="clear" w:color="auto" w:fill="FFFFFF"/>
          <w:lang w:val="ru-RU"/>
        </w:rPr>
        <w:t>л</w:t>
      </w:r>
      <w:r>
        <w:rPr>
          <w:rFonts w:ascii="Calibri Light" w:eastAsia="Calibri" w:hAnsi="Calibri Light" w:cstheme="majorHAnsi"/>
          <w:sz w:val="24"/>
          <w:szCs w:val="24"/>
          <w:shd w:val="clear" w:color="auto" w:fill="FFFFFF"/>
          <w:lang w:val="ru-RU"/>
        </w:rPr>
        <w:t xml:space="preserve">ектронных коммуникаций </w:t>
      </w:r>
      <w:r w:rsidR="007C7986">
        <w:rPr>
          <w:rFonts w:ascii="Calibri Light" w:eastAsia="Calibri" w:hAnsi="Calibri Light" w:cstheme="majorHAnsi"/>
          <w:sz w:val="24"/>
          <w:szCs w:val="24"/>
          <w:shd w:val="clear" w:color="auto" w:fill="FFFFFF"/>
          <w:lang w:val="ru-RU"/>
        </w:rPr>
        <w:t>путем трансграничной передачи данных.</w:t>
      </w:r>
    </w:p>
    <w:p w:rsidR="00521343" w:rsidRPr="001C3494" w:rsidRDefault="00521343" w:rsidP="00521343">
      <w:pPr>
        <w:spacing w:after="0" w:line="276" w:lineRule="auto"/>
        <w:jc w:val="both"/>
        <w:rPr>
          <w:rFonts w:ascii="Calibri Light" w:eastAsia="Calibri" w:hAnsi="Calibri Light" w:cstheme="majorHAnsi"/>
          <w:sz w:val="16"/>
          <w:szCs w:val="16"/>
          <w:shd w:val="clear" w:color="auto" w:fill="FFFFFF"/>
          <w:lang w:val="ru-RU"/>
        </w:rPr>
      </w:pPr>
    </w:p>
    <w:p w:rsidR="00521343" w:rsidRPr="00821224" w:rsidRDefault="007C7986" w:rsidP="00521343">
      <w:pPr>
        <w:spacing w:after="0" w:line="276" w:lineRule="auto"/>
        <w:jc w:val="both"/>
        <w:rPr>
          <w:rFonts w:ascii="Calibri Light" w:eastAsia="Calibri" w:hAnsi="Calibri Light" w:cstheme="majorHAnsi"/>
          <w:sz w:val="24"/>
          <w:szCs w:val="24"/>
          <w:shd w:val="clear" w:color="auto" w:fill="FFFFFF"/>
          <w:lang w:val="ru-RU"/>
        </w:rPr>
      </w:pPr>
      <w:r>
        <w:rPr>
          <w:rFonts w:ascii="Calibri Light" w:eastAsia="Calibri" w:hAnsi="Calibri Light" w:cstheme="majorHAnsi"/>
          <w:sz w:val="24"/>
          <w:szCs w:val="24"/>
          <w:shd w:val="clear" w:color="auto" w:fill="FFFFFF"/>
          <w:lang w:val="ru-RU"/>
        </w:rPr>
        <w:t>Необходимо отметить, что посредством п.</w:t>
      </w:r>
      <w:r w:rsidRPr="007C7986">
        <w:rPr>
          <w:rFonts w:ascii="Calibri Light" w:eastAsia="Malgun Gothic" w:hAnsi="Calibri Light" w:cstheme="majorHAnsi"/>
          <w:sz w:val="24"/>
          <w:szCs w:val="24"/>
          <w:lang w:val="ru-RU" w:eastAsia="ko-KR"/>
        </w:rPr>
        <w:t>4</w:t>
      </w:r>
      <w:r>
        <w:rPr>
          <w:rFonts w:ascii="Calibri Light" w:eastAsia="Malgun Gothic" w:hAnsi="Calibri Light" w:cstheme="majorHAnsi"/>
          <w:sz w:val="24"/>
          <w:szCs w:val="24"/>
          <w:lang w:val="ru-RU" w:eastAsia="ko-KR"/>
        </w:rPr>
        <w:t xml:space="preserve"> </w:t>
      </w:r>
      <w:r w:rsidRPr="007C7986">
        <w:rPr>
          <w:rFonts w:ascii="Calibri Light" w:eastAsia="Malgun Gothic" w:hAnsi="Calibri Light" w:cstheme="majorHAnsi"/>
          <w:sz w:val="24"/>
          <w:szCs w:val="24"/>
          <w:lang w:val="ru-RU" w:eastAsia="ko-KR"/>
        </w:rPr>
        <w:t xml:space="preserve">(1) </w:t>
      </w:r>
      <w:r>
        <w:rPr>
          <w:rFonts w:ascii="Calibri Light" w:eastAsia="Malgun Gothic" w:hAnsi="Calibri Light" w:cstheme="majorHAnsi"/>
          <w:sz w:val="24"/>
          <w:szCs w:val="24"/>
          <w:lang w:val="ru-RU" w:eastAsia="ko-KR"/>
        </w:rPr>
        <w:t xml:space="preserve">и </w:t>
      </w:r>
      <w:r w:rsidRPr="007C7986">
        <w:rPr>
          <w:rFonts w:ascii="Calibri Light" w:eastAsia="Malgun Gothic" w:hAnsi="Calibri Light" w:cstheme="majorHAnsi"/>
          <w:sz w:val="24"/>
          <w:szCs w:val="24"/>
          <w:lang w:val="ru-RU" w:eastAsia="ko-KR"/>
        </w:rPr>
        <w:t>(3)</w:t>
      </w:r>
      <w:r>
        <w:rPr>
          <w:rFonts w:ascii="Calibri Light" w:eastAsia="Malgun Gothic" w:hAnsi="Calibri Light" w:cstheme="majorHAnsi"/>
          <w:sz w:val="24"/>
          <w:szCs w:val="24"/>
          <w:lang w:val="ru-RU" w:eastAsia="ko-KR"/>
        </w:rPr>
        <w:t xml:space="preserve"> Постановления Правительства №128 от </w:t>
      </w:r>
      <w:r w:rsidRPr="007C7986">
        <w:rPr>
          <w:rFonts w:ascii="Calibri Light" w:eastAsia="Malgun Gothic" w:hAnsi="Calibri Light" w:cstheme="majorHAnsi"/>
          <w:sz w:val="24"/>
          <w:szCs w:val="24"/>
          <w:lang w:val="ru-RU" w:eastAsia="ko-KR"/>
        </w:rPr>
        <w:t>20.02.2014 „</w:t>
      </w:r>
      <w:r>
        <w:rPr>
          <w:rFonts w:ascii="Calibri Light" w:eastAsia="Malgun Gothic" w:hAnsi="Calibri Light" w:cstheme="majorHAnsi"/>
          <w:sz w:val="24"/>
          <w:szCs w:val="24"/>
          <w:lang w:val="ru-RU" w:eastAsia="ko-KR"/>
        </w:rPr>
        <w:t>О</w:t>
      </w:r>
      <w:r w:rsidRPr="007C7986">
        <w:rPr>
          <w:rFonts w:ascii="Calibri Light" w:eastAsia="Malgun Gothic" w:hAnsi="Calibri Light" w:cstheme="majorHAnsi"/>
          <w:sz w:val="24"/>
          <w:szCs w:val="24"/>
          <w:lang w:val="ru-RU" w:eastAsia="ko-KR"/>
        </w:rPr>
        <w:t>б общей правительственной технологической платформе (MCloud)”</w:t>
      </w:r>
      <w:r>
        <w:rPr>
          <w:rFonts w:ascii="Calibri Light" w:eastAsia="Malgun Gothic" w:hAnsi="Calibri Light" w:cstheme="majorHAnsi"/>
          <w:sz w:val="24"/>
          <w:szCs w:val="24"/>
          <w:lang w:val="ru-RU" w:eastAsia="ko-KR"/>
        </w:rPr>
        <w:t xml:space="preserve"> установлено, что министерства </w:t>
      </w:r>
      <w:r w:rsidRPr="007C7986">
        <w:rPr>
          <w:rFonts w:ascii="Calibri Light" w:hAnsi="Calibri Light"/>
          <w:color w:val="333333"/>
          <w:sz w:val="24"/>
          <w:szCs w:val="24"/>
          <w:shd w:val="clear" w:color="auto" w:fill="FFFFFF"/>
          <w:lang w:val="ru-RU"/>
        </w:rPr>
        <w:t>обеспеч</w:t>
      </w:r>
      <w:r>
        <w:rPr>
          <w:rFonts w:ascii="Calibri Light" w:hAnsi="Calibri Light"/>
          <w:color w:val="333333"/>
          <w:sz w:val="24"/>
          <w:szCs w:val="24"/>
          <w:shd w:val="clear" w:color="auto" w:fill="FFFFFF"/>
          <w:lang w:val="ru-RU"/>
        </w:rPr>
        <w:t>а</w:t>
      </w:r>
      <w:r w:rsidRPr="007C7986">
        <w:rPr>
          <w:rFonts w:ascii="Calibri Light" w:hAnsi="Calibri Light"/>
          <w:color w:val="333333"/>
          <w:sz w:val="24"/>
          <w:szCs w:val="24"/>
          <w:shd w:val="clear" w:color="auto" w:fill="FFFFFF"/>
          <w:lang w:val="ru-RU"/>
        </w:rPr>
        <w:t xml:space="preserve">т размещение </w:t>
      </w:r>
      <w:r>
        <w:rPr>
          <w:rFonts w:ascii="Calibri Light" w:hAnsi="Calibri Light"/>
          <w:color w:val="333333"/>
          <w:sz w:val="24"/>
          <w:szCs w:val="24"/>
          <w:shd w:val="clear" w:color="auto" w:fill="FFFFFF"/>
          <w:lang w:val="ru-RU"/>
        </w:rPr>
        <w:t xml:space="preserve">существующих и </w:t>
      </w:r>
      <w:r w:rsidRPr="007C7986">
        <w:rPr>
          <w:rFonts w:ascii="Calibri Light" w:hAnsi="Calibri Light"/>
          <w:color w:val="333333"/>
          <w:sz w:val="24"/>
          <w:szCs w:val="24"/>
          <w:shd w:val="clear" w:color="auto" w:fill="FFFFFF"/>
          <w:lang w:val="ru-RU"/>
        </w:rPr>
        <w:t>новых информационных систем на единой государственной технологической платформе (</w:t>
      </w:r>
      <w:r w:rsidRPr="007C7986">
        <w:rPr>
          <w:rFonts w:ascii="Calibri Light" w:hAnsi="Calibri Light"/>
          <w:color w:val="333333"/>
          <w:sz w:val="24"/>
          <w:szCs w:val="24"/>
          <w:shd w:val="clear" w:color="auto" w:fill="FFFFFF"/>
        </w:rPr>
        <w:t>MCloud</w:t>
      </w:r>
      <w:r w:rsidRPr="007C7986">
        <w:rPr>
          <w:rFonts w:ascii="Calibri Light" w:hAnsi="Calibri Light"/>
          <w:color w:val="333333"/>
          <w:sz w:val="24"/>
          <w:szCs w:val="24"/>
          <w:shd w:val="clear" w:color="auto" w:fill="FFFFFF"/>
          <w:lang w:val="ru-RU"/>
        </w:rPr>
        <w:t>)</w:t>
      </w:r>
      <w:r w:rsidRPr="007C7986">
        <w:rPr>
          <w:rFonts w:ascii="Calibri Light" w:eastAsia="Malgun Gothic" w:hAnsi="Calibri Light" w:cstheme="majorHAnsi"/>
          <w:sz w:val="24"/>
          <w:szCs w:val="24"/>
          <w:lang w:val="ru-RU" w:eastAsia="ko-KR"/>
        </w:rPr>
        <w:t>,</w:t>
      </w:r>
      <w:r>
        <w:rPr>
          <w:rFonts w:ascii="Calibri Light" w:eastAsia="Malgun Gothic" w:hAnsi="Calibri Light" w:cstheme="majorHAnsi"/>
          <w:sz w:val="24"/>
          <w:szCs w:val="24"/>
          <w:lang w:val="ru-RU" w:eastAsia="ko-KR"/>
        </w:rPr>
        <w:t xml:space="preserve"> за исключением </w:t>
      </w:r>
      <w:r w:rsidR="00821224">
        <w:rPr>
          <w:rFonts w:ascii="Calibri Light" w:eastAsia="Malgun Gothic" w:hAnsi="Calibri Light" w:cstheme="majorHAnsi"/>
          <w:sz w:val="24"/>
          <w:szCs w:val="24"/>
          <w:lang w:val="ru-RU" w:eastAsia="ko-KR"/>
        </w:rPr>
        <w:t xml:space="preserve">случаев, четко предусмотренных в нормативных акта, и не допустят создание </w:t>
      </w:r>
      <w:r w:rsidR="00821224" w:rsidRPr="007C7986">
        <w:rPr>
          <w:rFonts w:ascii="Calibri Light" w:eastAsia="Malgun Gothic" w:hAnsi="Calibri Light" w:cstheme="majorHAnsi"/>
          <w:sz w:val="24"/>
          <w:szCs w:val="24"/>
          <w:lang w:val="ru-RU" w:eastAsia="ko-KR"/>
        </w:rPr>
        <w:t xml:space="preserve">новых собственных централизованных инфраструктур серверов и </w:t>
      </w:r>
      <w:r w:rsidR="00821224" w:rsidRPr="007C7986">
        <w:rPr>
          <w:rFonts w:ascii="Calibri Light" w:eastAsia="Malgun Gothic" w:hAnsi="Calibri Light" w:cstheme="majorHAnsi"/>
          <w:sz w:val="24"/>
          <w:szCs w:val="24"/>
          <w:lang w:val="ru-RU" w:eastAsia="ko-KR"/>
        </w:rPr>
        <w:lastRenderedPageBreak/>
        <w:t>складского оборудования (оборудования)</w:t>
      </w:r>
      <w:r w:rsidR="00821224">
        <w:rPr>
          <w:rFonts w:ascii="Calibri Light" w:eastAsia="Malgun Gothic" w:hAnsi="Calibri Light" w:cstheme="majorHAnsi"/>
          <w:sz w:val="24"/>
          <w:szCs w:val="24"/>
          <w:lang w:val="ru-RU" w:eastAsia="ko-KR"/>
        </w:rPr>
        <w:t xml:space="preserve">, </w:t>
      </w:r>
      <w:r w:rsidR="00821224" w:rsidRPr="007C7986">
        <w:rPr>
          <w:rFonts w:ascii="Calibri Light" w:eastAsia="Malgun Gothic" w:hAnsi="Calibri Light" w:cstheme="majorHAnsi"/>
          <w:sz w:val="24"/>
          <w:szCs w:val="24"/>
          <w:lang w:val="ru-RU" w:eastAsia="ko-KR"/>
        </w:rPr>
        <w:t>в том числе приобретение лицензий на компоненты (программное обеспечение) вновь созданных инфраструктур</w:t>
      </w:r>
      <w:r w:rsidR="00821224">
        <w:rPr>
          <w:rFonts w:ascii="Calibri Light" w:eastAsia="Malgun Gothic" w:hAnsi="Calibri Light" w:cstheme="majorHAnsi"/>
          <w:sz w:val="24"/>
          <w:szCs w:val="24"/>
          <w:lang w:val="ru-RU" w:eastAsia="ko-KR"/>
        </w:rPr>
        <w:t xml:space="preserve">. </w:t>
      </w:r>
      <w:r w:rsidR="00521343" w:rsidRPr="00821224">
        <w:rPr>
          <w:rFonts w:ascii="Calibri Light" w:eastAsia="Calibri" w:hAnsi="Calibri Light" w:cstheme="majorHAnsi"/>
          <w:sz w:val="24"/>
          <w:szCs w:val="24"/>
          <w:lang w:val="ru-RU"/>
        </w:rPr>
        <w:t xml:space="preserve"> </w:t>
      </w:r>
    </w:p>
    <w:p w:rsidR="00521343" w:rsidRPr="00821224" w:rsidRDefault="00521343" w:rsidP="00521343">
      <w:pPr>
        <w:spacing w:after="0" w:line="276" w:lineRule="auto"/>
        <w:jc w:val="both"/>
        <w:rPr>
          <w:rFonts w:ascii="Calibri Light" w:eastAsia="Calibri" w:hAnsi="Calibri Light" w:cstheme="majorHAnsi"/>
          <w:sz w:val="16"/>
          <w:szCs w:val="16"/>
          <w:shd w:val="clear" w:color="auto" w:fill="FFFFFF"/>
          <w:lang w:val="ru-RU"/>
        </w:rPr>
      </w:pPr>
    </w:p>
    <w:p w:rsidR="00521343" w:rsidRPr="00E3302A" w:rsidRDefault="00B16ABB" w:rsidP="00521343">
      <w:pPr>
        <w:spacing w:after="0"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shd w:val="clear" w:color="auto" w:fill="FFFFFF"/>
          <w:lang w:val="ru-RU"/>
        </w:rPr>
        <w:t xml:space="preserve">Вместе с тем, согласно п.1 </w:t>
      </w:r>
      <w:r>
        <w:rPr>
          <w:rFonts w:ascii="Calibri Light" w:eastAsia="Malgun Gothic" w:hAnsi="Calibri Light" w:cstheme="majorHAnsi"/>
          <w:sz w:val="24"/>
          <w:szCs w:val="24"/>
          <w:lang w:val="ru-RU" w:eastAsia="ko-KR"/>
        </w:rPr>
        <w:t xml:space="preserve">Постановления Правительства №822 от </w:t>
      </w:r>
      <w:r w:rsidRPr="00B16ABB">
        <w:rPr>
          <w:rFonts w:ascii="Calibri Light" w:eastAsia="Calibri" w:hAnsi="Calibri Light" w:cstheme="majorHAnsi"/>
          <w:sz w:val="24"/>
          <w:szCs w:val="24"/>
          <w:lang w:val="ru-RU"/>
        </w:rPr>
        <w:t>06.11.2012 „</w:t>
      </w:r>
      <w:r>
        <w:rPr>
          <w:rFonts w:ascii="Calibri Light" w:eastAsia="Calibri" w:hAnsi="Calibri Light" w:cstheme="majorHAnsi"/>
          <w:sz w:val="24"/>
          <w:szCs w:val="24"/>
          <w:lang w:val="ru-RU"/>
        </w:rPr>
        <w:t>О</w:t>
      </w:r>
      <w:r w:rsidRPr="00B16ABB">
        <w:rPr>
          <w:rFonts w:ascii="Calibri Light" w:eastAsia="Calibri" w:hAnsi="Calibri Light" w:cstheme="majorHAnsi"/>
          <w:sz w:val="24"/>
          <w:szCs w:val="24"/>
          <w:lang w:val="ru-RU"/>
        </w:rPr>
        <w:t>б услугах системы электронной почты</w:t>
      </w:r>
      <w:r>
        <w:rPr>
          <w:rFonts w:ascii="Calibri Light" w:eastAsia="Calibri" w:hAnsi="Calibri Light" w:cstheme="majorHAnsi"/>
          <w:sz w:val="24"/>
          <w:szCs w:val="24"/>
          <w:lang w:val="ru-RU"/>
        </w:rPr>
        <w:t xml:space="preserve"> </w:t>
      </w:r>
      <w:r w:rsidRPr="00B16ABB">
        <w:rPr>
          <w:rFonts w:ascii="Calibri Light" w:eastAsia="Calibri" w:hAnsi="Calibri Light" w:cstheme="majorHAnsi"/>
          <w:sz w:val="24"/>
          <w:szCs w:val="24"/>
          <w:lang w:val="ru-RU"/>
        </w:rPr>
        <w:t>органов публичного управления”,</w:t>
      </w:r>
      <w:r>
        <w:rPr>
          <w:rFonts w:ascii="Calibri Light" w:eastAsia="Calibri" w:hAnsi="Calibri Light" w:cstheme="majorHAnsi"/>
          <w:sz w:val="24"/>
          <w:szCs w:val="24"/>
          <w:lang w:val="ru-RU"/>
        </w:rPr>
        <w:t xml:space="preserve"> б</w:t>
      </w:r>
      <w:r w:rsidRPr="00B16ABB">
        <w:rPr>
          <w:rFonts w:ascii="Calibri Light" w:eastAsia="Calibri" w:hAnsi="Calibri Light" w:cstheme="majorHAnsi"/>
          <w:sz w:val="24"/>
          <w:szCs w:val="24"/>
          <w:lang w:val="ru-RU"/>
        </w:rPr>
        <w:t>енефициар</w:t>
      </w:r>
      <w:r>
        <w:rPr>
          <w:rFonts w:ascii="Calibri Light" w:eastAsia="Calibri" w:hAnsi="Calibri Light" w:cstheme="majorHAnsi"/>
          <w:sz w:val="24"/>
          <w:szCs w:val="24"/>
          <w:lang w:val="ru-RU"/>
        </w:rPr>
        <w:t>ам</w:t>
      </w:r>
      <w:r w:rsidRPr="00B16ABB">
        <w:rPr>
          <w:rFonts w:ascii="Calibri Light" w:eastAsia="Calibri" w:hAnsi="Calibri Light" w:cstheme="majorHAnsi"/>
          <w:sz w:val="24"/>
          <w:szCs w:val="24"/>
          <w:lang w:val="ru-RU"/>
        </w:rPr>
        <w:t>, включенны</w:t>
      </w:r>
      <w:r>
        <w:rPr>
          <w:rFonts w:ascii="Calibri Light" w:eastAsia="Calibri" w:hAnsi="Calibri Light" w:cstheme="majorHAnsi"/>
          <w:sz w:val="24"/>
          <w:szCs w:val="24"/>
          <w:lang w:val="ru-RU"/>
        </w:rPr>
        <w:t>м</w:t>
      </w:r>
      <w:r w:rsidRPr="00B16ABB">
        <w:rPr>
          <w:rFonts w:ascii="Calibri Light" w:eastAsia="Calibri" w:hAnsi="Calibri Light" w:cstheme="majorHAnsi"/>
          <w:sz w:val="24"/>
          <w:szCs w:val="24"/>
          <w:lang w:val="ru-RU"/>
        </w:rPr>
        <w:t xml:space="preserve"> в Список публичных субъектов, обеспечиваемых услугами телекоммуникационной системы органов публичного управления, утвержденной</w:t>
      </w:r>
      <w:r>
        <w:rPr>
          <w:rFonts w:ascii="Calibri Light" w:eastAsia="Calibri" w:hAnsi="Calibri Light" w:cstheme="majorHAnsi"/>
          <w:sz w:val="24"/>
          <w:szCs w:val="24"/>
          <w:lang w:val="ru-RU"/>
        </w:rPr>
        <w:t xml:space="preserve"> Постановлением Правительства №</w:t>
      </w:r>
      <w:r w:rsidRPr="00B16ABB">
        <w:rPr>
          <w:rFonts w:ascii="Calibri Light" w:eastAsia="Calibri" w:hAnsi="Calibri Light" w:cstheme="majorHAnsi"/>
          <w:sz w:val="24"/>
          <w:szCs w:val="24"/>
          <w:lang w:val="ru-RU"/>
        </w:rPr>
        <w:t>840 от 26.07.2004 „О создании телекоммуникационной системы органов публичного управления”, обеспеч</w:t>
      </w:r>
      <w:r>
        <w:rPr>
          <w:rFonts w:ascii="Calibri Light" w:eastAsia="Calibri" w:hAnsi="Calibri Light" w:cstheme="majorHAnsi"/>
          <w:sz w:val="24"/>
          <w:szCs w:val="24"/>
          <w:lang w:val="ru-RU"/>
        </w:rPr>
        <w:t>ат</w:t>
      </w:r>
      <w:r w:rsidRPr="00B16ABB">
        <w:rPr>
          <w:rFonts w:ascii="Calibri Light" w:eastAsia="Calibri" w:hAnsi="Calibri Light" w:cstheme="majorHAnsi"/>
          <w:sz w:val="24"/>
          <w:szCs w:val="24"/>
          <w:lang w:val="ru-RU"/>
        </w:rPr>
        <w:t xml:space="preserve"> обязательное использование должностными лицами и другими сотрудниками услуг системы электронной почты органов публичного управления для служебной корреспонденции и не допуска</w:t>
      </w:r>
      <w:r>
        <w:rPr>
          <w:rFonts w:ascii="Calibri Light" w:eastAsia="Calibri" w:hAnsi="Calibri Light" w:cstheme="majorHAnsi"/>
          <w:sz w:val="24"/>
          <w:szCs w:val="24"/>
          <w:lang w:val="ru-RU"/>
        </w:rPr>
        <w:t>е</w:t>
      </w:r>
      <w:r w:rsidRPr="00B16ABB">
        <w:rPr>
          <w:rFonts w:ascii="Calibri Light" w:eastAsia="Calibri" w:hAnsi="Calibri Light" w:cstheme="majorHAnsi"/>
          <w:sz w:val="24"/>
          <w:szCs w:val="24"/>
          <w:lang w:val="ru-RU"/>
        </w:rPr>
        <w:t>т</w:t>
      </w:r>
      <w:r>
        <w:rPr>
          <w:rFonts w:ascii="Calibri Light" w:eastAsia="Calibri" w:hAnsi="Calibri Light" w:cstheme="majorHAnsi"/>
          <w:sz w:val="24"/>
          <w:szCs w:val="24"/>
          <w:lang w:val="ru-RU"/>
        </w:rPr>
        <w:t>ся</w:t>
      </w:r>
      <w:r w:rsidRPr="00B16ABB">
        <w:rPr>
          <w:rFonts w:ascii="Calibri Light" w:eastAsia="Calibri" w:hAnsi="Calibri Light" w:cstheme="majorHAnsi"/>
          <w:sz w:val="24"/>
          <w:szCs w:val="24"/>
          <w:lang w:val="ru-RU"/>
        </w:rPr>
        <w:t xml:space="preserve"> использовани</w:t>
      </w:r>
      <w:r>
        <w:rPr>
          <w:rFonts w:ascii="Calibri Light" w:eastAsia="Calibri" w:hAnsi="Calibri Light" w:cstheme="majorHAnsi"/>
          <w:sz w:val="24"/>
          <w:szCs w:val="24"/>
          <w:lang w:val="ru-RU"/>
        </w:rPr>
        <w:t>е</w:t>
      </w:r>
      <w:r w:rsidRPr="00B16ABB">
        <w:rPr>
          <w:rFonts w:ascii="Calibri Light" w:eastAsia="Calibri" w:hAnsi="Calibri Light" w:cstheme="majorHAnsi"/>
          <w:sz w:val="24"/>
          <w:szCs w:val="24"/>
          <w:lang w:val="ru-RU"/>
        </w:rPr>
        <w:t xml:space="preserve"> услуг электронной почты третьих поставщиков услуг для служебной корреспонденции.</w:t>
      </w:r>
    </w:p>
    <w:p w:rsidR="00ED3747" w:rsidRPr="00ED3747" w:rsidRDefault="00ED3747" w:rsidP="00521343">
      <w:pPr>
        <w:spacing w:after="0" w:line="276" w:lineRule="auto"/>
        <w:jc w:val="both"/>
        <w:rPr>
          <w:rFonts w:ascii="Calibri Light" w:eastAsia="Calibri" w:hAnsi="Calibri Light" w:cstheme="majorHAnsi"/>
          <w:sz w:val="16"/>
          <w:szCs w:val="16"/>
          <w:shd w:val="clear" w:color="auto" w:fill="FFFFFF"/>
          <w:lang w:val="ru-RU"/>
        </w:rPr>
      </w:pPr>
    </w:p>
    <w:p w:rsidR="000D7F16" w:rsidRPr="000D7F16" w:rsidRDefault="00E3302A" w:rsidP="00A74FAD">
      <w:pPr>
        <w:spacing w:after="120" w:line="276" w:lineRule="auto"/>
        <w:jc w:val="both"/>
        <w:rPr>
          <w:rFonts w:ascii="Calibri Light" w:eastAsia="Calibri" w:hAnsi="Calibri Light" w:cs="Calibri Light"/>
          <w:i/>
          <w:sz w:val="24"/>
          <w:szCs w:val="24"/>
          <w:lang w:val="ru-RU"/>
        </w:rPr>
      </w:pPr>
      <w:r>
        <w:rPr>
          <w:rFonts w:ascii="Calibri Light" w:eastAsia="Calibri" w:hAnsi="Calibri Light" w:cstheme="majorHAnsi"/>
          <w:color w:val="212121"/>
          <w:sz w:val="24"/>
          <w:szCs w:val="24"/>
          <w:shd w:val="clear" w:color="auto" w:fill="FFFFFF"/>
          <w:lang w:val="ru-RU"/>
        </w:rPr>
        <w:t xml:space="preserve">Для проверки, если МИДЕИ соблюдало положения нормативной базы, аудиторская группа собрала доказательства, запросив письмом </w:t>
      </w:r>
      <w:r w:rsidR="00F76207">
        <w:rPr>
          <w:rFonts w:ascii="Calibri Light" w:eastAsia="Calibri" w:hAnsi="Calibri Light" w:cstheme="majorHAnsi"/>
          <w:color w:val="212121"/>
          <w:sz w:val="24"/>
          <w:szCs w:val="24"/>
          <w:shd w:val="clear" w:color="auto" w:fill="FFFFFF"/>
          <w:lang w:val="ru-RU"/>
        </w:rPr>
        <w:t>Счетной палаты №</w:t>
      </w:r>
      <w:r w:rsidR="00F76207" w:rsidRPr="00F76207">
        <w:rPr>
          <w:rFonts w:ascii="Calibri Light" w:eastAsia="Calibri" w:hAnsi="Calibri Light" w:cstheme="majorHAnsi"/>
          <w:color w:val="212121"/>
          <w:sz w:val="24"/>
          <w:szCs w:val="24"/>
          <w:shd w:val="clear" w:color="auto" w:fill="FFFFFF"/>
          <w:lang w:val="ru-RU"/>
        </w:rPr>
        <w:t xml:space="preserve">07-456-21 </w:t>
      </w:r>
      <w:r w:rsidR="00F76207">
        <w:rPr>
          <w:rFonts w:ascii="Calibri Light" w:eastAsia="Calibri" w:hAnsi="Calibri Light" w:cstheme="majorHAnsi"/>
          <w:color w:val="212121"/>
          <w:sz w:val="24"/>
          <w:szCs w:val="24"/>
          <w:shd w:val="clear" w:color="auto" w:fill="FFFFFF"/>
          <w:lang w:val="ru-RU"/>
        </w:rPr>
        <w:t>от</w:t>
      </w:r>
      <w:r w:rsidR="00F76207" w:rsidRPr="00F76207">
        <w:rPr>
          <w:rFonts w:ascii="Calibri Light" w:eastAsia="Calibri" w:hAnsi="Calibri Light" w:cstheme="majorHAnsi"/>
          <w:color w:val="212121"/>
          <w:sz w:val="24"/>
          <w:szCs w:val="24"/>
          <w:shd w:val="clear" w:color="auto" w:fill="FFFFFF"/>
          <w:lang w:val="ru-RU"/>
        </w:rPr>
        <w:t xml:space="preserve"> 30.06.2021</w:t>
      </w:r>
      <w:r w:rsidR="00F76207">
        <w:rPr>
          <w:rFonts w:ascii="Calibri Light" w:eastAsia="Calibri" w:hAnsi="Calibri Light" w:cstheme="majorHAnsi"/>
          <w:color w:val="212121"/>
          <w:sz w:val="24"/>
          <w:szCs w:val="24"/>
          <w:shd w:val="clear" w:color="auto" w:fill="FFFFFF"/>
          <w:lang w:val="ru-RU"/>
        </w:rPr>
        <w:t xml:space="preserve"> от Агентства электронного управления (АЭУ), сквозь призму своей области компетенции, предоставление позиции/информации о правильности закупки МИДЕИ лицензии </w:t>
      </w:r>
      <w:r w:rsidR="00F76207" w:rsidRPr="00521343">
        <w:rPr>
          <w:rFonts w:ascii="Calibri Light" w:eastAsia="Calibri" w:hAnsi="Calibri Light" w:cstheme="majorHAnsi"/>
          <w:color w:val="212121"/>
          <w:sz w:val="24"/>
          <w:szCs w:val="24"/>
          <w:shd w:val="clear" w:color="auto" w:fill="FFFFFF"/>
        </w:rPr>
        <w:t>Microsoft</w:t>
      </w:r>
      <w:r w:rsidR="00F76207" w:rsidRPr="00F76207">
        <w:rPr>
          <w:rFonts w:ascii="Calibri Light" w:eastAsia="Calibri" w:hAnsi="Calibri Light" w:cstheme="majorHAnsi"/>
          <w:color w:val="212121"/>
          <w:sz w:val="24"/>
          <w:szCs w:val="24"/>
          <w:shd w:val="clear" w:color="auto" w:fill="FFFFFF"/>
          <w:lang w:val="ru-RU"/>
        </w:rPr>
        <w:t xml:space="preserve"> 365,</w:t>
      </w:r>
      <w:r w:rsidR="00F76207">
        <w:rPr>
          <w:rFonts w:ascii="Calibri Light" w:eastAsia="Calibri" w:hAnsi="Calibri Light" w:cstheme="majorHAnsi"/>
          <w:color w:val="212121"/>
          <w:sz w:val="24"/>
          <w:szCs w:val="24"/>
          <w:shd w:val="clear" w:color="auto" w:fill="FFFFFF"/>
          <w:lang w:val="ru-RU"/>
        </w:rPr>
        <w:t xml:space="preserve"> с приложением подтверждающих документов. В результате запроса, АЭУ представило согласие на закупку лицензии </w:t>
      </w:r>
      <w:r w:rsidR="00F76207" w:rsidRPr="00521343">
        <w:rPr>
          <w:rFonts w:ascii="Calibri Light" w:eastAsia="Calibri" w:hAnsi="Calibri Light" w:cstheme="majorHAnsi"/>
          <w:color w:val="212121"/>
          <w:sz w:val="24"/>
          <w:szCs w:val="24"/>
          <w:shd w:val="clear" w:color="auto" w:fill="FFFFFF"/>
        </w:rPr>
        <w:t>Microsoft</w:t>
      </w:r>
      <w:r w:rsidR="00F76207">
        <w:rPr>
          <w:rFonts w:ascii="Calibri Light" w:eastAsia="Calibri" w:hAnsi="Calibri Light" w:cstheme="majorHAnsi"/>
          <w:color w:val="212121"/>
          <w:sz w:val="24"/>
          <w:szCs w:val="24"/>
          <w:shd w:val="clear" w:color="auto" w:fill="FFFFFF"/>
          <w:lang w:val="ru-RU"/>
        </w:rPr>
        <w:t xml:space="preserve"> </w:t>
      </w:r>
      <w:r w:rsidR="00F76207" w:rsidRPr="00F76207">
        <w:rPr>
          <w:rFonts w:ascii="Calibri Light" w:eastAsia="Calibri" w:hAnsi="Calibri Light" w:cstheme="majorHAnsi"/>
          <w:color w:val="212121"/>
          <w:sz w:val="24"/>
          <w:szCs w:val="24"/>
          <w:shd w:val="clear" w:color="auto" w:fill="FFFFFF"/>
          <w:lang w:val="ru-RU"/>
        </w:rPr>
        <w:t xml:space="preserve">365 </w:t>
      </w:r>
      <w:r w:rsidR="00F76207" w:rsidRPr="00521343">
        <w:rPr>
          <w:rFonts w:ascii="Calibri Light" w:eastAsia="Calibri" w:hAnsi="Calibri Light" w:cstheme="majorHAnsi"/>
          <w:color w:val="212121"/>
          <w:sz w:val="24"/>
          <w:szCs w:val="24"/>
          <w:shd w:val="clear" w:color="auto" w:fill="FFFFFF"/>
        </w:rPr>
        <w:t>E</w:t>
      </w:r>
      <w:r w:rsidR="00F76207" w:rsidRPr="00F76207">
        <w:rPr>
          <w:rFonts w:ascii="Calibri Light" w:eastAsia="Calibri" w:hAnsi="Calibri Light" w:cstheme="majorHAnsi"/>
          <w:color w:val="212121"/>
          <w:sz w:val="24"/>
          <w:szCs w:val="24"/>
          <w:shd w:val="clear" w:color="auto" w:fill="FFFFFF"/>
          <w:lang w:val="ru-RU"/>
        </w:rPr>
        <w:t xml:space="preserve">5 </w:t>
      </w:r>
      <w:r w:rsidR="00F76207">
        <w:rPr>
          <w:rFonts w:ascii="Calibri Light" w:eastAsia="Calibri" w:hAnsi="Calibri Light" w:cstheme="majorHAnsi"/>
          <w:color w:val="212121"/>
          <w:sz w:val="24"/>
          <w:szCs w:val="24"/>
          <w:shd w:val="clear" w:color="auto" w:fill="FFFFFF"/>
          <w:lang w:val="ru-RU"/>
        </w:rPr>
        <w:t>и</w:t>
      </w:r>
      <w:r w:rsidR="00F76207" w:rsidRPr="00F76207">
        <w:rPr>
          <w:rFonts w:ascii="Calibri Light" w:eastAsia="Calibri" w:hAnsi="Calibri Light" w:cstheme="majorHAnsi"/>
          <w:color w:val="212121"/>
          <w:sz w:val="24"/>
          <w:szCs w:val="24"/>
          <w:shd w:val="clear" w:color="auto" w:fill="FFFFFF"/>
          <w:lang w:val="ru-RU"/>
        </w:rPr>
        <w:t xml:space="preserve"> </w:t>
      </w:r>
      <w:r w:rsidR="00F76207" w:rsidRPr="00521343">
        <w:rPr>
          <w:rFonts w:ascii="Calibri Light" w:eastAsia="Calibri" w:hAnsi="Calibri Light" w:cstheme="majorHAnsi"/>
          <w:color w:val="212121"/>
          <w:sz w:val="24"/>
          <w:szCs w:val="24"/>
          <w:shd w:val="clear" w:color="auto" w:fill="FFFFFF"/>
        </w:rPr>
        <w:t>E</w:t>
      </w:r>
      <w:r w:rsidR="00F76207" w:rsidRPr="00F76207">
        <w:rPr>
          <w:rFonts w:ascii="Calibri Light" w:eastAsia="Calibri" w:hAnsi="Calibri Light" w:cstheme="majorHAnsi"/>
          <w:color w:val="212121"/>
          <w:sz w:val="24"/>
          <w:szCs w:val="24"/>
          <w:shd w:val="clear" w:color="auto" w:fill="FFFFFF"/>
          <w:lang w:val="ru-RU"/>
        </w:rPr>
        <w:t>3</w:t>
      </w:r>
      <w:r w:rsidR="00F76207">
        <w:rPr>
          <w:rFonts w:ascii="Calibri Light" w:eastAsia="Calibri" w:hAnsi="Calibri Light" w:cstheme="majorHAnsi"/>
          <w:color w:val="212121"/>
          <w:sz w:val="24"/>
          <w:szCs w:val="24"/>
          <w:shd w:val="clear" w:color="auto" w:fill="FFFFFF"/>
          <w:lang w:val="ru-RU"/>
        </w:rPr>
        <w:t>, запрашиваемой МИДЕИ письмом №</w:t>
      </w:r>
      <w:r w:rsidR="00F76207" w:rsidRPr="00F76207">
        <w:rPr>
          <w:rFonts w:ascii="Calibri Light" w:eastAsia="Calibri" w:hAnsi="Calibri Light" w:cstheme="majorHAnsi"/>
          <w:color w:val="212121"/>
          <w:sz w:val="24"/>
          <w:szCs w:val="24"/>
          <w:shd w:val="clear" w:color="auto" w:fill="FFFFFF"/>
          <w:lang w:val="ru-RU"/>
        </w:rPr>
        <w:t xml:space="preserve">6856 </w:t>
      </w:r>
      <w:r w:rsidR="00F76207">
        <w:rPr>
          <w:rFonts w:ascii="Calibri Light" w:eastAsia="Calibri" w:hAnsi="Calibri Light" w:cstheme="majorHAnsi"/>
          <w:color w:val="212121"/>
          <w:sz w:val="24"/>
          <w:szCs w:val="24"/>
          <w:shd w:val="clear" w:color="auto" w:fill="FFFFFF"/>
          <w:lang w:val="ru-RU"/>
        </w:rPr>
        <w:t>от</w:t>
      </w:r>
      <w:r w:rsidR="00F76207" w:rsidRPr="00F76207">
        <w:rPr>
          <w:rFonts w:ascii="Calibri Light" w:eastAsia="Calibri" w:hAnsi="Calibri Light" w:cstheme="majorHAnsi"/>
          <w:color w:val="212121"/>
          <w:sz w:val="24"/>
          <w:szCs w:val="24"/>
          <w:shd w:val="clear" w:color="auto" w:fill="FFFFFF"/>
          <w:lang w:val="ru-RU"/>
        </w:rPr>
        <w:t xml:space="preserve"> 05.08.2020.</w:t>
      </w:r>
      <w:r w:rsidR="00F76207">
        <w:rPr>
          <w:rFonts w:ascii="Calibri Light" w:eastAsia="Calibri" w:hAnsi="Calibri Light" w:cstheme="majorHAnsi"/>
          <w:color w:val="212121"/>
          <w:sz w:val="24"/>
          <w:szCs w:val="24"/>
          <w:shd w:val="clear" w:color="auto" w:fill="FFFFFF"/>
          <w:lang w:val="ru-RU"/>
        </w:rPr>
        <w:t xml:space="preserve"> </w:t>
      </w:r>
      <w:r w:rsidR="00F76207">
        <w:rPr>
          <w:rFonts w:ascii="Calibri Light" w:eastAsia="Calibri" w:hAnsi="Calibri Light" w:cstheme="majorHAnsi"/>
          <w:sz w:val="24"/>
          <w:szCs w:val="24"/>
          <w:shd w:val="clear" w:color="auto" w:fill="FFFFFF"/>
          <w:lang w:val="ru-RU"/>
        </w:rPr>
        <w:t>Вместе с тем, из представленной информации с</w:t>
      </w:r>
      <w:r w:rsidR="000D7F16">
        <w:rPr>
          <w:rFonts w:ascii="Calibri Light" w:eastAsia="Calibri" w:hAnsi="Calibri Light" w:cstheme="majorHAnsi"/>
          <w:sz w:val="24"/>
          <w:szCs w:val="24"/>
          <w:shd w:val="clear" w:color="auto" w:fill="FFFFFF"/>
          <w:lang w:val="ru-RU"/>
        </w:rPr>
        <w:t>о</w:t>
      </w:r>
      <w:r w:rsidR="00F76207">
        <w:rPr>
          <w:rFonts w:ascii="Calibri Light" w:eastAsia="Calibri" w:hAnsi="Calibri Light" w:cstheme="majorHAnsi"/>
          <w:sz w:val="24"/>
          <w:szCs w:val="24"/>
          <w:shd w:val="clear" w:color="auto" w:fill="FFFFFF"/>
          <w:lang w:val="ru-RU"/>
        </w:rPr>
        <w:t xml:space="preserve"> ссылкой на закупку лицензий программного обеспечения </w:t>
      </w:r>
      <w:r w:rsidR="00F76207" w:rsidRPr="00521343">
        <w:rPr>
          <w:rFonts w:ascii="Calibri Light" w:eastAsia="Calibri" w:hAnsi="Calibri Light" w:cstheme="majorHAnsi"/>
          <w:color w:val="212121"/>
          <w:sz w:val="24"/>
          <w:szCs w:val="24"/>
          <w:shd w:val="clear" w:color="auto" w:fill="FFFFFF"/>
        </w:rPr>
        <w:t>Microsoft</w:t>
      </w:r>
      <w:r w:rsidR="00F76207" w:rsidRPr="00F76207">
        <w:rPr>
          <w:rFonts w:ascii="Calibri Light" w:eastAsia="Calibri" w:hAnsi="Calibri Light" w:cstheme="majorHAnsi"/>
          <w:color w:val="212121"/>
          <w:sz w:val="24"/>
          <w:szCs w:val="24"/>
          <w:shd w:val="clear" w:color="auto" w:fill="FFFFFF"/>
          <w:lang w:val="ru-RU"/>
        </w:rPr>
        <w:t xml:space="preserve">® 365 </w:t>
      </w:r>
      <w:r w:rsidR="00F76207" w:rsidRPr="00521343">
        <w:rPr>
          <w:rFonts w:ascii="Calibri Light" w:eastAsia="Calibri" w:hAnsi="Calibri Light" w:cstheme="majorHAnsi"/>
          <w:color w:val="212121"/>
          <w:sz w:val="24"/>
          <w:szCs w:val="24"/>
          <w:shd w:val="clear" w:color="auto" w:fill="FFFFFF"/>
        </w:rPr>
        <w:t>E</w:t>
      </w:r>
      <w:r w:rsidR="00F76207" w:rsidRPr="00F76207">
        <w:rPr>
          <w:rFonts w:ascii="Calibri Light" w:eastAsia="Calibri" w:hAnsi="Calibri Light" w:cstheme="majorHAnsi"/>
          <w:color w:val="212121"/>
          <w:sz w:val="24"/>
          <w:szCs w:val="24"/>
          <w:shd w:val="clear" w:color="auto" w:fill="FFFFFF"/>
          <w:lang w:val="ru-RU"/>
        </w:rPr>
        <w:t xml:space="preserve">3 </w:t>
      </w:r>
      <w:r w:rsidR="00F76207">
        <w:rPr>
          <w:rFonts w:ascii="Calibri Light" w:eastAsia="Calibri" w:hAnsi="Calibri Light" w:cstheme="majorHAnsi"/>
          <w:color w:val="212121"/>
          <w:sz w:val="24"/>
          <w:szCs w:val="24"/>
          <w:shd w:val="clear" w:color="auto" w:fill="FFFFFF"/>
          <w:lang w:val="ru-RU"/>
        </w:rPr>
        <w:t>и</w:t>
      </w:r>
      <w:r w:rsidR="00F76207" w:rsidRPr="00F76207">
        <w:rPr>
          <w:rFonts w:ascii="Calibri Light" w:eastAsia="Calibri" w:hAnsi="Calibri Light" w:cstheme="majorHAnsi"/>
          <w:color w:val="212121"/>
          <w:sz w:val="24"/>
          <w:szCs w:val="24"/>
          <w:shd w:val="clear" w:color="auto" w:fill="FFFFFF"/>
          <w:lang w:val="ru-RU"/>
        </w:rPr>
        <w:t xml:space="preserve"> </w:t>
      </w:r>
      <w:r w:rsidR="00F76207" w:rsidRPr="00521343">
        <w:rPr>
          <w:rFonts w:ascii="Calibri Light" w:eastAsia="Calibri" w:hAnsi="Calibri Light" w:cstheme="majorHAnsi"/>
          <w:color w:val="212121"/>
          <w:sz w:val="24"/>
          <w:szCs w:val="24"/>
          <w:shd w:val="clear" w:color="auto" w:fill="FFFFFF"/>
        </w:rPr>
        <w:t>E</w:t>
      </w:r>
      <w:r w:rsidR="00F76207" w:rsidRPr="00F76207">
        <w:rPr>
          <w:rFonts w:ascii="Calibri Light" w:eastAsia="Calibri" w:hAnsi="Calibri Light" w:cstheme="majorHAnsi"/>
          <w:color w:val="212121"/>
          <w:sz w:val="24"/>
          <w:szCs w:val="24"/>
          <w:shd w:val="clear" w:color="auto" w:fill="FFFFFF"/>
          <w:lang w:val="ru-RU"/>
        </w:rPr>
        <w:t>5</w:t>
      </w:r>
      <w:r w:rsidR="00F76207">
        <w:rPr>
          <w:rFonts w:ascii="Calibri Light" w:eastAsia="Calibri" w:hAnsi="Calibri Light" w:cstheme="majorHAnsi"/>
          <w:color w:val="212121"/>
          <w:sz w:val="24"/>
          <w:szCs w:val="24"/>
          <w:shd w:val="clear" w:color="auto" w:fill="FFFFFF"/>
          <w:lang w:val="ru-RU"/>
        </w:rPr>
        <w:t xml:space="preserve"> отмечается, </w:t>
      </w:r>
      <w:r w:rsidR="000D7F16">
        <w:rPr>
          <w:rFonts w:ascii="Calibri Light" w:eastAsia="Calibri" w:hAnsi="Calibri Light" w:cstheme="majorHAnsi"/>
          <w:color w:val="212121"/>
          <w:sz w:val="24"/>
          <w:szCs w:val="24"/>
          <w:shd w:val="clear" w:color="auto" w:fill="FFFFFF"/>
          <w:lang w:val="ru-RU"/>
        </w:rPr>
        <w:t xml:space="preserve">что </w:t>
      </w:r>
      <w:r w:rsidR="000D7F16" w:rsidRPr="000D7F16">
        <w:rPr>
          <w:rFonts w:ascii="Calibri Light" w:eastAsia="Calibri" w:hAnsi="Calibri Light" w:cstheme="majorHAnsi"/>
          <w:i/>
          <w:color w:val="212121"/>
          <w:sz w:val="24"/>
          <w:szCs w:val="24"/>
          <w:shd w:val="clear" w:color="auto" w:fill="FFFFFF"/>
          <w:lang w:val="ru-RU"/>
        </w:rPr>
        <w:t>„</w:t>
      </w:r>
      <w:r w:rsidR="000D7F16">
        <w:rPr>
          <w:rFonts w:ascii="Calibri Light" w:eastAsia="Calibri" w:hAnsi="Calibri Light" w:cstheme="majorHAnsi"/>
          <w:i/>
          <w:color w:val="212121"/>
          <w:sz w:val="24"/>
          <w:szCs w:val="24"/>
          <w:shd w:val="clear" w:color="auto" w:fill="FFFFFF"/>
          <w:lang w:val="ru-RU"/>
        </w:rPr>
        <w:t xml:space="preserve">АЭУ не рекомендовало </w:t>
      </w:r>
      <w:r w:rsidR="000D7F16">
        <w:rPr>
          <w:rFonts w:ascii="Calibri Light" w:eastAsia="Calibri" w:hAnsi="Calibri Light" w:cs="Calibri Light"/>
          <w:i/>
          <w:sz w:val="24"/>
          <w:szCs w:val="24"/>
          <w:lang w:val="ru-RU"/>
        </w:rPr>
        <w:t xml:space="preserve">закупать точное количество лицензий по более высокой цене для точного количества калькуляторов (примерно </w:t>
      </w:r>
      <w:r w:rsidR="000D7F16" w:rsidRPr="004800DE">
        <w:rPr>
          <w:rFonts w:ascii="Calibri Light" w:eastAsia="Calibri" w:hAnsi="Calibri Light" w:cs="Calibri Light"/>
          <w:i/>
          <w:sz w:val="24"/>
          <w:szCs w:val="24"/>
          <w:lang w:val="ru-RU"/>
        </w:rPr>
        <w:t>350</w:t>
      </w:r>
      <w:r w:rsidR="000D7F16">
        <w:rPr>
          <w:rFonts w:ascii="Calibri Light" w:eastAsia="Calibri" w:hAnsi="Calibri Light" w:cs="Calibri Light"/>
          <w:i/>
          <w:sz w:val="24"/>
          <w:szCs w:val="24"/>
          <w:lang w:val="ru-RU"/>
        </w:rPr>
        <w:t xml:space="preserve"> рабочих станций), но МИДЕИ должно выявить возможность проведения переговоров и закупки одной лицензии по более низкой цене, но которая будет действительна для всех приборов /рабочих станций МИДЕИ. В результате, учитывая отмеченные выше нормативные положения, сквозь призму рекомендаций из этого заключения, а также на основании п.8 </w:t>
      </w:r>
      <w:r w:rsidR="00A74FAD">
        <w:rPr>
          <w:rFonts w:ascii="Calibri Light" w:eastAsia="Calibri" w:hAnsi="Calibri Light" w:cs="Calibri Light"/>
          <w:i/>
          <w:sz w:val="24"/>
          <w:szCs w:val="24"/>
          <w:lang w:val="ru-RU"/>
        </w:rPr>
        <w:t>(</w:t>
      </w:r>
      <w:r w:rsidR="000D7F16" w:rsidRPr="000D7F16">
        <w:rPr>
          <w:rFonts w:ascii="Calibri Light" w:eastAsia="Calibri" w:hAnsi="Calibri Light" w:cstheme="majorHAnsi"/>
          <w:i/>
          <w:color w:val="212121"/>
          <w:sz w:val="24"/>
          <w:szCs w:val="24"/>
          <w:shd w:val="clear" w:color="auto" w:fill="FFFFFF"/>
          <w:lang w:val="ru-RU"/>
        </w:rPr>
        <w:t>2)</w:t>
      </w:r>
      <w:r w:rsidR="000D7F16">
        <w:rPr>
          <w:rFonts w:ascii="Calibri Light" w:eastAsia="Calibri" w:hAnsi="Calibri Light" w:cstheme="majorHAnsi"/>
          <w:i/>
          <w:color w:val="212121"/>
          <w:sz w:val="24"/>
          <w:szCs w:val="24"/>
          <w:shd w:val="clear" w:color="auto" w:fill="FFFFFF"/>
          <w:lang w:val="ru-RU"/>
        </w:rPr>
        <w:t xml:space="preserve"> Метод</w:t>
      </w:r>
      <w:r w:rsidR="00873056">
        <w:rPr>
          <w:rFonts w:ascii="Calibri Light" w:eastAsia="Calibri" w:hAnsi="Calibri Light" w:cstheme="majorHAnsi"/>
          <w:i/>
          <w:color w:val="212121"/>
          <w:sz w:val="24"/>
          <w:szCs w:val="24"/>
          <w:shd w:val="clear" w:color="auto" w:fill="FFFFFF"/>
          <w:lang w:val="ru-RU"/>
        </w:rPr>
        <w:t>ики</w:t>
      </w:r>
      <w:r w:rsidR="00A74FAD">
        <w:rPr>
          <w:rFonts w:ascii="Calibri Light" w:eastAsia="Calibri" w:hAnsi="Calibri Light" w:cstheme="majorHAnsi"/>
          <w:i/>
          <w:color w:val="212121"/>
          <w:sz w:val="24"/>
          <w:szCs w:val="24"/>
          <w:shd w:val="clear" w:color="auto" w:fill="FFFFFF"/>
          <w:lang w:val="ru-RU"/>
        </w:rPr>
        <w:t>,</w:t>
      </w:r>
      <w:r w:rsidR="000D7F16">
        <w:rPr>
          <w:rFonts w:ascii="Calibri Light" w:eastAsia="Calibri" w:hAnsi="Calibri Light" w:cstheme="majorHAnsi"/>
          <w:i/>
          <w:color w:val="212121"/>
          <w:sz w:val="24"/>
          <w:szCs w:val="24"/>
          <w:shd w:val="clear" w:color="auto" w:fill="FFFFFF"/>
          <w:lang w:val="ru-RU"/>
        </w:rPr>
        <w:t xml:space="preserve"> АЭУ </w:t>
      </w:r>
      <w:r w:rsidR="000D7F16">
        <w:rPr>
          <w:rFonts w:ascii="Calibri Light" w:eastAsia="Calibri" w:hAnsi="Calibri Light" w:cs="Calibri Light"/>
          <w:i/>
          <w:sz w:val="24"/>
          <w:szCs w:val="24"/>
          <w:lang w:val="ru-RU"/>
        </w:rPr>
        <w:t xml:space="preserve">считает своевременной закупку лицензии </w:t>
      </w:r>
      <w:r w:rsidR="000D7F16" w:rsidRPr="00521343">
        <w:rPr>
          <w:rFonts w:ascii="Calibri Light" w:eastAsia="Calibri" w:hAnsi="Calibri Light" w:cs="Calibri Light"/>
          <w:i/>
          <w:sz w:val="24"/>
          <w:szCs w:val="24"/>
        </w:rPr>
        <w:t>Microsoft</w:t>
      </w:r>
      <w:r w:rsidR="000D7F16" w:rsidRPr="004800DE">
        <w:rPr>
          <w:rFonts w:ascii="Calibri Light" w:eastAsia="Calibri" w:hAnsi="Calibri Light" w:cs="Calibri Light"/>
          <w:i/>
          <w:sz w:val="24"/>
          <w:szCs w:val="24"/>
          <w:lang w:val="ru-RU"/>
        </w:rPr>
        <w:t xml:space="preserve"> 365 </w:t>
      </w:r>
      <w:r w:rsidR="000D7F16" w:rsidRPr="00521343">
        <w:rPr>
          <w:rFonts w:ascii="Calibri Light" w:eastAsia="Calibri" w:hAnsi="Calibri Light" w:cs="Calibri Light"/>
          <w:i/>
          <w:sz w:val="24"/>
          <w:szCs w:val="24"/>
        </w:rPr>
        <w:t>E</w:t>
      </w:r>
      <w:r w:rsidR="000D7F16" w:rsidRPr="004800DE">
        <w:rPr>
          <w:rFonts w:ascii="Calibri Light" w:eastAsia="Calibri" w:hAnsi="Calibri Light" w:cs="Calibri Light"/>
          <w:i/>
          <w:sz w:val="24"/>
          <w:szCs w:val="24"/>
          <w:lang w:val="ru-RU"/>
        </w:rPr>
        <w:t xml:space="preserve">5 </w:t>
      </w:r>
      <w:r w:rsidR="000D7F16">
        <w:rPr>
          <w:rFonts w:ascii="Calibri Light" w:eastAsia="Calibri" w:hAnsi="Calibri Light" w:cs="Calibri Light"/>
          <w:i/>
          <w:sz w:val="24"/>
          <w:szCs w:val="24"/>
          <w:lang w:val="ru-RU"/>
        </w:rPr>
        <w:t>и</w:t>
      </w:r>
      <w:r w:rsidR="000D7F16" w:rsidRPr="004800DE">
        <w:rPr>
          <w:rFonts w:ascii="Calibri Light" w:eastAsia="Calibri" w:hAnsi="Calibri Light" w:cs="Calibri Light"/>
          <w:i/>
          <w:sz w:val="24"/>
          <w:szCs w:val="24"/>
          <w:lang w:val="ru-RU"/>
        </w:rPr>
        <w:t xml:space="preserve"> </w:t>
      </w:r>
      <w:r w:rsidR="000D7F16" w:rsidRPr="00521343">
        <w:rPr>
          <w:rFonts w:ascii="Calibri Light" w:eastAsia="Calibri" w:hAnsi="Calibri Light" w:cs="Calibri Light"/>
          <w:i/>
          <w:sz w:val="24"/>
          <w:szCs w:val="24"/>
        </w:rPr>
        <w:t>E</w:t>
      </w:r>
      <w:r w:rsidR="000D7F16" w:rsidRPr="004800DE">
        <w:rPr>
          <w:rFonts w:ascii="Calibri Light" w:eastAsia="Calibri" w:hAnsi="Calibri Light" w:cs="Calibri Light"/>
          <w:i/>
          <w:sz w:val="24"/>
          <w:szCs w:val="24"/>
          <w:lang w:val="ru-RU"/>
        </w:rPr>
        <w:t>3</w:t>
      </w:r>
      <w:r w:rsidR="000D7F16">
        <w:rPr>
          <w:rFonts w:ascii="Calibri Light" w:eastAsia="Calibri" w:hAnsi="Calibri Light" w:cs="Calibri Light"/>
          <w:i/>
          <w:sz w:val="24"/>
          <w:szCs w:val="24"/>
          <w:lang w:val="ru-RU"/>
        </w:rPr>
        <w:t xml:space="preserve"> </w:t>
      </w:r>
      <w:r w:rsidR="000D7F16" w:rsidRPr="000D7F16">
        <w:rPr>
          <w:rFonts w:ascii="Calibri Light" w:eastAsia="Times New Roman" w:hAnsi="Calibri Light"/>
          <w:bCs/>
          <w:i/>
          <w:sz w:val="24"/>
          <w:szCs w:val="24"/>
          <w:lang w:val="ru-RU"/>
        </w:rPr>
        <w:t>Министерств</w:t>
      </w:r>
      <w:r w:rsidR="000D7F16">
        <w:rPr>
          <w:rFonts w:ascii="Calibri Light" w:eastAsia="Times New Roman" w:hAnsi="Calibri Light"/>
          <w:bCs/>
          <w:i/>
          <w:sz w:val="24"/>
          <w:szCs w:val="24"/>
          <w:lang w:val="ru-RU"/>
        </w:rPr>
        <w:t>ом</w:t>
      </w:r>
      <w:r w:rsidR="000D7F16" w:rsidRPr="000D7F16">
        <w:rPr>
          <w:rFonts w:ascii="Calibri Light" w:eastAsia="Times New Roman" w:hAnsi="Calibri Light"/>
          <w:bCs/>
          <w:i/>
          <w:sz w:val="24"/>
          <w:szCs w:val="24"/>
          <w:lang w:val="ru-RU"/>
        </w:rPr>
        <w:t xml:space="preserve"> </w:t>
      </w:r>
      <w:r w:rsidR="000D7F16" w:rsidRPr="000D7F16">
        <w:rPr>
          <w:rFonts w:ascii="Calibri Light" w:eastAsia="Times New Roman" w:hAnsi="Calibri Light"/>
          <w:bCs/>
          <w:i/>
          <w:sz w:val="24"/>
          <w:szCs w:val="24"/>
          <w:lang w:val="ru-RU" w:eastAsia="ru-RU"/>
        </w:rPr>
        <w:t>иностранных дел и европейской интеграции</w:t>
      </w:r>
      <w:r w:rsidR="000D7F16" w:rsidRPr="000D7F16">
        <w:rPr>
          <w:rFonts w:ascii="Calibri Light" w:eastAsia="Calibri" w:hAnsi="Calibri Light" w:cstheme="majorHAnsi"/>
          <w:i/>
          <w:color w:val="212121"/>
          <w:sz w:val="24"/>
          <w:szCs w:val="24"/>
          <w:shd w:val="clear" w:color="auto" w:fill="FFFFFF"/>
          <w:lang w:val="ru-RU"/>
        </w:rPr>
        <w:t>”.</w:t>
      </w:r>
    </w:p>
    <w:p w:rsidR="00A74FAD" w:rsidRPr="00A74FAD" w:rsidRDefault="00A74FAD" w:rsidP="00873056">
      <w:pPr>
        <w:spacing w:after="0" w:line="276" w:lineRule="auto"/>
        <w:jc w:val="both"/>
        <w:rPr>
          <w:rFonts w:ascii="Calibri Light" w:eastAsia="Calibri" w:hAnsi="Calibri Light" w:cstheme="majorHAnsi"/>
          <w:i/>
          <w:color w:val="212121"/>
          <w:sz w:val="24"/>
          <w:szCs w:val="24"/>
          <w:shd w:val="clear" w:color="auto" w:fill="FFFFFF"/>
          <w:lang w:val="ru-RU"/>
        </w:rPr>
      </w:pPr>
      <w:r>
        <w:rPr>
          <w:rFonts w:ascii="Calibri Light" w:eastAsia="Calibri" w:hAnsi="Calibri Light" w:cstheme="majorHAnsi"/>
          <w:color w:val="212121"/>
          <w:sz w:val="24"/>
          <w:szCs w:val="24"/>
          <w:shd w:val="clear" w:color="auto" w:fill="FFFFFF"/>
          <w:lang w:val="ru-RU"/>
        </w:rPr>
        <w:t>Аналогично, аудиторская группа адресовало обращение №</w:t>
      </w:r>
      <w:r w:rsidRPr="00A74FAD">
        <w:rPr>
          <w:rFonts w:ascii="Calibri Light" w:eastAsia="Calibri" w:hAnsi="Calibri Light" w:cstheme="majorHAnsi"/>
          <w:color w:val="212121"/>
          <w:sz w:val="24"/>
          <w:szCs w:val="24"/>
          <w:shd w:val="clear" w:color="auto" w:fill="FFFFFF"/>
          <w:lang w:val="ru-RU"/>
        </w:rPr>
        <w:t xml:space="preserve">07-457-21 </w:t>
      </w:r>
      <w:r>
        <w:rPr>
          <w:rFonts w:ascii="Calibri Light" w:eastAsia="Calibri" w:hAnsi="Calibri Light" w:cstheme="majorHAnsi"/>
          <w:color w:val="212121"/>
          <w:sz w:val="24"/>
          <w:szCs w:val="24"/>
          <w:shd w:val="clear" w:color="auto" w:fill="FFFFFF"/>
          <w:lang w:val="ru-RU"/>
        </w:rPr>
        <w:t>от</w:t>
      </w:r>
      <w:r w:rsidRPr="00A74FAD">
        <w:rPr>
          <w:rFonts w:ascii="Calibri Light" w:eastAsia="Calibri" w:hAnsi="Calibri Light" w:cstheme="majorHAnsi"/>
          <w:color w:val="212121"/>
          <w:sz w:val="24"/>
          <w:szCs w:val="24"/>
          <w:shd w:val="clear" w:color="auto" w:fill="FFFFFF"/>
          <w:lang w:val="ru-RU"/>
        </w:rPr>
        <w:t xml:space="preserve"> 30.06.2021</w:t>
      </w:r>
      <w:r>
        <w:rPr>
          <w:rFonts w:ascii="Calibri Light" w:eastAsia="Calibri" w:hAnsi="Calibri Light" w:cstheme="majorHAnsi"/>
          <w:color w:val="212121"/>
          <w:sz w:val="24"/>
          <w:szCs w:val="24"/>
          <w:shd w:val="clear" w:color="auto" w:fill="FFFFFF"/>
          <w:lang w:val="ru-RU"/>
        </w:rPr>
        <w:t xml:space="preserve"> Службе </w:t>
      </w:r>
      <w:r w:rsidRPr="00657D85">
        <w:rPr>
          <w:rFonts w:ascii="Calibri Light" w:eastAsia="Times New Roman" w:hAnsi="Calibri Light" w:cs="Times New Roman"/>
          <w:sz w:val="24"/>
          <w:szCs w:val="24"/>
          <w:lang w:val="ru-RU"/>
        </w:rPr>
        <w:t>информационн</w:t>
      </w:r>
      <w:r>
        <w:rPr>
          <w:rFonts w:ascii="Calibri Light" w:eastAsia="Times New Roman" w:hAnsi="Calibri Light" w:cs="Times New Roman"/>
          <w:sz w:val="24"/>
          <w:szCs w:val="24"/>
          <w:lang w:val="ru-RU"/>
        </w:rPr>
        <w:t>ых технологий и кибернетической безопасности (СИТКБ). В качестве ответа на запрос СПРМ, СИТКБ направила письмо №</w:t>
      </w:r>
      <w:r w:rsidRPr="00A74FAD">
        <w:rPr>
          <w:rFonts w:ascii="Calibri Light" w:eastAsia="Calibri" w:hAnsi="Calibri Light" w:cstheme="majorHAnsi"/>
          <w:color w:val="212121"/>
          <w:sz w:val="24"/>
          <w:szCs w:val="24"/>
          <w:shd w:val="clear" w:color="auto" w:fill="FFFFFF"/>
          <w:lang w:val="ru-RU"/>
        </w:rPr>
        <w:t>1.4/1025/44-21,</w:t>
      </w:r>
      <w:r>
        <w:rPr>
          <w:rFonts w:ascii="Calibri Light" w:eastAsia="Calibri" w:hAnsi="Calibri Light" w:cstheme="majorHAnsi"/>
          <w:color w:val="212121"/>
          <w:sz w:val="24"/>
          <w:szCs w:val="24"/>
          <w:shd w:val="clear" w:color="auto" w:fill="FFFFFF"/>
          <w:lang w:val="ru-RU"/>
        </w:rPr>
        <w:t xml:space="preserve"> которым сообщает факт, что </w:t>
      </w:r>
      <w:r w:rsidRPr="00A74FAD">
        <w:rPr>
          <w:rFonts w:ascii="Calibri Light" w:eastAsia="Calibri" w:hAnsi="Calibri Light" w:cstheme="majorHAnsi"/>
          <w:i/>
          <w:color w:val="212121"/>
          <w:sz w:val="24"/>
          <w:szCs w:val="24"/>
          <w:shd w:val="clear" w:color="auto" w:fill="FFFFFF"/>
          <w:lang w:val="ru-RU"/>
        </w:rPr>
        <w:t>„</w:t>
      </w:r>
      <w:r w:rsidRPr="00A74FAD">
        <w:rPr>
          <w:rFonts w:ascii="Calibri Light" w:eastAsia="Times New Roman" w:hAnsi="Calibri Light" w:cs="Times New Roman"/>
          <w:sz w:val="24"/>
          <w:szCs w:val="24"/>
          <w:lang w:val="ru-RU"/>
        </w:rPr>
        <w:t xml:space="preserve"> </w:t>
      </w:r>
      <w:r w:rsidRPr="00A74FAD">
        <w:rPr>
          <w:rFonts w:ascii="Calibri Light" w:eastAsia="Times New Roman" w:hAnsi="Calibri Light" w:cs="Times New Roman"/>
          <w:i/>
          <w:sz w:val="24"/>
          <w:szCs w:val="24"/>
          <w:lang w:val="ru-RU"/>
        </w:rPr>
        <w:t>СИТКБ</w:t>
      </w:r>
      <w:r>
        <w:rPr>
          <w:rFonts w:ascii="Calibri Light" w:eastAsia="Times New Roman" w:hAnsi="Calibri Light" w:cs="Times New Roman"/>
          <w:i/>
          <w:sz w:val="24"/>
          <w:szCs w:val="24"/>
          <w:lang w:val="ru-RU"/>
        </w:rPr>
        <w:t xml:space="preserve"> не компетентна объяснить о правильности закупки МИДЕИ лицензии </w:t>
      </w:r>
      <w:r w:rsidRPr="00521343">
        <w:rPr>
          <w:rFonts w:ascii="Calibri Light" w:eastAsia="Calibri" w:hAnsi="Calibri Light" w:cstheme="majorHAnsi"/>
          <w:i/>
          <w:color w:val="212121"/>
          <w:sz w:val="24"/>
          <w:szCs w:val="24"/>
          <w:shd w:val="clear" w:color="auto" w:fill="FFFFFF"/>
        </w:rPr>
        <w:t>Microsoft</w:t>
      </w:r>
      <w:r w:rsidRPr="00A74FAD">
        <w:rPr>
          <w:rFonts w:ascii="Calibri Light" w:eastAsia="Calibri" w:hAnsi="Calibri Light" w:cstheme="majorHAnsi"/>
          <w:i/>
          <w:color w:val="212121"/>
          <w:sz w:val="24"/>
          <w:szCs w:val="24"/>
          <w:shd w:val="clear" w:color="auto" w:fill="FFFFFF"/>
          <w:lang w:val="ru-RU"/>
        </w:rPr>
        <w:t xml:space="preserve"> 365,</w:t>
      </w:r>
      <w:r>
        <w:rPr>
          <w:rFonts w:ascii="Calibri Light" w:eastAsia="Calibri" w:hAnsi="Calibri Light" w:cstheme="majorHAnsi"/>
          <w:i/>
          <w:color w:val="212121"/>
          <w:sz w:val="24"/>
          <w:szCs w:val="24"/>
          <w:shd w:val="clear" w:color="auto" w:fill="FFFFFF"/>
          <w:lang w:val="ru-RU"/>
        </w:rPr>
        <w:t xml:space="preserve"> эта прерогатива была возложена на ПУ АЭУ на основании п.8 (</w:t>
      </w:r>
      <w:r w:rsidRPr="00A74FAD">
        <w:rPr>
          <w:rFonts w:ascii="Calibri Light" w:eastAsia="Calibri" w:hAnsi="Calibri Light" w:cstheme="majorHAnsi"/>
          <w:i/>
          <w:color w:val="212121"/>
          <w:sz w:val="24"/>
          <w:szCs w:val="24"/>
          <w:shd w:val="clear" w:color="auto" w:fill="FFFFFF"/>
          <w:lang w:val="ru-RU"/>
        </w:rPr>
        <w:t xml:space="preserve">2) </w:t>
      </w:r>
      <w:r>
        <w:rPr>
          <w:rFonts w:ascii="Calibri Light" w:eastAsia="Calibri" w:hAnsi="Calibri Light" w:cstheme="majorHAnsi"/>
          <w:i/>
          <w:color w:val="212121"/>
          <w:sz w:val="24"/>
          <w:szCs w:val="24"/>
          <w:shd w:val="clear" w:color="auto" w:fill="FFFFFF"/>
          <w:lang w:val="ru-RU"/>
        </w:rPr>
        <w:t>Метод</w:t>
      </w:r>
      <w:r w:rsidR="00873056">
        <w:rPr>
          <w:rFonts w:ascii="Calibri Light" w:eastAsia="Calibri" w:hAnsi="Calibri Light" w:cstheme="majorHAnsi"/>
          <w:i/>
          <w:color w:val="212121"/>
          <w:sz w:val="24"/>
          <w:szCs w:val="24"/>
          <w:shd w:val="clear" w:color="auto" w:fill="FFFFFF"/>
          <w:lang w:val="ru-RU"/>
        </w:rPr>
        <w:t>ики</w:t>
      </w:r>
      <w:r>
        <w:rPr>
          <w:rFonts w:ascii="Calibri Light" w:eastAsia="Calibri" w:hAnsi="Calibri Light" w:cstheme="majorHAnsi"/>
          <w:i/>
          <w:color w:val="212121"/>
          <w:sz w:val="24"/>
          <w:szCs w:val="24"/>
          <w:shd w:val="clear" w:color="auto" w:fill="FFFFFF"/>
          <w:lang w:val="ru-RU"/>
        </w:rPr>
        <w:t xml:space="preserve"> координации закупок в </w:t>
      </w:r>
      <w:r w:rsidR="00873056" w:rsidRPr="00873056">
        <w:rPr>
          <w:rFonts w:ascii="Calibri Light" w:eastAsia="Calibri" w:hAnsi="Calibri Light" w:cstheme="majorHAnsi"/>
          <w:i/>
          <w:color w:val="212121"/>
          <w:sz w:val="24"/>
          <w:szCs w:val="24"/>
          <w:shd w:val="clear" w:color="auto" w:fill="FFFFFF"/>
          <w:lang w:val="ru-RU"/>
        </w:rPr>
        <w:t>сфере информационно-коммуникационных технологий</w:t>
      </w:r>
      <w:r>
        <w:rPr>
          <w:rFonts w:ascii="Calibri Light" w:eastAsia="Times New Roman" w:hAnsi="Calibri Light" w:cs="Times New Roman"/>
          <w:i/>
          <w:sz w:val="24"/>
          <w:szCs w:val="24"/>
          <w:lang w:val="ru-RU"/>
        </w:rPr>
        <w:t>, утвержденной Постановлением Правительства №</w:t>
      </w:r>
      <w:r w:rsidRPr="00A74FAD">
        <w:rPr>
          <w:rFonts w:ascii="Calibri Light" w:eastAsia="Calibri" w:hAnsi="Calibri Light" w:cstheme="majorHAnsi"/>
          <w:i/>
          <w:color w:val="212121"/>
          <w:sz w:val="24"/>
          <w:szCs w:val="24"/>
          <w:shd w:val="clear" w:color="auto" w:fill="FFFFFF"/>
          <w:lang w:val="ru-RU"/>
        </w:rPr>
        <w:t xml:space="preserve">544/2019 </w:t>
      </w:r>
      <w:r>
        <w:rPr>
          <w:rFonts w:ascii="Calibri Light" w:eastAsia="Calibri" w:hAnsi="Calibri Light" w:cstheme="majorHAnsi"/>
          <w:i/>
          <w:color w:val="212121"/>
          <w:sz w:val="24"/>
          <w:szCs w:val="24"/>
          <w:shd w:val="clear" w:color="auto" w:fill="FFFFFF"/>
          <w:lang w:val="ru-RU"/>
        </w:rPr>
        <w:t>,,</w:t>
      </w:r>
      <w:r w:rsidR="00873056">
        <w:rPr>
          <w:rFonts w:ascii="Calibri Light" w:eastAsia="Calibri" w:hAnsi="Calibri Light" w:cstheme="majorHAnsi"/>
          <w:i/>
          <w:color w:val="212121"/>
          <w:sz w:val="24"/>
          <w:szCs w:val="24"/>
          <w:shd w:val="clear" w:color="auto" w:fill="FFFFFF"/>
          <w:lang w:val="ru-RU"/>
        </w:rPr>
        <w:t>О</w:t>
      </w:r>
      <w:r w:rsidR="00873056" w:rsidRPr="00873056">
        <w:rPr>
          <w:rFonts w:ascii="Calibri Light" w:eastAsia="Calibri" w:hAnsi="Calibri Light" w:cstheme="majorHAnsi"/>
          <w:i/>
          <w:color w:val="212121"/>
          <w:sz w:val="24"/>
          <w:szCs w:val="24"/>
          <w:shd w:val="clear" w:color="auto" w:fill="FFFFFF"/>
          <w:lang w:val="ru-RU"/>
        </w:rPr>
        <w:t xml:space="preserve"> некоторых мерах по организации</w:t>
      </w:r>
      <w:r w:rsidR="00873056">
        <w:rPr>
          <w:rFonts w:ascii="Calibri Light" w:eastAsia="Calibri" w:hAnsi="Calibri Light" w:cstheme="majorHAnsi"/>
          <w:i/>
          <w:color w:val="212121"/>
          <w:sz w:val="24"/>
          <w:szCs w:val="24"/>
          <w:shd w:val="clear" w:color="auto" w:fill="FFFFFF"/>
          <w:lang w:val="ru-RU"/>
        </w:rPr>
        <w:t xml:space="preserve"> </w:t>
      </w:r>
      <w:r w:rsidR="00873056" w:rsidRPr="00873056">
        <w:rPr>
          <w:rFonts w:ascii="Calibri Light" w:eastAsia="Calibri" w:hAnsi="Calibri Light" w:cstheme="majorHAnsi"/>
          <w:i/>
          <w:color w:val="212121"/>
          <w:sz w:val="24"/>
          <w:szCs w:val="24"/>
          <w:shd w:val="clear" w:color="auto" w:fill="FFFFFF"/>
          <w:lang w:val="ru-RU"/>
        </w:rPr>
        <w:t>закупочного процесса в сфере информационных</w:t>
      </w:r>
      <w:r w:rsidR="00873056">
        <w:rPr>
          <w:rFonts w:ascii="Calibri Light" w:eastAsia="Calibri" w:hAnsi="Calibri Light" w:cstheme="majorHAnsi"/>
          <w:i/>
          <w:color w:val="212121"/>
          <w:sz w:val="24"/>
          <w:szCs w:val="24"/>
          <w:shd w:val="clear" w:color="auto" w:fill="FFFFFF"/>
          <w:lang w:val="ru-RU"/>
        </w:rPr>
        <w:t xml:space="preserve"> </w:t>
      </w:r>
      <w:r w:rsidR="00873056" w:rsidRPr="00873056">
        <w:rPr>
          <w:rFonts w:ascii="Calibri Light" w:eastAsia="Calibri" w:hAnsi="Calibri Light" w:cstheme="majorHAnsi"/>
          <w:i/>
          <w:color w:val="212121"/>
          <w:sz w:val="24"/>
          <w:szCs w:val="24"/>
          <w:shd w:val="clear" w:color="auto" w:fill="FFFFFF"/>
          <w:lang w:val="ru-RU"/>
        </w:rPr>
        <w:t>и коммуникационных технологий”</w:t>
      </w:r>
      <w:r w:rsidR="00873056">
        <w:rPr>
          <w:rFonts w:ascii="Calibri Light" w:eastAsia="Calibri" w:hAnsi="Calibri Light" w:cstheme="majorHAnsi"/>
          <w:i/>
          <w:color w:val="212121"/>
          <w:sz w:val="24"/>
          <w:szCs w:val="24"/>
          <w:shd w:val="clear" w:color="auto" w:fill="FFFFFF"/>
          <w:lang w:val="ru-RU"/>
        </w:rPr>
        <w:t>, согласно которой публичные органы/учреждения до запуска процесса закупки, независимо от категории ее риска, должны координировать возможность закупки с Агентством, которое примет в этой связи решение и направит рекомендации касательно обоснования и аргументирования своевременности закупки</w:t>
      </w:r>
      <w:r w:rsidR="00873056" w:rsidRPr="00873056">
        <w:rPr>
          <w:rFonts w:ascii="Calibri Light" w:eastAsia="Calibri" w:hAnsi="Calibri Light" w:cstheme="majorHAnsi"/>
          <w:i/>
          <w:color w:val="212121"/>
          <w:sz w:val="24"/>
          <w:szCs w:val="24"/>
          <w:shd w:val="clear" w:color="auto" w:fill="FFFFFF"/>
          <w:lang w:val="ru-RU"/>
        </w:rPr>
        <w:t>”.</w:t>
      </w:r>
      <w:r w:rsidR="00873056">
        <w:rPr>
          <w:rFonts w:ascii="Calibri Light" w:eastAsia="Calibri" w:hAnsi="Calibri Light" w:cstheme="majorHAnsi"/>
          <w:i/>
          <w:color w:val="212121"/>
          <w:sz w:val="24"/>
          <w:szCs w:val="24"/>
          <w:shd w:val="clear" w:color="auto" w:fill="FFFFFF"/>
          <w:lang w:val="ru-RU"/>
        </w:rPr>
        <w:t xml:space="preserve"> </w:t>
      </w:r>
      <w:r w:rsidRPr="00A74FAD">
        <w:rPr>
          <w:rFonts w:ascii="Calibri Light" w:eastAsia="Calibri" w:hAnsi="Calibri Light" w:cstheme="majorHAnsi"/>
          <w:i/>
          <w:color w:val="212121"/>
          <w:sz w:val="24"/>
          <w:szCs w:val="24"/>
          <w:shd w:val="clear" w:color="auto" w:fill="FFFFFF"/>
          <w:lang w:val="ru-RU"/>
        </w:rPr>
        <w:t xml:space="preserve"> </w:t>
      </w:r>
    </w:p>
    <w:p w:rsidR="00521343" w:rsidRPr="001C3494" w:rsidRDefault="00521343" w:rsidP="00521343">
      <w:pPr>
        <w:spacing w:after="0" w:line="276" w:lineRule="auto"/>
        <w:jc w:val="both"/>
        <w:rPr>
          <w:rFonts w:ascii="Calibri Light" w:eastAsia="Calibri" w:hAnsi="Calibri Light" w:cstheme="majorHAnsi"/>
          <w:color w:val="212121"/>
          <w:sz w:val="16"/>
          <w:szCs w:val="16"/>
          <w:shd w:val="clear" w:color="auto" w:fill="FFFFFF"/>
          <w:lang w:val="ru-RU"/>
        </w:rPr>
      </w:pPr>
    </w:p>
    <w:p w:rsidR="000D338D" w:rsidRPr="000D338D" w:rsidRDefault="00873056" w:rsidP="00A30CA9">
      <w:pPr>
        <w:spacing w:after="120" w:line="276" w:lineRule="auto"/>
        <w:jc w:val="both"/>
        <w:rPr>
          <w:rFonts w:ascii="Calibri Light" w:eastAsia="Calibri" w:hAnsi="Calibri Light" w:cstheme="majorHAnsi"/>
          <w:i/>
          <w:color w:val="212121"/>
          <w:sz w:val="24"/>
          <w:szCs w:val="24"/>
          <w:shd w:val="clear" w:color="auto" w:fill="FFFFFF"/>
          <w:lang w:val="ru-RU"/>
        </w:rPr>
      </w:pPr>
      <w:r>
        <w:rPr>
          <w:rFonts w:ascii="Calibri Light" w:eastAsia="Calibri" w:hAnsi="Calibri Light" w:cstheme="majorHAnsi"/>
          <w:color w:val="212121"/>
          <w:sz w:val="24"/>
          <w:szCs w:val="24"/>
          <w:shd w:val="clear" w:color="auto" w:fill="FFFFFF"/>
          <w:lang w:val="ru-RU"/>
        </w:rPr>
        <w:lastRenderedPageBreak/>
        <w:t xml:space="preserve">Дополнительно на ответ </w:t>
      </w:r>
      <w:r>
        <w:rPr>
          <w:rFonts w:ascii="Calibri Light" w:eastAsia="Times New Roman" w:hAnsi="Calibri Light" w:cs="Times New Roman"/>
          <w:sz w:val="24"/>
          <w:szCs w:val="24"/>
          <w:lang w:val="ru-RU"/>
        </w:rPr>
        <w:t>СИТКБ в адрес СПРМ, было приложено письмо МИДЕИ №</w:t>
      </w:r>
      <w:r w:rsidRPr="00521343">
        <w:rPr>
          <w:rFonts w:ascii="Calibri Light" w:eastAsia="Calibri" w:hAnsi="Calibri Light" w:cstheme="majorHAnsi"/>
          <w:color w:val="212121"/>
          <w:sz w:val="24"/>
          <w:szCs w:val="24"/>
          <w:shd w:val="clear" w:color="auto" w:fill="FFFFFF"/>
        </w:rPr>
        <w:t>DMI</w:t>
      </w:r>
      <w:r w:rsidRPr="00873056">
        <w:rPr>
          <w:rFonts w:ascii="Calibri Light" w:eastAsia="Calibri" w:hAnsi="Calibri Light" w:cstheme="majorHAnsi"/>
          <w:color w:val="212121"/>
          <w:sz w:val="24"/>
          <w:szCs w:val="24"/>
          <w:shd w:val="clear" w:color="auto" w:fill="FFFFFF"/>
          <w:lang w:val="ru-RU"/>
        </w:rPr>
        <w:t>/</w:t>
      </w:r>
      <w:r w:rsidRPr="00521343">
        <w:rPr>
          <w:rFonts w:ascii="Calibri Light" w:eastAsia="Calibri" w:hAnsi="Calibri Light" w:cstheme="majorHAnsi"/>
          <w:color w:val="212121"/>
          <w:sz w:val="24"/>
          <w:szCs w:val="24"/>
          <w:shd w:val="clear" w:color="auto" w:fill="FFFFFF"/>
        </w:rPr>
        <w:t>TIC</w:t>
      </w:r>
      <w:r w:rsidRPr="00873056">
        <w:rPr>
          <w:rFonts w:ascii="Calibri Light" w:eastAsia="Calibri" w:hAnsi="Calibri Light" w:cstheme="majorHAnsi"/>
          <w:color w:val="212121"/>
          <w:sz w:val="24"/>
          <w:szCs w:val="24"/>
          <w:shd w:val="clear" w:color="auto" w:fill="FFFFFF"/>
          <w:lang w:val="ru-RU"/>
        </w:rPr>
        <w:t xml:space="preserve">/021/11879 </w:t>
      </w:r>
      <w:r>
        <w:rPr>
          <w:rFonts w:ascii="Calibri Light" w:eastAsia="Calibri" w:hAnsi="Calibri Light" w:cstheme="majorHAnsi"/>
          <w:color w:val="212121"/>
          <w:sz w:val="24"/>
          <w:szCs w:val="24"/>
          <w:shd w:val="clear" w:color="auto" w:fill="FFFFFF"/>
          <w:lang w:val="ru-RU"/>
        </w:rPr>
        <w:t xml:space="preserve">от </w:t>
      </w:r>
      <w:r w:rsidRPr="00873056">
        <w:rPr>
          <w:rFonts w:ascii="Calibri Light" w:eastAsia="Calibri" w:hAnsi="Calibri Light" w:cstheme="majorHAnsi"/>
          <w:color w:val="212121"/>
          <w:sz w:val="24"/>
          <w:szCs w:val="24"/>
          <w:shd w:val="clear" w:color="auto" w:fill="FFFFFF"/>
          <w:lang w:val="ru-RU"/>
        </w:rPr>
        <w:t>23.12.2020,</w:t>
      </w:r>
      <w:r>
        <w:rPr>
          <w:rFonts w:ascii="Calibri Light" w:eastAsia="Calibri" w:hAnsi="Calibri Light" w:cstheme="majorHAnsi"/>
          <w:color w:val="212121"/>
          <w:sz w:val="24"/>
          <w:szCs w:val="24"/>
          <w:shd w:val="clear" w:color="auto" w:fill="FFFFFF"/>
          <w:lang w:val="ru-RU"/>
        </w:rPr>
        <w:t xml:space="preserve"> которым МИДЕИ информирует </w:t>
      </w:r>
      <w:r>
        <w:rPr>
          <w:rFonts w:ascii="Calibri Light" w:eastAsia="Times New Roman" w:hAnsi="Calibri Light" w:cs="Times New Roman"/>
          <w:sz w:val="24"/>
          <w:szCs w:val="24"/>
          <w:lang w:val="ru-RU"/>
        </w:rPr>
        <w:t xml:space="preserve">СИТКБ о проведенной закупке лицензии </w:t>
      </w:r>
      <w:r w:rsidRPr="00521343">
        <w:rPr>
          <w:rFonts w:ascii="Calibri Light" w:eastAsia="Calibri" w:hAnsi="Calibri Light" w:cstheme="majorHAnsi"/>
          <w:color w:val="212121"/>
          <w:sz w:val="24"/>
          <w:szCs w:val="24"/>
          <w:shd w:val="clear" w:color="auto" w:fill="FFFFFF"/>
        </w:rPr>
        <w:t>Microsoft</w:t>
      </w:r>
      <w:r w:rsidRPr="00873056">
        <w:rPr>
          <w:rFonts w:ascii="Calibri Light" w:eastAsia="Calibri" w:hAnsi="Calibri Light" w:cstheme="majorHAnsi"/>
          <w:color w:val="212121"/>
          <w:sz w:val="24"/>
          <w:szCs w:val="24"/>
          <w:shd w:val="clear" w:color="auto" w:fill="FFFFFF"/>
          <w:lang w:val="ru-RU"/>
        </w:rPr>
        <w:t xml:space="preserve"> 365</w:t>
      </w:r>
      <w:r>
        <w:rPr>
          <w:rFonts w:ascii="Calibri Light" w:eastAsia="Calibri" w:hAnsi="Calibri Light" w:cstheme="majorHAnsi"/>
          <w:color w:val="212121"/>
          <w:sz w:val="24"/>
          <w:szCs w:val="24"/>
          <w:shd w:val="clear" w:color="auto" w:fill="FFFFFF"/>
          <w:lang w:val="ru-RU"/>
        </w:rPr>
        <w:t xml:space="preserve"> и </w:t>
      </w:r>
      <w:r w:rsidR="00A74F79">
        <w:rPr>
          <w:rFonts w:ascii="Calibri Light" w:eastAsia="Calibri" w:hAnsi="Calibri Light" w:cstheme="majorHAnsi"/>
          <w:color w:val="212121"/>
          <w:sz w:val="24"/>
          <w:szCs w:val="24"/>
          <w:shd w:val="clear" w:color="auto" w:fill="FFFFFF"/>
          <w:lang w:val="ru-RU"/>
        </w:rPr>
        <w:t xml:space="preserve">просит внести настройки, необходимые для перенаправления корреспонденции для области </w:t>
      </w:r>
      <w:hyperlink r:id="rId13" w:history="1">
        <w:r w:rsidR="00A74F79" w:rsidRPr="003C0F3C">
          <w:rPr>
            <w:rStyle w:val="Hyperlink"/>
            <w:rFonts w:ascii="Calibri Light" w:eastAsia="Calibri" w:hAnsi="Calibri Light" w:cstheme="majorHAnsi"/>
            <w:sz w:val="24"/>
            <w:szCs w:val="24"/>
            <w:shd w:val="clear" w:color="auto" w:fill="FFFFFF"/>
            <w:lang w:val="ru-RU"/>
          </w:rPr>
          <w:t>*@</w:t>
        </w:r>
        <w:r w:rsidR="00A74F79" w:rsidRPr="003C0F3C">
          <w:rPr>
            <w:rStyle w:val="Hyperlink"/>
            <w:rFonts w:ascii="Calibri Light" w:eastAsia="Calibri" w:hAnsi="Calibri Light" w:cstheme="majorHAnsi"/>
            <w:sz w:val="24"/>
            <w:szCs w:val="24"/>
            <w:shd w:val="clear" w:color="auto" w:fill="FFFFFF"/>
          </w:rPr>
          <w:t>mfa</w:t>
        </w:r>
        <w:r w:rsidR="00A74F79" w:rsidRPr="003C0F3C">
          <w:rPr>
            <w:rStyle w:val="Hyperlink"/>
            <w:rFonts w:ascii="Calibri Light" w:eastAsia="Calibri" w:hAnsi="Calibri Light" w:cstheme="majorHAnsi"/>
            <w:sz w:val="24"/>
            <w:szCs w:val="24"/>
            <w:shd w:val="clear" w:color="auto" w:fill="FFFFFF"/>
            <w:lang w:val="ru-RU"/>
          </w:rPr>
          <w:t>.</w:t>
        </w:r>
        <w:r w:rsidR="00A74F79" w:rsidRPr="003C0F3C">
          <w:rPr>
            <w:rStyle w:val="Hyperlink"/>
            <w:rFonts w:ascii="Calibri Light" w:eastAsia="Calibri" w:hAnsi="Calibri Light" w:cstheme="majorHAnsi"/>
            <w:sz w:val="24"/>
            <w:szCs w:val="24"/>
            <w:shd w:val="clear" w:color="auto" w:fill="FFFFFF"/>
          </w:rPr>
          <w:t>gov</w:t>
        </w:r>
        <w:r w:rsidR="00A74F79" w:rsidRPr="003C0F3C">
          <w:rPr>
            <w:rStyle w:val="Hyperlink"/>
            <w:rFonts w:ascii="Calibri Light" w:eastAsia="Calibri" w:hAnsi="Calibri Light" w:cstheme="majorHAnsi"/>
            <w:sz w:val="24"/>
            <w:szCs w:val="24"/>
            <w:shd w:val="clear" w:color="auto" w:fill="FFFFFF"/>
            <w:lang w:val="ru-RU"/>
          </w:rPr>
          <w:t>.</w:t>
        </w:r>
        <w:r w:rsidR="00A74F79" w:rsidRPr="003C0F3C">
          <w:rPr>
            <w:rStyle w:val="Hyperlink"/>
            <w:rFonts w:ascii="Calibri Light" w:eastAsia="Calibri" w:hAnsi="Calibri Light" w:cstheme="majorHAnsi"/>
            <w:sz w:val="24"/>
            <w:szCs w:val="24"/>
            <w:shd w:val="clear" w:color="auto" w:fill="FFFFFF"/>
          </w:rPr>
          <w:t>md</w:t>
        </w:r>
      </w:hyperlink>
      <w:r w:rsidR="00A74F79" w:rsidRPr="00A74F79">
        <w:rPr>
          <w:rFonts w:ascii="Calibri Light" w:eastAsia="Calibri" w:hAnsi="Calibri Light" w:cstheme="majorHAnsi"/>
          <w:color w:val="212121"/>
          <w:sz w:val="24"/>
          <w:szCs w:val="24"/>
          <w:shd w:val="clear" w:color="auto" w:fill="FFFFFF"/>
          <w:lang w:val="ru-RU"/>
        </w:rPr>
        <w:t xml:space="preserve"> </w:t>
      </w:r>
      <w:r w:rsidR="00A74F79">
        <w:rPr>
          <w:rFonts w:ascii="Calibri Light" w:eastAsia="Calibri" w:hAnsi="Calibri Light" w:cstheme="majorHAnsi"/>
          <w:color w:val="212121"/>
          <w:sz w:val="24"/>
          <w:szCs w:val="24"/>
          <w:shd w:val="clear" w:color="auto" w:fill="FFFFFF"/>
          <w:lang w:val="ru-RU"/>
        </w:rPr>
        <w:t>системе электронной почты</w:t>
      </w:r>
      <w:r w:rsidR="00A74F79" w:rsidRPr="00A74F79">
        <w:rPr>
          <w:rFonts w:ascii="Calibri Light" w:eastAsia="Calibri" w:hAnsi="Calibri Light" w:cstheme="majorHAnsi"/>
          <w:color w:val="212121"/>
          <w:sz w:val="24"/>
          <w:szCs w:val="24"/>
          <w:shd w:val="clear" w:color="auto" w:fill="FFFFFF"/>
          <w:lang w:val="ru-RU"/>
        </w:rPr>
        <w:t xml:space="preserve"> </w:t>
      </w:r>
      <w:r w:rsidR="00A74F79" w:rsidRPr="00521343">
        <w:rPr>
          <w:rFonts w:ascii="Calibri Light" w:eastAsia="Calibri" w:hAnsi="Calibri Light" w:cstheme="majorHAnsi"/>
          <w:color w:val="212121"/>
          <w:sz w:val="24"/>
          <w:szCs w:val="24"/>
          <w:shd w:val="clear" w:color="auto" w:fill="FFFFFF"/>
        </w:rPr>
        <w:t>Microsoft</w:t>
      </w:r>
      <w:r w:rsidR="00A74F79" w:rsidRPr="00A74F79">
        <w:rPr>
          <w:rFonts w:ascii="Calibri Light" w:eastAsia="Calibri" w:hAnsi="Calibri Light" w:cstheme="majorHAnsi"/>
          <w:color w:val="212121"/>
          <w:sz w:val="24"/>
          <w:szCs w:val="24"/>
          <w:shd w:val="clear" w:color="auto" w:fill="FFFFFF"/>
          <w:lang w:val="ru-RU"/>
        </w:rPr>
        <w:t xml:space="preserve"> </w:t>
      </w:r>
      <w:r w:rsidR="00A74F79" w:rsidRPr="00521343">
        <w:rPr>
          <w:rFonts w:ascii="Calibri Light" w:eastAsia="Calibri" w:hAnsi="Calibri Light" w:cstheme="majorHAnsi"/>
          <w:color w:val="212121"/>
          <w:sz w:val="24"/>
          <w:szCs w:val="24"/>
          <w:shd w:val="clear" w:color="auto" w:fill="FFFFFF"/>
        </w:rPr>
        <w:t>Exchange</w:t>
      </w:r>
      <w:r w:rsidR="00A74F79" w:rsidRPr="00A74F79">
        <w:rPr>
          <w:rFonts w:ascii="Calibri Light" w:eastAsia="Calibri" w:hAnsi="Calibri Light" w:cstheme="majorHAnsi"/>
          <w:color w:val="212121"/>
          <w:sz w:val="24"/>
          <w:szCs w:val="24"/>
          <w:shd w:val="clear" w:color="auto" w:fill="FFFFFF"/>
          <w:lang w:val="ru-RU"/>
        </w:rPr>
        <w:t>,</w:t>
      </w:r>
      <w:r w:rsidR="00A74F79">
        <w:rPr>
          <w:rFonts w:ascii="Calibri Light" w:eastAsia="Calibri" w:hAnsi="Calibri Light" w:cstheme="majorHAnsi"/>
          <w:color w:val="212121"/>
          <w:sz w:val="24"/>
          <w:szCs w:val="24"/>
          <w:shd w:val="clear" w:color="auto" w:fill="FFFFFF"/>
          <w:lang w:val="ru-RU"/>
        </w:rPr>
        <w:t xml:space="preserve"> составной части лицензии </w:t>
      </w:r>
      <w:r w:rsidR="00A74F79" w:rsidRPr="00521343">
        <w:rPr>
          <w:rFonts w:ascii="Calibri Light" w:eastAsia="Calibri" w:hAnsi="Calibri Light" w:cstheme="majorHAnsi"/>
          <w:color w:val="212121"/>
          <w:sz w:val="24"/>
          <w:szCs w:val="24"/>
          <w:shd w:val="clear" w:color="auto" w:fill="FFFFFF"/>
        </w:rPr>
        <w:t>Microsoft</w:t>
      </w:r>
      <w:r w:rsidR="00A74F79" w:rsidRPr="00A74F79">
        <w:rPr>
          <w:rFonts w:ascii="Calibri Light" w:eastAsia="Calibri" w:hAnsi="Calibri Light" w:cstheme="majorHAnsi"/>
          <w:color w:val="212121"/>
          <w:sz w:val="24"/>
          <w:szCs w:val="24"/>
          <w:shd w:val="clear" w:color="auto" w:fill="FFFFFF"/>
          <w:lang w:val="ru-RU"/>
        </w:rPr>
        <w:t xml:space="preserve"> 365</w:t>
      </w:r>
      <w:r w:rsidR="00A74F79">
        <w:rPr>
          <w:rFonts w:ascii="Calibri Light" w:eastAsia="Calibri" w:hAnsi="Calibri Light" w:cstheme="majorHAnsi"/>
          <w:color w:val="212121"/>
          <w:sz w:val="24"/>
          <w:szCs w:val="24"/>
          <w:shd w:val="clear" w:color="auto" w:fill="FFFFFF"/>
          <w:lang w:val="ru-RU"/>
        </w:rPr>
        <w:t xml:space="preserve">, закупленной для всех работников МИДЕИ и ДМКО. В качестве ответа, </w:t>
      </w:r>
      <w:r w:rsidR="00A74F79">
        <w:rPr>
          <w:rFonts w:ascii="Calibri Light" w:eastAsia="Times New Roman" w:hAnsi="Calibri Light" w:cs="Times New Roman"/>
          <w:sz w:val="24"/>
          <w:szCs w:val="24"/>
          <w:lang w:val="ru-RU"/>
        </w:rPr>
        <w:t>СИТКБ письмом №</w:t>
      </w:r>
      <w:r w:rsidR="00A74F79" w:rsidRPr="00A74F79">
        <w:rPr>
          <w:rFonts w:ascii="Calibri Light" w:eastAsia="Calibri" w:hAnsi="Calibri Light" w:cstheme="majorHAnsi"/>
          <w:color w:val="212121"/>
          <w:sz w:val="24"/>
          <w:szCs w:val="24"/>
          <w:shd w:val="clear" w:color="auto" w:fill="FFFFFF"/>
          <w:lang w:val="ru-RU"/>
        </w:rPr>
        <w:t xml:space="preserve">1.4/19/44-21 </w:t>
      </w:r>
      <w:r w:rsidR="00A74F79">
        <w:rPr>
          <w:rFonts w:ascii="Calibri Light" w:eastAsia="Calibri" w:hAnsi="Calibri Light" w:cstheme="majorHAnsi"/>
          <w:color w:val="212121"/>
          <w:sz w:val="24"/>
          <w:szCs w:val="24"/>
          <w:shd w:val="clear" w:color="auto" w:fill="FFFFFF"/>
          <w:lang w:val="ru-RU"/>
        </w:rPr>
        <w:t>от</w:t>
      </w:r>
      <w:r w:rsidR="00A74F79" w:rsidRPr="00A74F79">
        <w:rPr>
          <w:rFonts w:ascii="Calibri Light" w:eastAsia="Calibri" w:hAnsi="Calibri Light" w:cstheme="majorHAnsi"/>
          <w:color w:val="212121"/>
          <w:sz w:val="24"/>
          <w:szCs w:val="24"/>
          <w:shd w:val="clear" w:color="auto" w:fill="FFFFFF"/>
          <w:lang w:val="ru-RU"/>
        </w:rPr>
        <w:t xml:space="preserve"> 12.01.2021</w:t>
      </w:r>
      <w:r w:rsidR="00A74F79">
        <w:rPr>
          <w:rFonts w:ascii="Calibri Light" w:eastAsia="Calibri" w:hAnsi="Calibri Light" w:cstheme="majorHAnsi"/>
          <w:color w:val="212121"/>
          <w:sz w:val="24"/>
          <w:szCs w:val="24"/>
          <w:shd w:val="clear" w:color="auto" w:fill="FFFFFF"/>
          <w:lang w:val="ru-RU"/>
        </w:rPr>
        <w:t xml:space="preserve"> сообщает ,,</w:t>
      </w:r>
      <w:r w:rsidR="00A74F79" w:rsidRPr="00A74F79">
        <w:rPr>
          <w:rFonts w:ascii="Calibri Light" w:eastAsia="Calibri" w:hAnsi="Calibri Light" w:cstheme="majorHAnsi"/>
          <w:i/>
          <w:color w:val="212121"/>
          <w:sz w:val="24"/>
          <w:szCs w:val="24"/>
          <w:shd w:val="clear" w:color="auto" w:fill="FFFFFF"/>
          <w:lang w:val="ru-RU"/>
        </w:rPr>
        <w:t>о невозможности уд</w:t>
      </w:r>
      <w:r w:rsidR="00A74F79">
        <w:rPr>
          <w:rFonts w:ascii="Calibri Light" w:eastAsia="Calibri" w:hAnsi="Calibri Light" w:cstheme="majorHAnsi"/>
          <w:i/>
          <w:color w:val="212121"/>
          <w:sz w:val="24"/>
          <w:szCs w:val="24"/>
          <w:shd w:val="clear" w:color="auto" w:fill="FFFFFF"/>
          <w:lang w:val="ru-RU"/>
        </w:rPr>
        <w:t>о</w:t>
      </w:r>
      <w:r w:rsidR="00A74F79" w:rsidRPr="00A74F79">
        <w:rPr>
          <w:rFonts w:ascii="Calibri Light" w:eastAsia="Calibri" w:hAnsi="Calibri Light" w:cstheme="majorHAnsi"/>
          <w:i/>
          <w:color w:val="212121"/>
          <w:sz w:val="24"/>
          <w:szCs w:val="24"/>
          <w:shd w:val="clear" w:color="auto" w:fill="FFFFFF"/>
          <w:lang w:val="ru-RU"/>
        </w:rPr>
        <w:t>влетворения запроса, поскольку</w:t>
      </w:r>
      <w:r w:rsidR="00A74F79">
        <w:rPr>
          <w:rFonts w:ascii="Calibri Light" w:eastAsia="Calibri" w:hAnsi="Calibri Light" w:cstheme="majorHAnsi"/>
          <w:color w:val="212121"/>
          <w:sz w:val="24"/>
          <w:szCs w:val="24"/>
          <w:shd w:val="clear" w:color="auto" w:fill="FFFFFF"/>
          <w:lang w:val="ru-RU"/>
        </w:rPr>
        <w:t xml:space="preserve"> </w:t>
      </w:r>
      <w:r w:rsidR="00A74F79">
        <w:rPr>
          <w:rFonts w:ascii="Calibri Light" w:eastAsia="Calibri" w:hAnsi="Calibri Light" w:cstheme="majorHAnsi"/>
          <w:i/>
          <w:color w:val="212121"/>
          <w:sz w:val="24"/>
          <w:szCs w:val="24"/>
          <w:shd w:val="clear" w:color="auto" w:fill="FFFFFF"/>
          <w:lang w:val="ru-RU"/>
        </w:rPr>
        <w:t>реализация его приведет к нарушению нормативной базы</w:t>
      </w:r>
      <w:r w:rsidR="00A74F79" w:rsidRPr="00A74F79">
        <w:rPr>
          <w:rFonts w:ascii="Calibri Light" w:eastAsia="Calibri" w:hAnsi="Calibri Light" w:cstheme="majorHAnsi"/>
          <w:i/>
          <w:color w:val="212121"/>
          <w:sz w:val="24"/>
          <w:szCs w:val="24"/>
          <w:shd w:val="clear" w:color="auto" w:fill="FFFFFF"/>
          <w:lang w:val="ru-RU"/>
        </w:rPr>
        <w:t>”.</w:t>
      </w:r>
      <w:r w:rsidR="00A74F79">
        <w:rPr>
          <w:rFonts w:ascii="Calibri Light" w:eastAsia="Calibri" w:hAnsi="Calibri Light" w:cstheme="majorHAnsi"/>
          <w:i/>
          <w:color w:val="212121"/>
          <w:sz w:val="24"/>
          <w:szCs w:val="24"/>
          <w:shd w:val="clear" w:color="auto" w:fill="FFFFFF"/>
          <w:lang w:val="ru-RU"/>
        </w:rPr>
        <w:t xml:space="preserve"> Вместе</w:t>
      </w:r>
      <w:r w:rsidR="00A74F79" w:rsidRPr="00A74F79">
        <w:rPr>
          <w:rFonts w:ascii="Calibri Light" w:eastAsia="Calibri" w:hAnsi="Calibri Light" w:cstheme="majorHAnsi"/>
          <w:i/>
          <w:color w:val="212121"/>
          <w:sz w:val="24"/>
          <w:szCs w:val="24"/>
          <w:shd w:val="clear" w:color="auto" w:fill="FFFFFF"/>
          <w:lang w:val="ru-RU"/>
        </w:rPr>
        <w:t xml:space="preserve"> </w:t>
      </w:r>
      <w:r w:rsidR="00A74F79">
        <w:rPr>
          <w:rFonts w:ascii="Calibri Light" w:eastAsia="Calibri" w:hAnsi="Calibri Light" w:cstheme="majorHAnsi"/>
          <w:i/>
          <w:color w:val="212121"/>
          <w:sz w:val="24"/>
          <w:szCs w:val="24"/>
          <w:shd w:val="clear" w:color="auto" w:fill="FFFFFF"/>
          <w:lang w:val="ru-RU"/>
        </w:rPr>
        <w:t>с</w:t>
      </w:r>
      <w:r w:rsidR="00A74F79" w:rsidRPr="00A74F79">
        <w:rPr>
          <w:rFonts w:ascii="Calibri Light" w:eastAsia="Calibri" w:hAnsi="Calibri Light" w:cstheme="majorHAnsi"/>
          <w:i/>
          <w:color w:val="212121"/>
          <w:sz w:val="24"/>
          <w:szCs w:val="24"/>
          <w:shd w:val="clear" w:color="auto" w:fill="FFFFFF"/>
          <w:lang w:val="ru-RU"/>
        </w:rPr>
        <w:t xml:space="preserve"> </w:t>
      </w:r>
      <w:r w:rsidR="00A74F79">
        <w:rPr>
          <w:rFonts w:ascii="Calibri Light" w:eastAsia="Calibri" w:hAnsi="Calibri Light" w:cstheme="majorHAnsi"/>
          <w:i/>
          <w:color w:val="212121"/>
          <w:sz w:val="24"/>
          <w:szCs w:val="24"/>
          <w:shd w:val="clear" w:color="auto" w:fill="FFFFFF"/>
          <w:lang w:val="ru-RU"/>
        </w:rPr>
        <w:t xml:space="preserve">тем, необходимо отметить факт, что </w:t>
      </w:r>
      <w:r w:rsidR="00A74F79" w:rsidRPr="00A74F79">
        <w:rPr>
          <w:rFonts w:ascii="Calibri Light" w:eastAsia="Calibri" w:hAnsi="Calibri Light" w:cstheme="majorHAnsi"/>
          <w:i/>
          <w:color w:val="212121"/>
          <w:sz w:val="24"/>
          <w:szCs w:val="24"/>
          <w:shd w:val="clear" w:color="auto" w:fill="FFFFFF"/>
          <w:lang w:val="ru-RU"/>
        </w:rPr>
        <w:t>„</w:t>
      </w:r>
      <w:r w:rsidR="00A74F79">
        <w:rPr>
          <w:rFonts w:ascii="Calibri Light" w:eastAsia="Calibri" w:hAnsi="Calibri Light" w:cstheme="majorHAnsi"/>
          <w:i/>
          <w:color w:val="212121"/>
          <w:sz w:val="24"/>
          <w:szCs w:val="24"/>
          <w:shd w:val="clear" w:color="auto" w:fill="FFFFFF"/>
          <w:lang w:val="ru-RU"/>
        </w:rPr>
        <w:t>на основании</w:t>
      </w:r>
      <w:r w:rsidR="00A74F79" w:rsidRPr="00A74F79">
        <w:rPr>
          <w:rFonts w:ascii="Calibri Light" w:eastAsia="Malgun Gothic" w:hAnsi="Calibri Light" w:cstheme="majorHAnsi"/>
          <w:sz w:val="24"/>
          <w:szCs w:val="24"/>
          <w:lang w:val="ru-RU" w:eastAsia="ko-KR"/>
        </w:rPr>
        <w:t xml:space="preserve"> </w:t>
      </w:r>
      <w:r w:rsidR="00A74F79" w:rsidRPr="00A74F79">
        <w:rPr>
          <w:rFonts w:ascii="Calibri Light" w:eastAsia="Malgun Gothic" w:hAnsi="Calibri Light" w:cstheme="majorHAnsi"/>
          <w:i/>
          <w:sz w:val="24"/>
          <w:szCs w:val="24"/>
          <w:lang w:val="ru-RU" w:eastAsia="ko-KR"/>
        </w:rPr>
        <w:t>Постановления Правительства №822</w:t>
      </w:r>
      <w:r w:rsidR="00A74F79">
        <w:rPr>
          <w:rFonts w:ascii="Calibri Light" w:eastAsia="Malgun Gothic" w:hAnsi="Calibri Light" w:cstheme="majorHAnsi"/>
          <w:i/>
          <w:sz w:val="24"/>
          <w:szCs w:val="24"/>
          <w:lang w:val="ru-RU" w:eastAsia="ko-KR"/>
        </w:rPr>
        <w:t>/2004</w:t>
      </w:r>
      <w:r w:rsidR="00A74F79" w:rsidRPr="00A74F79">
        <w:rPr>
          <w:rFonts w:ascii="Calibri Light" w:eastAsia="Malgun Gothic" w:hAnsi="Calibri Light" w:cstheme="majorHAnsi"/>
          <w:i/>
          <w:sz w:val="24"/>
          <w:szCs w:val="24"/>
          <w:lang w:val="ru-RU" w:eastAsia="ko-KR"/>
        </w:rPr>
        <w:t xml:space="preserve"> </w:t>
      </w:r>
      <w:r w:rsidR="000D338D" w:rsidRPr="000D338D">
        <w:rPr>
          <w:rFonts w:ascii="Calibri Light" w:eastAsia="Malgun Gothic" w:hAnsi="Calibri Light" w:cstheme="majorHAnsi"/>
          <w:i/>
          <w:sz w:val="24"/>
          <w:szCs w:val="24"/>
          <w:lang w:val="ru-RU" w:eastAsia="ko-KR"/>
        </w:rPr>
        <w:t>о</w:t>
      </w:r>
      <w:r w:rsidR="000D338D" w:rsidRPr="000D338D">
        <w:rPr>
          <w:rFonts w:ascii="Calibri Light" w:hAnsi="Calibri Light" w:cs="Helvetica"/>
          <w:bCs/>
          <w:i/>
          <w:color w:val="333333"/>
          <w:sz w:val="24"/>
          <w:szCs w:val="24"/>
          <w:shd w:val="clear" w:color="auto" w:fill="FFFFFF"/>
          <w:lang w:val="ru-RU"/>
        </w:rPr>
        <w:t>б услугах системы электронной почты органов публичного управления</w:t>
      </w:r>
      <w:r w:rsidR="00A30CA9">
        <w:rPr>
          <w:rFonts w:ascii="Calibri Light" w:hAnsi="Calibri Light" w:cs="Helvetica"/>
          <w:bCs/>
          <w:i/>
          <w:color w:val="333333"/>
          <w:sz w:val="24"/>
          <w:szCs w:val="24"/>
          <w:shd w:val="clear" w:color="auto" w:fill="FFFFFF"/>
          <w:lang w:val="ru-RU"/>
        </w:rPr>
        <w:t>,</w:t>
      </w:r>
      <w:r w:rsidR="000D338D">
        <w:rPr>
          <w:rFonts w:ascii="Calibri Light" w:hAnsi="Calibri Light" w:cs="Helvetica"/>
          <w:bCs/>
          <w:i/>
          <w:color w:val="333333"/>
          <w:sz w:val="24"/>
          <w:szCs w:val="24"/>
          <w:shd w:val="clear" w:color="auto" w:fill="FFFFFF"/>
          <w:lang w:val="ru-RU"/>
        </w:rPr>
        <w:t xml:space="preserve"> СИТКБ предоставляет МИДЕИ услуги </w:t>
      </w:r>
      <w:r w:rsidR="000D338D" w:rsidRPr="000D338D">
        <w:rPr>
          <w:rFonts w:ascii="Calibri Light" w:hAnsi="Calibri Light" w:cs="Helvetica"/>
          <w:bCs/>
          <w:i/>
          <w:color w:val="333333"/>
          <w:sz w:val="24"/>
          <w:szCs w:val="24"/>
          <w:shd w:val="clear" w:color="auto" w:fill="FFFFFF"/>
          <w:lang w:val="ru-RU"/>
        </w:rPr>
        <w:t>электронной почты</w:t>
      </w:r>
      <w:r w:rsidR="000D338D">
        <w:rPr>
          <w:rFonts w:ascii="Calibri Light" w:hAnsi="Calibri Light" w:cs="Helvetica"/>
          <w:bCs/>
          <w:i/>
          <w:color w:val="333333"/>
          <w:sz w:val="24"/>
          <w:szCs w:val="24"/>
          <w:shd w:val="clear" w:color="auto" w:fill="FFFFFF"/>
          <w:lang w:val="ru-RU"/>
        </w:rPr>
        <w:t xml:space="preserve"> </w:t>
      </w:r>
      <w:r w:rsidR="000D338D" w:rsidRPr="000D338D">
        <w:rPr>
          <w:rFonts w:ascii="Calibri Light" w:eastAsia="Calibri" w:hAnsi="Calibri Light" w:cstheme="majorHAnsi"/>
          <w:i/>
          <w:color w:val="212121"/>
          <w:sz w:val="24"/>
          <w:szCs w:val="24"/>
          <w:shd w:val="clear" w:color="auto" w:fill="FFFFFF"/>
          <w:lang w:val="ru-RU"/>
        </w:rPr>
        <w:t>(600</w:t>
      </w:r>
      <w:r w:rsidR="000D338D">
        <w:rPr>
          <w:rFonts w:ascii="Calibri Light" w:eastAsia="Calibri" w:hAnsi="Calibri Light" w:cstheme="majorHAnsi"/>
          <w:i/>
          <w:color w:val="212121"/>
          <w:sz w:val="24"/>
          <w:szCs w:val="24"/>
          <w:shd w:val="clear" w:color="auto" w:fill="FFFFFF"/>
          <w:lang w:val="ru-RU"/>
        </w:rPr>
        <w:t xml:space="preserve"> единиц) как части Системы теле</w:t>
      </w:r>
      <w:r w:rsidR="000D338D" w:rsidRPr="00873056">
        <w:rPr>
          <w:rFonts w:ascii="Calibri Light" w:eastAsia="Calibri" w:hAnsi="Calibri Light" w:cstheme="majorHAnsi"/>
          <w:i/>
          <w:color w:val="212121"/>
          <w:sz w:val="24"/>
          <w:szCs w:val="24"/>
          <w:shd w:val="clear" w:color="auto" w:fill="FFFFFF"/>
          <w:lang w:val="ru-RU"/>
        </w:rPr>
        <w:t>коммуникаци</w:t>
      </w:r>
      <w:r w:rsidR="000D338D">
        <w:rPr>
          <w:rFonts w:ascii="Calibri Light" w:eastAsia="Calibri" w:hAnsi="Calibri Light" w:cstheme="majorHAnsi"/>
          <w:i/>
          <w:color w:val="212121"/>
          <w:sz w:val="24"/>
          <w:szCs w:val="24"/>
          <w:shd w:val="clear" w:color="auto" w:fill="FFFFFF"/>
          <w:lang w:val="ru-RU"/>
        </w:rPr>
        <w:t>й органов публичного управления в результате подписания договора о предоставлении услуг №</w:t>
      </w:r>
      <w:r w:rsidR="000D338D" w:rsidRPr="000D338D">
        <w:rPr>
          <w:rFonts w:ascii="Calibri Light" w:eastAsia="Calibri" w:hAnsi="Calibri Light" w:cstheme="majorHAnsi"/>
          <w:i/>
          <w:color w:val="212121"/>
          <w:sz w:val="24"/>
          <w:szCs w:val="24"/>
          <w:shd w:val="clear" w:color="auto" w:fill="FFFFFF"/>
          <w:lang w:val="ru-RU"/>
        </w:rPr>
        <w:t xml:space="preserve"> </w:t>
      </w:r>
      <w:r w:rsidR="000D338D" w:rsidRPr="00521343">
        <w:rPr>
          <w:rFonts w:ascii="Calibri Light" w:eastAsia="Calibri" w:hAnsi="Calibri Light" w:cstheme="majorHAnsi"/>
          <w:i/>
          <w:color w:val="212121"/>
          <w:sz w:val="24"/>
          <w:szCs w:val="24"/>
          <w:shd w:val="clear" w:color="auto" w:fill="FFFFFF"/>
        </w:rPr>
        <w:t>STAAP</w:t>
      </w:r>
      <w:r w:rsidR="000D338D" w:rsidRPr="000D338D">
        <w:rPr>
          <w:rFonts w:ascii="Calibri Light" w:eastAsia="Calibri" w:hAnsi="Calibri Light" w:cstheme="majorHAnsi"/>
          <w:i/>
          <w:color w:val="212121"/>
          <w:sz w:val="24"/>
          <w:szCs w:val="24"/>
          <w:shd w:val="clear" w:color="auto" w:fill="FFFFFF"/>
          <w:lang w:val="ru-RU"/>
        </w:rPr>
        <w:t xml:space="preserve">/71-18 </w:t>
      </w:r>
      <w:r w:rsidR="000D338D">
        <w:rPr>
          <w:rFonts w:ascii="Calibri Light" w:eastAsia="Calibri" w:hAnsi="Calibri Light" w:cstheme="majorHAnsi"/>
          <w:i/>
          <w:color w:val="212121"/>
          <w:sz w:val="24"/>
          <w:szCs w:val="24"/>
          <w:shd w:val="clear" w:color="auto" w:fill="FFFFFF"/>
          <w:lang w:val="ru-RU"/>
        </w:rPr>
        <w:t>от</w:t>
      </w:r>
      <w:r w:rsidR="000D338D" w:rsidRPr="000D338D">
        <w:rPr>
          <w:rFonts w:ascii="Calibri Light" w:eastAsia="Calibri" w:hAnsi="Calibri Light" w:cstheme="majorHAnsi"/>
          <w:i/>
          <w:color w:val="212121"/>
          <w:sz w:val="24"/>
          <w:szCs w:val="24"/>
          <w:shd w:val="clear" w:color="auto" w:fill="FFFFFF"/>
          <w:lang w:val="ru-RU"/>
        </w:rPr>
        <w:t xml:space="preserve"> 26 </w:t>
      </w:r>
      <w:r w:rsidR="000D338D">
        <w:rPr>
          <w:rFonts w:ascii="Calibri Light" w:eastAsia="Calibri" w:hAnsi="Calibri Light" w:cstheme="majorHAnsi"/>
          <w:i/>
          <w:color w:val="212121"/>
          <w:sz w:val="24"/>
          <w:szCs w:val="24"/>
          <w:shd w:val="clear" w:color="auto" w:fill="FFFFFF"/>
          <w:lang w:val="ru-RU"/>
        </w:rPr>
        <w:t xml:space="preserve">марта </w:t>
      </w:r>
      <w:r w:rsidR="000D338D" w:rsidRPr="000D338D">
        <w:rPr>
          <w:rFonts w:ascii="Calibri Light" w:eastAsia="Calibri" w:hAnsi="Calibri Light" w:cstheme="majorHAnsi"/>
          <w:i/>
          <w:color w:val="212121"/>
          <w:sz w:val="24"/>
          <w:szCs w:val="24"/>
          <w:shd w:val="clear" w:color="auto" w:fill="FFFFFF"/>
          <w:lang w:val="ru-RU"/>
        </w:rPr>
        <w:t>2018.</w:t>
      </w:r>
      <w:r w:rsidR="000D338D">
        <w:rPr>
          <w:rFonts w:ascii="Calibri Light" w:eastAsia="Calibri" w:hAnsi="Calibri Light" w:cstheme="majorHAnsi"/>
          <w:i/>
          <w:color w:val="212121"/>
          <w:sz w:val="24"/>
          <w:szCs w:val="24"/>
          <w:shd w:val="clear" w:color="auto" w:fill="FFFFFF"/>
          <w:lang w:val="ru-RU"/>
        </w:rPr>
        <w:t xml:space="preserve"> В этом отношении,</w:t>
      </w:r>
      <w:r w:rsidR="00A30CA9">
        <w:rPr>
          <w:rFonts w:ascii="Calibri Light" w:eastAsia="Calibri" w:hAnsi="Calibri Light" w:cstheme="majorHAnsi"/>
          <w:i/>
          <w:color w:val="212121"/>
          <w:sz w:val="24"/>
          <w:szCs w:val="24"/>
          <w:shd w:val="clear" w:color="auto" w:fill="FFFFFF"/>
          <w:lang w:val="ru-RU"/>
        </w:rPr>
        <w:t xml:space="preserve"> </w:t>
      </w:r>
      <w:r w:rsidR="000D338D">
        <w:rPr>
          <w:rFonts w:ascii="Calibri Light" w:eastAsia="Calibri" w:hAnsi="Calibri Light" w:cstheme="majorHAnsi"/>
          <w:i/>
          <w:color w:val="212121"/>
          <w:sz w:val="24"/>
          <w:szCs w:val="24"/>
          <w:shd w:val="clear" w:color="auto" w:fill="FFFFFF"/>
          <w:lang w:val="ru-RU"/>
        </w:rPr>
        <w:t>на основании нормативной базы и указанного договора</w:t>
      </w:r>
      <w:r w:rsidR="00A30CA9">
        <w:rPr>
          <w:rFonts w:ascii="Calibri Light" w:eastAsia="Calibri" w:hAnsi="Calibri Light" w:cstheme="majorHAnsi"/>
          <w:i/>
          <w:color w:val="212121"/>
          <w:sz w:val="24"/>
          <w:szCs w:val="24"/>
          <w:shd w:val="clear" w:color="auto" w:fill="FFFFFF"/>
          <w:lang w:val="ru-RU"/>
        </w:rPr>
        <w:t xml:space="preserve"> СИТКБ продолжает предоставлять МИДЕИ услуги электронной почты</w:t>
      </w:r>
      <w:r w:rsidR="00A30CA9" w:rsidRPr="00A30CA9">
        <w:rPr>
          <w:rFonts w:ascii="Calibri Light" w:eastAsia="Calibri" w:hAnsi="Calibri Light" w:cstheme="majorHAnsi"/>
          <w:i/>
          <w:color w:val="212121"/>
          <w:sz w:val="24"/>
          <w:szCs w:val="24"/>
          <w:shd w:val="clear" w:color="auto" w:fill="FFFFFF"/>
          <w:lang w:val="ru-RU"/>
        </w:rPr>
        <w:t>”</w:t>
      </w:r>
      <w:r w:rsidR="00A30CA9">
        <w:rPr>
          <w:rFonts w:ascii="Calibri Light" w:eastAsia="Calibri" w:hAnsi="Calibri Light" w:cstheme="majorHAnsi"/>
          <w:i/>
          <w:color w:val="212121"/>
          <w:sz w:val="24"/>
          <w:szCs w:val="24"/>
          <w:shd w:val="clear" w:color="auto" w:fill="FFFFFF"/>
          <w:lang w:val="ru-RU"/>
        </w:rPr>
        <w:t>.</w:t>
      </w:r>
    </w:p>
    <w:p w:rsidR="00A30CA9" w:rsidRPr="00A30CA9" w:rsidRDefault="00A30CA9" w:rsidP="00521343">
      <w:pPr>
        <w:spacing w:after="0" w:line="276" w:lineRule="auto"/>
        <w:jc w:val="both"/>
        <w:rPr>
          <w:rFonts w:ascii="Calibri Light" w:eastAsia="Calibri" w:hAnsi="Calibri Light" w:cstheme="majorHAnsi"/>
          <w:color w:val="212121"/>
          <w:sz w:val="24"/>
          <w:szCs w:val="24"/>
          <w:shd w:val="clear" w:color="auto" w:fill="FFFFFF"/>
          <w:lang w:val="ru-RU"/>
        </w:rPr>
      </w:pPr>
      <w:r>
        <w:rPr>
          <w:rFonts w:ascii="Calibri Light" w:eastAsia="Calibri" w:hAnsi="Calibri Light" w:cstheme="majorHAnsi"/>
          <w:color w:val="212121"/>
          <w:sz w:val="24"/>
          <w:szCs w:val="24"/>
          <w:shd w:val="clear" w:color="auto" w:fill="FFFFFF"/>
          <w:lang w:val="ru-RU"/>
        </w:rPr>
        <w:t xml:space="preserve">В контексте отмеченного и вследствие того, что договор по закупке лицензии </w:t>
      </w:r>
      <w:r w:rsidRPr="00521343">
        <w:rPr>
          <w:rFonts w:ascii="Calibri Light" w:eastAsia="Calibri" w:hAnsi="Calibri Light" w:cstheme="majorHAnsi"/>
          <w:color w:val="212121"/>
          <w:sz w:val="24"/>
          <w:szCs w:val="24"/>
          <w:shd w:val="clear" w:color="auto" w:fill="FFFFFF"/>
        </w:rPr>
        <w:t>Microsoft</w:t>
      </w:r>
      <w:r>
        <w:rPr>
          <w:rFonts w:ascii="Calibri Light" w:eastAsia="Calibri" w:hAnsi="Calibri Light" w:cstheme="majorHAnsi"/>
          <w:color w:val="212121"/>
          <w:sz w:val="24"/>
          <w:szCs w:val="24"/>
          <w:shd w:val="clear" w:color="auto" w:fill="FFFFFF"/>
          <w:lang w:val="ru-RU"/>
        </w:rPr>
        <w:t xml:space="preserve"> не указывает в качестве отдельного элемента стоимость компонента </w:t>
      </w:r>
      <w:r w:rsidRPr="00521343">
        <w:rPr>
          <w:rFonts w:ascii="Calibri Light" w:eastAsia="Calibri" w:hAnsi="Calibri Light" w:cstheme="majorHAnsi"/>
          <w:color w:val="212121"/>
          <w:sz w:val="24"/>
          <w:szCs w:val="24"/>
          <w:shd w:val="clear" w:color="auto" w:fill="FFFFFF"/>
        </w:rPr>
        <w:t>Microsoft</w:t>
      </w:r>
      <w:r w:rsidRPr="00A30CA9">
        <w:rPr>
          <w:rFonts w:ascii="Calibri Light" w:eastAsia="Calibri" w:hAnsi="Calibri Light" w:cstheme="majorHAnsi"/>
          <w:color w:val="212121"/>
          <w:sz w:val="24"/>
          <w:szCs w:val="24"/>
          <w:shd w:val="clear" w:color="auto" w:fill="FFFFFF"/>
          <w:lang w:val="ru-RU"/>
        </w:rPr>
        <w:t xml:space="preserve"> </w:t>
      </w:r>
      <w:r w:rsidRPr="00521343">
        <w:rPr>
          <w:rFonts w:ascii="Calibri Light" w:eastAsia="Calibri" w:hAnsi="Calibri Light" w:cstheme="majorHAnsi"/>
          <w:color w:val="212121"/>
          <w:sz w:val="24"/>
          <w:szCs w:val="24"/>
          <w:shd w:val="clear" w:color="auto" w:fill="FFFFFF"/>
        </w:rPr>
        <w:t>Exchange</w:t>
      </w:r>
      <w:r w:rsidRPr="00A30CA9">
        <w:rPr>
          <w:rFonts w:ascii="Calibri Light" w:eastAsia="Calibri" w:hAnsi="Calibri Light" w:cstheme="majorHAnsi"/>
          <w:color w:val="212121"/>
          <w:sz w:val="24"/>
          <w:szCs w:val="24"/>
          <w:shd w:val="clear" w:color="auto" w:fill="FFFFFF"/>
          <w:lang w:val="ru-RU"/>
        </w:rPr>
        <w:t xml:space="preserve"> - </w:t>
      </w:r>
      <w:r w:rsidRPr="00521343">
        <w:rPr>
          <w:rFonts w:ascii="Calibri Light" w:eastAsia="Calibri" w:hAnsi="Calibri Light" w:cstheme="majorHAnsi"/>
          <w:color w:val="212121"/>
          <w:sz w:val="24"/>
          <w:szCs w:val="24"/>
          <w:shd w:val="clear" w:color="auto" w:fill="FFFFFF"/>
        </w:rPr>
        <w:t>E</w:t>
      </w:r>
      <w:r w:rsidRPr="00A30CA9">
        <w:rPr>
          <w:rFonts w:ascii="Calibri Light" w:eastAsia="Calibri" w:hAnsi="Calibri Light" w:cstheme="majorHAnsi"/>
          <w:color w:val="212121"/>
          <w:sz w:val="24"/>
          <w:szCs w:val="24"/>
          <w:shd w:val="clear" w:color="auto" w:fill="FFFFFF"/>
          <w:lang w:val="ru-RU"/>
        </w:rPr>
        <w:t>-</w:t>
      </w:r>
      <w:r w:rsidRPr="00521343">
        <w:rPr>
          <w:rFonts w:ascii="Calibri Light" w:eastAsia="Calibri" w:hAnsi="Calibri Light" w:cstheme="majorHAnsi"/>
          <w:color w:val="212121"/>
          <w:sz w:val="24"/>
          <w:szCs w:val="24"/>
          <w:shd w:val="clear" w:color="auto" w:fill="FFFFFF"/>
        </w:rPr>
        <w:t>mail</w:t>
      </w:r>
      <w:r w:rsidRPr="00A30CA9">
        <w:rPr>
          <w:rFonts w:ascii="Calibri Light" w:eastAsia="Calibri" w:hAnsi="Calibri Light" w:cstheme="majorHAnsi"/>
          <w:color w:val="212121"/>
          <w:sz w:val="24"/>
          <w:szCs w:val="24"/>
          <w:shd w:val="clear" w:color="auto" w:fill="FFFFFF"/>
          <w:lang w:val="ru-RU"/>
        </w:rPr>
        <w:t xml:space="preserve"> </w:t>
      </w:r>
      <w:r>
        <w:rPr>
          <w:rFonts w:ascii="Calibri Light" w:eastAsia="Calibri" w:hAnsi="Calibri Light" w:cstheme="majorHAnsi"/>
          <w:color w:val="212121"/>
          <w:sz w:val="24"/>
          <w:szCs w:val="24"/>
          <w:shd w:val="clear" w:color="auto" w:fill="FFFFFF"/>
          <w:lang w:val="ru-RU"/>
        </w:rPr>
        <w:t>и Календарь</w:t>
      </w:r>
      <w:r w:rsidR="00AD665B">
        <w:rPr>
          <w:rFonts w:ascii="Calibri Light" w:eastAsia="Calibri" w:hAnsi="Calibri Light" w:cstheme="majorHAnsi"/>
          <w:color w:val="212121"/>
          <w:sz w:val="24"/>
          <w:szCs w:val="24"/>
          <w:shd w:val="clear" w:color="auto" w:fill="FFFFFF"/>
          <w:lang w:val="ru-RU"/>
        </w:rPr>
        <w:t xml:space="preserve">, </w:t>
      </w:r>
      <w:r>
        <w:rPr>
          <w:rFonts w:ascii="Calibri Light" w:eastAsia="Calibri" w:hAnsi="Calibri Light" w:cstheme="majorHAnsi"/>
          <w:color w:val="212121"/>
          <w:sz w:val="24"/>
          <w:szCs w:val="24"/>
          <w:shd w:val="clear" w:color="auto" w:fill="FFFFFF"/>
          <w:lang w:val="ru-RU"/>
        </w:rPr>
        <w:t xml:space="preserve">аудит не имел возможность определить эти затраты, который, согласно объяснениям МИДЕИ, не используется, но для которого, как отмечает аудит, были оплачены </w:t>
      </w:r>
      <w:r w:rsidR="00AD665B">
        <w:rPr>
          <w:rFonts w:ascii="Calibri Light" w:eastAsia="Calibri" w:hAnsi="Calibri Light" w:cstheme="majorHAnsi"/>
          <w:color w:val="212121"/>
          <w:sz w:val="24"/>
          <w:szCs w:val="24"/>
          <w:shd w:val="clear" w:color="auto" w:fill="FFFFFF"/>
          <w:lang w:val="ru-RU"/>
        </w:rPr>
        <w:t>публичные средства. Или, этот факт свидетельствует о риске неосвоения соответствующего компонента, с неблагоприятным воздействием на эффективность использования выделенных с этой целью финансовых средств.</w:t>
      </w:r>
      <w:r>
        <w:rPr>
          <w:rFonts w:ascii="Calibri Light" w:eastAsia="Calibri" w:hAnsi="Calibri Light" w:cstheme="majorHAnsi"/>
          <w:color w:val="212121"/>
          <w:sz w:val="24"/>
          <w:szCs w:val="24"/>
          <w:shd w:val="clear" w:color="auto" w:fill="FFFFFF"/>
          <w:lang w:val="ru-RU"/>
        </w:rPr>
        <w:t xml:space="preserve">  </w:t>
      </w:r>
    </w:p>
    <w:p w:rsidR="00521343" w:rsidRDefault="00521343" w:rsidP="00521343">
      <w:pPr>
        <w:spacing w:after="0" w:line="276" w:lineRule="auto"/>
        <w:jc w:val="both"/>
        <w:rPr>
          <w:rFonts w:ascii="Calibri Light" w:eastAsia="Calibri" w:hAnsi="Calibri Light" w:cstheme="majorHAnsi"/>
          <w:color w:val="212121"/>
          <w:sz w:val="16"/>
          <w:szCs w:val="16"/>
          <w:shd w:val="clear" w:color="auto" w:fill="FFFFFF"/>
          <w:lang w:val="ru-RU"/>
        </w:rPr>
      </w:pPr>
    </w:p>
    <w:p w:rsidR="00961C87" w:rsidRPr="00961C87" w:rsidRDefault="004325B1" w:rsidP="00961C87">
      <w:pPr>
        <w:spacing w:after="0" w:line="276" w:lineRule="auto"/>
        <w:jc w:val="both"/>
        <w:rPr>
          <w:rFonts w:ascii="Calibri Light" w:eastAsia="Calibri" w:hAnsi="Calibri Light" w:cstheme="majorHAnsi"/>
          <w:sz w:val="24"/>
          <w:szCs w:val="24"/>
          <w:lang w:val="ru-RU"/>
        </w:rPr>
      </w:pPr>
      <w:r>
        <w:rPr>
          <w:rFonts w:ascii="Calibri Light" w:eastAsia="Calibri" w:hAnsi="Calibri Light" w:cstheme="majorHAnsi"/>
          <w:color w:val="212121"/>
          <w:sz w:val="24"/>
          <w:szCs w:val="24"/>
          <w:shd w:val="clear" w:color="auto" w:fill="FFFFFF"/>
          <w:lang w:val="ru-RU"/>
        </w:rPr>
        <w:t xml:space="preserve">Одновременно аудит отмечает, что согласно положениям ст.32 </w:t>
      </w:r>
      <w:r w:rsidRPr="004325B1">
        <w:rPr>
          <w:rFonts w:ascii="Calibri Light" w:eastAsia="Calibri" w:hAnsi="Calibri Light" w:cstheme="majorHAnsi"/>
          <w:sz w:val="24"/>
          <w:szCs w:val="24"/>
          <w:lang w:val="ru-RU"/>
        </w:rPr>
        <w:t>(3)</w:t>
      </w:r>
      <w:r>
        <w:rPr>
          <w:rFonts w:ascii="Calibri Light" w:eastAsia="Calibri" w:hAnsi="Calibri Light" w:cstheme="majorHAnsi"/>
          <w:sz w:val="24"/>
          <w:szCs w:val="24"/>
          <w:lang w:val="ru-RU"/>
        </w:rPr>
        <w:t xml:space="preserve"> Закона о защите персональных данных №</w:t>
      </w:r>
      <w:r w:rsidRPr="004325B1">
        <w:rPr>
          <w:rFonts w:ascii="Calibri Light" w:eastAsia="Calibri" w:hAnsi="Calibri Light" w:cstheme="majorHAnsi"/>
          <w:sz w:val="24"/>
          <w:szCs w:val="24"/>
          <w:lang w:val="ru-RU"/>
        </w:rPr>
        <w:t xml:space="preserve">133 </w:t>
      </w:r>
      <w:r>
        <w:rPr>
          <w:rFonts w:ascii="Calibri Light" w:eastAsia="Calibri" w:hAnsi="Calibri Light" w:cstheme="majorHAnsi"/>
          <w:sz w:val="24"/>
          <w:szCs w:val="24"/>
          <w:lang w:val="ru-RU"/>
        </w:rPr>
        <w:t>от</w:t>
      </w:r>
      <w:r w:rsidRPr="004325B1">
        <w:rPr>
          <w:rFonts w:ascii="Calibri Light" w:eastAsia="Calibri" w:hAnsi="Calibri Light" w:cstheme="majorHAnsi"/>
          <w:sz w:val="24"/>
          <w:szCs w:val="24"/>
          <w:lang w:val="ru-RU"/>
        </w:rPr>
        <w:t xml:space="preserve"> 08.07.2011</w:t>
      </w:r>
      <w:r>
        <w:rPr>
          <w:rFonts w:ascii="Calibri Light" w:eastAsia="Calibri" w:hAnsi="Calibri Light" w:cstheme="majorHAnsi"/>
          <w:sz w:val="24"/>
          <w:szCs w:val="24"/>
          <w:lang w:val="ru-RU"/>
        </w:rPr>
        <w:t>, т</w:t>
      </w:r>
      <w:r w:rsidRPr="004325B1">
        <w:rPr>
          <w:rFonts w:ascii="Calibri Light" w:eastAsia="Malgun Gothic" w:hAnsi="Calibri Light" w:cstheme="majorHAnsi"/>
          <w:sz w:val="24"/>
          <w:szCs w:val="24"/>
          <w:lang w:val="ru-RU" w:eastAsia="ko-KR"/>
        </w:rPr>
        <w:t xml:space="preserve">рансграничная передача персональных данных, которые обрабатываются или будут обрабатываться после передачи, может происходить только с разрешения </w:t>
      </w:r>
      <w:r>
        <w:rPr>
          <w:rFonts w:ascii="Calibri Light" w:eastAsia="Malgun Gothic" w:hAnsi="Calibri Light" w:cstheme="majorHAnsi"/>
          <w:sz w:val="24"/>
          <w:szCs w:val="24"/>
          <w:lang w:val="ru-RU" w:eastAsia="ko-KR"/>
        </w:rPr>
        <w:t>Национального ц</w:t>
      </w:r>
      <w:r w:rsidRPr="004325B1">
        <w:rPr>
          <w:rFonts w:ascii="Calibri Light" w:eastAsia="Malgun Gothic" w:hAnsi="Calibri Light" w:cstheme="majorHAnsi"/>
          <w:sz w:val="24"/>
          <w:szCs w:val="24"/>
          <w:lang w:val="ru-RU" w:eastAsia="ko-KR"/>
        </w:rPr>
        <w:t>ентра</w:t>
      </w:r>
      <w:r>
        <w:rPr>
          <w:rFonts w:ascii="Calibri Light" w:eastAsia="Malgun Gothic" w:hAnsi="Calibri Light" w:cstheme="majorHAnsi"/>
          <w:sz w:val="24"/>
          <w:szCs w:val="24"/>
          <w:lang w:val="ru-RU" w:eastAsia="ko-KR"/>
        </w:rPr>
        <w:t xml:space="preserve"> по защите персональных данных (НЦЗПД)</w:t>
      </w:r>
      <w:r w:rsidRPr="004325B1">
        <w:rPr>
          <w:rFonts w:ascii="Calibri Light" w:eastAsia="Malgun Gothic" w:hAnsi="Calibri Light" w:cstheme="majorHAnsi"/>
          <w:sz w:val="24"/>
          <w:szCs w:val="24"/>
          <w:lang w:val="ru-RU" w:eastAsia="ko-KR"/>
        </w:rPr>
        <w:t xml:space="preserve"> в порядке, установленном законом, и только в том случае, если государство назначения обеспечивает соответствующий уровень защит</w:t>
      </w:r>
      <w:r>
        <w:rPr>
          <w:rFonts w:ascii="Calibri Light" w:eastAsia="Malgun Gothic" w:hAnsi="Calibri Light" w:cstheme="majorHAnsi"/>
          <w:sz w:val="24"/>
          <w:szCs w:val="24"/>
          <w:lang w:val="ru-RU" w:eastAsia="ko-KR"/>
        </w:rPr>
        <w:t>ы</w:t>
      </w:r>
      <w:r w:rsidRPr="004325B1">
        <w:rPr>
          <w:rFonts w:ascii="Calibri Light" w:eastAsia="Malgun Gothic" w:hAnsi="Calibri Light" w:cstheme="majorHAnsi"/>
          <w:sz w:val="24"/>
          <w:szCs w:val="24"/>
          <w:lang w:val="ru-RU" w:eastAsia="ko-KR"/>
        </w:rPr>
        <w:t xml:space="preserve"> прав субъектов персональных данных и данных, предназначенных для передачи.</w:t>
      </w:r>
      <w:r>
        <w:rPr>
          <w:rFonts w:ascii="Calibri Light" w:eastAsia="Malgun Gothic" w:hAnsi="Calibri Light" w:cstheme="majorHAnsi"/>
          <w:sz w:val="24"/>
          <w:szCs w:val="24"/>
          <w:lang w:val="ru-RU" w:eastAsia="ko-KR"/>
        </w:rPr>
        <w:t xml:space="preserve"> Вместе с тем, согласно ст.25 </w:t>
      </w:r>
      <w:r w:rsidRPr="004325B1">
        <w:rPr>
          <w:rFonts w:ascii="Calibri Light" w:eastAsia="Calibri" w:hAnsi="Calibri Light" w:cstheme="majorHAnsi"/>
          <w:sz w:val="24"/>
          <w:szCs w:val="24"/>
          <w:lang w:val="ru-RU"/>
        </w:rPr>
        <w:t>(2)</w:t>
      </w:r>
      <w:r>
        <w:rPr>
          <w:rFonts w:ascii="Calibri Light" w:eastAsia="Calibri" w:hAnsi="Calibri Light" w:cstheme="majorHAnsi"/>
          <w:sz w:val="24"/>
          <w:szCs w:val="24"/>
          <w:lang w:val="ru-RU"/>
        </w:rPr>
        <w:t xml:space="preserve"> этого же </w:t>
      </w:r>
    </w:p>
    <w:p w:rsidR="00961C87" w:rsidRDefault="004325B1" w:rsidP="00961C87">
      <w:pPr>
        <w:spacing w:after="0" w:line="276" w:lineRule="auto"/>
        <w:jc w:val="both"/>
        <w:rPr>
          <w:rFonts w:ascii="Calibri Light" w:hAnsi="Calibri Light"/>
          <w:sz w:val="24"/>
          <w:szCs w:val="24"/>
          <w:shd w:val="clear" w:color="auto" w:fill="FFFFFF"/>
          <w:lang w:val="ru-RU"/>
        </w:rPr>
      </w:pPr>
      <w:r>
        <w:rPr>
          <w:rFonts w:ascii="Calibri Light" w:eastAsia="Calibri" w:hAnsi="Calibri Light" w:cstheme="majorHAnsi"/>
          <w:sz w:val="24"/>
          <w:szCs w:val="24"/>
          <w:lang w:val="ru-RU"/>
        </w:rPr>
        <w:t>закона, с</w:t>
      </w:r>
      <w:r w:rsidRPr="004325B1">
        <w:rPr>
          <w:rFonts w:ascii="Calibri Light" w:hAnsi="Calibri Light"/>
          <w:sz w:val="24"/>
          <w:szCs w:val="24"/>
          <w:shd w:val="clear" w:color="auto" w:fill="FFFFFF"/>
          <w:lang w:val="ru-RU"/>
        </w:rPr>
        <w:t xml:space="preserve">одержание и форма </w:t>
      </w:r>
      <w:r w:rsidR="00961C87" w:rsidRPr="004325B1">
        <w:rPr>
          <w:rFonts w:ascii="Calibri Light" w:hAnsi="Calibri Light"/>
          <w:sz w:val="24"/>
          <w:szCs w:val="24"/>
          <w:shd w:val="clear" w:color="auto" w:fill="FFFFFF"/>
          <w:lang w:val="ru-RU"/>
        </w:rPr>
        <w:t>утверждаются</w:t>
      </w:r>
      <w:r w:rsidR="00961C87" w:rsidRPr="00961C87">
        <w:rPr>
          <w:rFonts w:ascii="Calibri Light" w:hAnsi="Calibri Light"/>
          <w:sz w:val="24"/>
          <w:szCs w:val="24"/>
          <w:shd w:val="clear" w:color="auto" w:fill="FFFFFF"/>
          <w:lang w:val="ru-RU"/>
        </w:rPr>
        <w:t xml:space="preserve"> </w:t>
      </w:r>
      <w:r w:rsidR="00961C87">
        <w:rPr>
          <w:rFonts w:ascii="Calibri Light" w:eastAsia="Malgun Gothic" w:hAnsi="Calibri Light" w:cstheme="majorHAnsi"/>
          <w:sz w:val="24"/>
          <w:szCs w:val="24"/>
          <w:lang w:val="ru-RU" w:eastAsia="ko-KR"/>
        </w:rPr>
        <w:t>НЦЗПД</w:t>
      </w:r>
      <w:r w:rsidR="00961C87" w:rsidRPr="00961C87">
        <w:rPr>
          <w:rFonts w:ascii="Calibri Light" w:eastAsia="Malgun Gothic" w:hAnsi="Calibri Light" w:cstheme="majorHAnsi"/>
          <w:sz w:val="24"/>
          <w:szCs w:val="24"/>
          <w:lang w:val="ru-RU" w:eastAsia="ko-KR"/>
        </w:rPr>
        <w:t>.</w:t>
      </w:r>
      <w:r w:rsidR="00961C87" w:rsidRPr="00961C87">
        <w:rPr>
          <w:rFonts w:ascii="Calibri Light" w:hAnsi="Calibri Light"/>
          <w:sz w:val="24"/>
          <w:szCs w:val="24"/>
          <w:shd w:val="clear" w:color="auto" w:fill="FFFFFF"/>
          <w:lang w:val="ru-RU"/>
        </w:rPr>
        <w:t xml:space="preserve"> </w:t>
      </w:r>
      <w:r w:rsidR="00961C87" w:rsidRPr="004325B1">
        <w:rPr>
          <w:rFonts w:ascii="Calibri Light" w:hAnsi="Calibri Light"/>
          <w:sz w:val="24"/>
          <w:szCs w:val="24"/>
          <w:shd w:val="clear" w:color="auto" w:fill="FFFFFF"/>
          <w:lang w:val="ru-RU"/>
        </w:rPr>
        <w:t>Обработка персональных данных без разрешения или вне пределов, предусмотренных им, запрещена.</w:t>
      </w:r>
    </w:p>
    <w:p w:rsidR="00961C87" w:rsidRPr="00961C87" w:rsidRDefault="00961C87" w:rsidP="00961C87">
      <w:pPr>
        <w:spacing w:after="0" w:line="276" w:lineRule="auto"/>
        <w:jc w:val="both"/>
        <w:rPr>
          <w:rFonts w:ascii="Calibri Light" w:hAnsi="Calibri Light"/>
          <w:sz w:val="16"/>
          <w:szCs w:val="16"/>
          <w:shd w:val="clear" w:color="auto" w:fill="FFFFFF"/>
          <w:lang w:val="ru-RU"/>
        </w:rPr>
      </w:pPr>
    </w:p>
    <w:p w:rsidR="004325B1" w:rsidRPr="004325B1" w:rsidRDefault="00961C87" w:rsidP="00521343">
      <w:pPr>
        <w:spacing w:after="0" w:line="276" w:lineRule="auto"/>
        <w:jc w:val="both"/>
        <w:rPr>
          <w:rFonts w:ascii="Calibri Light" w:hAnsi="Calibri Light"/>
          <w:sz w:val="24"/>
          <w:szCs w:val="24"/>
          <w:shd w:val="clear" w:color="auto" w:fill="FFFFFF"/>
          <w:lang w:val="ru-RU"/>
        </w:rPr>
      </w:pPr>
      <w:r>
        <w:rPr>
          <w:rFonts w:ascii="Calibri Light" w:eastAsia="Calibri" w:hAnsi="Calibri Light" w:cstheme="majorHAnsi"/>
          <w:sz w:val="24"/>
          <w:szCs w:val="24"/>
          <w:lang w:val="ru-RU"/>
        </w:rPr>
        <w:t>В</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контексте</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вышеотмеченного</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аудиторская</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группа</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вошла</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в</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сайт</w:t>
      </w:r>
      <w:r w:rsidRPr="00961C87">
        <w:rPr>
          <w:rFonts w:ascii="Calibri Light" w:eastAsia="Calibri" w:hAnsi="Calibri Light" w:cstheme="majorHAnsi"/>
          <w:sz w:val="24"/>
          <w:szCs w:val="24"/>
          <w:lang w:val="ru-RU"/>
        </w:rPr>
        <w:t xml:space="preserve"> </w:t>
      </w:r>
      <w:r>
        <w:rPr>
          <w:rFonts w:ascii="Calibri Light" w:eastAsia="Malgun Gothic" w:hAnsi="Calibri Light" w:cstheme="majorHAnsi"/>
          <w:sz w:val="24"/>
          <w:szCs w:val="24"/>
          <w:lang w:val="ru-RU" w:eastAsia="ko-KR"/>
        </w:rPr>
        <w:t>НЦЗПД</w:t>
      </w:r>
      <w:r w:rsidRPr="00961C87">
        <w:rPr>
          <w:rFonts w:ascii="Calibri Light" w:eastAsia="Malgun Gothic" w:hAnsi="Calibri Light" w:cstheme="majorHAnsi"/>
          <w:sz w:val="24"/>
          <w:szCs w:val="24"/>
          <w:lang w:val="ru-RU" w:eastAsia="ko-KR"/>
        </w:rPr>
        <w:t xml:space="preserve"> </w:t>
      </w:r>
      <w:r>
        <w:rPr>
          <w:rFonts w:ascii="Calibri Light" w:eastAsia="Malgun Gothic" w:hAnsi="Calibri Light" w:cstheme="majorHAnsi"/>
          <w:sz w:val="24"/>
          <w:szCs w:val="24"/>
          <w:lang w:val="ru-RU" w:eastAsia="ko-KR"/>
        </w:rPr>
        <w:t>по</w:t>
      </w:r>
      <w:r w:rsidRPr="00961C87">
        <w:rPr>
          <w:rFonts w:ascii="Calibri Light" w:eastAsia="Malgun Gothic" w:hAnsi="Calibri Light" w:cstheme="majorHAnsi"/>
          <w:sz w:val="24"/>
          <w:szCs w:val="24"/>
          <w:lang w:val="ru-RU" w:eastAsia="ko-KR"/>
        </w:rPr>
        <w:t xml:space="preserve"> </w:t>
      </w:r>
      <w:r>
        <w:rPr>
          <w:rFonts w:ascii="Calibri Light" w:eastAsia="Malgun Gothic" w:hAnsi="Calibri Light" w:cstheme="majorHAnsi"/>
          <w:sz w:val="24"/>
          <w:szCs w:val="24"/>
          <w:lang w:val="ru-RU" w:eastAsia="ko-KR"/>
        </w:rPr>
        <w:t>разделу</w:t>
      </w:r>
      <w:r w:rsidRPr="00961C87">
        <w:rPr>
          <w:rFonts w:ascii="Calibri Light" w:eastAsia="Malgun Gothic" w:hAnsi="Calibri Light" w:cstheme="majorHAnsi"/>
          <w:sz w:val="24"/>
          <w:szCs w:val="24"/>
          <w:lang w:val="ru-RU" w:eastAsia="ko-KR"/>
        </w:rPr>
        <w:t xml:space="preserve"> </w:t>
      </w:r>
      <w:r w:rsidRPr="00961C87">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Регистр</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учета</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операторов</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персональных</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данных</w:t>
      </w:r>
      <w:r w:rsidRPr="00961C87">
        <w:rPr>
          <w:rFonts w:ascii="Calibri Light" w:eastAsia="Calibri" w:hAnsi="Calibri Light" w:cstheme="majorHAnsi"/>
          <w:sz w:val="24"/>
          <w:szCs w:val="24"/>
          <w:lang w:val="ru-RU"/>
        </w:rPr>
        <w:t>" (</w:t>
      </w:r>
      <w:hyperlink r:id="rId14" w:history="1">
        <w:r w:rsidRPr="003C0F3C">
          <w:rPr>
            <w:rStyle w:val="Hyperlink"/>
            <w:rFonts w:ascii="Calibri Light" w:eastAsia="Calibri" w:hAnsi="Calibri Light" w:cstheme="majorHAnsi"/>
            <w:sz w:val="24"/>
            <w:szCs w:val="24"/>
          </w:rPr>
          <w:t>https</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registru</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datepersonale</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md</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web</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guest</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cautare</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in</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baza</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de</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date</w:t>
        </w:r>
        <w:r w:rsidRPr="003C0F3C">
          <w:rPr>
            <w:rStyle w:val="Hyperlink"/>
            <w:rFonts w:ascii="Calibri Light" w:eastAsia="Calibri" w:hAnsi="Calibri Light" w:cstheme="majorHAnsi"/>
            <w:sz w:val="24"/>
            <w:szCs w:val="24"/>
            <w:lang w:val="ru-RU"/>
          </w:rPr>
          <w:t>-</w:t>
        </w:r>
        <w:r w:rsidRPr="003C0F3C">
          <w:rPr>
            <w:rStyle w:val="Hyperlink"/>
            <w:rFonts w:ascii="Calibri Light" w:eastAsia="Calibri" w:hAnsi="Calibri Light" w:cstheme="majorHAnsi"/>
            <w:sz w:val="24"/>
            <w:szCs w:val="24"/>
          </w:rPr>
          <w:t>cndpc</w:t>
        </w:r>
      </w:hyperlink>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для</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проверки</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наличия</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запроса</w:t>
      </w:r>
      <w:r w:rsidRPr="00961C87">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МИДЕИ</w:t>
      </w:r>
      <w:r w:rsidRPr="00961C87">
        <w:rPr>
          <w:rFonts w:ascii="Calibri Light" w:eastAsia="Calibri" w:hAnsi="Calibri Light" w:cstheme="majorHAnsi"/>
          <w:sz w:val="24"/>
          <w:szCs w:val="24"/>
          <w:lang w:val="ru-RU"/>
        </w:rPr>
        <w:t xml:space="preserve"> </w:t>
      </w:r>
      <w:r w:rsidR="00371981">
        <w:rPr>
          <w:rFonts w:ascii="Calibri Light" w:eastAsia="Calibri" w:hAnsi="Calibri Light" w:cstheme="majorHAnsi"/>
          <w:sz w:val="24"/>
          <w:szCs w:val="24"/>
          <w:lang w:val="ru-RU"/>
        </w:rPr>
        <w:t xml:space="preserve">о </w:t>
      </w:r>
      <w:r>
        <w:rPr>
          <w:rFonts w:ascii="Calibri Light" w:eastAsia="Calibri" w:hAnsi="Calibri Light" w:cstheme="majorHAnsi"/>
          <w:sz w:val="24"/>
          <w:szCs w:val="24"/>
          <w:lang w:val="ru-RU"/>
        </w:rPr>
        <w:t>согласовани</w:t>
      </w:r>
      <w:r w:rsidR="00371981">
        <w:rPr>
          <w:rFonts w:ascii="Calibri Light" w:eastAsia="Calibri" w:hAnsi="Calibri Light" w:cstheme="majorHAnsi"/>
          <w:sz w:val="24"/>
          <w:szCs w:val="24"/>
          <w:lang w:val="ru-RU"/>
        </w:rPr>
        <w:t>и</w:t>
      </w:r>
      <w:r w:rsidR="004325B1" w:rsidRPr="00961C87">
        <w:rPr>
          <w:rFonts w:ascii="Calibri Light" w:hAnsi="Calibri Light"/>
          <w:sz w:val="24"/>
          <w:szCs w:val="24"/>
          <w:shd w:val="clear" w:color="auto" w:fill="FFFFFF"/>
          <w:lang w:val="ru-RU"/>
        </w:rPr>
        <w:t xml:space="preserve"> </w:t>
      </w:r>
      <w:r>
        <w:rPr>
          <w:rFonts w:ascii="Calibri Light" w:eastAsia="Malgun Gothic" w:hAnsi="Calibri Light" w:cstheme="majorHAnsi"/>
          <w:sz w:val="24"/>
          <w:szCs w:val="24"/>
          <w:lang w:val="ru-RU" w:eastAsia="ko-KR"/>
        </w:rPr>
        <w:t xml:space="preserve">НЦЗПД относительно </w:t>
      </w:r>
      <w:r>
        <w:rPr>
          <w:rFonts w:ascii="Calibri Light" w:eastAsia="Calibri" w:hAnsi="Calibri Light" w:cstheme="majorHAnsi"/>
          <w:sz w:val="24"/>
          <w:szCs w:val="24"/>
          <w:lang w:val="ru-RU"/>
        </w:rPr>
        <w:t>т</w:t>
      </w:r>
      <w:r w:rsidRPr="004325B1">
        <w:rPr>
          <w:rFonts w:ascii="Calibri Light" w:eastAsia="Malgun Gothic" w:hAnsi="Calibri Light" w:cstheme="majorHAnsi"/>
          <w:sz w:val="24"/>
          <w:szCs w:val="24"/>
          <w:lang w:val="ru-RU" w:eastAsia="ko-KR"/>
        </w:rPr>
        <w:t>рансграничн</w:t>
      </w:r>
      <w:r>
        <w:rPr>
          <w:rFonts w:ascii="Calibri Light" w:eastAsia="Malgun Gothic" w:hAnsi="Calibri Light" w:cstheme="majorHAnsi"/>
          <w:sz w:val="24"/>
          <w:szCs w:val="24"/>
          <w:lang w:val="ru-RU" w:eastAsia="ko-KR"/>
        </w:rPr>
        <w:t>ой передачи</w:t>
      </w:r>
      <w:r w:rsidRPr="004325B1">
        <w:rPr>
          <w:rFonts w:ascii="Calibri Light" w:eastAsia="Malgun Gothic" w:hAnsi="Calibri Light" w:cstheme="majorHAnsi"/>
          <w:sz w:val="24"/>
          <w:szCs w:val="24"/>
          <w:lang w:val="ru-RU" w:eastAsia="ko-KR"/>
        </w:rPr>
        <w:t xml:space="preserve"> персональных данных</w:t>
      </w:r>
      <w:r w:rsidR="00371981">
        <w:rPr>
          <w:rFonts w:ascii="Calibri Light" w:eastAsia="Malgun Gothic" w:hAnsi="Calibri Light" w:cstheme="majorHAnsi"/>
          <w:sz w:val="24"/>
          <w:szCs w:val="24"/>
          <w:lang w:val="ru-RU" w:eastAsia="ko-KR"/>
        </w:rPr>
        <w:t>.</w:t>
      </w:r>
      <w:r w:rsidR="000851E9">
        <w:rPr>
          <w:rFonts w:ascii="Calibri Light" w:eastAsia="Malgun Gothic" w:hAnsi="Calibri Light" w:cstheme="majorHAnsi"/>
          <w:sz w:val="24"/>
          <w:szCs w:val="24"/>
          <w:lang w:val="ru-RU" w:eastAsia="ko-KR"/>
        </w:rPr>
        <w:t xml:space="preserve"> Так, аудит констатирует отсутствие такого заявления/уведомления со стороны МИДЕИ в адрес НЦЗПД, или решения/разрешения, составленного в этом отношении Центром. </w:t>
      </w:r>
    </w:p>
    <w:p w:rsidR="000851E9" w:rsidRPr="00D426C5" w:rsidRDefault="000851E9" w:rsidP="00D426C5">
      <w:pPr>
        <w:spacing w:after="120"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Вместе с тем, хотя согласно мотивации МИДЕИ, компонент, который ссылается на электронную почту </w:t>
      </w:r>
      <w:r w:rsidRPr="000851E9">
        <w:rPr>
          <w:rFonts w:ascii="Calibri Light" w:eastAsia="Calibri" w:hAnsi="Calibri Light" w:cstheme="majorHAnsi"/>
          <w:sz w:val="24"/>
          <w:szCs w:val="24"/>
          <w:lang w:val="ru-RU"/>
        </w:rPr>
        <w:t>(</w:t>
      </w:r>
      <w:r w:rsidRPr="00521343">
        <w:rPr>
          <w:rFonts w:ascii="Calibri Light" w:eastAsia="Calibri" w:hAnsi="Calibri Light" w:cstheme="majorHAnsi"/>
          <w:sz w:val="24"/>
          <w:szCs w:val="24"/>
        </w:rPr>
        <w:t>Microsoft</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Exchange</w:t>
      </w:r>
      <w:r w:rsidRPr="000851E9">
        <w:rPr>
          <w:rFonts w:ascii="Calibri Light" w:eastAsia="Calibri" w:hAnsi="Calibri Light" w:cstheme="majorHAnsi"/>
          <w:sz w:val="24"/>
          <w:szCs w:val="24"/>
          <w:lang w:val="ru-RU"/>
        </w:rPr>
        <w:t xml:space="preserve"> - </w:t>
      </w:r>
      <w:r w:rsidRPr="00521343">
        <w:rPr>
          <w:rFonts w:ascii="Calibri Light" w:eastAsia="Calibri" w:hAnsi="Calibri Light" w:cstheme="majorHAnsi"/>
          <w:sz w:val="24"/>
          <w:szCs w:val="24"/>
        </w:rPr>
        <w:t>E</w:t>
      </w:r>
      <w:r w:rsidRPr="000851E9">
        <w:rPr>
          <w:rFonts w:ascii="Calibri Light" w:eastAsia="Calibri" w:hAnsi="Calibri Light" w:cstheme="majorHAnsi"/>
          <w:sz w:val="24"/>
          <w:szCs w:val="24"/>
          <w:lang w:val="ru-RU"/>
        </w:rPr>
        <w:t>-</w:t>
      </w:r>
      <w:r w:rsidRPr="00521343">
        <w:rPr>
          <w:rFonts w:ascii="Calibri Light" w:eastAsia="Calibri" w:hAnsi="Calibri Light" w:cstheme="majorHAnsi"/>
          <w:sz w:val="24"/>
          <w:szCs w:val="24"/>
        </w:rPr>
        <w:t>mail</w:t>
      </w:r>
      <w:r>
        <w:rPr>
          <w:rFonts w:ascii="Calibri Light" w:eastAsia="Calibri" w:hAnsi="Calibri Light" w:cstheme="majorHAnsi"/>
          <w:sz w:val="24"/>
          <w:szCs w:val="24"/>
          <w:lang w:val="ru-RU"/>
        </w:rPr>
        <w:t xml:space="preserve"> и Календарь</w:t>
      </w:r>
      <w:r w:rsidRPr="000851E9">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не используется, аудит </w:t>
      </w:r>
      <w:r>
        <w:rPr>
          <w:rFonts w:ascii="Calibri Light" w:eastAsia="Calibri" w:hAnsi="Calibri Light" w:cstheme="majorHAnsi"/>
          <w:sz w:val="24"/>
          <w:szCs w:val="24"/>
          <w:lang w:val="ru-RU"/>
        </w:rPr>
        <w:lastRenderedPageBreak/>
        <w:t>отмечает минимум 2 других компонента соответствующей лицензии, что свидетельствует о риске относительно соблюдения минимальных требований по безопасности информации</w:t>
      </w:r>
      <w:r w:rsidRPr="00521343">
        <w:rPr>
          <w:rStyle w:val="FootnoteReference"/>
          <w:rFonts w:ascii="Calibri Light" w:eastAsia="Calibri" w:hAnsi="Calibri Light" w:cstheme="majorHAnsi"/>
          <w:szCs w:val="24"/>
        </w:rPr>
        <w:footnoteReference w:id="22"/>
      </w:r>
      <w:r>
        <w:rPr>
          <w:rFonts w:ascii="Calibri Light" w:eastAsia="Calibri" w:hAnsi="Calibri Light" w:cstheme="majorHAnsi"/>
          <w:sz w:val="24"/>
          <w:szCs w:val="24"/>
          <w:lang w:val="ru-RU"/>
        </w:rPr>
        <w:t xml:space="preserve"> и защите персональных данных</w:t>
      </w:r>
      <w:r w:rsidRPr="00521343">
        <w:rPr>
          <w:rStyle w:val="FootnoteReference"/>
          <w:rFonts w:ascii="Calibri Light" w:eastAsia="Calibri" w:hAnsi="Calibri Light" w:cstheme="majorHAnsi"/>
          <w:szCs w:val="24"/>
        </w:rPr>
        <w:footnoteReference w:id="23"/>
      </w:r>
      <w:r w:rsidRPr="000851E9">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а именно:</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Microsoft</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Teams</w:t>
      </w:r>
      <w:r w:rsidRPr="000851E9">
        <w:rPr>
          <w:rFonts w:ascii="Calibri Light" w:eastAsia="Calibri" w:hAnsi="Calibri Light" w:cstheme="majorHAnsi"/>
          <w:sz w:val="24"/>
          <w:szCs w:val="24"/>
          <w:lang w:val="ru-RU"/>
        </w:rPr>
        <w:t xml:space="preserve"> – </w:t>
      </w:r>
      <w:r w:rsidR="0035722D">
        <w:rPr>
          <w:rFonts w:ascii="Calibri Light" w:eastAsia="Calibri" w:hAnsi="Calibri Light" w:cstheme="majorHAnsi"/>
          <w:sz w:val="24"/>
          <w:szCs w:val="24"/>
          <w:shd w:val="clear" w:color="auto" w:fill="FFFFFF"/>
          <w:lang w:val="ru-RU"/>
        </w:rPr>
        <w:t xml:space="preserve">Работа в группе и коммуникация </w:t>
      </w:r>
      <w:r w:rsidRPr="000851E9">
        <w:rPr>
          <w:rFonts w:ascii="Calibri Light" w:eastAsia="Calibri" w:hAnsi="Calibri Light" w:cstheme="majorHAnsi"/>
          <w:sz w:val="24"/>
          <w:szCs w:val="24"/>
          <w:lang w:val="ru-RU"/>
        </w:rPr>
        <w:t>(</w:t>
      </w:r>
      <w:r w:rsidRPr="00521343">
        <w:rPr>
          <w:rFonts w:ascii="Calibri Light" w:eastAsia="Calibri" w:hAnsi="Calibri Light" w:cstheme="majorHAnsi"/>
          <w:sz w:val="24"/>
          <w:szCs w:val="24"/>
        </w:rPr>
        <w:t>Lync</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Microsoft</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OneDrive</w:t>
      </w:r>
      <w:r w:rsidRPr="00521343">
        <w:rPr>
          <w:rStyle w:val="FootnoteReference"/>
          <w:rFonts w:ascii="Calibri Light" w:eastAsia="Calibri" w:hAnsi="Calibri Light" w:cstheme="majorHAnsi"/>
          <w:szCs w:val="24"/>
        </w:rPr>
        <w:footnoteReference w:id="24"/>
      </w:r>
      <w:r w:rsidRPr="000851E9">
        <w:rPr>
          <w:rFonts w:ascii="Calibri Light" w:eastAsia="Calibri" w:hAnsi="Calibri Light" w:cstheme="majorHAnsi"/>
          <w:sz w:val="24"/>
          <w:szCs w:val="24"/>
          <w:lang w:val="ru-RU"/>
        </w:rPr>
        <w:t xml:space="preserve"> </w:t>
      </w:r>
      <w:r w:rsidR="0035722D">
        <w:rPr>
          <w:rFonts w:ascii="Calibri Light" w:eastAsia="Calibri" w:hAnsi="Calibri Light" w:cstheme="majorHAnsi"/>
          <w:sz w:val="24"/>
          <w:szCs w:val="24"/>
          <w:lang w:val="ru-RU"/>
        </w:rPr>
        <w:t>и</w:t>
      </w:r>
      <w:r w:rsidRPr="000851E9">
        <w:rPr>
          <w:rFonts w:ascii="Calibri Light" w:eastAsia="Calibri" w:hAnsi="Calibri Light" w:cstheme="majorHAnsi"/>
          <w:sz w:val="24"/>
          <w:szCs w:val="24"/>
          <w:lang w:val="ru-RU"/>
        </w:rPr>
        <w:t xml:space="preserve"> </w:t>
      </w:r>
      <w:r w:rsidRPr="00521343">
        <w:rPr>
          <w:rFonts w:ascii="Calibri Light" w:eastAsia="Calibri" w:hAnsi="Calibri Light" w:cstheme="majorHAnsi"/>
          <w:sz w:val="24"/>
          <w:szCs w:val="24"/>
        </w:rPr>
        <w:t>Sharepoint</w:t>
      </w:r>
      <w:r w:rsidRPr="000851E9">
        <w:rPr>
          <w:rFonts w:ascii="Calibri Light" w:eastAsia="Calibri" w:hAnsi="Calibri Light" w:cstheme="majorHAnsi"/>
          <w:sz w:val="24"/>
          <w:szCs w:val="24"/>
          <w:lang w:val="ru-RU"/>
        </w:rPr>
        <w:t>.</w:t>
      </w:r>
      <w:r w:rsidR="0035722D">
        <w:rPr>
          <w:rFonts w:ascii="Calibri Light" w:eastAsia="Calibri" w:hAnsi="Calibri Light" w:cstheme="majorHAnsi"/>
          <w:sz w:val="24"/>
          <w:szCs w:val="24"/>
          <w:lang w:val="ru-RU"/>
        </w:rPr>
        <w:t xml:space="preserve"> В этом контексте, </w:t>
      </w:r>
      <w:r w:rsidR="00CE145A">
        <w:rPr>
          <w:rFonts w:ascii="Calibri Light" w:eastAsia="Calibri" w:hAnsi="Calibri Light" w:cstheme="majorHAnsi"/>
          <w:sz w:val="24"/>
          <w:szCs w:val="24"/>
          <w:lang w:val="ru-RU"/>
        </w:rPr>
        <w:t xml:space="preserve">при отсутствии </w:t>
      </w:r>
      <w:r w:rsidR="00D426C5">
        <w:rPr>
          <w:rFonts w:ascii="Calibri Light" w:eastAsia="Calibri" w:hAnsi="Calibri Light" w:cstheme="majorHAnsi"/>
          <w:sz w:val="24"/>
          <w:szCs w:val="24"/>
          <w:lang w:val="ru-RU"/>
        </w:rPr>
        <w:t xml:space="preserve">арендатора, имеющегося у МИДЕИ на правительственной платформе </w:t>
      </w:r>
      <w:r w:rsidR="00D426C5" w:rsidRPr="00521343">
        <w:rPr>
          <w:rFonts w:ascii="Calibri Light" w:eastAsia="Calibri" w:hAnsi="Calibri Light" w:cstheme="majorHAnsi"/>
          <w:sz w:val="24"/>
          <w:szCs w:val="24"/>
        </w:rPr>
        <w:t>MCloud</w:t>
      </w:r>
      <w:r w:rsidR="00D426C5">
        <w:rPr>
          <w:rFonts w:ascii="Calibri Light" w:eastAsia="Calibri" w:hAnsi="Calibri Light" w:cstheme="majorHAnsi"/>
          <w:sz w:val="24"/>
          <w:szCs w:val="24"/>
          <w:lang w:val="ru-RU"/>
        </w:rPr>
        <w:t xml:space="preserve"> или на серверах министерства, обработанные посредством их данные, в том числе резервные копии хранятся на серверах владельца/собственника соответствующего программного обеспечения, которые расположены вне территории РМ. Таким образом, существует риск, что МИДЕИ не имеет контроль над данными и информацией, обрабатываемыми министерством в рамках своей деятельности.</w:t>
      </w:r>
    </w:p>
    <w:p w:rsidR="00521343" w:rsidRPr="00D9460B" w:rsidRDefault="00521343" w:rsidP="00D9460B">
      <w:pPr>
        <w:pStyle w:val="Heading3"/>
        <w:spacing w:after="120" w:line="276" w:lineRule="auto"/>
        <w:jc w:val="both"/>
        <w:rPr>
          <w:rFonts w:ascii="Calibri Light" w:eastAsia="Times New Roman" w:hAnsi="Calibri Light" w:cstheme="majorHAnsi"/>
          <w:i/>
          <w:color w:val="auto"/>
          <w:lang w:val="ru-RU"/>
        </w:rPr>
      </w:pPr>
      <w:bookmarkStart w:id="119" w:name="_Toc84940056"/>
      <w:r w:rsidRPr="00D426C5">
        <w:rPr>
          <w:rFonts w:ascii="Calibri Light" w:eastAsia="Times New Roman" w:hAnsi="Calibri Light" w:cstheme="majorHAnsi"/>
          <w:i/>
          <w:color w:val="auto"/>
          <w:lang w:val="ru-RU"/>
        </w:rPr>
        <w:t xml:space="preserve">4.1.8. </w:t>
      </w:r>
      <w:r w:rsidR="00D426C5">
        <w:rPr>
          <w:rFonts w:ascii="Calibri Light" w:eastAsia="Times New Roman" w:hAnsi="Calibri Light" w:cstheme="majorHAnsi"/>
          <w:i/>
          <w:color w:val="auto"/>
          <w:lang w:val="ru-RU"/>
        </w:rPr>
        <w:t>Некоторые пробелы нормативной базы не об</w:t>
      </w:r>
      <w:r w:rsidR="00D9460B">
        <w:rPr>
          <w:rFonts w:ascii="Calibri Light" w:eastAsia="Times New Roman" w:hAnsi="Calibri Light" w:cstheme="majorHAnsi"/>
          <w:i/>
          <w:color w:val="auto"/>
          <w:lang w:val="ru-RU"/>
        </w:rPr>
        <w:t>е</w:t>
      </w:r>
      <w:r w:rsidR="00D426C5">
        <w:rPr>
          <w:rFonts w:ascii="Calibri Light" w:eastAsia="Times New Roman" w:hAnsi="Calibri Light" w:cstheme="majorHAnsi"/>
          <w:i/>
          <w:color w:val="auto"/>
          <w:lang w:val="ru-RU"/>
        </w:rPr>
        <w:t xml:space="preserve">спечивают предотвращение случаев нарушения законодательства в области </w:t>
      </w:r>
      <w:r w:rsidR="00D426C5" w:rsidRPr="00D426C5">
        <w:rPr>
          <w:rFonts w:ascii="Calibri Light" w:eastAsia="Times New Roman" w:hAnsi="Calibri Light" w:cstheme="majorHAnsi"/>
          <w:i/>
          <w:color w:val="auto"/>
          <w:lang w:val="ru-RU"/>
        </w:rPr>
        <w:t>государственных закупок</w:t>
      </w:r>
      <w:r w:rsidR="00D426C5">
        <w:rPr>
          <w:rFonts w:ascii="Calibri Light" w:eastAsia="Times New Roman" w:hAnsi="Calibri Light" w:cstheme="majorHAnsi"/>
          <w:i/>
          <w:color w:val="auto"/>
          <w:lang w:val="ru-RU"/>
        </w:rPr>
        <w:t>, а также повышение ответственности закуп</w:t>
      </w:r>
      <w:r w:rsidR="00D9460B">
        <w:rPr>
          <w:rFonts w:ascii="Calibri Light" w:eastAsia="Times New Roman" w:hAnsi="Calibri Light" w:cstheme="majorHAnsi"/>
          <w:i/>
          <w:color w:val="auto"/>
          <w:lang w:val="ru-RU"/>
        </w:rPr>
        <w:t>а</w:t>
      </w:r>
      <w:r w:rsidR="00D426C5">
        <w:rPr>
          <w:rFonts w:ascii="Calibri Light" w:eastAsia="Times New Roman" w:hAnsi="Calibri Light" w:cstheme="majorHAnsi"/>
          <w:i/>
          <w:color w:val="auto"/>
          <w:lang w:val="ru-RU"/>
        </w:rPr>
        <w:t>ющих органов.</w:t>
      </w:r>
      <w:bookmarkEnd w:id="119"/>
    </w:p>
    <w:p w:rsidR="00D9460B" w:rsidRDefault="00D9460B"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Согласно действующей нормативной базе</w:t>
      </w:r>
      <w:r w:rsidRPr="00521343">
        <w:rPr>
          <w:rStyle w:val="FootnoteReference"/>
          <w:rFonts w:ascii="Calibri Light" w:hAnsi="Calibri Light" w:cstheme="majorHAnsi"/>
          <w:sz w:val="24"/>
          <w:szCs w:val="24"/>
        </w:rPr>
        <w:footnoteReference w:id="25"/>
      </w:r>
      <w:r w:rsidRPr="00D9460B">
        <w:rPr>
          <w:rFonts w:ascii="Calibri Light" w:hAnsi="Calibri Light" w:cstheme="majorHAnsi"/>
          <w:sz w:val="24"/>
          <w:szCs w:val="24"/>
          <w:lang w:val="ru-RU"/>
        </w:rPr>
        <w:t>,</w:t>
      </w:r>
      <w:r>
        <w:rPr>
          <w:rFonts w:ascii="Calibri Light" w:hAnsi="Calibri Light" w:cstheme="majorHAnsi"/>
          <w:sz w:val="24"/>
          <w:szCs w:val="24"/>
          <w:lang w:val="ru-RU"/>
        </w:rPr>
        <w:t xml:space="preserve"> АГЗ осуществляет мониторинг соответствия проведения процедур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и проводит анализ системы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w:t>
      </w:r>
    </w:p>
    <w:p w:rsidR="00521343" w:rsidRPr="00D9460B" w:rsidRDefault="00D9460B"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Так</w:t>
      </w:r>
      <w:r w:rsidRPr="003529D5">
        <w:rPr>
          <w:rFonts w:ascii="Calibri Light" w:hAnsi="Calibri Light" w:cstheme="majorHAnsi"/>
          <w:sz w:val="24"/>
          <w:szCs w:val="24"/>
          <w:lang w:val="ru-RU"/>
        </w:rPr>
        <w:t xml:space="preserve">, </w:t>
      </w:r>
      <w:r>
        <w:rPr>
          <w:rFonts w:ascii="Calibri Light" w:hAnsi="Calibri Light" w:cstheme="majorHAnsi"/>
          <w:sz w:val="24"/>
          <w:szCs w:val="24"/>
          <w:lang w:val="ru-RU"/>
        </w:rPr>
        <w:t>в</w:t>
      </w:r>
      <w:r w:rsidRPr="003529D5">
        <w:rPr>
          <w:rFonts w:ascii="Calibri Light" w:hAnsi="Calibri Light" w:cstheme="majorHAnsi"/>
          <w:sz w:val="24"/>
          <w:szCs w:val="24"/>
          <w:lang w:val="ru-RU"/>
        </w:rPr>
        <w:t xml:space="preserve"> 2020</w:t>
      </w:r>
      <w:r>
        <w:rPr>
          <w:rFonts w:ascii="Calibri Light" w:hAnsi="Calibri Light" w:cstheme="majorHAnsi"/>
          <w:sz w:val="24"/>
          <w:szCs w:val="24"/>
          <w:lang w:val="ru-RU"/>
        </w:rPr>
        <w:t xml:space="preserve"> году</w:t>
      </w:r>
      <w:r w:rsidR="003529D5">
        <w:rPr>
          <w:rFonts w:ascii="Calibri Light" w:hAnsi="Calibri Light" w:cstheme="majorHAnsi"/>
          <w:sz w:val="24"/>
          <w:szCs w:val="24"/>
          <w:lang w:val="ru-RU"/>
        </w:rPr>
        <w:t xml:space="preserve"> АГЗ установило несоответствие </w:t>
      </w:r>
      <w:r w:rsidR="003529D5" w:rsidRPr="009742C8">
        <w:rPr>
          <w:rFonts w:ascii="Calibri Light" w:hAnsi="Calibri Light" w:cs="Calibri Light"/>
          <w:sz w:val="24"/>
          <w:szCs w:val="24"/>
          <w:lang w:val="ru-RU"/>
        </w:rPr>
        <w:t>государственных закупок</w:t>
      </w:r>
      <w:r w:rsidR="003529D5">
        <w:rPr>
          <w:rFonts w:ascii="Calibri Light" w:hAnsi="Calibri Light" w:cs="Calibri Light"/>
          <w:sz w:val="24"/>
          <w:szCs w:val="24"/>
          <w:lang w:val="ru-RU"/>
        </w:rPr>
        <w:t xml:space="preserve">, проведенных </w:t>
      </w:r>
      <w:r w:rsidR="003529D5">
        <w:rPr>
          <w:rFonts w:ascii="Calibri Light" w:hAnsi="Calibri Light" w:cstheme="majorHAnsi"/>
          <w:sz w:val="24"/>
          <w:szCs w:val="24"/>
          <w:lang w:val="ru-RU"/>
        </w:rPr>
        <w:t>ц</w:t>
      </w:r>
      <w:r w:rsidR="003529D5" w:rsidRPr="00D31969">
        <w:rPr>
          <w:rFonts w:ascii="Calibri Light" w:hAnsi="Calibri Light" w:cs="Microsoft Sans Serif"/>
          <w:sz w:val="24"/>
          <w:szCs w:val="24"/>
          <w:lang w:val="ru-RU"/>
        </w:rPr>
        <w:t>ентральны</w:t>
      </w:r>
      <w:r w:rsidR="003529D5">
        <w:rPr>
          <w:rFonts w:ascii="Calibri Light" w:hAnsi="Calibri Light" w:cs="Microsoft Sans Serif"/>
          <w:sz w:val="24"/>
          <w:szCs w:val="24"/>
          <w:lang w:val="ru-RU"/>
        </w:rPr>
        <w:t>м</w:t>
      </w:r>
      <w:r w:rsidR="003529D5" w:rsidRPr="00D31969">
        <w:rPr>
          <w:rFonts w:ascii="Calibri Light" w:hAnsi="Calibri Light" w:cs="Microsoft Sans Serif"/>
          <w:sz w:val="24"/>
          <w:szCs w:val="24"/>
          <w:lang w:val="ru-RU"/>
        </w:rPr>
        <w:t xml:space="preserve"> аппарат</w:t>
      </w:r>
      <w:r w:rsidR="003529D5">
        <w:rPr>
          <w:rFonts w:ascii="Calibri Light" w:hAnsi="Calibri Light" w:cs="Microsoft Sans Serif"/>
          <w:sz w:val="24"/>
          <w:szCs w:val="24"/>
          <w:lang w:val="ru-RU"/>
        </w:rPr>
        <w:t>ом</w:t>
      </w:r>
      <w:r w:rsidR="003529D5" w:rsidRPr="00D31969">
        <w:rPr>
          <w:rFonts w:ascii="Calibri Light" w:hAnsi="Calibri Light" w:cs="Microsoft Sans Serif"/>
          <w:sz w:val="24"/>
          <w:szCs w:val="24"/>
          <w:lang w:val="ru-RU"/>
        </w:rPr>
        <w:t xml:space="preserve"> МИДЕИ</w:t>
      </w:r>
      <w:r w:rsidR="003529D5">
        <w:rPr>
          <w:rFonts w:ascii="Calibri Light" w:hAnsi="Calibri Light" w:cs="Microsoft Sans Serif"/>
          <w:sz w:val="24"/>
          <w:szCs w:val="24"/>
          <w:lang w:val="ru-RU"/>
        </w:rPr>
        <w:t xml:space="preserve"> по закупке услуг на поставку электрической энергии, не были применены процедуры </w:t>
      </w:r>
      <w:r w:rsidR="003529D5" w:rsidRPr="009742C8">
        <w:rPr>
          <w:rFonts w:ascii="Calibri Light" w:hAnsi="Calibri Light" w:cs="Calibri Light"/>
          <w:sz w:val="24"/>
          <w:szCs w:val="24"/>
          <w:lang w:val="ru-RU"/>
        </w:rPr>
        <w:t>государственных закупок</w:t>
      </w:r>
      <w:r w:rsidR="003529D5">
        <w:rPr>
          <w:rFonts w:ascii="Calibri Light" w:hAnsi="Calibri Light" w:cs="Calibri Light"/>
          <w:sz w:val="24"/>
          <w:szCs w:val="24"/>
          <w:lang w:val="ru-RU"/>
        </w:rPr>
        <w:t>. В результате, АГЗ приняло решение о реализации соответствующих действий по их устранению</w:t>
      </w:r>
    </w:p>
    <w:p w:rsidR="00521343" w:rsidRPr="00E649EA" w:rsidRDefault="00A92BB0"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объяснениям МИДЕИ, закупку </w:t>
      </w:r>
      <w:r>
        <w:rPr>
          <w:rFonts w:ascii="Calibri Light" w:hAnsi="Calibri Light" w:cs="Microsoft Sans Serif"/>
          <w:sz w:val="24"/>
          <w:szCs w:val="24"/>
          <w:lang w:val="ru-RU"/>
        </w:rPr>
        <w:t xml:space="preserve">услуг на поставку электрической энергии путем применения процедур </w:t>
      </w:r>
      <w:r>
        <w:rPr>
          <w:rFonts w:ascii="Calibri Light" w:hAnsi="Calibri Light" w:cs="Calibri Light"/>
          <w:sz w:val="24"/>
          <w:szCs w:val="24"/>
          <w:lang w:val="ru-RU"/>
        </w:rPr>
        <w:t>государственной закупки</w:t>
      </w:r>
      <w:r>
        <w:rPr>
          <w:rFonts w:ascii="Calibri Light" w:hAnsi="Calibri Light" w:cs="Microsoft Sans Serif"/>
          <w:sz w:val="24"/>
          <w:szCs w:val="24"/>
          <w:lang w:val="ru-RU"/>
        </w:rPr>
        <w:t xml:space="preserve"> согласно законодательным решениям было возможно реализовать лишь начиная с</w:t>
      </w:r>
      <w:r w:rsidRPr="00A92BB0">
        <w:rPr>
          <w:rFonts w:ascii="Calibri Light" w:eastAsia="Calibri" w:hAnsi="Calibri Light" w:cs="Calibri Light"/>
          <w:sz w:val="24"/>
          <w:szCs w:val="24"/>
          <w:lang w:val="ru-RU"/>
        </w:rPr>
        <w:t xml:space="preserve"> 2021</w:t>
      </w:r>
      <w:r>
        <w:rPr>
          <w:rFonts w:ascii="Calibri Light" w:eastAsia="Calibri" w:hAnsi="Calibri Light" w:cs="Calibri Light"/>
          <w:sz w:val="24"/>
          <w:szCs w:val="24"/>
          <w:lang w:val="ru-RU"/>
        </w:rPr>
        <w:t xml:space="preserve"> года</w:t>
      </w:r>
      <w:r w:rsidRPr="00A92BB0">
        <w:rPr>
          <w:rFonts w:ascii="Calibri Light" w:eastAsia="Calibri" w:hAnsi="Calibri Light" w:cs="Calibri Light"/>
          <w:sz w:val="24"/>
          <w:szCs w:val="24"/>
          <w:lang w:val="ru-RU"/>
        </w:rPr>
        <w:t>,</w:t>
      </w:r>
      <w:r>
        <w:rPr>
          <w:rFonts w:ascii="Calibri Light" w:eastAsia="Calibri" w:hAnsi="Calibri Light" w:cs="Calibri Light"/>
          <w:sz w:val="24"/>
          <w:szCs w:val="24"/>
          <w:lang w:val="ru-RU"/>
        </w:rPr>
        <w:t xml:space="preserve"> как с законной точки зрения, так и с технической. 15 октября </w:t>
      </w:r>
      <w:r w:rsidRPr="00A92BB0">
        <w:rPr>
          <w:rFonts w:ascii="Calibri Light" w:eastAsia="Calibri" w:hAnsi="Calibri Light" w:cs="Calibri Light"/>
          <w:sz w:val="24"/>
          <w:szCs w:val="24"/>
          <w:lang w:val="ru-RU"/>
        </w:rPr>
        <w:t>2020</w:t>
      </w:r>
      <w:r>
        <w:rPr>
          <w:rFonts w:ascii="Calibri Light" w:eastAsia="Calibri" w:hAnsi="Calibri Light" w:cs="Calibri Light"/>
          <w:sz w:val="24"/>
          <w:szCs w:val="24"/>
          <w:lang w:val="ru-RU"/>
        </w:rPr>
        <w:t xml:space="preserve"> года МИДЕИ получило письмо АЗГ №</w:t>
      </w:r>
      <w:r w:rsidRPr="00A92BB0">
        <w:rPr>
          <w:rFonts w:ascii="Calibri Light" w:eastAsia="Calibri" w:hAnsi="Calibri Light" w:cs="Calibri Light"/>
          <w:sz w:val="24"/>
          <w:szCs w:val="24"/>
          <w:lang w:val="ru-RU"/>
        </w:rPr>
        <w:t>27/74/1150</w:t>
      </w:r>
      <w:r>
        <w:rPr>
          <w:rFonts w:ascii="Calibri Light" w:eastAsia="Calibri" w:hAnsi="Calibri Light" w:cs="Calibri Light"/>
          <w:sz w:val="24"/>
          <w:szCs w:val="24"/>
          <w:lang w:val="ru-RU"/>
        </w:rPr>
        <w:t xml:space="preserve">, которым рекомендовало планировать закупку </w:t>
      </w:r>
      <w:r>
        <w:rPr>
          <w:rFonts w:ascii="Calibri Light" w:hAnsi="Calibri Light" w:cs="Microsoft Sans Serif"/>
          <w:sz w:val="24"/>
          <w:szCs w:val="24"/>
          <w:lang w:val="ru-RU"/>
        </w:rPr>
        <w:t xml:space="preserve">услуг на поставку электрической энергии, применяя процедуры </w:t>
      </w:r>
      <w:r>
        <w:rPr>
          <w:rFonts w:ascii="Calibri Light" w:hAnsi="Calibri Light" w:cs="Calibri Light"/>
          <w:sz w:val="24"/>
          <w:szCs w:val="24"/>
          <w:lang w:val="ru-RU"/>
        </w:rPr>
        <w:t xml:space="preserve">государственной закупки. Впоследствии, АГЗ утвердило в ноябре модель документации для проведения государственных закупок </w:t>
      </w:r>
      <w:r>
        <w:rPr>
          <w:rFonts w:ascii="Calibri Light" w:hAnsi="Calibri Light" w:cs="Microsoft Sans Serif"/>
          <w:sz w:val="24"/>
          <w:szCs w:val="24"/>
          <w:lang w:val="ru-RU"/>
        </w:rPr>
        <w:t xml:space="preserve">услуг на поставку электрической энергии, что позволило инициировать процедуру </w:t>
      </w:r>
      <w:r>
        <w:rPr>
          <w:rFonts w:ascii="Calibri Light" w:hAnsi="Calibri Light" w:cs="Calibri Light"/>
          <w:sz w:val="24"/>
          <w:szCs w:val="24"/>
          <w:lang w:val="ru-RU"/>
        </w:rPr>
        <w:t>государственной закупки. Так</w:t>
      </w:r>
      <w:r w:rsidRPr="00A92BB0">
        <w:rPr>
          <w:rFonts w:ascii="Calibri Light" w:hAnsi="Calibri Light" w:cs="Calibri Light"/>
          <w:sz w:val="24"/>
          <w:szCs w:val="24"/>
          <w:lang w:val="ru-RU"/>
        </w:rPr>
        <w:t xml:space="preserve">, </w:t>
      </w:r>
      <w:r>
        <w:rPr>
          <w:rFonts w:ascii="Calibri Light" w:hAnsi="Calibri Light" w:cs="Calibri Light"/>
          <w:sz w:val="24"/>
          <w:szCs w:val="24"/>
          <w:lang w:val="ru-RU"/>
        </w:rPr>
        <w:t>МИДЕИ</w:t>
      </w:r>
      <w:r w:rsidRPr="00A92BB0">
        <w:rPr>
          <w:rFonts w:ascii="Calibri Light" w:hAnsi="Calibri Light" w:cs="Calibri Light"/>
          <w:sz w:val="24"/>
          <w:szCs w:val="24"/>
          <w:lang w:val="ru-RU"/>
        </w:rPr>
        <w:t xml:space="preserve"> </w:t>
      </w:r>
      <w:r>
        <w:rPr>
          <w:rFonts w:ascii="Calibri Light" w:hAnsi="Calibri Light" w:cs="Calibri Light"/>
          <w:sz w:val="24"/>
          <w:szCs w:val="24"/>
          <w:lang w:val="ru-RU"/>
        </w:rPr>
        <w:t>опубликовало</w:t>
      </w:r>
      <w:r w:rsidRPr="00A92BB0">
        <w:rPr>
          <w:rFonts w:ascii="Calibri Light" w:hAnsi="Calibri Light" w:cs="Calibri Light"/>
          <w:sz w:val="24"/>
          <w:szCs w:val="24"/>
          <w:lang w:val="ru-RU"/>
        </w:rPr>
        <w:t xml:space="preserve"> 15 </w:t>
      </w:r>
      <w:r>
        <w:rPr>
          <w:rFonts w:ascii="Calibri Light" w:hAnsi="Calibri Light" w:cs="Calibri Light"/>
          <w:sz w:val="24"/>
          <w:szCs w:val="24"/>
          <w:lang w:val="ru-RU"/>
        </w:rPr>
        <w:t>декабря</w:t>
      </w:r>
      <w:r w:rsidRPr="00A92BB0">
        <w:rPr>
          <w:rFonts w:ascii="Calibri Light" w:hAnsi="Calibri Light" w:cs="Calibri Light"/>
          <w:sz w:val="24"/>
          <w:szCs w:val="24"/>
          <w:lang w:val="ru-RU"/>
        </w:rPr>
        <w:t xml:space="preserve"> </w:t>
      </w:r>
      <w:r w:rsidRPr="00A92BB0">
        <w:rPr>
          <w:rFonts w:ascii="Calibri Light" w:eastAsia="Calibri" w:hAnsi="Calibri Light" w:cs="Calibri Light"/>
          <w:sz w:val="24"/>
          <w:szCs w:val="24"/>
          <w:lang w:val="ru-RU"/>
        </w:rPr>
        <w:t>2020</w:t>
      </w:r>
      <w:r>
        <w:rPr>
          <w:rFonts w:ascii="Calibri Light" w:eastAsia="Calibri" w:hAnsi="Calibri Light" w:cs="Calibri Light"/>
          <w:sz w:val="24"/>
          <w:szCs w:val="24"/>
          <w:lang w:val="ru-RU"/>
        </w:rPr>
        <w:t xml:space="preserve"> года объявление об участии по закупке указанных услуг, а 15 января </w:t>
      </w:r>
      <w:r w:rsidRPr="00A92BB0">
        <w:rPr>
          <w:rFonts w:ascii="Calibri Light" w:eastAsia="Calibri" w:hAnsi="Calibri Light" w:cs="Calibri Light"/>
          <w:sz w:val="24"/>
          <w:szCs w:val="24"/>
          <w:lang w:val="ru-RU"/>
        </w:rPr>
        <w:t>2021</w:t>
      </w:r>
      <w:r>
        <w:rPr>
          <w:rFonts w:ascii="Calibri Light" w:eastAsia="Calibri" w:hAnsi="Calibri Light" w:cs="Calibri Light"/>
          <w:sz w:val="24"/>
          <w:szCs w:val="24"/>
          <w:lang w:val="ru-RU"/>
        </w:rPr>
        <w:t xml:space="preserve"> года </w:t>
      </w:r>
      <w:r w:rsidR="00E649EA">
        <w:rPr>
          <w:rFonts w:ascii="Calibri Light" w:eastAsia="Calibri" w:hAnsi="Calibri Light" w:cs="Calibri Light"/>
          <w:sz w:val="24"/>
          <w:szCs w:val="24"/>
          <w:lang w:val="ru-RU"/>
        </w:rPr>
        <w:t>получило письмо №</w:t>
      </w:r>
      <w:r w:rsidR="00E649EA" w:rsidRPr="00E649EA">
        <w:rPr>
          <w:rFonts w:ascii="Calibri Light" w:eastAsia="Calibri" w:hAnsi="Calibri Light" w:cs="Calibri Light"/>
          <w:sz w:val="24"/>
          <w:szCs w:val="24"/>
          <w:lang w:val="ru-RU"/>
        </w:rPr>
        <w:t>03-03/121</w:t>
      </w:r>
      <w:r w:rsidR="00E649EA">
        <w:rPr>
          <w:rFonts w:ascii="Calibri Light" w:eastAsia="Calibri" w:hAnsi="Calibri Light" w:cs="Calibri Light"/>
          <w:sz w:val="24"/>
          <w:szCs w:val="24"/>
          <w:lang w:val="ru-RU"/>
        </w:rPr>
        <w:t xml:space="preserve">, поступившее от НАРЭ о процедуре/механизме замены поставщика </w:t>
      </w:r>
      <w:r w:rsidR="00E649EA">
        <w:rPr>
          <w:rFonts w:ascii="Calibri Light" w:hAnsi="Calibri Light" w:cs="Microsoft Sans Serif"/>
          <w:sz w:val="24"/>
          <w:szCs w:val="24"/>
          <w:lang w:val="ru-RU"/>
        </w:rPr>
        <w:t xml:space="preserve">электрической энергии, без риска приостановления </w:t>
      </w:r>
      <w:r w:rsidR="00E649EA">
        <w:rPr>
          <w:rFonts w:ascii="Calibri Light" w:hAnsi="Calibri Light" w:cs="Calibri Light"/>
          <w:sz w:val="24"/>
          <w:szCs w:val="24"/>
          <w:lang w:val="ru-RU"/>
        </w:rPr>
        <w:t xml:space="preserve">соответствующих услуг. 2 февраля </w:t>
      </w:r>
      <w:r w:rsidR="00E649EA" w:rsidRPr="00E649EA">
        <w:rPr>
          <w:rFonts w:ascii="Calibri Light" w:eastAsia="Calibri" w:hAnsi="Calibri Light" w:cs="Calibri Light"/>
          <w:sz w:val="24"/>
          <w:szCs w:val="24"/>
          <w:lang w:val="ru-RU"/>
        </w:rPr>
        <w:t>2021</w:t>
      </w:r>
      <w:r w:rsidR="00E649EA">
        <w:rPr>
          <w:rFonts w:ascii="Calibri Light" w:eastAsia="Calibri" w:hAnsi="Calibri Light" w:cs="Calibri Light"/>
          <w:sz w:val="24"/>
          <w:szCs w:val="24"/>
          <w:lang w:val="ru-RU"/>
        </w:rPr>
        <w:t xml:space="preserve"> года был подписан договор с экономическим оператором победителем в результате процедуры </w:t>
      </w:r>
      <w:r w:rsidR="00E649EA">
        <w:rPr>
          <w:rFonts w:ascii="Calibri Light" w:hAnsi="Calibri Light" w:cs="Calibri Light"/>
          <w:sz w:val="24"/>
          <w:szCs w:val="24"/>
          <w:lang w:val="ru-RU"/>
        </w:rPr>
        <w:t>государственной закупки.</w:t>
      </w:r>
    </w:p>
    <w:p w:rsidR="00041EF6" w:rsidRPr="00041EF6" w:rsidRDefault="00E649EA" w:rsidP="00521343">
      <w:pPr>
        <w:spacing w:before="120" w:after="120" w:line="276" w:lineRule="auto"/>
        <w:jc w:val="both"/>
        <w:rPr>
          <w:rFonts w:ascii="Calibri Light" w:hAnsi="Calibri Light" w:cs="Calibri Light"/>
          <w:sz w:val="24"/>
          <w:szCs w:val="24"/>
          <w:lang w:val="ru-RU"/>
        </w:rPr>
      </w:pPr>
      <w:r>
        <w:rPr>
          <w:rFonts w:ascii="Calibri Light" w:eastAsia="Calibri" w:hAnsi="Calibri Light" w:cstheme="majorHAnsi"/>
          <w:sz w:val="24"/>
          <w:szCs w:val="24"/>
          <w:lang w:val="ru-RU"/>
        </w:rPr>
        <w:lastRenderedPageBreak/>
        <w:t xml:space="preserve">Вместе с тем, аудит отмечает, что хотя в Кодексе о правонарушениях предусмотрены санкции за нарушение правил по инициированию и проведению </w:t>
      </w:r>
      <w:r>
        <w:rPr>
          <w:rFonts w:ascii="Calibri Light" w:hAnsi="Calibri Light" w:cs="Microsoft Sans Serif"/>
          <w:sz w:val="24"/>
          <w:szCs w:val="24"/>
          <w:lang w:val="ru-RU"/>
        </w:rPr>
        <w:t xml:space="preserve">процедур </w:t>
      </w:r>
      <w:r>
        <w:rPr>
          <w:rFonts w:ascii="Calibri Light" w:hAnsi="Calibri Light" w:cs="Calibri Light"/>
          <w:sz w:val="24"/>
          <w:szCs w:val="24"/>
          <w:lang w:val="ru-RU"/>
        </w:rPr>
        <w:t>государственных закупок, они не могут применяться, так как не установлено</w:t>
      </w:r>
      <w:r w:rsidR="00041EF6">
        <w:rPr>
          <w:rFonts w:ascii="Calibri Light" w:hAnsi="Calibri Light" w:cs="Calibri Light"/>
          <w:sz w:val="24"/>
          <w:szCs w:val="24"/>
          <w:lang w:val="ru-RU"/>
        </w:rPr>
        <w:t>, на какой специализированный орган возложены полномочия по установлению, решению и применению санкций. Таким образом, в отсутствие указанных норм констатация нарушений, предусмотренных ст.</w:t>
      </w:r>
      <w:r w:rsidR="00041EF6" w:rsidRPr="00041EF6">
        <w:rPr>
          <w:rFonts w:ascii="Calibri Light" w:hAnsi="Calibri Light" w:cstheme="majorHAnsi"/>
          <w:sz w:val="24"/>
          <w:szCs w:val="24"/>
          <w:lang w:val="ru-RU"/>
        </w:rPr>
        <w:t>327</w:t>
      </w:r>
      <w:r w:rsidR="00041EF6" w:rsidRPr="00041EF6">
        <w:rPr>
          <w:rFonts w:ascii="Calibri Light" w:hAnsi="Calibri Light" w:cstheme="majorHAnsi"/>
          <w:sz w:val="24"/>
          <w:szCs w:val="24"/>
          <w:vertAlign w:val="superscript"/>
          <w:lang w:val="ru-RU"/>
        </w:rPr>
        <w:t>1</w:t>
      </w:r>
      <w:r w:rsidR="00041EF6">
        <w:rPr>
          <w:rFonts w:ascii="Calibri Light" w:hAnsi="Calibri Light" w:cstheme="majorHAnsi"/>
          <w:sz w:val="24"/>
          <w:szCs w:val="24"/>
          <w:vertAlign w:val="superscript"/>
          <w:lang w:val="ru-RU"/>
        </w:rPr>
        <w:t xml:space="preserve"> </w:t>
      </w:r>
      <w:r w:rsidR="00041EF6">
        <w:rPr>
          <w:rFonts w:ascii="Calibri Light" w:eastAsia="Calibri" w:hAnsi="Calibri Light" w:cstheme="majorHAnsi"/>
          <w:sz w:val="24"/>
          <w:szCs w:val="24"/>
          <w:lang w:val="ru-RU"/>
        </w:rPr>
        <w:t>Кодекса о правонарушениях, разрешение и применение санкций за это невозможно.</w:t>
      </w:r>
    </w:p>
    <w:p w:rsidR="00521343" w:rsidRPr="00BC676C" w:rsidRDefault="00BC676C"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Отмечается</w:t>
      </w:r>
      <w:r w:rsidRPr="00BC676C">
        <w:rPr>
          <w:rFonts w:ascii="Calibri Light" w:hAnsi="Calibri Light" w:cstheme="majorHAnsi"/>
          <w:sz w:val="24"/>
          <w:szCs w:val="24"/>
          <w:lang w:val="ru-RU"/>
        </w:rPr>
        <w:t xml:space="preserve">, </w:t>
      </w:r>
      <w:r>
        <w:rPr>
          <w:rFonts w:ascii="Calibri Light" w:hAnsi="Calibri Light" w:cstheme="majorHAnsi"/>
          <w:sz w:val="24"/>
          <w:szCs w:val="24"/>
          <w:lang w:val="ru-RU"/>
        </w:rPr>
        <w:t>что</w:t>
      </w:r>
      <w:r w:rsidRPr="00BC676C">
        <w:rPr>
          <w:rFonts w:ascii="Calibri Light" w:hAnsi="Calibri Light" w:cstheme="majorHAnsi"/>
          <w:sz w:val="24"/>
          <w:szCs w:val="24"/>
          <w:lang w:val="ru-RU"/>
        </w:rPr>
        <w:t xml:space="preserve"> </w:t>
      </w:r>
      <w:r>
        <w:rPr>
          <w:rFonts w:ascii="Calibri Light" w:hAnsi="Calibri Light" w:cstheme="majorHAnsi"/>
          <w:sz w:val="24"/>
          <w:szCs w:val="24"/>
          <w:lang w:val="ru-RU"/>
        </w:rPr>
        <w:t>Законом</w:t>
      </w:r>
      <w:r w:rsidRPr="00BC676C">
        <w:rPr>
          <w:rFonts w:ascii="Calibri Light" w:hAnsi="Calibri Light" w:cstheme="majorHAnsi"/>
          <w:sz w:val="24"/>
          <w:szCs w:val="24"/>
          <w:lang w:val="ru-RU"/>
        </w:rPr>
        <w:t xml:space="preserve"> №295 </w:t>
      </w:r>
      <w:r>
        <w:rPr>
          <w:rFonts w:ascii="Calibri Light" w:hAnsi="Calibri Light" w:cstheme="majorHAnsi"/>
          <w:sz w:val="24"/>
          <w:szCs w:val="24"/>
          <w:lang w:val="ru-RU"/>
        </w:rPr>
        <w:t xml:space="preserve">от </w:t>
      </w:r>
      <w:r w:rsidRPr="00BC676C">
        <w:rPr>
          <w:rFonts w:ascii="Calibri Light" w:hAnsi="Calibri Light" w:cstheme="majorHAnsi"/>
          <w:sz w:val="24"/>
          <w:szCs w:val="24"/>
          <w:lang w:val="ru-RU"/>
        </w:rPr>
        <w:t>21.12.2017</w:t>
      </w:r>
      <w:r w:rsidRPr="00521343">
        <w:rPr>
          <w:rStyle w:val="FootnoteReference"/>
          <w:rFonts w:ascii="Calibri Light" w:eastAsia="Times New Roman" w:hAnsi="Calibri Light" w:cstheme="majorHAnsi"/>
          <w:sz w:val="24"/>
          <w:szCs w:val="24"/>
        </w:rPr>
        <w:footnoteReference w:id="26"/>
      </w:r>
      <w:r>
        <w:rPr>
          <w:rFonts w:ascii="Calibri Light" w:hAnsi="Calibri Light" w:cstheme="majorHAnsi"/>
          <w:sz w:val="24"/>
          <w:szCs w:val="24"/>
          <w:lang w:val="ru-RU"/>
        </w:rPr>
        <w:t xml:space="preserve"> были внесены изменения в ст.</w:t>
      </w:r>
      <w:r w:rsidRPr="00BC676C">
        <w:rPr>
          <w:rFonts w:ascii="Calibri Light" w:hAnsi="Calibri Light" w:cstheme="majorHAnsi"/>
          <w:sz w:val="24"/>
          <w:szCs w:val="24"/>
          <w:lang w:val="ru-RU"/>
        </w:rPr>
        <w:t>402</w:t>
      </w:r>
      <w:r>
        <w:rPr>
          <w:rFonts w:ascii="Calibri Light" w:hAnsi="Calibri Light" w:cstheme="majorHAnsi"/>
          <w:sz w:val="24"/>
          <w:szCs w:val="24"/>
          <w:lang w:val="ru-RU"/>
        </w:rPr>
        <w:t xml:space="preserve"> </w:t>
      </w:r>
      <w:r>
        <w:rPr>
          <w:rFonts w:ascii="Calibri Light" w:eastAsia="Calibri" w:hAnsi="Calibri Light" w:cstheme="majorHAnsi"/>
          <w:sz w:val="24"/>
          <w:szCs w:val="24"/>
          <w:lang w:val="ru-RU"/>
        </w:rPr>
        <w:t xml:space="preserve">Кодекса о правонарушениях, в результате которых, начиная с </w:t>
      </w:r>
      <w:r>
        <w:rPr>
          <w:rFonts w:ascii="Calibri Light" w:hAnsi="Calibri Light" w:cstheme="majorHAnsi"/>
          <w:sz w:val="24"/>
          <w:szCs w:val="24"/>
          <w:lang w:val="ru-RU"/>
        </w:rPr>
        <w:t xml:space="preserve">12.01.2018, из полномочий административных органов, </w:t>
      </w:r>
      <w:r w:rsidRPr="009742C8">
        <w:rPr>
          <w:rFonts w:ascii="Calibri Light" w:hAnsi="Calibri Light" w:cstheme="majorHAnsi"/>
          <w:bCs/>
          <w:sz w:val="24"/>
          <w:szCs w:val="24"/>
          <w:lang w:val="ru-RU"/>
        </w:rPr>
        <w:t>подведомственны</w:t>
      </w:r>
      <w:r>
        <w:rPr>
          <w:rFonts w:ascii="Calibri Light" w:hAnsi="Calibri Light" w:cstheme="majorHAnsi"/>
          <w:bCs/>
          <w:sz w:val="24"/>
          <w:szCs w:val="24"/>
          <w:lang w:val="ru-RU"/>
        </w:rPr>
        <w:t>х МФ</w:t>
      </w:r>
      <w:r w:rsidRPr="00521343">
        <w:rPr>
          <w:rStyle w:val="FootnoteReference"/>
          <w:rFonts w:ascii="Calibri Light" w:eastAsia="Times New Roman" w:hAnsi="Calibri Light" w:cstheme="majorHAnsi"/>
          <w:sz w:val="24"/>
          <w:szCs w:val="24"/>
        </w:rPr>
        <w:footnoteReference w:id="27"/>
      </w:r>
      <w:r>
        <w:rPr>
          <w:rFonts w:ascii="Calibri Light" w:hAnsi="Calibri Light" w:cstheme="majorHAnsi"/>
          <w:bCs/>
          <w:sz w:val="24"/>
          <w:szCs w:val="24"/>
          <w:lang w:val="ru-RU"/>
        </w:rPr>
        <w:t xml:space="preserve">, были исключены полномочия, предусмотренные </w:t>
      </w:r>
      <w:r>
        <w:rPr>
          <w:rFonts w:ascii="Calibri Light" w:hAnsi="Calibri Light" w:cs="Calibri Light"/>
          <w:sz w:val="24"/>
          <w:szCs w:val="24"/>
          <w:lang w:val="ru-RU"/>
        </w:rPr>
        <w:t>ст.</w:t>
      </w:r>
      <w:r w:rsidRPr="00041EF6">
        <w:rPr>
          <w:rFonts w:ascii="Calibri Light" w:hAnsi="Calibri Light" w:cstheme="majorHAnsi"/>
          <w:sz w:val="24"/>
          <w:szCs w:val="24"/>
          <w:lang w:val="ru-RU"/>
        </w:rPr>
        <w:t>327</w:t>
      </w:r>
      <w:r w:rsidRPr="00041EF6">
        <w:rPr>
          <w:rFonts w:ascii="Calibri Light" w:hAnsi="Calibri Light" w:cstheme="majorHAnsi"/>
          <w:sz w:val="24"/>
          <w:szCs w:val="24"/>
          <w:vertAlign w:val="superscript"/>
          <w:lang w:val="ru-RU"/>
        </w:rPr>
        <w:t>1</w:t>
      </w:r>
      <w:r>
        <w:rPr>
          <w:rFonts w:ascii="Calibri Light" w:hAnsi="Calibri Light" w:cstheme="majorHAnsi"/>
          <w:sz w:val="24"/>
          <w:szCs w:val="24"/>
          <w:vertAlign w:val="superscript"/>
          <w:lang w:val="ru-RU"/>
        </w:rPr>
        <w:t xml:space="preserve"> </w:t>
      </w:r>
      <w:r>
        <w:rPr>
          <w:rFonts w:ascii="Calibri Light" w:eastAsia="Calibri" w:hAnsi="Calibri Light" w:cstheme="majorHAnsi"/>
          <w:sz w:val="24"/>
          <w:szCs w:val="24"/>
          <w:lang w:val="ru-RU"/>
        </w:rPr>
        <w:t xml:space="preserve">Кодекса о правонарушениях по разрешению и применению соответствующих санкций, не будучи возложенными на другой </w:t>
      </w:r>
      <w:r>
        <w:rPr>
          <w:rFonts w:ascii="Calibri Light" w:hAnsi="Calibri Light" w:cs="Calibri Light"/>
          <w:sz w:val="24"/>
          <w:szCs w:val="24"/>
          <w:lang w:val="ru-RU"/>
        </w:rPr>
        <w:t>специализированный орган.</w:t>
      </w:r>
      <w:r>
        <w:rPr>
          <w:rFonts w:ascii="Calibri Light" w:eastAsia="Calibri" w:hAnsi="Calibri Light" w:cstheme="majorHAnsi"/>
          <w:sz w:val="24"/>
          <w:szCs w:val="24"/>
          <w:lang w:val="ru-RU"/>
        </w:rPr>
        <w:t xml:space="preserve"> </w:t>
      </w:r>
    </w:p>
    <w:p w:rsidR="00521343" w:rsidRPr="00BC676C" w:rsidRDefault="00BC676C"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 данном контексте, пробелы действующей нормативной базы являются препятствием в обеспечении дисциплины и повышении ответственности лиц с функциями за ответственность, вовлеченны</w:t>
      </w:r>
      <w:r w:rsidR="009D5254">
        <w:rPr>
          <w:rFonts w:ascii="Calibri Light" w:hAnsi="Calibri Light" w:cstheme="majorHAnsi"/>
          <w:sz w:val="24"/>
          <w:szCs w:val="24"/>
          <w:lang w:val="ru-RU"/>
        </w:rPr>
        <w:t>х</w:t>
      </w:r>
      <w:r>
        <w:rPr>
          <w:rFonts w:ascii="Calibri Light" w:hAnsi="Calibri Light" w:cstheme="majorHAnsi"/>
          <w:sz w:val="24"/>
          <w:szCs w:val="24"/>
          <w:lang w:val="ru-RU"/>
        </w:rPr>
        <w:t xml:space="preserve"> в процесс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w:t>
      </w:r>
    </w:p>
    <w:p w:rsidR="00521343" w:rsidRPr="001C3494" w:rsidRDefault="00521343" w:rsidP="001C3494">
      <w:pPr>
        <w:pStyle w:val="Heading3"/>
        <w:spacing w:after="120" w:line="276" w:lineRule="auto"/>
        <w:jc w:val="both"/>
        <w:rPr>
          <w:rFonts w:ascii="Calibri Light" w:hAnsi="Calibri Light" w:cstheme="majorHAnsi"/>
          <w:i/>
          <w:color w:val="auto"/>
          <w:lang w:val="ru-RU"/>
        </w:rPr>
      </w:pPr>
      <w:bookmarkStart w:id="120" w:name="_Toc84940057"/>
      <w:r w:rsidRPr="00521343">
        <w:rPr>
          <w:rFonts w:ascii="Calibri Light" w:hAnsi="Calibri Light" w:cstheme="majorHAnsi"/>
          <w:i/>
          <w:color w:val="auto"/>
        </w:rPr>
        <w:t>4.1.9.</w:t>
      </w:r>
      <w:r w:rsidR="001C3494" w:rsidRPr="001C3494">
        <w:rPr>
          <w:rFonts w:ascii="Calibri Light" w:hAnsi="Calibri Light" w:cstheme="majorHAnsi"/>
          <w:i/>
          <w:color w:val="auto"/>
        </w:rPr>
        <w:t xml:space="preserve"> </w:t>
      </w:r>
      <w:r w:rsidR="001C3494">
        <w:rPr>
          <w:rFonts w:ascii="Calibri Light" w:hAnsi="Calibri Light" w:cstheme="majorHAnsi"/>
          <w:i/>
          <w:color w:val="auto"/>
          <w:lang w:val="ru-RU"/>
        </w:rPr>
        <w:t>Г</w:t>
      </w:r>
      <w:r w:rsidR="001C3494" w:rsidRPr="001C3494">
        <w:rPr>
          <w:rFonts w:ascii="Calibri Light" w:hAnsi="Calibri Light" w:cstheme="majorHAnsi"/>
          <w:i/>
          <w:color w:val="auto"/>
          <w:lang w:val="ru-RU"/>
        </w:rPr>
        <w:t xml:space="preserve">осударственные закупки, </w:t>
      </w:r>
      <w:r w:rsidR="001C3494">
        <w:rPr>
          <w:rFonts w:ascii="Calibri Light" w:hAnsi="Calibri Light" w:cstheme="majorHAnsi"/>
          <w:i/>
          <w:color w:val="auto"/>
          <w:lang w:val="ru-RU"/>
        </w:rPr>
        <w:t>проведенные</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для</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предотвращения</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и</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контроля</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за</w:t>
      </w:r>
      <w:r w:rsidR="001C3494" w:rsidRPr="001C3494">
        <w:rPr>
          <w:rFonts w:ascii="Calibri Light" w:hAnsi="Calibri Light" w:cstheme="majorHAnsi"/>
          <w:i/>
          <w:color w:val="auto"/>
          <w:lang w:val="ru-RU"/>
        </w:rPr>
        <w:t xml:space="preserve"> </w:t>
      </w:r>
      <w:r w:rsidR="001C3494">
        <w:rPr>
          <w:rFonts w:ascii="Calibri Light" w:hAnsi="Calibri Light" w:cstheme="majorHAnsi"/>
          <w:i/>
          <w:color w:val="auto"/>
          <w:lang w:val="ru-RU"/>
        </w:rPr>
        <w:t>инфекцией</w:t>
      </w:r>
      <w:r w:rsidR="001C3494" w:rsidRPr="001C3494">
        <w:rPr>
          <w:rFonts w:ascii="Calibri Light" w:hAnsi="Calibri Light" w:cstheme="majorHAnsi"/>
          <w:i/>
          <w:color w:val="auto"/>
          <w:lang w:val="ru-RU"/>
        </w:rPr>
        <w:t xml:space="preserve"> </w:t>
      </w:r>
      <w:r w:rsidR="001C3494" w:rsidRPr="00521343">
        <w:rPr>
          <w:rStyle w:val="Heading3Char"/>
          <w:rFonts w:ascii="Calibri Light" w:hAnsi="Calibri Light" w:cstheme="majorHAnsi"/>
          <w:i/>
          <w:color w:val="auto"/>
        </w:rPr>
        <w:t>COVID</w:t>
      </w:r>
      <w:r w:rsidR="001C3494" w:rsidRPr="001C3494">
        <w:rPr>
          <w:rStyle w:val="Heading3Char"/>
          <w:rFonts w:ascii="Calibri Light" w:hAnsi="Calibri Light" w:cstheme="majorHAnsi"/>
          <w:i/>
          <w:color w:val="auto"/>
          <w:lang w:val="ru-RU"/>
        </w:rPr>
        <w:t>-19</w:t>
      </w:r>
      <w:r w:rsidR="001C3494">
        <w:rPr>
          <w:rStyle w:val="Heading3Char"/>
          <w:rFonts w:ascii="Calibri Light" w:hAnsi="Calibri Light" w:cstheme="majorHAnsi"/>
          <w:i/>
          <w:color w:val="auto"/>
          <w:lang w:val="ru-RU"/>
        </w:rPr>
        <w:t>, были осуществлены в соответствии с положениями нормативной базы, однако МИДЕИ не обеспечило их надлежащую отчетность.</w:t>
      </w:r>
      <w:bookmarkEnd w:id="120"/>
      <w:r w:rsidR="001C3494" w:rsidRPr="001C3494">
        <w:rPr>
          <w:rStyle w:val="Heading3Char"/>
          <w:rFonts w:ascii="Calibri Light" w:hAnsi="Calibri Light" w:cstheme="majorHAnsi"/>
          <w:i/>
          <w:color w:val="auto"/>
          <w:lang w:val="ru-RU"/>
        </w:rPr>
        <w:t xml:space="preserve"> </w:t>
      </w:r>
    </w:p>
    <w:p w:rsidR="001C3494" w:rsidRPr="00773F13" w:rsidRDefault="001C3494"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w:t>
      </w:r>
      <w:r w:rsidRPr="001C3494">
        <w:rPr>
          <w:rFonts w:ascii="Calibri Light" w:hAnsi="Calibri Light" w:cstheme="majorHAnsi"/>
          <w:sz w:val="24"/>
          <w:szCs w:val="24"/>
          <w:lang w:val="ru-RU"/>
        </w:rPr>
        <w:t xml:space="preserve"> </w:t>
      </w:r>
      <w:r w:rsidR="00521343" w:rsidRPr="001C3494">
        <w:rPr>
          <w:rFonts w:ascii="Calibri Light" w:hAnsi="Calibri Light" w:cstheme="majorHAnsi"/>
          <w:sz w:val="24"/>
          <w:szCs w:val="24"/>
          <w:lang w:val="ru-RU"/>
        </w:rPr>
        <w:t>2020</w:t>
      </w:r>
      <w:r w:rsidRPr="001C3494">
        <w:rPr>
          <w:rFonts w:ascii="Calibri Light" w:hAnsi="Calibri Light" w:cstheme="majorHAnsi"/>
          <w:sz w:val="24"/>
          <w:szCs w:val="24"/>
          <w:lang w:val="ru-RU"/>
        </w:rPr>
        <w:t xml:space="preserve"> году государственные закупки, проведенные для предотвращения и контроля за инфекцией </w:t>
      </w:r>
      <w:r w:rsidRPr="001C3494">
        <w:rPr>
          <w:rStyle w:val="Heading3Char"/>
          <w:rFonts w:ascii="Calibri Light" w:hAnsi="Calibri Light" w:cstheme="majorHAnsi"/>
          <w:color w:val="auto"/>
        </w:rPr>
        <w:t>COVID</w:t>
      </w:r>
      <w:r w:rsidRPr="001C3494">
        <w:rPr>
          <w:rStyle w:val="Heading3Char"/>
          <w:rFonts w:ascii="Calibri Light" w:hAnsi="Calibri Light" w:cstheme="majorHAnsi"/>
          <w:color w:val="auto"/>
          <w:lang w:val="ru-RU"/>
        </w:rPr>
        <w:t>-19</w:t>
      </w:r>
      <w:r w:rsidR="0013012C">
        <w:rPr>
          <w:rStyle w:val="Heading3Char"/>
          <w:rFonts w:ascii="Calibri Light" w:hAnsi="Calibri Light" w:cstheme="majorHAnsi"/>
          <w:color w:val="auto"/>
          <w:lang w:val="ru-RU"/>
        </w:rPr>
        <w:t xml:space="preserve"> в рамках МИДЕИ, составили </w:t>
      </w:r>
      <w:r w:rsidR="0013012C" w:rsidRPr="0013012C">
        <w:rPr>
          <w:rFonts w:ascii="Calibri Light" w:hAnsi="Calibri Light" w:cstheme="majorHAnsi"/>
          <w:sz w:val="24"/>
          <w:szCs w:val="24"/>
          <w:lang w:val="ru-RU"/>
        </w:rPr>
        <w:t>600,2</w:t>
      </w:r>
      <w:r w:rsidR="0013012C">
        <w:rPr>
          <w:rFonts w:ascii="Calibri Light" w:hAnsi="Calibri Light" w:cstheme="majorHAnsi"/>
          <w:sz w:val="24"/>
          <w:szCs w:val="24"/>
          <w:lang w:val="ru-RU"/>
        </w:rPr>
        <w:t xml:space="preserve"> тыс. леев.</w:t>
      </w:r>
      <w:r w:rsidR="00773F13">
        <w:rPr>
          <w:rFonts w:ascii="Calibri Light" w:hAnsi="Calibri Light" w:cstheme="majorHAnsi"/>
          <w:sz w:val="24"/>
          <w:szCs w:val="24"/>
          <w:lang w:val="ru-RU"/>
        </w:rPr>
        <w:t xml:space="preserve"> Из них на основании 6 договоров небольшой стоимости были закуплены товары (защитные материалы, дезинфектант) в сумме </w:t>
      </w:r>
      <w:r w:rsidR="00773F13" w:rsidRPr="00773F13">
        <w:rPr>
          <w:rFonts w:ascii="Calibri Light" w:hAnsi="Calibri Light" w:cstheme="majorHAnsi"/>
          <w:sz w:val="24"/>
          <w:szCs w:val="24"/>
          <w:lang w:val="ru-RU"/>
        </w:rPr>
        <w:t>228,2</w:t>
      </w:r>
      <w:r w:rsidR="00773F13">
        <w:rPr>
          <w:rFonts w:ascii="Calibri Light" w:hAnsi="Calibri Light" w:cstheme="majorHAnsi"/>
          <w:sz w:val="24"/>
          <w:szCs w:val="24"/>
          <w:lang w:val="ru-RU"/>
        </w:rPr>
        <w:t xml:space="preserve"> тыс. леев, а путем процедуры </w:t>
      </w:r>
      <w:r w:rsidR="00773F13" w:rsidRPr="001C3494">
        <w:rPr>
          <w:rFonts w:ascii="Calibri Light" w:hAnsi="Calibri Light" w:cstheme="majorHAnsi"/>
          <w:sz w:val="24"/>
          <w:szCs w:val="24"/>
          <w:lang w:val="ru-RU"/>
        </w:rPr>
        <w:t>государственн</w:t>
      </w:r>
      <w:r w:rsidR="00773F13">
        <w:rPr>
          <w:rFonts w:ascii="Calibri Light" w:hAnsi="Calibri Light" w:cstheme="majorHAnsi"/>
          <w:sz w:val="24"/>
          <w:szCs w:val="24"/>
          <w:lang w:val="ru-RU"/>
        </w:rPr>
        <w:t>ой</w:t>
      </w:r>
      <w:r w:rsidR="00773F13" w:rsidRPr="001C3494">
        <w:rPr>
          <w:rFonts w:ascii="Calibri Light" w:hAnsi="Calibri Light" w:cstheme="majorHAnsi"/>
          <w:sz w:val="24"/>
          <w:szCs w:val="24"/>
          <w:lang w:val="ru-RU"/>
        </w:rPr>
        <w:t xml:space="preserve"> закупки</w:t>
      </w:r>
      <w:r w:rsidR="00773F13">
        <w:rPr>
          <w:rFonts w:ascii="Calibri Light" w:hAnsi="Calibri Light" w:cstheme="majorHAnsi"/>
          <w:sz w:val="24"/>
          <w:szCs w:val="24"/>
          <w:lang w:val="ru-RU"/>
        </w:rPr>
        <w:t xml:space="preserve"> </w:t>
      </w:r>
      <w:r w:rsidR="00773F13" w:rsidRPr="00773F13">
        <w:rPr>
          <w:rFonts w:ascii="Calibri Light" w:hAnsi="Calibri Light" w:cstheme="majorHAnsi"/>
          <w:b/>
          <w:sz w:val="24"/>
          <w:szCs w:val="24"/>
          <w:lang w:val="ru-RU"/>
        </w:rPr>
        <w:t>ЗЦО</w:t>
      </w:r>
      <w:r w:rsidR="00773F13">
        <w:rPr>
          <w:rFonts w:ascii="Calibri Light" w:hAnsi="Calibri Light" w:cstheme="majorHAnsi"/>
          <w:sz w:val="24"/>
          <w:szCs w:val="24"/>
          <w:lang w:val="ru-RU"/>
        </w:rPr>
        <w:t xml:space="preserve"> №</w:t>
      </w:r>
      <w:r w:rsidR="00773F13" w:rsidRPr="00521343">
        <w:rPr>
          <w:rFonts w:ascii="Calibri Light" w:eastAsia="Calibri" w:hAnsi="Calibri Light" w:cstheme="majorHAnsi"/>
          <w:b/>
          <w:sz w:val="24"/>
          <w:szCs w:val="24"/>
        </w:rPr>
        <w:t>ocds</w:t>
      </w:r>
      <w:r w:rsidR="00773F13" w:rsidRPr="00773F13">
        <w:rPr>
          <w:rFonts w:ascii="Calibri Light" w:eastAsia="Calibri" w:hAnsi="Calibri Light" w:cstheme="majorHAnsi"/>
          <w:b/>
          <w:sz w:val="24"/>
          <w:szCs w:val="24"/>
          <w:lang w:val="ru-RU"/>
        </w:rPr>
        <w:t>-</w:t>
      </w:r>
      <w:r w:rsidR="00773F13" w:rsidRPr="00521343">
        <w:rPr>
          <w:rFonts w:ascii="Calibri Light" w:eastAsia="Calibri" w:hAnsi="Calibri Light" w:cstheme="majorHAnsi"/>
          <w:b/>
          <w:sz w:val="24"/>
          <w:szCs w:val="24"/>
        </w:rPr>
        <w:t>b</w:t>
      </w:r>
      <w:r w:rsidR="00773F13" w:rsidRPr="00773F13">
        <w:rPr>
          <w:rFonts w:ascii="Calibri Light" w:eastAsia="Calibri" w:hAnsi="Calibri Light" w:cstheme="majorHAnsi"/>
          <w:b/>
          <w:sz w:val="24"/>
          <w:szCs w:val="24"/>
          <w:lang w:val="ru-RU"/>
        </w:rPr>
        <w:t>3</w:t>
      </w:r>
      <w:r w:rsidR="00773F13" w:rsidRPr="00521343">
        <w:rPr>
          <w:rFonts w:ascii="Calibri Light" w:eastAsia="Calibri" w:hAnsi="Calibri Light" w:cstheme="majorHAnsi"/>
          <w:b/>
          <w:sz w:val="24"/>
          <w:szCs w:val="24"/>
        </w:rPr>
        <w:t>wdp</w:t>
      </w:r>
      <w:r w:rsidR="00773F13" w:rsidRPr="00773F13">
        <w:rPr>
          <w:rFonts w:ascii="Calibri Light" w:eastAsia="Calibri" w:hAnsi="Calibri Light" w:cstheme="majorHAnsi"/>
          <w:b/>
          <w:sz w:val="24"/>
          <w:szCs w:val="24"/>
          <w:lang w:val="ru-RU"/>
        </w:rPr>
        <w:t>1-</w:t>
      </w:r>
      <w:r w:rsidR="00773F13" w:rsidRPr="00521343">
        <w:rPr>
          <w:rFonts w:ascii="Calibri Light" w:eastAsia="Calibri" w:hAnsi="Calibri Light" w:cstheme="majorHAnsi"/>
          <w:b/>
          <w:sz w:val="24"/>
          <w:szCs w:val="24"/>
        </w:rPr>
        <w:t>MD</w:t>
      </w:r>
      <w:r w:rsidR="00773F13" w:rsidRPr="00773F13">
        <w:rPr>
          <w:rFonts w:ascii="Calibri Light" w:eastAsia="Calibri" w:hAnsi="Calibri Light" w:cstheme="majorHAnsi"/>
          <w:b/>
          <w:sz w:val="24"/>
          <w:szCs w:val="24"/>
          <w:lang w:val="ru-RU"/>
        </w:rPr>
        <w:t>-1596279067222</w:t>
      </w:r>
      <w:r w:rsidR="00773F13">
        <w:rPr>
          <w:rFonts w:ascii="Calibri Light" w:eastAsia="Calibri" w:hAnsi="Calibri Light" w:cstheme="majorHAnsi"/>
          <w:b/>
          <w:sz w:val="24"/>
          <w:szCs w:val="24"/>
          <w:lang w:val="ru-RU"/>
        </w:rPr>
        <w:t xml:space="preserve"> </w:t>
      </w:r>
      <w:r w:rsidR="00773F13" w:rsidRPr="00773F13">
        <w:rPr>
          <w:rFonts w:ascii="Calibri Light" w:eastAsia="Calibri" w:hAnsi="Calibri Light" w:cstheme="majorHAnsi"/>
          <w:sz w:val="24"/>
          <w:szCs w:val="24"/>
          <w:lang w:val="ru-RU"/>
        </w:rPr>
        <w:t>от</w:t>
      </w:r>
      <w:r w:rsidR="00773F13">
        <w:rPr>
          <w:rFonts w:ascii="Calibri Light" w:eastAsia="Calibri" w:hAnsi="Calibri Light" w:cstheme="majorHAnsi"/>
          <w:sz w:val="24"/>
          <w:szCs w:val="24"/>
          <w:lang w:val="ru-RU"/>
        </w:rPr>
        <w:t xml:space="preserve"> </w:t>
      </w:r>
      <w:r w:rsidR="00773F13" w:rsidRPr="00773F13">
        <w:rPr>
          <w:rFonts w:ascii="Calibri Light" w:eastAsia="Calibri" w:hAnsi="Calibri Light" w:cstheme="majorHAnsi"/>
          <w:sz w:val="24"/>
          <w:szCs w:val="24"/>
          <w:lang w:val="ru-RU"/>
        </w:rPr>
        <w:t xml:space="preserve">21.08.2020 </w:t>
      </w:r>
      <w:r w:rsidR="00773F13" w:rsidRPr="00773F13">
        <w:rPr>
          <w:rFonts w:ascii="Calibri Light" w:eastAsia="Calibri" w:hAnsi="Calibri Light" w:cstheme="majorHAnsi"/>
          <w:b/>
          <w:sz w:val="24"/>
          <w:szCs w:val="24"/>
          <w:lang w:val="ru-RU"/>
        </w:rPr>
        <w:t>„</w:t>
      </w:r>
      <w:r w:rsidR="00773F13">
        <w:rPr>
          <w:rFonts w:ascii="Calibri Light" w:eastAsia="Calibri" w:hAnsi="Calibri Light" w:cstheme="majorHAnsi"/>
          <w:b/>
          <w:sz w:val="24"/>
          <w:szCs w:val="24"/>
          <w:lang w:val="ru-RU"/>
        </w:rPr>
        <w:t>Защитные комбинезоны одноразового пользования</w:t>
      </w:r>
      <w:r w:rsidR="00773F13" w:rsidRPr="00773F13">
        <w:rPr>
          <w:rFonts w:ascii="Calibri Light" w:eastAsia="Calibri" w:hAnsi="Calibri Light" w:cstheme="majorHAnsi"/>
          <w:b/>
          <w:sz w:val="24"/>
          <w:szCs w:val="24"/>
          <w:lang w:val="ru-RU"/>
        </w:rPr>
        <w:t>”,</w:t>
      </w:r>
      <w:r w:rsidR="00773F13">
        <w:rPr>
          <w:rFonts w:ascii="Calibri Light" w:eastAsia="Calibri" w:hAnsi="Calibri Light" w:cstheme="majorHAnsi"/>
          <w:b/>
          <w:sz w:val="24"/>
          <w:szCs w:val="24"/>
          <w:lang w:val="ru-RU"/>
        </w:rPr>
        <w:t xml:space="preserve"> </w:t>
      </w:r>
      <w:r w:rsidR="00773F13">
        <w:rPr>
          <w:rFonts w:ascii="Calibri Light" w:eastAsia="Calibri" w:hAnsi="Calibri Light" w:cstheme="majorHAnsi"/>
          <w:sz w:val="24"/>
          <w:szCs w:val="24"/>
          <w:lang w:val="ru-RU"/>
        </w:rPr>
        <w:t xml:space="preserve">был заключен договор в сумме </w:t>
      </w:r>
      <w:r w:rsidR="00773F13" w:rsidRPr="00773F13">
        <w:rPr>
          <w:rFonts w:ascii="Calibri Light" w:hAnsi="Calibri Light" w:cstheme="majorHAnsi"/>
          <w:sz w:val="24"/>
          <w:szCs w:val="24"/>
          <w:lang w:val="ru-RU"/>
        </w:rPr>
        <w:t xml:space="preserve">372,0 </w:t>
      </w:r>
      <w:r w:rsidR="00773F13">
        <w:rPr>
          <w:rFonts w:ascii="Calibri Light" w:hAnsi="Calibri Light" w:cstheme="majorHAnsi"/>
          <w:sz w:val="24"/>
          <w:szCs w:val="24"/>
          <w:lang w:val="ru-RU"/>
        </w:rPr>
        <w:t>тыс</w:t>
      </w:r>
      <w:r w:rsidR="00773F13" w:rsidRPr="00773F13">
        <w:rPr>
          <w:rFonts w:ascii="Calibri Light" w:hAnsi="Calibri Light" w:cstheme="majorHAnsi"/>
          <w:sz w:val="24"/>
          <w:szCs w:val="24"/>
          <w:lang w:val="ru-RU"/>
        </w:rPr>
        <w:t xml:space="preserve">. </w:t>
      </w:r>
      <w:r w:rsidR="00773F13">
        <w:rPr>
          <w:rFonts w:ascii="Calibri Light" w:hAnsi="Calibri Light" w:cstheme="majorHAnsi"/>
          <w:sz w:val="24"/>
          <w:szCs w:val="24"/>
          <w:lang w:val="ru-RU"/>
        </w:rPr>
        <w:t>леев. Соответствующая закупка была оплачена из добровольных пожертвований Почетных советов РМ и предназначена для Института ургентной медицины. Пров</w:t>
      </w:r>
      <w:r w:rsidR="007C1414">
        <w:rPr>
          <w:rFonts w:ascii="Calibri Light" w:hAnsi="Calibri Light" w:cstheme="majorHAnsi"/>
          <w:sz w:val="24"/>
          <w:szCs w:val="24"/>
          <w:lang w:val="ru-RU"/>
        </w:rPr>
        <w:t>е</w:t>
      </w:r>
      <w:r w:rsidR="00773F13">
        <w:rPr>
          <w:rFonts w:ascii="Calibri Light" w:hAnsi="Calibri Light" w:cstheme="majorHAnsi"/>
          <w:sz w:val="24"/>
          <w:szCs w:val="24"/>
          <w:lang w:val="ru-RU"/>
        </w:rPr>
        <w:t>д</w:t>
      </w:r>
      <w:r w:rsidR="007C1414">
        <w:rPr>
          <w:rFonts w:ascii="Calibri Light" w:hAnsi="Calibri Light" w:cstheme="majorHAnsi"/>
          <w:sz w:val="24"/>
          <w:szCs w:val="24"/>
          <w:lang w:val="ru-RU"/>
        </w:rPr>
        <w:t>енна</w:t>
      </w:r>
      <w:r w:rsidR="00773F13">
        <w:rPr>
          <w:rFonts w:ascii="Calibri Light" w:hAnsi="Calibri Light" w:cstheme="majorHAnsi"/>
          <w:sz w:val="24"/>
          <w:szCs w:val="24"/>
          <w:lang w:val="ru-RU"/>
        </w:rPr>
        <w:t xml:space="preserve">я аудиторская деятельность </w:t>
      </w:r>
      <w:r w:rsidR="007C1414">
        <w:rPr>
          <w:rFonts w:ascii="Calibri Light" w:hAnsi="Calibri Light" w:cstheme="majorHAnsi"/>
          <w:sz w:val="24"/>
          <w:szCs w:val="24"/>
          <w:lang w:val="ru-RU"/>
        </w:rPr>
        <w:t>показывает, что данные закупки были проведены соответствующим образом в соответствии с положениями дейст</w:t>
      </w:r>
      <w:r w:rsidR="00F05707">
        <w:rPr>
          <w:rFonts w:ascii="Calibri Light" w:hAnsi="Calibri Light" w:cstheme="majorHAnsi"/>
          <w:sz w:val="24"/>
          <w:szCs w:val="24"/>
          <w:lang w:val="ru-RU"/>
        </w:rPr>
        <w:t>ву</w:t>
      </w:r>
      <w:r w:rsidR="007C1414">
        <w:rPr>
          <w:rFonts w:ascii="Calibri Light" w:hAnsi="Calibri Light" w:cstheme="majorHAnsi"/>
          <w:sz w:val="24"/>
          <w:szCs w:val="24"/>
          <w:lang w:val="ru-RU"/>
        </w:rPr>
        <w:t>ющей нормативой базы.</w:t>
      </w:r>
    </w:p>
    <w:p w:rsidR="00521343" w:rsidRPr="00DF7E4D" w:rsidRDefault="007C1414"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t>Одновременно</w:t>
      </w:r>
      <w:r w:rsidRPr="00DF7E4D">
        <w:rPr>
          <w:rFonts w:ascii="Calibri Light" w:hAnsi="Calibri Light" w:cstheme="majorHAnsi"/>
          <w:sz w:val="24"/>
          <w:szCs w:val="24"/>
          <w:lang w:val="ru-RU"/>
        </w:rPr>
        <w:t xml:space="preserve">, </w:t>
      </w:r>
      <w:r>
        <w:rPr>
          <w:rFonts w:ascii="Calibri Light" w:hAnsi="Calibri Light" w:cstheme="majorHAnsi"/>
          <w:sz w:val="24"/>
          <w:szCs w:val="24"/>
          <w:lang w:val="ru-RU"/>
        </w:rPr>
        <w:t>ПП</w:t>
      </w:r>
      <w:r w:rsidRPr="00DF7E4D">
        <w:rPr>
          <w:rFonts w:ascii="Calibri Light" w:hAnsi="Calibri Light" w:cstheme="majorHAnsi"/>
          <w:sz w:val="24"/>
          <w:szCs w:val="24"/>
          <w:lang w:val="ru-RU"/>
        </w:rPr>
        <w:t xml:space="preserve"> №493 </w:t>
      </w:r>
      <w:r>
        <w:rPr>
          <w:rFonts w:ascii="Calibri Light" w:hAnsi="Calibri Light" w:cstheme="majorHAnsi"/>
          <w:sz w:val="24"/>
          <w:szCs w:val="24"/>
          <w:lang w:val="ru-RU"/>
        </w:rPr>
        <w:t xml:space="preserve">от </w:t>
      </w:r>
      <w:r w:rsidRPr="00DF7E4D">
        <w:rPr>
          <w:rFonts w:ascii="Calibri Light" w:hAnsi="Calibri Light" w:cstheme="majorHAnsi"/>
          <w:sz w:val="24"/>
          <w:szCs w:val="24"/>
          <w:lang w:val="ru-RU"/>
        </w:rPr>
        <w:t>08.07.2020</w:t>
      </w:r>
      <w:r>
        <w:rPr>
          <w:rFonts w:ascii="Calibri Light" w:hAnsi="Calibri Light" w:cstheme="majorHAnsi"/>
          <w:sz w:val="24"/>
          <w:szCs w:val="24"/>
          <w:lang w:val="ru-RU"/>
        </w:rPr>
        <w:t xml:space="preserve"> были утверждены </w:t>
      </w:r>
      <w:r w:rsidR="00DF7E4D">
        <w:rPr>
          <w:rFonts w:ascii="Calibri Light" w:hAnsi="Calibri Light" w:cstheme="majorHAnsi"/>
          <w:sz w:val="24"/>
          <w:szCs w:val="24"/>
          <w:lang w:val="ru-RU"/>
        </w:rPr>
        <w:t xml:space="preserve">меры по отражению в отчетности, обеспечению прозрачности и аудиту по </w:t>
      </w:r>
      <w:r w:rsidR="00DF7E4D" w:rsidRPr="001C3494">
        <w:rPr>
          <w:rFonts w:ascii="Calibri Light" w:hAnsi="Calibri Light" w:cstheme="majorHAnsi"/>
          <w:sz w:val="24"/>
          <w:szCs w:val="24"/>
          <w:lang w:val="ru-RU"/>
        </w:rPr>
        <w:t>государственн</w:t>
      </w:r>
      <w:r w:rsidR="00DF7E4D">
        <w:rPr>
          <w:rFonts w:ascii="Calibri Light" w:hAnsi="Calibri Light" w:cstheme="majorHAnsi"/>
          <w:sz w:val="24"/>
          <w:szCs w:val="24"/>
          <w:lang w:val="ru-RU"/>
        </w:rPr>
        <w:t xml:space="preserve">ым закупкам, проведенным с целью </w:t>
      </w:r>
      <w:r w:rsidR="00DF7E4D" w:rsidRPr="001C3494">
        <w:rPr>
          <w:rFonts w:ascii="Calibri Light" w:hAnsi="Calibri Light" w:cstheme="majorHAnsi"/>
          <w:sz w:val="24"/>
          <w:szCs w:val="24"/>
          <w:lang w:val="ru-RU"/>
        </w:rPr>
        <w:t xml:space="preserve">предотвращения и </w:t>
      </w:r>
      <w:r w:rsidR="00DF7E4D">
        <w:rPr>
          <w:rFonts w:ascii="Calibri Light" w:hAnsi="Calibri Light" w:cstheme="majorHAnsi"/>
          <w:sz w:val="24"/>
          <w:szCs w:val="24"/>
          <w:lang w:val="ru-RU"/>
        </w:rPr>
        <w:t>борьбы с и</w:t>
      </w:r>
      <w:r w:rsidR="00DF7E4D" w:rsidRPr="001C3494">
        <w:rPr>
          <w:rFonts w:ascii="Calibri Light" w:hAnsi="Calibri Light" w:cstheme="majorHAnsi"/>
          <w:sz w:val="24"/>
          <w:szCs w:val="24"/>
          <w:lang w:val="ru-RU"/>
        </w:rPr>
        <w:t xml:space="preserve">нфекцией </w:t>
      </w:r>
      <w:r w:rsidR="00DF7E4D" w:rsidRPr="001C3494">
        <w:rPr>
          <w:rStyle w:val="Heading3Char"/>
          <w:rFonts w:ascii="Calibri Light" w:hAnsi="Calibri Light" w:cstheme="majorHAnsi"/>
          <w:color w:val="auto"/>
        </w:rPr>
        <w:t>COVID</w:t>
      </w:r>
      <w:r w:rsidR="00DF7E4D" w:rsidRPr="001C3494">
        <w:rPr>
          <w:rStyle w:val="Heading3Char"/>
          <w:rFonts w:ascii="Calibri Light" w:hAnsi="Calibri Light" w:cstheme="majorHAnsi"/>
          <w:color w:val="auto"/>
          <w:lang w:val="ru-RU"/>
        </w:rPr>
        <w:t>-19</w:t>
      </w:r>
      <w:r w:rsidR="00DF7E4D">
        <w:rPr>
          <w:rStyle w:val="Heading3Char"/>
          <w:rFonts w:ascii="Calibri Light" w:hAnsi="Calibri Light" w:cstheme="majorHAnsi"/>
          <w:color w:val="auto"/>
          <w:lang w:val="ru-RU"/>
        </w:rPr>
        <w:t xml:space="preserve">, закупающие органы обязывались отчитываться перед АГЗ и публиковать на своей </w:t>
      </w:r>
      <w:r w:rsidR="00DF7E4D" w:rsidRPr="00521343">
        <w:rPr>
          <w:rFonts w:ascii="Calibri Light" w:hAnsi="Calibri Light" w:cstheme="majorHAnsi"/>
          <w:sz w:val="24"/>
          <w:szCs w:val="24"/>
        </w:rPr>
        <w:t>web</w:t>
      </w:r>
      <w:r w:rsidR="00DF7E4D">
        <w:rPr>
          <w:rFonts w:ascii="Calibri Light" w:hAnsi="Calibri Light" w:cstheme="majorHAnsi"/>
          <w:sz w:val="24"/>
          <w:szCs w:val="24"/>
          <w:lang w:val="ru-RU"/>
        </w:rPr>
        <w:t xml:space="preserve"> странице четкие Отчеты в соответствующие сроки</w:t>
      </w:r>
      <w:r w:rsidR="00DF7E4D" w:rsidRPr="00521343">
        <w:rPr>
          <w:rStyle w:val="FootnoteReference"/>
          <w:rFonts w:ascii="Calibri Light" w:eastAsia="Times New Roman" w:hAnsi="Calibri Light" w:cstheme="majorHAnsi"/>
          <w:sz w:val="24"/>
          <w:szCs w:val="24"/>
        </w:rPr>
        <w:footnoteReference w:id="28"/>
      </w:r>
      <w:r w:rsidR="00DF7E4D" w:rsidRPr="00DF7E4D">
        <w:rPr>
          <w:rFonts w:ascii="Calibri Light" w:hAnsi="Calibri Light" w:cstheme="majorHAnsi"/>
          <w:sz w:val="24"/>
          <w:szCs w:val="24"/>
          <w:lang w:val="ru-RU"/>
        </w:rPr>
        <w:t>.</w:t>
      </w:r>
      <w:r w:rsidR="00DF7E4D">
        <w:rPr>
          <w:rFonts w:ascii="Calibri Light" w:hAnsi="Calibri Light" w:cstheme="majorHAnsi"/>
          <w:sz w:val="24"/>
          <w:szCs w:val="24"/>
          <w:lang w:val="ru-RU"/>
        </w:rPr>
        <w:t xml:space="preserve"> В свою очередь, АГЗ собирает, обощает и публикует данные о данных </w:t>
      </w:r>
      <w:r w:rsidR="00DF7E4D" w:rsidRPr="009742C8">
        <w:rPr>
          <w:rFonts w:ascii="Calibri Light" w:hAnsi="Calibri Light" w:cs="Calibri Light"/>
          <w:sz w:val="24"/>
          <w:szCs w:val="24"/>
          <w:lang w:val="ru-RU"/>
        </w:rPr>
        <w:t>государственных закуп</w:t>
      </w:r>
      <w:r w:rsidR="00DF7E4D">
        <w:rPr>
          <w:rFonts w:ascii="Calibri Light" w:hAnsi="Calibri Light" w:cs="Calibri Light"/>
          <w:sz w:val="24"/>
          <w:szCs w:val="24"/>
          <w:lang w:val="ru-RU"/>
        </w:rPr>
        <w:t>ках на национальном уровне.</w:t>
      </w:r>
    </w:p>
    <w:p w:rsidR="00D653CF" w:rsidRPr="00D653CF" w:rsidRDefault="00DF7E4D"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lastRenderedPageBreak/>
        <w:t>В этом контексте, собранные аудиторские доказательства свидетельствуют</w:t>
      </w:r>
      <w:r w:rsidR="00D653CF">
        <w:rPr>
          <w:rFonts w:ascii="Calibri Light" w:hAnsi="Calibri Light" w:cstheme="majorHAnsi"/>
          <w:sz w:val="24"/>
          <w:szCs w:val="24"/>
          <w:lang w:val="ru-RU"/>
        </w:rPr>
        <w:t xml:space="preserve"> о том</w:t>
      </w:r>
      <w:r>
        <w:rPr>
          <w:rFonts w:ascii="Calibri Light" w:hAnsi="Calibri Light" w:cstheme="majorHAnsi"/>
          <w:sz w:val="24"/>
          <w:szCs w:val="24"/>
          <w:lang w:val="ru-RU"/>
        </w:rPr>
        <w:t xml:space="preserve">, что МИДЕИ частично обеспечило </w:t>
      </w:r>
      <w:r w:rsidR="00D653CF">
        <w:rPr>
          <w:rFonts w:ascii="Calibri Light" w:hAnsi="Calibri Light" w:cstheme="majorHAnsi"/>
          <w:sz w:val="24"/>
          <w:szCs w:val="24"/>
          <w:lang w:val="ru-RU"/>
        </w:rPr>
        <w:t>реализацию указанных нормативных положений</w:t>
      </w:r>
      <w:r w:rsidR="00D653CF" w:rsidRPr="00521343">
        <w:rPr>
          <w:rStyle w:val="FootnoteReference"/>
          <w:rFonts w:ascii="Calibri Light" w:eastAsia="Times New Roman" w:hAnsi="Calibri Light" w:cstheme="majorHAnsi"/>
          <w:sz w:val="24"/>
          <w:szCs w:val="24"/>
        </w:rPr>
        <w:footnoteReference w:id="29"/>
      </w:r>
      <w:r w:rsidR="00D653CF" w:rsidRPr="00D653CF">
        <w:rPr>
          <w:rFonts w:ascii="Calibri Light" w:hAnsi="Calibri Light" w:cstheme="majorHAnsi"/>
          <w:sz w:val="24"/>
          <w:szCs w:val="24"/>
          <w:lang w:val="ru-RU"/>
        </w:rPr>
        <w:t>,</w:t>
      </w:r>
      <w:r w:rsidR="00D653CF">
        <w:rPr>
          <w:rFonts w:ascii="Calibri Light" w:hAnsi="Calibri Light" w:cstheme="majorHAnsi"/>
          <w:sz w:val="24"/>
          <w:szCs w:val="24"/>
          <w:lang w:val="ru-RU"/>
        </w:rPr>
        <w:t xml:space="preserve"> не будучи представлены АГЗ </w:t>
      </w:r>
      <w:r w:rsidR="00D653CF" w:rsidRPr="00D653CF">
        <w:rPr>
          <w:rFonts w:ascii="Calibri Light" w:hAnsi="Calibri Light" w:cstheme="majorHAnsi"/>
          <w:i/>
          <w:sz w:val="24"/>
          <w:szCs w:val="24"/>
          <w:lang w:val="ru-RU"/>
        </w:rPr>
        <w:t>„</w:t>
      </w:r>
      <w:r w:rsidR="00D653CF">
        <w:rPr>
          <w:rFonts w:ascii="Calibri Light" w:hAnsi="Calibri Light" w:cstheme="majorHAnsi"/>
          <w:i/>
          <w:sz w:val="24"/>
          <w:szCs w:val="24"/>
          <w:lang w:val="ru-RU"/>
        </w:rPr>
        <w:t xml:space="preserve">Отчет о </w:t>
      </w:r>
      <w:r w:rsidR="00D653CF" w:rsidRPr="00D653CF">
        <w:rPr>
          <w:rFonts w:ascii="Calibri Light" w:hAnsi="Calibri Light" w:cstheme="majorHAnsi"/>
          <w:i/>
          <w:sz w:val="24"/>
          <w:szCs w:val="24"/>
          <w:lang w:val="ru-RU"/>
        </w:rPr>
        <w:t>государственных закупк</w:t>
      </w:r>
      <w:r w:rsidR="00D653CF">
        <w:rPr>
          <w:rFonts w:ascii="Calibri Light" w:hAnsi="Calibri Light" w:cstheme="majorHAnsi"/>
          <w:i/>
          <w:sz w:val="24"/>
          <w:szCs w:val="24"/>
          <w:lang w:val="ru-RU"/>
        </w:rPr>
        <w:t xml:space="preserve">ах, проведенных в соответствии с Законом о </w:t>
      </w:r>
      <w:r w:rsidR="00D653CF" w:rsidRPr="00D653CF">
        <w:rPr>
          <w:rFonts w:ascii="Calibri Light" w:hAnsi="Calibri Light" w:cstheme="majorHAnsi"/>
          <w:i/>
          <w:sz w:val="24"/>
          <w:szCs w:val="24"/>
          <w:lang w:val="ru-RU"/>
        </w:rPr>
        <w:t>государственных закупк</w:t>
      </w:r>
      <w:r w:rsidR="00D653CF">
        <w:rPr>
          <w:rFonts w:ascii="Calibri Light" w:hAnsi="Calibri Light" w:cstheme="majorHAnsi"/>
          <w:i/>
          <w:sz w:val="24"/>
          <w:szCs w:val="24"/>
          <w:lang w:val="ru-RU"/>
        </w:rPr>
        <w:t>ах</w:t>
      </w:r>
      <w:r w:rsidR="00D653CF" w:rsidRPr="00D653CF">
        <w:rPr>
          <w:rFonts w:ascii="Calibri Light" w:hAnsi="Calibri Light" w:cstheme="majorHAnsi"/>
          <w:i/>
          <w:sz w:val="24"/>
          <w:szCs w:val="24"/>
          <w:lang w:val="ru-RU"/>
        </w:rPr>
        <w:t>”</w:t>
      </w:r>
      <w:r w:rsidR="00D653CF" w:rsidRPr="00D653CF">
        <w:rPr>
          <w:rFonts w:ascii="Calibri Light" w:hAnsi="Calibri Light" w:cstheme="majorHAnsi"/>
          <w:sz w:val="24"/>
          <w:szCs w:val="24"/>
          <w:lang w:val="ru-RU"/>
        </w:rPr>
        <w:t xml:space="preserve"> </w:t>
      </w:r>
      <w:r w:rsidR="00D653CF">
        <w:rPr>
          <w:rFonts w:ascii="Calibri Light" w:hAnsi="Calibri Light" w:cstheme="majorHAnsi"/>
          <w:sz w:val="24"/>
          <w:szCs w:val="24"/>
          <w:lang w:val="ru-RU"/>
        </w:rPr>
        <w:t>и</w:t>
      </w:r>
      <w:r w:rsidR="00D653CF" w:rsidRPr="00D653CF">
        <w:rPr>
          <w:rFonts w:ascii="Calibri Light" w:hAnsi="Calibri Light" w:cstheme="majorHAnsi"/>
          <w:sz w:val="24"/>
          <w:szCs w:val="24"/>
          <w:lang w:val="ru-RU"/>
        </w:rPr>
        <w:t xml:space="preserve"> </w:t>
      </w:r>
      <w:r w:rsidR="00D653CF" w:rsidRPr="00D653CF">
        <w:rPr>
          <w:rFonts w:ascii="Calibri Light" w:hAnsi="Calibri Light" w:cstheme="majorHAnsi"/>
          <w:i/>
          <w:sz w:val="24"/>
          <w:szCs w:val="24"/>
          <w:lang w:val="ru-RU"/>
        </w:rPr>
        <w:t>„</w:t>
      </w:r>
      <w:r w:rsidR="00D653CF">
        <w:rPr>
          <w:rFonts w:ascii="Calibri Light" w:hAnsi="Calibri Light" w:cstheme="majorHAnsi"/>
          <w:i/>
          <w:sz w:val="24"/>
          <w:szCs w:val="24"/>
          <w:lang w:val="ru-RU"/>
        </w:rPr>
        <w:t xml:space="preserve">Отчет о закупках небольшой стоимости в сумме более </w:t>
      </w:r>
      <w:r w:rsidR="00D653CF" w:rsidRPr="00D653CF">
        <w:rPr>
          <w:rFonts w:ascii="Calibri Light" w:hAnsi="Calibri Light" w:cstheme="majorHAnsi"/>
          <w:i/>
          <w:sz w:val="24"/>
          <w:szCs w:val="24"/>
          <w:lang w:val="ru-RU"/>
        </w:rPr>
        <w:t>10 тыс. леев</w:t>
      </w:r>
      <w:r w:rsidR="00D653CF">
        <w:rPr>
          <w:rFonts w:ascii="Calibri Light" w:hAnsi="Calibri Light" w:cstheme="majorHAnsi"/>
          <w:i/>
          <w:sz w:val="24"/>
          <w:szCs w:val="24"/>
          <w:lang w:val="ru-RU"/>
        </w:rPr>
        <w:t xml:space="preserve">, закупки, проведенные согласно исключениям, предусмотренным в Распоряжениях Комиссии по чрезвычайным ситуациям или согласно положениям Закона № </w:t>
      </w:r>
      <w:r w:rsidR="00D653CF" w:rsidRPr="00D653CF">
        <w:rPr>
          <w:rFonts w:ascii="Calibri Light" w:hAnsi="Calibri Light" w:cstheme="majorHAnsi"/>
          <w:i/>
          <w:sz w:val="24"/>
          <w:szCs w:val="24"/>
          <w:lang w:val="ru-RU"/>
        </w:rPr>
        <w:t>69/2020</w:t>
      </w:r>
      <w:r w:rsidR="00D653CF">
        <w:rPr>
          <w:rFonts w:ascii="Calibri Light" w:hAnsi="Calibri Light" w:cstheme="majorHAnsi"/>
          <w:i/>
          <w:sz w:val="24"/>
          <w:szCs w:val="24"/>
          <w:lang w:val="ru-RU"/>
        </w:rPr>
        <w:t xml:space="preserve"> о</w:t>
      </w:r>
      <w:r w:rsidR="00D653CF" w:rsidRPr="00D653CF">
        <w:rPr>
          <w:rFonts w:ascii="Calibri Light" w:hAnsi="Calibri Light" w:cs="Arial"/>
          <w:bCs/>
          <w:i/>
          <w:color w:val="202124"/>
          <w:sz w:val="24"/>
          <w:szCs w:val="24"/>
          <w:shd w:val="clear" w:color="auto" w:fill="FFFFFF"/>
          <w:lang w:val="ru-RU"/>
        </w:rPr>
        <w:t>б учреждении некоторых мер на период чрезвычайного положения в области общественного здоровья и внесении изменений в некоторые нормативные акты</w:t>
      </w:r>
      <w:r w:rsidR="00D653CF" w:rsidRPr="00D653CF">
        <w:rPr>
          <w:rFonts w:ascii="Calibri Light" w:hAnsi="Calibri Light" w:cstheme="majorHAnsi"/>
          <w:i/>
          <w:sz w:val="24"/>
          <w:szCs w:val="24"/>
          <w:lang w:val="ru-RU"/>
        </w:rPr>
        <w:t>”</w:t>
      </w:r>
      <w:r w:rsidR="00D653CF" w:rsidRPr="00D653CF">
        <w:rPr>
          <w:rFonts w:ascii="Calibri Light" w:hAnsi="Calibri Light" w:cstheme="majorHAnsi"/>
          <w:sz w:val="24"/>
          <w:szCs w:val="24"/>
          <w:lang w:val="ru-RU"/>
        </w:rPr>
        <w:t>.</w:t>
      </w:r>
    </w:p>
    <w:p w:rsidR="00D653CF" w:rsidRPr="00EE60C8" w:rsidRDefault="00D653CF" w:rsidP="00521343">
      <w:pPr>
        <w:spacing w:line="276" w:lineRule="auto"/>
        <w:jc w:val="both"/>
        <w:rPr>
          <w:rFonts w:ascii="Calibri Light" w:hAnsi="Calibri Light" w:cstheme="majorHAnsi"/>
          <w:i/>
          <w:sz w:val="24"/>
          <w:szCs w:val="24"/>
          <w:lang w:val="ru-RU"/>
        </w:rPr>
      </w:pPr>
      <w:r>
        <w:rPr>
          <w:rFonts w:ascii="Calibri Light" w:hAnsi="Calibri Light" w:cstheme="majorHAnsi"/>
          <w:sz w:val="24"/>
          <w:szCs w:val="24"/>
          <w:lang w:val="ru-RU"/>
        </w:rPr>
        <w:t>Таким о</w:t>
      </w:r>
      <w:r w:rsidR="005171E5">
        <w:rPr>
          <w:rFonts w:ascii="Calibri Light" w:hAnsi="Calibri Light" w:cstheme="majorHAnsi"/>
          <w:sz w:val="24"/>
          <w:szCs w:val="24"/>
          <w:lang w:val="ru-RU"/>
        </w:rPr>
        <w:t>б</w:t>
      </w:r>
      <w:r>
        <w:rPr>
          <w:rFonts w:ascii="Calibri Light" w:hAnsi="Calibri Light" w:cstheme="majorHAnsi"/>
          <w:sz w:val="24"/>
          <w:szCs w:val="24"/>
          <w:lang w:val="ru-RU"/>
        </w:rPr>
        <w:t xml:space="preserve">разом, аудит обращает внимание на несоблюдение указанных норм, в результате чего были допущены </w:t>
      </w:r>
      <w:r w:rsidRPr="00D653CF">
        <w:rPr>
          <w:rFonts w:ascii="Calibri Light" w:hAnsi="Calibri Light" w:cstheme="majorHAnsi"/>
          <w:i/>
          <w:sz w:val="24"/>
          <w:szCs w:val="24"/>
          <w:lang w:val="ru-RU"/>
        </w:rPr>
        <w:t>искажения</w:t>
      </w:r>
      <w:r w:rsidR="00EE60C8">
        <w:rPr>
          <w:rFonts w:ascii="Calibri Light" w:hAnsi="Calibri Light" w:cstheme="majorHAnsi"/>
          <w:i/>
          <w:sz w:val="24"/>
          <w:szCs w:val="24"/>
          <w:lang w:val="ru-RU"/>
        </w:rPr>
        <w:t xml:space="preserve"> соответствующих</w:t>
      </w:r>
      <w:r w:rsidRPr="00D653CF">
        <w:rPr>
          <w:rFonts w:ascii="Calibri Light" w:hAnsi="Calibri Light" w:cstheme="majorHAnsi"/>
          <w:i/>
          <w:sz w:val="24"/>
          <w:szCs w:val="24"/>
          <w:lang w:val="ru-RU"/>
        </w:rPr>
        <w:t xml:space="preserve"> статистических</w:t>
      </w:r>
      <w:r>
        <w:rPr>
          <w:rFonts w:ascii="Calibri Light" w:hAnsi="Calibri Light" w:cstheme="majorHAnsi"/>
          <w:sz w:val="24"/>
          <w:szCs w:val="24"/>
          <w:lang w:val="ru-RU"/>
        </w:rPr>
        <w:t>/официальных данных</w:t>
      </w:r>
      <w:r w:rsidR="00EE60C8">
        <w:rPr>
          <w:rFonts w:ascii="Calibri Light" w:hAnsi="Calibri Light" w:cstheme="majorHAnsi"/>
          <w:sz w:val="24"/>
          <w:szCs w:val="24"/>
          <w:lang w:val="ru-RU"/>
        </w:rPr>
        <w:t xml:space="preserve"> на </w:t>
      </w:r>
      <w:r w:rsidR="00EE60C8" w:rsidRPr="00EE60C8">
        <w:rPr>
          <w:rFonts w:ascii="Calibri Light" w:hAnsi="Calibri Light" w:cstheme="majorHAnsi"/>
          <w:sz w:val="24"/>
          <w:szCs w:val="24"/>
          <w:shd w:val="clear" w:color="auto" w:fill="FFFFFF"/>
          <w:lang w:val="ru-RU"/>
        </w:rPr>
        <w:t xml:space="preserve">514,2 </w:t>
      </w:r>
      <w:r w:rsidR="00EE60C8">
        <w:rPr>
          <w:rFonts w:ascii="Calibri Light" w:hAnsi="Calibri Light" w:cstheme="majorHAnsi"/>
          <w:sz w:val="24"/>
          <w:szCs w:val="24"/>
          <w:lang w:val="ru-RU"/>
        </w:rPr>
        <w:t>тыс</w:t>
      </w:r>
      <w:r w:rsidR="00EE60C8" w:rsidRPr="00EE60C8">
        <w:rPr>
          <w:rFonts w:ascii="Calibri Light" w:hAnsi="Calibri Light" w:cstheme="majorHAnsi"/>
          <w:sz w:val="24"/>
          <w:szCs w:val="24"/>
          <w:lang w:val="ru-RU"/>
        </w:rPr>
        <w:t xml:space="preserve">. </w:t>
      </w:r>
      <w:r w:rsidR="00EE60C8">
        <w:rPr>
          <w:rFonts w:ascii="Calibri Light" w:hAnsi="Calibri Light" w:cstheme="majorHAnsi"/>
          <w:sz w:val="24"/>
          <w:szCs w:val="24"/>
          <w:lang w:val="ru-RU"/>
        </w:rPr>
        <w:t xml:space="preserve">леев, связанных с закупками материалов, предназначенных для </w:t>
      </w:r>
      <w:r w:rsidR="00EE60C8" w:rsidRPr="001C3494">
        <w:rPr>
          <w:rFonts w:ascii="Calibri Light" w:hAnsi="Calibri Light" w:cstheme="majorHAnsi"/>
          <w:sz w:val="24"/>
          <w:szCs w:val="24"/>
          <w:lang w:val="ru-RU"/>
        </w:rPr>
        <w:t xml:space="preserve">предотвращения и </w:t>
      </w:r>
      <w:r w:rsidR="00EE60C8">
        <w:rPr>
          <w:rFonts w:ascii="Calibri Light" w:hAnsi="Calibri Light" w:cstheme="majorHAnsi"/>
          <w:sz w:val="24"/>
          <w:szCs w:val="24"/>
          <w:lang w:val="ru-RU"/>
        </w:rPr>
        <w:t>борьбы с и</w:t>
      </w:r>
      <w:r w:rsidR="00EE60C8" w:rsidRPr="001C3494">
        <w:rPr>
          <w:rFonts w:ascii="Calibri Light" w:hAnsi="Calibri Light" w:cstheme="majorHAnsi"/>
          <w:sz w:val="24"/>
          <w:szCs w:val="24"/>
          <w:lang w:val="ru-RU"/>
        </w:rPr>
        <w:t xml:space="preserve">нфекцией </w:t>
      </w:r>
      <w:r w:rsidR="00EE60C8" w:rsidRPr="001C3494">
        <w:rPr>
          <w:rStyle w:val="Heading3Char"/>
          <w:rFonts w:ascii="Calibri Light" w:hAnsi="Calibri Light" w:cstheme="majorHAnsi"/>
          <w:color w:val="auto"/>
        </w:rPr>
        <w:t>COVID</w:t>
      </w:r>
      <w:r w:rsidR="00EE60C8" w:rsidRPr="001C3494">
        <w:rPr>
          <w:rStyle w:val="Heading3Char"/>
          <w:rFonts w:ascii="Calibri Light" w:hAnsi="Calibri Light" w:cstheme="majorHAnsi"/>
          <w:color w:val="auto"/>
          <w:lang w:val="ru-RU"/>
        </w:rPr>
        <w:t>-19</w:t>
      </w:r>
      <w:r w:rsidR="00EE60C8">
        <w:rPr>
          <w:rStyle w:val="Heading3Char"/>
          <w:rFonts w:ascii="Calibri Light" w:hAnsi="Calibri Light" w:cstheme="majorHAnsi"/>
          <w:color w:val="auto"/>
          <w:lang w:val="ru-RU"/>
        </w:rPr>
        <w:t xml:space="preserve">. </w:t>
      </w:r>
      <w:r w:rsidR="00EE60C8" w:rsidRPr="00EE60C8">
        <w:rPr>
          <w:rStyle w:val="Heading3Char"/>
          <w:rFonts w:ascii="Calibri Light" w:hAnsi="Calibri Light" w:cstheme="majorHAnsi"/>
          <w:i/>
          <w:color w:val="auto"/>
          <w:lang w:val="ru-RU"/>
        </w:rPr>
        <w:t xml:space="preserve">Информация </w:t>
      </w:r>
      <w:r w:rsidR="00EE60C8" w:rsidRPr="00EE60C8">
        <w:rPr>
          <w:rFonts w:ascii="Calibri Light" w:hAnsi="Calibri Light" w:cstheme="majorHAnsi"/>
          <w:i/>
          <w:iCs/>
          <w:sz w:val="24"/>
          <w:szCs w:val="24"/>
          <w:lang w:val="ru-RU"/>
        </w:rPr>
        <w:t>представлена в приложении №9 к настоящему Отчету.</w:t>
      </w:r>
      <w:r w:rsidR="00EE60C8" w:rsidRPr="00EE60C8">
        <w:rPr>
          <w:rFonts w:ascii="Calibri Light" w:hAnsi="Calibri Light" w:cstheme="majorHAnsi"/>
          <w:i/>
          <w:sz w:val="24"/>
          <w:szCs w:val="24"/>
          <w:lang w:val="ru-RU"/>
        </w:rPr>
        <w:t xml:space="preserve"> </w:t>
      </w:r>
    </w:p>
    <w:p w:rsidR="00521343" w:rsidRPr="00EE60C8" w:rsidRDefault="00521343" w:rsidP="00EE60C8">
      <w:pPr>
        <w:pStyle w:val="Heading3"/>
        <w:spacing w:after="120" w:line="276" w:lineRule="auto"/>
        <w:jc w:val="both"/>
        <w:rPr>
          <w:rFonts w:ascii="Calibri Light" w:eastAsia="Times New Roman" w:hAnsi="Calibri Light" w:cstheme="majorHAnsi"/>
          <w:i/>
          <w:color w:val="auto"/>
          <w:lang w:val="ru-RU"/>
        </w:rPr>
      </w:pPr>
      <w:bookmarkStart w:id="121" w:name="_Toc84940058"/>
      <w:r w:rsidRPr="00EE60C8">
        <w:rPr>
          <w:rFonts w:ascii="Calibri Light" w:eastAsia="Times New Roman" w:hAnsi="Calibri Light" w:cstheme="majorHAnsi"/>
          <w:i/>
          <w:color w:val="auto"/>
          <w:lang w:val="ru-RU"/>
        </w:rPr>
        <w:t xml:space="preserve">4.1.10. </w:t>
      </w:r>
      <w:r w:rsidR="00EE60C8">
        <w:rPr>
          <w:rFonts w:ascii="Calibri Light" w:eastAsia="Times New Roman" w:hAnsi="Calibri Light" w:cstheme="majorHAnsi"/>
          <w:i/>
          <w:color w:val="auto"/>
          <w:lang w:val="ru-RU"/>
        </w:rPr>
        <w:t xml:space="preserve">Осуществление мониторинга и контроля за исполнением </w:t>
      </w:r>
      <w:r w:rsidR="00EE60C8" w:rsidRPr="00EE60C8">
        <w:rPr>
          <w:rFonts w:ascii="Calibri Light" w:hAnsi="Calibri Light" w:cs="Microsoft Sans Serif"/>
          <w:i/>
          <w:lang w:val="ro-RO"/>
        </w:rPr>
        <w:t>государственных закуп</w:t>
      </w:r>
      <w:r w:rsidR="00EE60C8">
        <w:rPr>
          <w:rFonts w:ascii="Calibri Light" w:hAnsi="Calibri Light" w:cs="Microsoft Sans Serif"/>
          <w:i/>
          <w:lang w:val="ru-RU"/>
        </w:rPr>
        <w:t>о</w:t>
      </w:r>
      <w:r w:rsidR="00EE60C8" w:rsidRPr="00EE60C8">
        <w:rPr>
          <w:rFonts w:ascii="Calibri Light" w:hAnsi="Calibri Light" w:cs="Microsoft Sans Serif"/>
          <w:i/>
          <w:lang w:val="ro-RO"/>
        </w:rPr>
        <w:t>к</w:t>
      </w:r>
      <w:r w:rsidR="00EE60C8">
        <w:rPr>
          <w:rFonts w:ascii="Calibri Light" w:hAnsi="Calibri Light" w:cs="Microsoft Sans Serif"/>
          <w:i/>
          <w:lang w:val="ru-RU"/>
        </w:rPr>
        <w:t xml:space="preserve"> должны быть укреплены.</w:t>
      </w:r>
      <w:bookmarkEnd w:id="121"/>
    </w:p>
    <w:p w:rsidR="00EE60C8" w:rsidRPr="005171E5" w:rsidRDefault="00EE60C8"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Согласно действующей нормативной базе</w:t>
      </w:r>
      <w:r w:rsidRPr="00521343">
        <w:rPr>
          <w:rStyle w:val="FootnoteReference"/>
          <w:rFonts w:ascii="Calibri Light" w:hAnsi="Calibri Light" w:cstheme="majorHAnsi"/>
          <w:sz w:val="24"/>
          <w:szCs w:val="24"/>
        </w:rPr>
        <w:footnoteReference w:id="30"/>
      </w:r>
      <w:r w:rsidRPr="00EE60C8">
        <w:rPr>
          <w:rFonts w:ascii="Calibri Light" w:hAnsi="Calibri Light" w:cstheme="majorHAnsi"/>
          <w:sz w:val="24"/>
          <w:szCs w:val="24"/>
          <w:lang w:val="ru-RU"/>
        </w:rPr>
        <w:t>,</w:t>
      </w:r>
      <w:r w:rsidRPr="00EE60C8">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рабоч</w:t>
      </w:r>
      <w:r>
        <w:rPr>
          <w:rFonts w:ascii="Calibri Light" w:hAnsi="Calibri Light" w:cs="Microsoft Sans Serif"/>
          <w:sz w:val="24"/>
          <w:szCs w:val="24"/>
          <w:lang w:val="ru-RU"/>
        </w:rPr>
        <w:t>ая</w:t>
      </w:r>
      <w:r w:rsidRPr="009742C8">
        <w:rPr>
          <w:rFonts w:ascii="Calibri Light" w:hAnsi="Calibri Light" w:cs="Microsoft Sans Serif"/>
          <w:sz w:val="24"/>
          <w:szCs w:val="24"/>
          <w:lang w:val="ru-RU"/>
        </w:rPr>
        <w:t xml:space="preserve"> группа по закупкам</w:t>
      </w:r>
      <w:r>
        <w:rPr>
          <w:rFonts w:ascii="Calibri Light" w:hAnsi="Calibri Light" w:cs="Microsoft Sans Serif"/>
          <w:sz w:val="24"/>
          <w:szCs w:val="24"/>
          <w:lang w:val="ru-RU"/>
        </w:rPr>
        <w:t xml:space="preserve"> обеспечивает мониторинг надлежащего </w:t>
      </w:r>
      <w:r w:rsidRPr="009742C8">
        <w:rPr>
          <w:rFonts w:ascii="Calibri Light" w:hAnsi="Calibri Light" w:cs="Microsoft Sans Serif"/>
          <w:sz w:val="24"/>
          <w:szCs w:val="24"/>
          <w:lang w:val="ru-RU"/>
        </w:rPr>
        <w:t>исполнения договоров</w:t>
      </w:r>
      <w:r>
        <w:rPr>
          <w:rFonts w:ascii="Calibri Light" w:hAnsi="Calibri Light" w:cs="Microsoft Sans Serif"/>
          <w:sz w:val="24"/>
          <w:szCs w:val="24"/>
          <w:lang w:val="ru-RU"/>
        </w:rPr>
        <w:t xml:space="preserve"> о </w:t>
      </w:r>
      <w:r>
        <w:rPr>
          <w:rFonts w:ascii="Calibri Light" w:hAnsi="Calibri Light" w:cs="Calibri Light"/>
          <w:sz w:val="24"/>
          <w:szCs w:val="24"/>
          <w:lang w:val="ru-RU"/>
        </w:rPr>
        <w:t>государственных закупках, составляя в этой связи ква</w:t>
      </w:r>
      <w:r w:rsidR="005171E5">
        <w:rPr>
          <w:rFonts w:ascii="Calibri Light" w:hAnsi="Calibri Light" w:cs="Calibri Light"/>
          <w:sz w:val="24"/>
          <w:szCs w:val="24"/>
          <w:lang w:val="ru-RU"/>
        </w:rPr>
        <w:t xml:space="preserve">ртальные/полугодовые и годовые отчеты. Соответствующие отчеты в обязательном порядке должны содержать информацию относительно этапа исполнения договорных обязательств, причины неисполнения, направленные рекламации и наложенные санкции, отметки о качестве выполнения договора и др. Вместе с тем, данные отчеты размещаются на </w:t>
      </w:r>
      <w:r w:rsidR="005171E5" w:rsidRPr="00521343">
        <w:rPr>
          <w:rFonts w:ascii="Calibri Light" w:hAnsi="Calibri Light" w:cstheme="majorHAnsi"/>
          <w:sz w:val="24"/>
          <w:szCs w:val="24"/>
        </w:rPr>
        <w:t>web</w:t>
      </w:r>
      <w:r w:rsidR="005171E5">
        <w:rPr>
          <w:rFonts w:ascii="Calibri Light" w:hAnsi="Calibri Light" w:cstheme="majorHAnsi"/>
          <w:sz w:val="24"/>
          <w:szCs w:val="24"/>
          <w:lang w:val="ru-RU"/>
        </w:rPr>
        <w:t xml:space="preserve"> странице закупающего органа, а при ее отсутствии – на официальной странице центрального органа, в ведении которого находится.</w:t>
      </w:r>
    </w:p>
    <w:p w:rsidR="00521343" w:rsidRPr="00B845C6" w:rsidRDefault="00B845C6"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Аудиторские доказательства свидетельствуют о том, что </w:t>
      </w:r>
      <w:r w:rsidRPr="009742C8">
        <w:rPr>
          <w:rFonts w:ascii="Calibri Light" w:hAnsi="Calibri Light" w:cs="Microsoft Sans Serif"/>
          <w:sz w:val="24"/>
          <w:szCs w:val="24"/>
          <w:lang w:val="ru-RU"/>
        </w:rPr>
        <w:t>рабоч</w:t>
      </w:r>
      <w:r>
        <w:rPr>
          <w:rFonts w:ascii="Calibri Light" w:hAnsi="Calibri Light" w:cs="Microsoft Sans Serif"/>
          <w:sz w:val="24"/>
          <w:szCs w:val="24"/>
          <w:lang w:val="ru-RU"/>
        </w:rPr>
        <w:t>ая</w:t>
      </w:r>
      <w:r w:rsidRPr="009742C8">
        <w:rPr>
          <w:rFonts w:ascii="Calibri Light" w:hAnsi="Calibri Light" w:cs="Microsoft Sans Serif"/>
          <w:sz w:val="24"/>
          <w:szCs w:val="24"/>
          <w:lang w:val="ru-RU"/>
        </w:rPr>
        <w:t xml:space="preserve"> группа</w:t>
      </w:r>
      <w:r>
        <w:rPr>
          <w:rFonts w:ascii="Calibri Light" w:hAnsi="Calibri Light" w:cs="Microsoft Sans Serif"/>
          <w:sz w:val="24"/>
          <w:szCs w:val="24"/>
          <w:lang w:val="ru-RU"/>
        </w:rPr>
        <w:t xml:space="preserve"> не обеспечила составление и публикацию отчетов о</w:t>
      </w:r>
      <w:r w:rsidRPr="00B845C6">
        <w:rPr>
          <w:rFonts w:ascii="Calibri Light" w:hAnsi="Calibri Light" w:cs="Microsoft Sans Serif"/>
          <w:sz w:val="24"/>
          <w:szCs w:val="24"/>
          <w:lang w:val="ru-RU"/>
        </w:rPr>
        <w:t xml:space="preserve"> </w:t>
      </w:r>
      <w:r w:rsidRPr="009742C8">
        <w:rPr>
          <w:rFonts w:ascii="Calibri Light" w:hAnsi="Calibri Light" w:cs="Microsoft Sans Serif"/>
          <w:sz w:val="24"/>
          <w:szCs w:val="24"/>
          <w:lang w:val="ru-RU"/>
        </w:rPr>
        <w:t>мониторинге</w:t>
      </w:r>
      <w:r>
        <w:rPr>
          <w:rFonts w:ascii="Calibri Light" w:hAnsi="Calibri Light" w:cs="Microsoft Sans Serif"/>
          <w:sz w:val="24"/>
          <w:szCs w:val="24"/>
          <w:lang w:val="ru-RU"/>
        </w:rPr>
        <w:t xml:space="preserve"> исполнения договоров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за </w:t>
      </w:r>
      <w:r w:rsidRPr="00B845C6">
        <w:rPr>
          <w:rFonts w:ascii="Calibri Light" w:hAnsi="Calibri Light" w:cstheme="majorHAnsi"/>
          <w:sz w:val="24"/>
          <w:szCs w:val="24"/>
          <w:lang w:val="ru-RU"/>
        </w:rPr>
        <w:t>2019</w:t>
      </w:r>
      <w:r>
        <w:rPr>
          <w:rFonts w:ascii="Calibri Light" w:hAnsi="Calibri Light" w:cstheme="majorHAnsi"/>
          <w:sz w:val="24"/>
          <w:szCs w:val="24"/>
          <w:lang w:val="ru-RU"/>
        </w:rPr>
        <w:t xml:space="preserve"> год</w:t>
      </w:r>
      <w:r w:rsidRPr="00B845C6">
        <w:rPr>
          <w:rFonts w:ascii="Calibri Light" w:hAnsi="Calibri Light" w:cstheme="majorHAnsi"/>
          <w:sz w:val="24"/>
          <w:szCs w:val="24"/>
          <w:lang w:val="ru-RU"/>
        </w:rPr>
        <w:t>.</w:t>
      </w:r>
      <w:r>
        <w:rPr>
          <w:rFonts w:ascii="Calibri Light" w:hAnsi="Calibri Light" w:cstheme="majorHAnsi"/>
          <w:sz w:val="24"/>
          <w:szCs w:val="24"/>
          <w:lang w:val="ru-RU"/>
        </w:rPr>
        <w:t xml:space="preserve"> Все отмеченное требует реализацию мер по укреплению внутреннего контроля с целью о</w:t>
      </w:r>
      <w:r w:rsidRPr="00B845C6">
        <w:rPr>
          <w:rFonts w:ascii="Calibri Light" w:hAnsi="Calibri Light" w:cstheme="majorHAnsi"/>
          <w:sz w:val="24"/>
          <w:szCs w:val="24"/>
          <w:lang w:val="ru-RU"/>
        </w:rPr>
        <w:t>существлени</w:t>
      </w:r>
      <w:r>
        <w:rPr>
          <w:rFonts w:ascii="Calibri Light" w:hAnsi="Calibri Light" w:cstheme="majorHAnsi"/>
          <w:sz w:val="24"/>
          <w:szCs w:val="24"/>
          <w:lang w:val="ru-RU"/>
        </w:rPr>
        <w:t>я</w:t>
      </w:r>
      <w:r w:rsidRPr="00B845C6">
        <w:rPr>
          <w:rFonts w:ascii="Calibri Light" w:hAnsi="Calibri Light" w:cstheme="majorHAnsi"/>
          <w:sz w:val="24"/>
          <w:szCs w:val="24"/>
          <w:lang w:val="ru-RU"/>
        </w:rPr>
        <w:t xml:space="preserve"> мониторинга</w:t>
      </w:r>
      <w:r>
        <w:rPr>
          <w:rFonts w:ascii="Calibri Light" w:hAnsi="Calibri Light" w:cstheme="majorHAnsi"/>
          <w:sz w:val="24"/>
          <w:szCs w:val="24"/>
          <w:lang w:val="ru-RU"/>
        </w:rPr>
        <w:t xml:space="preserve"> исполнения договоров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ситуация была исправлена в </w:t>
      </w:r>
      <w:r w:rsidRPr="00B845C6">
        <w:rPr>
          <w:rFonts w:ascii="Calibri Light" w:hAnsi="Calibri Light" w:cstheme="majorHAnsi"/>
          <w:sz w:val="24"/>
          <w:szCs w:val="24"/>
          <w:lang w:val="ru-RU"/>
        </w:rPr>
        <w:t>2020</w:t>
      </w:r>
      <w:r>
        <w:rPr>
          <w:rFonts w:ascii="Calibri Light" w:hAnsi="Calibri Light" w:cstheme="majorHAnsi"/>
          <w:sz w:val="24"/>
          <w:szCs w:val="24"/>
          <w:lang w:val="ru-RU"/>
        </w:rPr>
        <w:t xml:space="preserve"> году</w:t>
      </w:r>
      <w:r w:rsidRPr="00B845C6">
        <w:rPr>
          <w:rFonts w:ascii="Calibri Light" w:hAnsi="Calibri Light" w:cstheme="majorHAnsi"/>
          <w:sz w:val="24"/>
          <w:szCs w:val="24"/>
          <w:lang w:val="ru-RU"/>
        </w:rPr>
        <w:t>.</w:t>
      </w:r>
    </w:p>
    <w:p w:rsidR="00521343" w:rsidRPr="00B845C6" w:rsidRDefault="00521343" w:rsidP="00B845C6">
      <w:pPr>
        <w:pStyle w:val="Heading3"/>
        <w:spacing w:after="120" w:line="276" w:lineRule="auto"/>
        <w:rPr>
          <w:rFonts w:ascii="Calibri Light" w:hAnsi="Calibri Light" w:cstheme="majorHAnsi"/>
          <w:i/>
          <w:color w:val="auto"/>
          <w:lang w:val="ru-RU"/>
        </w:rPr>
      </w:pPr>
      <w:bookmarkStart w:id="122" w:name="_Toc84940059"/>
      <w:r w:rsidRPr="00B845C6">
        <w:rPr>
          <w:rStyle w:val="Heading3Char"/>
          <w:rFonts w:ascii="Calibri Light" w:hAnsi="Calibri Light" w:cstheme="majorHAnsi"/>
          <w:i/>
          <w:color w:val="auto"/>
          <w:lang w:val="ru-RU"/>
        </w:rPr>
        <w:t xml:space="preserve">4.1.11. </w:t>
      </w:r>
      <w:r w:rsidR="00B845C6">
        <w:rPr>
          <w:rFonts w:ascii="Calibri Light" w:hAnsi="Calibri Light" w:cs="Microsoft Sans Serif"/>
          <w:i/>
          <w:color w:val="auto"/>
          <w:lang w:val="ru-RU"/>
        </w:rPr>
        <w:t>З</w:t>
      </w:r>
      <w:r w:rsidR="00B845C6" w:rsidRPr="00B845C6">
        <w:rPr>
          <w:rFonts w:ascii="Calibri Light" w:hAnsi="Calibri Light" w:cs="Microsoft Sans Serif"/>
          <w:i/>
          <w:color w:val="auto"/>
          <w:lang w:val="ro-RO"/>
        </w:rPr>
        <w:t>акупк</w:t>
      </w:r>
      <w:r w:rsidR="00B845C6">
        <w:rPr>
          <w:rFonts w:ascii="Calibri Light" w:hAnsi="Calibri Light" w:cs="Microsoft Sans Serif"/>
          <w:i/>
          <w:color w:val="auto"/>
          <w:lang w:val="ru-RU"/>
        </w:rPr>
        <w:t xml:space="preserve">и </w:t>
      </w:r>
      <w:r w:rsidR="00B845C6" w:rsidRPr="00B845C6">
        <w:rPr>
          <w:rFonts w:ascii="Calibri Light" w:hAnsi="Calibri Light" w:cs="Microsoft Sans Serif"/>
          <w:i/>
          <w:color w:val="auto"/>
          <w:lang w:val="ru-RU"/>
        </w:rPr>
        <w:t>небольшой стоимости</w:t>
      </w:r>
      <w:r w:rsidR="00B845C6">
        <w:rPr>
          <w:rFonts w:ascii="Calibri Light" w:hAnsi="Calibri Light" w:cs="Microsoft Sans Serif"/>
          <w:i/>
          <w:color w:val="auto"/>
          <w:lang w:val="ru-RU"/>
        </w:rPr>
        <w:t xml:space="preserve"> были неправильно отражены в отчетности.</w:t>
      </w:r>
      <w:bookmarkEnd w:id="122"/>
    </w:p>
    <w:p w:rsidR="00B845C6" w:rsidRPr="00330242" w:rsidRDefault="00B845C6" w:rsidP="00521343">
      <w:pPr>
        <w:spacing w:line="276" w:lineRule="auto"/>
        <w:jc w:val="both"/>
        <w:rPr>
          <w:rFonts w:ascii="Calibri Light" w:hAnsi="Calibri Light" w:cstheme="majorHAnsi"/>
          <w:bCs/>
          <w:sz w:val="24"/>
          <w:szCs w:val="24"/>
          <w:lang w:val="ru-RU"/>
        </w:rPr>
      </w:pPr>
      <w:r>
        <w:rPr>
          <w:rFonts w:ascii="Calibri Light" w:hAnsi="Calibri Light" w:cstheme="majorHAnsi"/>
          <w:sz w:val="24"/>
          <w:szCs w:val="24"/>
          <w:lang w:val="ru-RU"/>
        </w:rPr>
        <w:t>Согласно</w:t>
      </w:r>
      <w:r w:rsidRPr="00330242">
        <w:rPr>
          <w:rFonts w:ascii="Calibri Light" w:hAnsi="Calibri Light" w:cstheme="majorHAnsi"/>
          <w:sz w:val="24"/>
          <w:szCs w:val="24"/>
          <w:lang w:val="ru-RU"/>
        </w:rPr>
        <w:t xml:space="preserve"> </w:t>
      </w:r>
      <w:r>
        <w:rPr>
          <w:rFonts w:ascii="Calibri Light" w:hAnsi="Calibri Light" w:cstheme="majorHAnsi"/>
          <w:sz w:val="24"/>
          <w:szCs w:val="24"/>
          <w:lang w:val="ru-RU"/>
        </w:rPr>
        <w:t>действующей</w:t>
      </w:r>
      <w:r w:rsidRPr="00330242">
        <w:rPr>
          <w:rFonts w:ascii="Calibri Light" w:hAnsi="Calibri Light" w:cstheme="majorHAnsi"/>
          <w:sz w:val="24"/>
          <w:szCs w:val="24"/>
          <w:lang w:val="ru-RU"/>
        </w:rPr>
        <w:t xml:space="preserve"> </w:t>
      </w:r>
      <w:r>
        <w:rPr>
          <w:rFonts w:ascii="Calibri Light" w:hAnsi="Calibri Light" w:cstheme="majorHAnsi"/>
          <w:sz w:val="24"/>
          <w:szCs w:val="24"/>
          <w:lang w:val="ru-RU"/>
        </w:rPr>
        <w:t>нормативной</w:t>
      </w:r>
      <w:r w:rsidRPr="00330242">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521343">
        <w:rPr>
          <w:rStyle w:val="FootnoteReference"/>
          <w:rFonts w:ascii="Calibri Light" w:hAnsi="Calibri Light" w:cstheme="majorHAnsi"/>
          <w:bCs/>
          <w:sz w:val="24"/>
          <w:szCs w:val="24"/>
        </w:rPr>
        <w:footnoteReference w:id="31"/>
      </w:r>
      <w:r w:rsidRPr="00330242">
        <w:rPr>
          <w:rFonts w:ascii="Calibri Light" w:hAnsi="Calibri Light" w:cstheme="majorHAnsi"/>
          <w:bCs/>
          <w:sz w:val="24"/>
          <w:szCs w:val="24"/>
          <w:lang w:val="ru-RU"/>
        </w:rPr>
        <w:t>,</w:t>
      </w:r>
      <w:r w:rsidR="00330242">
        <w:rPr>
          <w:rFonts w:ascii="Calibri Light" w:hAnsi="Calibri Light" w:cstheme="majorHAnsi"/>
          <w:bCs/>
          <w:sz w:val="24"/>
          <w:szCs w:val="24"/>
          <w:lang w:val="ru-RU"/>
        </w:rPr>
        <w:t xml:space="preserve"> закупающие органы обязаны составлять и представлять ежегодно до 1 феврали следующего года, в том числе в электронном варианте, АГЗ отчет о договорах </w:t>
      </w:r>
      <w:r w:rsidR="00330242" w:rsidRPr="009742C8">
        <w:rPr>
          <w:rFonts w:ascii="Calibri Light" w:hAnsi="Calibri Light" w:cs="Calibri Light"/>
          <w:sz w:val="24"/>
          <w:szCs w:val="24"/>
          <w:lang w:val="ru-RU"/>
        </w:rPr>
        <w:t>государственных закупок</w:t>
      </w:r>
      <w:r w:rsidR="00330242">
        <w:rPr>
          <w:rFonts w:ascii="Calibri Light" w:hAnsi="Calibri Light" w:cs="Calibri Light"/>
          <w:sz w:val="24"/>
          <w:szCs w:val="24"/>
          <w:lang w:val="ru-RU"/>
        </w:rPr>
        <w:t xml:space="preserve"> </w:t>
      </w:r>
      <w:r w:rsidR="00330242" w:rsidRPr="00330242">
        <w:rPr>
          <w:rFonts w:ascii="Calibri Light" w:hAnsi="Calibri Light" w:cs="Microsoft Sans Serif"/>
          <w:sz w:val="24"/>
          <w:szCs w:val="24"/>
          <w:lang w:val="ru-RU"/>
        </w:rPr>
        <w:t>небольшой стоимости</w:t>
      </w:r>
      <w:r w:rsidR="00330242">
        <w:rPr>
          <w:rFonts w:ascii="Calibri Light" w:hAnsi="Calibri Light" w:cs="Microsoft Sans Serif"/>
          <w:sz w:val="24"/>
          <w:szCs w:val="24"/>
          <w:lang w:val="ru-RU"/>
        </w:rPr>
        <w:t>, подписанных и зарегистрированных в учетном периоде.</w:t>
      </w:r>
    </w:p>
    <w:p w:rsidR="00EE60C8" w:rsidRPr="00DB2EEF" w:rsidRDefault="00330242" w:rsidP="00521343">
      <w:pPr>
        <w:spacing w:line="276" w:lineRule="auto"/>
        <w:jc w:val="both"/>
        <w:rPr>
          <w:rFonts w:ascii="Calibri Light" w:hAnsi="Calibri Light" w:cstheme="majorHAnsi"/>
          <w:b/>
          <w:i/>
          <w:sz w:val="24"/>
          <w:szCs w:val="24"/>
          <w:lang w:val="ru-RU"/>
        </w:rPr>
      </w:pPr>
      <w:r>
        <w:rPr>
          <w:rFonts w:ascii="Calibri Light" w:hAnsi="Calibri Light" w:cstheme="majorHAnsi"/>
          <w:sz w:val="24"/>
          <w:szCs w:val="24"/>
          <w:lang w:val="ru-RU"/>
        </w:rPr>
        <w:lastRenderedPageBreak/>
        <w:t xml:space="preserve">В результате проведенной деятельности аудит установил, что в Отчет о </w:t>
      </w:r>
      <w:r>
        <w:rPr>
          <w:rFonts w:ascii="Calibri Light" w:hAnsi="Calibri Light" w:cstheme="majorHAnsi"/>
          <w:bCs/>
          <w:sz w:val="24"/>
          <w:szCs w:val="24"/>
          <w:lang w:val="ru-RU"/>
        </w:rPr>
        <w:t xml:space="preserve">договорах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w:t>
      </w:r>
      <w:r w:rsidRPr="00330242">
        <w:rPr>
          <w:rFonts w:ascii="Calibri Light" w:hAnsi="Calibri Light" w:cs="Microsoft Sans Serif"/>
          <w:sz w:val="24"/>
          <w:szCs w:val="24"/>
          <w:lang w:val="ru-RU"/>
        </w:rPr>
        <w:t>небольшой стоимости</w:t>
      </w:r>
      <w:r>
        <w:rPr>
          <w:rFonts w:ascii="Calibri Light" w:hAnsi="Calibri Light" w:cs="Microsoft Sans Serif"/>
          <w:sz w:val="24"/>
          <w:szCs w:val="24"/>
          <w:lang w:val="ru-RU"/>
        </w:rPr>
        <w:t xml:space="preserve"> за </w:t>
      </w:r>
      <w:r w:rsidRPr="00330242">
        <w:rPr>
          <w:rFonts w:ascii="Calibri Light" w:hAnsi="Calibri Light" w:cstheme="majorHAnsi"/>
          <w:sz w:val="24"/>
          <w:szCs w:val="24"/>
          <w:lang w:val="ru-RU"/>
        </w:rPr>
        <w:t>2019</w:t>
      </w:r>
      <w:r>
        <w:rPr>
          <w:rFonts w:ascii="Calibri Light" w:hAnsi="Calibri Light" w:cstheme="majorHAnsi"/>
          <w:sz w:val="24"/>
          <w:szCs w:val="24"/>
          <w:lang w:val="ru-RU"/>
        </w:rPr>
        <w:t xml:space="preserve"> год нерегламентировано были включены </w:t>
      </w:r>
      <w:r w:rsidR="00DB2EEF">
        <w:rPr>
          <w:rFonts w:ascii="Calibri Light" w:hAnsi="Calibri Light" w:cstheme="majorHAnsi"/>
          <w:sz w:val="24"/>
          <w:szCs w:val="24"/>
          <w:lang w:val="ru-RU"/>
        </w:rPr>
        <w:t xml:space="preserve">6 договоров закупок, проведенных с исключением от Закона о </w:t>
      </w:r>
      <w:r w:rsidR="00DB2EEF" w:rsidRPr="009742C8">
        <w:rPr>
          <w:rFonts w:ascii="Calibri Light" w:hAnsi="Calibri Light" w:cs="Calibri Light"/>
          <w:sz w:val="24"/>
          <w:szCs w:val="24"/>
          <w:lang w:val="ru-RU"/>
        </w:rPr>
        <w:t>государственных закупк</w:t>
      </w:r>
      <w:r w:rsidR="00DB2EEF">
        <w:rPr>
          <w:rFonts w:ascii="Calibri Light" w:hAnsi="Calibri Light" w:cs="Calibri Light"/>
          <w:sz w:val="24"/>
          <w:szCs w:val="24"/>
          <w:lang w:val="ru-RU"/>
        </w:rPr>
        <w:t xml:space="preserve">ах (закупки проведены для выборов), которые составили </w:t>
      </w:r>
      <w:r w:rsidR="00DB2EEF" w:rsidRPr="00DB2EEF">
        <w:rPr>
          <w:rFonts w:ascii="Calibri Light" w:hAnsi="Calibri Light" w:cstheme="majorHAnsi"/>
          <w:sz w:val="24"/>
          <w:szCs w:val="24"/>
          <w:lang w:val="ru-RU"/>
        </w:rPr>
        <w:t>1488,7</w:t>
      </w:r>
      <w:r w:rsidR="00DB2EEF">
        <w:rPr>
          <w:rFonts w:ascii="Calibri Light" w:hAnsi="Calibri Light" w:cstheme="majorHAnsi"/>
          <w:sz w:val="24"/>
          <w:szCs w:val="24"/>
          <w:lang w:val="ru-RU"/>
        </w:rPr>
        <w:t xml:space="preserve"> тыс. леев в </w:t>
      </w:r>
      <w:r w:rsidR="00DB2EEF" w:rsidRPr="00DB2EEF">
        <w:rPr>
          <w:rFonts w:ascii="Calibri Light" w:hAnsi="Calibri Light" w:cstheme="majorHAnsi"/>
          <w:sz w:val="24"/>
          <w:szCs w:val="24"/>
          <w:lang w:val="ru-RU"/>
        </w:rPr>
        <w:t>2019</w:t>
      </w:r>
      <w:r w:rsidR="00DB2EEF">
        <w:rPr>
          <w:rFonts w:ascii="Calibri Light" w:hAnsi="Calibri Light" w:cstheme="majorHAnsi"/>
          <w:sz w:val="24"/>
          <w:szCs w:val="24"/>
          <w:lang w:val="ru-RU"/>
        </w:rPr>
        <w:t xml:space="preserve"> году</w:t>
      </w:r>
      <w:r w:rsidR="00DB2EEF" w:rsidRPr="00DB2EEF">
        <w:rPr>
          <w:rFonts w:ascii="Calibri Light" w:hAnsi="Calibri Light" w:cstheme="majorHAnsi"/>
          <w:sz w:val="24"/>
          <w:szCs w:val="24"/>
          <w:bdr w:val="none" w:sz="0" w:space="0" w:color="auto" w:frame="1"/>
          <w:lang w:val="ru-RU"/>
        </w:rPr>
        <w:t>.</w:t>
      </w:r>
      <w:r w:rsidR="00DB2EEF">
        <w:rPr>
          <w:rFonts w:ascii="Calibri Light" w:hAnsi="Calibri Light" w:cstheme="majorHAnsi"/>
          <w:sz w:val="24"/>
          <w:szCs w:val="24"/>
          <w:bdr w:val="none" w:sz="0" w:space="0" w:color="auto" w:frame="1"/>
          <w:lang w:val="ru-RU"/>
        </w:rPr>
        <w:t>В результате, соответствующая ситуация исказила статистические отчеты и анализы на национальном уровне.</w:t>
      </w:r>
    </w:p>
    <w:p w:rsidR="00521343" w:rsidRPr="00177D8B" w:rsidRDefault="00521343" w:rsidP="00DB2EEF">
      <w:pPr>
        <w:pStyle w:val="Heading3"/>
        <w:spacing w:after="120" w:line="276" w:lineRule="auto"/>
        <w:jc w:val="both"/>
        <w:rPr>
          <w:rFonts w:ascii="Calibri Light" w:hAnsi="Calibri Light" w:cstheme="majorHAnsi"/>
          <w:i/>
          <w:color w:val="auto"/>
          <w:lang w:val="ru-RU"/>
        </w:rPr>
      </w:pPr>
      <w:bookmarkStart w:id="123" w:name="_Toc84940060"/>
      <w:r w:rsidRPr="00521343">
        <w:rPr>
          <w:rFonts w:ascii="Calibri Light" w:hAnsi="Calibri Light" w:cstheme="majorHAnsi"/>
          <w:i/>
          <w:color w:val="auto"/>
        </w:rPr>
        <w:t xml:space="preserve">4.1.12. </w:t>
      </w:r>
      <w:r w:rsidR="00DB2EEF" w:rsidRPr="00177D8B">
        <w:rPr>
          <w:rFonts w:ascii="Calibri Light" w:hAnsi="Calibri Light" w:cstheme="majorHAnsi"/>
          <w:i/>
          <w:color w:val="auto"/>
          <w:lang w:val="ru-RU"/>
        </w:rPr>
        <w:t xml:space="preserve">Государственные закупки, подпадающие под действие статьи 5 </w:t>
      </w:r>
      <w:r w:rsidR="00DB2EEF" w:rsidRPr="00177D8B">
        <w:rPr>
          <w:rFonts w:ascii="Calibri Light" w:hAnsi="Calibri Light" w:cs="Microsoft Sans Serif"/>
          <w:i/>
          <w:color w:val="auto"/>
          <w:lang w:val="ru-RU"/>
        </w:rPr>
        <w:t xml:space="preserve">Закона о </w:t>
      </w:r>
      <w:r w:rsidR="00DB2EEF" w:rsidRPr="00177D8B">
        <w:rPr>
          <w:rFonts w:ascii="Calibri Light" w:hAnsi="Calibri Light" w:cs="Microsoft Sans Serif"/>
          <w:i/>
          <w:color w:val="auto"/>
          <w:lang w:val="ro-RO"/>
        </w:rPr>
        <w:t>государственных закуп</w:t>
      </w:r>
      <w:r w:rsidR="00DB2EEF" w:rsidRPr="00177D8B">
        <w:rPr>
          <w:rFonts w:ascii="Calibri Light" w:hAnsi="Calibri Light" w:cs="Microsoft Sans Serif"/>
          <w:i/>
          <w:color w:val="auto"/>
          <w:lang w:val="ru-RU"/>
        </w:rPr>
        <w:t xml:space="preserve">ках, не были отражены в </w:t>
      </w:r>
      <w:r w:rsidR="00DB2EEF" w:rsidRPr="00177D8B">
        <w:rPr>
          <w:rFonts w:ascii="Calibri Light" w:eastAsia="Times New Roman" w:hAnsi="Calibri Light" w:cs="Microsoft Sans Serif"/>
          <w:i/>
          <w:color w:val="auto"/>
          <w:lang w:val="ru-RU"/>
        </w:rPr>
        <w:t>отчетности</w:t>
      </w:r>
      <w:r w:rsidRPr="00177D8B">
        <w:rPr>
          <w:rStyle w:val="Heading3Char"/>
          <w:rFonts w:ascii="Calibri Light" w:hAnsi="Calibri Light" w:cstheme="majorHAnsi"/>
          <w:i/>
          <w:color w:val="auto"/>
          <w:lang w:val="ru-RU"/>
        </w:rPr>
        <w:t>.</w:t>
      </w:r>
      <w:bookmarkEnd w:id="123"/>
    </w:p>
    <w:p w:rsidR="00DB2EEF" w:rsidRDefault="00DB2EEF"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w:t>
      </w:r>
      <w:r w:rsidRPr="00DB2EEF">
        <w:rPr>
          <w:rFonts w:ascii="Calibri Light" w:hAnsi="Calibri Light" w:cstheme="majorHAnsi"/>
          <w:sz w:val="24"/>
          <w:szCs w:val="24"/>
          <w:lang w:val="ru-RU"/>
        </w:rPr>
        <w:t>Закон</w:t>
      </w:r>
      <w:r>
        <w:rPr>
          <w:rFonts w:ascii="Calibri Light" w:hAnsi="Calibri Light" w:cstheme="majorHAnsi"/>
          <w:sz w:val="24"/>
          <w:szCs w:val="24"/>
          <w:lang w:val="ru-RU"/>
        </w:rPr>
        <w:t>у</w:t>
      </w:r>
      <w:r w:rsidRPr="00DB2EEF">
        <w:rPr>
          <w:rFonts w:ascii="Calibri Light" w:hAnsi="Calibri Light" w:cstheme="majorHAnsi"/>
          <w:sz w:val="24"/>
          <w:szCs w:val="24"/>
          <w:lang w:val="ru-RU"/>
        </w:rPr>
        <w:t xml:space="preserve"> о государственных закупка</w:t>
      </w:r>
      <w:r>
        <w:rPr>
          <w:rFonts w:ascii="Calibri Light" w:hAnsi="Calibri Light" w:cstheme="majorHAnsi"/>
          <w:sz w:val="24"/>
          <w:szCs w:val="24"/>
          <w:lang w:val="ru-RU"/>
        </w:rPr>
        <w:t>х, закупающий орган, который подпадает под действие ст.5, представля</w:t>
      </w:r>
      <w:r w:rsidR="00CF47F5">
        <w:rPr>
          <w:rFonts w:ascii="Calibri Light" w:hAnsi="Calibri Light" w:cstheme="majorHAnsi"/>
          <w:sz w:val="24"/>
          <w:szCs w:val="24"/>
          <w:lang w:val="ru-RU"/>
        </w:rPr>
        <w:t>е</w:t>
      </w:r>
      <w:r>
        <w:rPr>
          <w:rFonts w:ascii="Calibri Light" w:hAnsi="Calibri Light" w:cstheme="majorHAnsi"/>
          <w:sz w:val="24"/>
          <w:szCs w:val="24"/>
          <w:lang w:val="ru-RU"/>
        </w:rPr>
        <w:t xml:space="preserve">т </w:t>
      </w:r>
      <w:r w:rsidR="00CF47F5">
        <w:rPr>
          <w:rFonts w:ascii="Calibri Light" w:hAnsi="Calibri Light" w:cstheme="majorHAnsi"/>
          <w:sz w:val="24"/>
          <w:szCs w:val="24"/>
          <w:lang w:val="ru-RU"/>
        </w:rPr>
        <w:t>АГЗ в течение 10 дней с</w:t>
      </w:r>
      <w:r w:rsidR="00CF47F5" w:rsidRPr="00CF47F5">
        <w:rPr>
          <w:rFonts w:ascii="Calibri Light" w:hAnsi="Calibri Light"/>
          <w:color w:val="333333"/>
          <w:sz w:val="24"/>
          <w:szCs w:val="24"/>
          <w:shd w:val="clear" w:color="auto" w:fill="FFFFFF"/>
          <w:lang w:val="ru-RU"/>
        </w:rPr>
        <w:t xml:space="preserve"> даты подписания догов</w:t>
      </w:r>
      <w:r w:rsidR="00CF47F5">
        <w:rPr>
          <w:rFonts w:ascii="Calibri Light" w:hAnsi="Calibri Light"/>
          <w:color w:val="333333"/>
          <w:sz w:val="24"/>
          <w:szCs w:val="24"/>
          <w:shd w:val="clear" w:color="auto" w:fill="FFFFFF"/>
          <w:lang w:val="ru-RU"/>
        </w:rPr>
        <w:t>ора о государственных закупках</w:t>
      </w:r>
      <w:r w:rsidR="00CF47F5" w:rsidRPr="00CF47F5">
        <w:rPr>
          <w:rFonts w:ascii="Calibri Light" w:hAnsi="Calibri Light"/>
          <w:color w:val="333333"/>
          <w:sz w:val="24"/>
          <w:szCs w:val="24"/>
          <w:shd w:val="clear" w:color="auto" w:fill="FFFFFF"/>
          <w:lang w:val="ru-RU"/>
        </w:rPr>
        <w:t xml:space="preserve"> представляет А</w:t>
      </w:r>
      <w:r w:rsidR="00CF47F5">
        <w:rPr>
          <w:rFonts w:ascii="Calibri Light" w:hAnsi="Calibri Light"/>
          <w:color w:val="333333"/>
          <w:sz w:val="24"/>
          <w:szCs w:val="24"/>
          <w:shd w:val="clear" w:color="auto" w:fill="FFFFFF"/>
          <w:lang w:val="ru-RU"/>
        </w:rPr>
        <w:t xml:space="preserve">ГЗ </w:t>
      </w:r>
      <w:r w:rsidR="00CF47F5" w:rsidRPr="00CF47F5">
        <w:rPr>
          <w:rFonts w:ascii="Calibri Light" w:hAnsi="Calibri Light"/>
          <w:color w:val="333333"/>
          <w:sz w:val="24"/>
          <w:szCs w:val="24"/>
          <w:shd w:val="clear" w:color="auto" w:fill="FFFFFF"/>
          <w:lang w:val="ru-RU"/>
        </w:rPr>
        <w:t>соответствующую информацию с указанием стоимости заключенного договора, объекта закупок, экономическо</w:t>
      </w:r>
      <w:r w:rsidR="00CF47F5">
        <w:rPr>
          <w:rFonts w:ascii="Calibri Light" w:hAnsi="Calibri Light"/>
          <w:color w:val="333333"/>
          <w:sz w:val="24"/>
          <w:szCs w:val="24"/>
          <w:shd w:val="clear" w:color="auto" w:fill="FFFFFF"/>
          <w:lang w:val="ru-RU"/>
        </w:rPr>
        <w:t>го оператора, которому был</w:t>
      </w:r>
      <w:r w:rsidR="00CF47F5" w:rsidRPr="00CF47F5">
        <w:rPr>
          <w:rFonts w:ascii="Calibri Light" w:hAnsi="Calibri Light"/>
          <w:color w:val="333333"/>
          <w:sz w:val="24"/>
          <w:szCs w:val="24"/>
          <w:shd w:val="clear" w:color="auto" w:fill="FFFFFF"/>
          <w:lang w:val="ru-RU"/>
        </w:rPr>
        <w:t xml:space="preserve"> прису</w:t>
      </w:r>
      <w:r w:rsidR="00CF47F5">
        <w:rPr>
          <w:rFonts w:ascii="Calibri Light" w:hAnsi="Calibri Light"/>
          <w:color w:val="333333"/>
          <w:sz w:val="24"/>
          <w:szCs w:val="24"/>
          <w:shd w:val="clear" w:color="auto" w:fill="FFFFFF"/>
          <w:lang w:val="ru-RU"/>
        </w:rPr>
        <w:t>ж</w:t>
      </w:r>
      <w:r w:rsidR="00CF47F5" w:rsidRPr="00CF47F5">
        <w:rPr>
          <w:rFonts w:ascii="Calibri Light" w:hAnsi="Calibri Light"/>
          <w:color w:val="333333"/>
          <w:sz w:val="24"/>
          <w:szCs w:val="24"/>
          <w:shd w:val="clear" w:color="auto" w:fill="FFFFFF"/>
          <w:lang w:val="ru-RU"/>
        </w:rPr>
        <w:t>д</w:t>
      </w:r>
      <w:r w:rsidR="00CF47F5">
        <w:rPr>
          <w:rFonts w:ascii="Calibri Light" w:hAnsi="Calibri Light"/>
          <w:color w:val="333333"/>
          <w:sz w:val="24"/>
          <w:szCs w:val="24"/>
          <w:shd w:val="clear" w:color="auto" w:fill="FFFFFF"/>
          <w:lang w:val="ru-RU"/>
        </w:rPr>
        <w:t>ен</w:t>
      </w:r>
      <w:r w:rsidR="00CF47F5" w:rsidRPr="00CF47F5">
        <w:rPr>
          <w:rFonts w:ascii="Calibri Light" w:hAnsi="Calibri Light"/>
          <w:color w:val="333333"/>
          <w:sz w:val="24"/>
          <w:szCs w:val="24"/>
          <w:shd w:val="clear" w:color="auto" w:fill="FFFFFF"/>
          <w:lang w:val="ru-RU"/>
        </w:rPr>
        <w:t xml:space="preserve"> соответствующий </w:t>
      </w:r>
      <w:r w:rsidR="00CF47F5">
        <w:rPr>
          <w:rFonts w:ascii="Calibri Light" w:hAnsi="Calibri Light"/>
          <w:color w:val="333333"/>
          <w:sz w:val="24"/>
          <w:szCs w:val="24"/>
          <w:shd w:val="clear" w:color="auto" w:fill="FFFFFF"/>
          <w:lang w:val="ru-RU"/>
        </w:rPr>
        <w:t>договор</w:t>
      </w:r>
      <w:r w:rsidR="00CF47F5" w:rsidRPr="00CF47F5">
        <w:rPr>
          <w:rFonts w:ascii="Calibri Light" w:hAnsi="Calibri Light"/>
          <w:color w:val="333333"/>
          <w:sz w:val="24"/>
          <w:szCs w:val="24"/>
          <w:shd w:val="clear" w:color="auto" w:fill="FFFFFF"/>
          <w:lang w:val="ru-RU"/>
        </w:rPr>
        <w:t>, а также правовое основание и причины этого выбора.</w:t>
      </w:r>
    </w:p>
    <w:p w:rsidR="00177D8B" w:rsidRPr="00B845C6" w:rsidRDefault="00CF47F5" w:rsidP="00177D8B">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В данном контексте, собранные аудиторские доказательства показывают, что МИДЕИ не обеспечило представление отчетов </w:t>
      </w:r>
      <w:r w:rsidR="00177D8B">
        <w:rPr>
          <w:rFonts w:ascii="Calibri Light" w:hAnsi="Calibri Light" w:cstheme="majorHAnsi"/>
          <w:sz w:val="24"/>
          <w:szCs w:val="24"/>
          <w:lang w:val="ru-RU"/>
        </w:rPr>
        <w:t xml:space="preserve">по закупкам, проведенных с исключением от </w:t>
      </w:r>
      <w:r w:rsidR="00177D8B" w:rsidRPr="00DB2EEF">
        <w:rPr>
          <w:rFonts w:ascii="Calibri Light" w:hAnsi="Calibri Light" w:cstheme="majorHAnsi"/>
          <w:sz w:val="24"/>
          <w:szCs w:val="24"/>
          <w:lang w:val="ru-RU"/>
        </w:rPr>
        <w:t>Закон</w:t>
      </w:r>
      <w:r w:rsidR="00177D8B">
        <w:rPr>
          <w:rFonts w:ascii="Calibri Light" w:hAnsi="Calibri Light" w:cstheme="majorHAnsi"/>
          <w:sz w:val="24"/>
          <w:szCs w:val="24"/>
          <w:lang w:val="ru-RU"/>
        </w:rPr>
        <w:t>а</w:t>
      </w:r>
      <w:r w:rsidR="00177D8B" w:rsidRPr="00DB2EEF">
        <w:rPr>
          <w:rFonts w:ascii="Calibri Light" w:hAnsi="Calibri Light" w:cstheme="majorHAnsi"/>
          <w:sz w:val="24"/>
          <w:szCs w:val="24"/>
          <w:lang w:val="ru-RU"/>
        </w:rPr>
        <w:t xml:space="preserve"> о государственных закупка</w:t>
      </w:r>
      <w:r w:rsidR="00177D8B">
        <w:rPr>
          <w:rFonts w:ascii="Calibri Light" w:hAnsi="Calibri Light" w:cstheme="majorHAnsi"/>
          <w:sz w:val="24"/>
          <w:szCs w:val="24"/>
          <w:lang w:val="ru-RU"/>
        </w:rPr>
        <w:t xml:space="preserve">х </w:t>
      </w:r>
      <w:r w:rsidR="00177D8B">
        <w:rPr>
          <w:rFonts w:ascii="Calibri Light" w:hAnsi="Calibri Light" w:cs="Calibri Light"/>
          <w:sz w:val="24"/>
          <w:szCs w:val="24"/>
          <w:lang w:val="ru-RU"/>
        </w:rPr>
        <w:t xml:space="preserve">(закупки проведены для выборов), состоящих из 6 договоров на общую сумму </w:t>
      </w:r>
      <w:r w:rsidR="00177D8B" w:rsidRPr="00177D8B">
        <w:rPr>
          <w:rFonts w:ascii="Calibri Light" w:eastAsia="Times New Roman" w:hAnsi="Calibri Light" w:cstheme="majorHAnsi"/>
          <w:sz w:val="24"/>
          <w:szCs w:val="24"/>
          <w:lang w:val="ru-RU"/>
        </w:rPr>
        <w:t>1488,7</w:t>
      </w:r>
      <w:r w:rsidR="00177D8B">
        <w:rPr>
          <w:rFonts w:ascii="Calibri Light" w:eastAsia="Times New Roman" w:hAnsi="Calibri Light" w:cstheme="majorHAnsi"/>
          <w:sz w:val="24"/>
          <w:szCs w:val="24"/>
          <w:lang w:val="ru-RU"/>
        </w:rPr>
        <w:t xml:space="preserve"> </w:t>
      </w:r>
      <w:r w:rsidR="00177D8B">
        <w:rPr>
          <w:rFonts w:ascii="Calibri Light" w:hAnsi="Calibri Light" w:cstheme="majorHAnsi"/>
          <w:sz w:val="24"/>
          <w:szCs w:val="24"/>
          <w:lang w:val="ru-RU"/>
        </w:rPr>
        <w:t xml:space="preserve">тыс. леев, </w:t>
      </w:r>
      <w:r w:rsidR="00177D8B">
        <w:rPr>
          <w:rFonts w:ascii="Calibri Light" w:hAnsi="Calibri Light" w:cs="Calibri Light"/>
          <w:sz w:val="24"/>
          <w:szCs w:val="24"/>
          <w:lang w:val="ru-RU"/>
        </w:rPr>
        <w:t xml:space="preserve">ситуация была исправлена в </w:t>
      </w:r>
      <w:r w:rsidR="00177D8B" w:rsidRPr="00B845C6">
        <w:rPr>
          <w:rFonts w:ascii="Calibri Light" w:hAnsi="Calibri Light" w:cstheme="majorHAnsi"/>
          <w:sz w:val="24"/>
          <w:szCs w:val="24"/>
          <w:lang w:val="ru-RU"/>
        </w:rPr>
        <w:t>2020</w:t>
      </w:r>
      <w:r w:rsidR="00177D8B">
        <w:rPr>
          <w:rFonts w:ascii="Calibri Light" w:hAnsi="Calibri Light" w:cstheme="majorHAnsi"/>
          <w:sz w:val="24"/>
          <w:szCs w:val="24"/>
          <w:lang w:val="ru-RU"/>
        </w:rPr>
        <w:t xml:space="preserve"> году</w:t>
      </w:r>
      <w:r w:rsidR="00177D8B" w:rsidRPr="00B845C6">
        <w:rPr>
          <w:rFonts w:ascii="Calibri Light" w:hAnsi="Calibri Light" w:cstheme="majorHAnsi"/>
          <w:sz w:val="24"/>
          <w:szCs w:val="24"/>
          <w:lang w:val="ru-RU"/>
        </w:rPr>
        <w:t>.</w:t>
      </w:r>
    </w:p>
    <w:p w:rsidR="00521343" w:rsidRPr="00177D8B" w:rsidRDefault="00521343" w:rsidP="00177D8B">
      <w:pPr>
        <w:pStyle w:val="Heading3"/>
        <w:spacing w:after="120" w:line="276" w:lineRule="auto"/>
        <w:jc w:val="both"/>
        <w:rPr>
          <w:rFonts w:ascii="Calibri Light" w:eastAsia="Times New Roman" w:hAnsi="Calibri Light" w:cstheme="majorHAnsi"/>
          <w:i/>
          <w:color w:val="auto"/>
          <w:lang w:val="ru-RU"/>
        </w:rPr>
      </w:pPr>
      <w:bookmarkStart w:id="124" w:name="_Toc84940061"/>
      <w:r w:rsidRPr="00177D8B">
        <w:rPr>
          <w:rFonts w:ascii="Calibri Light" w:eastAsia="Times New Roman" w:hAnsi="Calibri Light" w:cstheme="majorHAnsi"/>
          <w:i/>
          <w:color w:val="auto"/>
          <w:lang w:val="ru-RU"/>
        </w:rPr>
        <w:t xml:space="preserve">4.1.13. </w:t>
      </w:r>
      <w:r w:rsidR="00177D8B">
        <w:rPr>
          <w:rFonts w:ascii="Calibri Light" w:eastAsia="Times New Roman" w:hAnsi="Calibri Light" w:cstheme="majorHAnsi"/>
          <w:i/>
          <w:color w:val="auto"/>
          <w:lang w:val="ru-RU"/>
        </w:rPr>
        <w:t>Составление и хранение дел закупки свидетельствует о наличии многих несоответствий.</w:t>
      </w:r>
      <w:bookmarkEnd w:id="124"/>
      <w:r w:rsidR="00177D8B">
        <w:rPr>
          <w:rFonts w:ascii="Calibri Light" w:eastAsia="Times New Roman" w:hAnsi="Calibri Light" w:cstheme="majorHAnsi"/>
          <w:i/>
          <w:color w:val="auto"/>
          <w:lang w:val="ru-RU"/>
        </w:rPr>
        <w:t xml:space="preserve"> </w:t>
      </w:r>
    </w:p>
    <w:p w:rsidR="00177D8B" w:rsidRDefault="00177D8B"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Согласно нормам, установленным в Положении о составлении и хранении дела о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 xml:space="preserve">ственной закупке, утвержденном ПП №9 от </w:t>
      </w:r>
      <w:r w:rsidRPr="00177D8B">
        <w:rPr>
          <w:rFonts w:ascii="Calibri Light" w:eastAsia="Times New Roman" w:hAnsi="Calibri Light" w:cstheme="majorHAnsi"/>
          <w:sz w:val="24"/>
          <w:szCs w:val="24"/>
          <w:lang w:val="ru-RU"/>
        </w:rPr>
        <w:t>17.01.2008,</w:t>
      </w:r>
      <w:r>
        <w:rPr>
          <w:rFonts w:ascii="Calibri Light" w:eastAsia="Times New Roman" w:hAnsi="Calibri Light" w:cstheme="majorHAnsi"/>
          <w:sz w:val="24"/>
          <w:szCs w:val="24"/>
          <w:lang w:val="ru-RU"/>
        </w:rPr>
        <w:t xml:space="preserve"> дело о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 xml:space="preserve">ственной закупке должно быть подшито, проштамповано и пронумеровано закупающим органом после заключения договора о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 xml:space="preserve">ственной закупке, таким образом, чтобы обеспечить его целостность и исключить возможность изъятия или замены содержащихся в нем записей. Закупающий орган несет ответственность за составление и хранение дела о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ственной закупке</w:t>
      </w:r>
      <w:r w:rsidR="00290E23">
        <w:rPr>
          <w:rFonts w:ascii="Calibri Light" w:hAnsi="Calibri Light" w:cs="Calibri Light"/>
          <w:sz w:val="24"/>
          <w:szCs w:val="24"/>
          <w:lang w:val="ru-RU"/>
        </w:rPr>
        <w:t>, согласно законодательству.</w:t>
      </w:r>
    </w:p>
    <w:p w:rsidR="00DB2EEF" w:rsidRPr="00DB2EEF" w:rsidRDefault="00290E23"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Проверки аудитом всех дел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 xml:space="preserve">ственных закупок </w:t>
      </w:r>
      <w:r>
        <w:rPr>
          <w:rFonts w:ascii="Calibri Light" w:hAnsi="Calibri Light" w:cstheme="majorHAnsi"/>
          <w:sz w:val="24"/>
          <w:szCs w:val="24"/>
          <w:lang w:val="ru-RU"/>
        </w:rPr>
        <w:t xml:space="preserve">свидетельствуют о том, что МИДЕИ не соблюдало положения нормативной базы и не обеспечило целостность всех дел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 xml:space="preserve">ственных закупок. Они не были подшиты, проштампованы и пронумерованы после заключения договора о </w:t>
      </w:r>
      <w:r w:rsidRPr="009742C8">
        <w:rPr>
          <w:rFonts w:ascii="Calibri Light" w:hAnsi="Calibri Light" w:cs="Calibri Light"/>
          <w:sz w:val="24"/>
          <w:szCs w:val="24"/>
          <w:lang w:val="ru-RU"/>
        </w:rPr>
        <w:t>государ</w:t>
      </w:r>
      <w:r>
        <w:rPr>
          <w:rFonts w:ascii="Calibri Light" w:hAnsi="Calibri Light" w:cs="Calibri Light"/>
          <w:sz w:val="24"/>
          <w:szCs w:val="24"/>
          <w:lang w:val="ru-RU"/>
        </w:rPr>
        <w:t>ственной закупке, чтобы исключить возможность изъятия или замены содержащихся в нем записей. В этом контексте, аудит столкнулся с трудностями при рассмотрении материалов по закупкам.</w:t>
      </w:r>
    </w:p>
    <w:p w:rsidR="00521343" w:rsidRPr="00290E23" w:rsidRDefault="00521343" w:rsidP="00290E23">
      <w:pPr>
        <w:pStyle w:val="Heading2"/>
        <w:spacing w:after="120" w:line="276" w:lineRule="auto"/>
        <w:jc w:val="both"/>
        <w:rPr>
          <w:rFonts w:ascii="Calibri Light" w:hAnsi="Calibri Light" w:cstheme="majorHAnsi"/>
          <w:b/>
          <w:i/>
          <w:color w:val="auto"/>
          <w:sz w:val="24"/>
          <w:szCs w:val="24"/>
          <w:lang w:val="ru-RU"/>
        </w:rPr>
      </w:pPr>
      <w:bookmarkStart w:id="125" w:name="_Toc84940062"/>
      <w:r w:rsidRPr="00290E23">
        <w:rPr>
          <w:rFonts w:ascii="Calibri Light" w:hAnsi="Calibri Light" w:cstheme="majorHAnsi"/>
          <w:b/>
          <w:i/>
          <w:color w:val="auto"/>
          <w:sz w:val="24"/>
          <w:szCs w:val="24"/>
          <w:lang w:val="ru-RU"/>
        </w:rPr>
        <w:t xml:space="preserve">4.2 </w:t>
      </w:r>
      <w:r w:rsidR="00290E23" w:rsidRPr="00290E23">
        <w:rPr>
          <w:rFonts w:ascii="Calibri Light" w:hAnsi="Calibri Light" w:cstheme="majorHAnsi"/>
          <w:b/>
          <w:i/>
          <w:color w:val="auto"/>
          <w:sz w:val="24"/>
          <w:szCs w:val="24"/>
          <w:lang w:val="ru-RU"/>
        </w:rPr>
        <w:t>Учреждения дипломатической службы из системы МИДЕИ обеспечили планирование, исполнение и отчетность сквозь призму принципов регламентирования отношений в сфере государственных закупок, установленных в ст. 7 Закона о государственных закупках?</w:t>
      </w:r>
      <w:bookmarkEnd w:id="125"/>
    </w:p>
    <w:p w:rsidR="00290E23" w:rsidRDefault="00290E23" w:rsidP="00521343">
      <w:pPr>
        <w:spacing w:line="276" w:lineRule="auto"/>
        <w:jc w:val="both"/>
        <w:rPr>
          <w:rFonts w:ascii="Calibri Light" w:hAnsi="Calibri Light" w:cs="Calibri Light"/>
          <w:sz w:val="24"/>
          <w:szCs w:val="24"/>
          <w:lang w:val="ru-RU"/>
        </w:rPr>
      </w:pPr>
      <w:r>
        <w:rPr>
          <w:rFonts w:ascii="Calibri Light" w:hAnsi="Calibri Light" w:cstheme="majorHAnsi"/>
          <w:sz w:val="24"/>
          <w:szCs w:val="24"/>
          <w:lang w:val="ru-RU"/>
        </w:rPr>
        <w:t xml:space="preserve">МИДЕИ совместно с </w:t>
      </w:r>
      <w:r w:rsidR="004055E7">
        <w:rPr>
          <w:rFonts w:ascii="Calibri Light" w:hAnsi="Calibri Light" w:cstheme="majorHAnsi"/>
          <w:sz w:val="24"/>
          <w:szCs w:val="24"/>
          <w:lang w:val="ru-RU"/>
        </w:rPr>
        <w:t>у</w:t>
      </w:r>
      <w:r w:rsidRPr="00290E23">
        <w:rPr>
          <w:rFonts w:ascii="Calibri Light" w:hAnsi="Calibri Light" w:cstheme="majorHAnsi"/>
          <w:sz w:val="24"/>
          <w:szCs w:val="24"/>
          <w:lang w:val="ru-RU"/>
        </w:rPr>
        <w:t>чреждения</w:t>
      </w:r>
      <w:r>
        <w:rPr>
          <w:rFonts w:ascii="Calibri Light" w:hAnsi="Calibri Light" w:cstheme="majorHAnsi"/>
          <w:sz w:val="24"/>
          <w:szCs w:val="24"/>
          <w:lang w:val="ru-RU"/>
        </w:rPr>
        <w:t>ми</w:t>
      </w:r>
      <w:r w:rsidRPr="00290E23">
        <w:rPr>
          <w:rFonts w:ascii="Calibri Light" w:hAnsi="Calibri Light" w:cstheme="majorHAnsi"/>
          <w:sz w:val="24"/>
          <w:szCs w:val="24"/>
          <w:lang w:val="ru-RU"/>
        </w:rPr>
        <w:t xml:space="preserve"> дипломатической службы</w:t>
      </w:r>
      <w:r w:rsidR="004055E7">
        <w:rPr>
          <w:rFonts w:ascii="Calibri Light" w:hAnsi="Calibri Light" w:cstheme="majorHAnsi"/>
          <w:sz w:val="24"/>
          <w:szCs w:val="24"/>
          <w:lang w:val="ru-RU"/>
        </w:rPr>
        <w:t xml:space="preserve"> не обеспечили прозрачность </w:t>
      </w:r>
      <w:r w:rsidR="004055E7" w:rsidRPr="009742C8">
        <w:rPr>
          <w:rFonts w:ascii="Calibri Light" w:hAnsi="Calibri Light" w:cs="Calibri Light"/>
          <w:sz w:val="24"/>
          <w:szCs w:val="24"/>
          <w:lang w:val="ru-RU"/>
        </w:rPr>
        <w:t>государственных закупок</w:t>
      </w:r>
      <w:r w:rsidR="004055E7">
        <w:rPr>
          <w:rFonts w:ascii="Calibri Light" w:hAnsi="Calibri Light" w:cs="Calibri Light"/>
          <w:sz w:val="24"/>
          <w:szCs w:val="24"/>
          <w:lang w:val="ru-RU"/>
        </w:rPr>
        <w:t xml:space="preserve"> в целом, что может повлиять на обеспечение выделения/ </w:t>
      </w:r>
      <w:r w:rsidR="004055E7">
        <w:rPr>
          <w:rFonts w:ascii="Calibri Light" w:hAnsi="Calibri Light" w:cs="Calibri Light"/>
          <w:sz w:val="24"/>
          <w:szCs w:val="24"/>
          <w:lang w:val="ru-RU"/>
        </w:rPr>
        <w:lastRenderedPageBreak/>
        <w:t xml:space="preserve">использования публичных финансовых средств, предназначенных для приобретения товаров/работ/услуг экономным, эффективным и результативным способом. Одновременно отмечается отсутствие ряда критериев для закупки капитальных инвестиций, капитальных и текущих ремонтов, которые определяют уязвимости при их планировании и исполнении. </w:t>
      </w:r>
    </w:p>
    <w:p w:rsidR="00521343" w:rsidRPr="00E6610A" w:rsidRDefault="00CA51F4" w:rsidP="00E6610A">
      <w:pPr>
        <w:spacing w:line="276" w:lineRule="auto"/>
        <w:jc w:val="both"/>
        <w:rPr>
          <w:rFonts w:ascii="Calibri Light" w:hAnsi="Calibri Light" w:cstheme="majorHAnsi"/>
          <w:sz w:val="24"/>
          <w:szCs w:val="24"/>
          <w:lang w:val="ru-RU"/>
        </w:rPr>
      </w:pPr>
      <w:r>
        <w:rPr>
          <w:rFonts w:ascii="Calibri Light" w:hAnsi="Calibri Light" w:cs="Calibri Light"/>
          <w:sz w:val="24"/>
          <w:szCs w:val="24"/>
          <w:lang w:val="ru-RU"/>
        </w:rPr>
        <w:t xml:space="preserve">Вместе с тем, необходимо дополнительное регламентирование </w:t>
      </w:r>
      <w:r w:rsidR="00E6610A">
        <w:rPr>
          <w:rFonts w:ascii="Calibri Light" w:hAnsi="Calibri Light" w:cs="Calibri Light"/>
          <w:sz w:val="24"/>
          <w:szCs w:val="24"/>
          <w:lang w:val="ru-RU"/>
        </w:rPr>
        <w:t xml:space="preserve">со ссылкой на проведение предварительных платежей для учреждений, </w:t>
      </w:r>
      <w:r w:rsidR="00E6610A" w:rsidRPr="009742C8">
        <w:rPr>
          <w:rFonts w:ascii="Calibri Light" w:hAnsi="Calibri Light" w:cstheme="majorHAnsi"/>
          <w:bCs/>
          <w:sz w:val="24"/>
          <w:szCs w:val="24"/>
          <w:lang w:val="ru-RU"/>
        </w:rPr>
        <w:t>подведомственны</w:t>
      </w:r>
      <w:r w:rsidR="00E6610A">
        <w:rPr>
          <w:rFonts w:ascii="Calibri Light" w:hAnsi="Calibri Light" w:cstheme="majorHAnsi"/>
          <w:bCs/>
          <w:sz w:val="24"/>
          <w:szCs w:val="24"/>
          <w:lang w:val="ru-RU"/>
        </w:rPr>
        <w:t xml:space="preserve">х МИДЕИ, учитывая исключение их от общих норм в области </w:t>
      </w:r>
      <w:r w:rsidR="00E6610A" w:rsidRPr="009742C8">
        <w:rPr>
          <w:rFonts w:ascii="Calibri Light" w:hAnsi="Calibri Light" w:cs="Calibri Light"/>
          <w:sz w:val="24"/>
          <w:szCs w:val="24"/>
          <w:lang w:val="ru-RU"/>
        </w:rPr>
        <w:t>государственных закупок</w:t>
      </w:r>
      <w:r w:rsidR="00E6610A">
        <w:rPr>
          <w:rFonts w:ascii="Calibri Light" w:hAnsi="Calibri Light" w:cs="Calibri Light"/>
          <w:sz w:val="24"/>
          <w:szCs w:val="24"/>
          <w:lang w:val="ru-RU"/>
        </w:rPr>
        <w:t>.</w:t>
      </w:r>
      <w:r>
        <w:rPr>
          <w:rFonts w:ascii="Calibri Light" w:hAnsi="Calibri Light" w:cs="Calibri Light"/>
          <w:sz w:val="24"/>
          <w:szCs w:val="24"/>
          <w:lang w:val="ru-RU"/>
        </w:rPr>
        <w:t xml:space="preserve"> </w:t>
      </w:r>
    </w:p>
    <w:p w:rsidR="00E6610A" w:rsidRDefault="00521343" w:rsidP="00FB238A">
      <w:pPr>
        <w:pStyle w:val="Heading3"/>
        <w:spacing w:after="120" w:line="276" w:lineRule="auto"/>
        <w:jc w:val="both"/>
        <w:rPr>
          <w:rFonts w:ascii="Calibri Light" w:hAnsi="Calibri Light" w:cstheme="majorHAnsi"/>
          <w:i/>
          <w:color w:val="auto"/>
          <w:lang w:val="ru-RU"/>
        </w:rPr>
      </w:pPr>
      <w:bookmarkStart w:id="126" w:name="_Toc84940063"/>
      <w:r w:rsidRPr="00E6610A">
        <w:rPr>
          <w:rFonts w:ascii="Calibri Light" w:hAnsi="Calibri Light" w:cstheme="majorHAnsi"/>
          <w:i/>
          <w:color w:val="auto"/>
          <w:lang w:val="ru-RU"/>
        </w:rPr>
        <w:t xml:space="preserve">4.2.1. </w:t>
      </w:r>
      <w:r w:rsidR="00E6610A" w:rsidRPr="00E6610A">
        <w:rPr>
          <w:rFonts w:ascii="Calibri Light" w:hAnsi="Calibri Light" w:cstheme="majorHAnsi"/>
          <w:i/>
          <w:color w:val="auto"/>
          <w:lang w:val="ru-RU"/>
        </w:rPr>
        <w:t>Учреждения дипломатической службы</w:t>
      </w:r>
      <w:r w:rsidR="00E6610A">
        <w:rPr>
          <w:rFonts w:ascii="Calibri Light" w:hAnsi="Calibri Light" w:cstheme="majorHAnsi"/>
          <w:i/>
          <w:color w:val="auto"/>
          <w:lang w:val="ru-RU"/>
        </w:rPr>
        <w:t xml:space="preserve"> не обеспечили про</w:t>
      </w:r>
      <w:r w:rsidR="00FB238A">
        <w:rPr>
          <w:rFonts w:ascii="Calibri Light" w:hAnsi="Calibri Light" w:cstheme="majorHAnsi"/>
          <w:i/>
          <w:color w:val="auto"/>
          <w:lang w:val="ru-RU"/>
        </w:rPr>
        <w:t>з</w:t>
      </w:r>
      <w:r w:rsidR="00E6610A">
        <w:rPr>
          <w:rFonts w:ascii="Calibri Light" w:hAnsi="Calibri Light" w:cstheme="majorHAnsi"/>
          <w:i/>
          <w:color w:val="auto"/>
          <w:lang w:val="ru-RU"/>
        </w:rPr>
        <w:t xml:space="preserve">рачность </w:t>
      </w:r>
      <w:r w:rsidR="00E6610A" w:rsidRPr="00E6610A">
        <w:rPr>
          <w:rFonts w:ascii="Calibri Light" w:hAnsi="Calibri Light" w:cstheme="majorHAnsi"/>
          <w:i/>
          <w:color w:val="auto"/>
          <w:lang w:val="ru-RU"/>
        </w:rPr>
        <w:t>государственных закупок.</w:t>
      </w:r>
      <w:bookmarkEnd w:id="126"/>
    </w:p>
    <w:p w:rsidR="00FB238A" w:rsidRDefault="00FB238A" w:rsidP="00FB238A">
      <w:pPr>
        <w:jc w:val="both"/>
        <w:rPr>
          <w:rFonts w:ascii="Calibri Light" w:eastAsia="Times New Roman" w:hAnsi="Calibri Light"/>
          <w:sz w:val="24"/>
          <w:szCs w:val="24"/>
          <w:lang w:val="ru-RU"/>
        </w:rPr>
      </w:pPr>
      <w:r>
        <w:rPr>
          <w:rFonts w:ascii="Calibri Light" w:hAnsi="Calibri Light" w:cstheme="majorHAnsi"/>
          <w:sz w:val="24"/>
          <w:szCs w:val="24"/>
          <w:lang w:val="ru-RU"/>
        </w:rPr>
        <w:t>Согласно</w:t>
      </w:r>
      <w:r w:rsidRPr="00FB238A">
        <w:rPr>
          <w:rFonts w:ascii="Calibri Light" w:hAnsi="Calibri Light" w:cstheme="majorHAnsi"/>
          <w:sz w:val="24"/>
          <w:szCs w:val="24"/>
          <w:lang w:val="ru-RU"/>
        </w:rPr>
        <w:t xml:space="preserve"> </w:t>
      </w:r>
      <w:r>
        <w:rPr>
          <w:rFonts w:ascii="Calibri Light" w:hAnsi="Calibri Light" w:cstheme="majorHAnsi"/>
          <w:sz w:val="24"/>
          <w:szCs w:val="24"/>
          <w:lang w:val="ru-RU"/>
        </w:rPr>
        <w:t>законодательной</w:t>
      </w:r>
      <w:r w:rsidRPr="00FB238A">
        <w:rPr>
          <w:rFonts w:ascii="Calibri Light" w:hAnsi="Calibri Light" w:cstheme="majorHAnsi"/>
          <w:sz w:val="24"/>
          <w:szCs w:val="24"/>
          <w:lang w:val="ru-RU"/>
        </w:rPr>
        <w:t xml:space="preserve"> </w:t>
      </w:r>
      <w:r>
        <w:rPr>
          <w:rFonts w:ascii="Calibri Light" w:hAnsi="Calibri Light" w:cstheme="majorHAnsi"/>
          <w:sz w:val="24"/>
          <w:szCs w:val="24"/>
          <w:lang w:val="ru-RU"/>
        </w:rPr>
        <w:t>базе</w:t>
      </w:r>
      <w:r w:rsidRPr="00521343">
        <w:rPr>
          <w:rStyle w:val="FootnoteReference"/>
          <w:rFonts w:ascii="Calibri Light" w:hAnsi="Calibri Light" w:cstheme="majorHAnsi"/>
          <w:sz w:val="24"/>
          <w:szCs w:val="24"/>
        </w:rPr>
        <w:footnoteReference w:id="32"/>
      </w:r>
      <w:r w:rsidRPr="00FB238A">
        <w:rPr>
          <w:rFonts w:ascii="Calibri Light" w:hAnsi="Calibri Light" w:cstheme="majorHAnsi"/>
          <w:sz w:val="24"/>
          <w:szCs w:val="24"/>
          <w:lang w:val="ru-RU"/>
        </w:rPr>
        <w:t>,</w:t>
      </w:r>
      <w:r>
        <w:rPr>
          <w:rFonts w:ascii="Calibri Light" w:hAnsi="Calibri Light" w:cstheme="majorHAnsi"/>
          <w:sz w:val="24"/>
          <w:szCs w:val="24"/>
          <w:lang w:val="ru-RU"/>
        </w:rPr>
        <w:t xml:space="preserve"> договора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заключенные </w:t>
      </w:r>
      <w:r w:rsidRPr="00C362F9">
        <w:rPr>
          <w:rFonts w:ascii="Calibri Light" w:eastAsia="Times New Roman" w:hAnsi="Calibri Light"/>
          <w:sz w:val="24"/>
          <w:szCs w:val="24"/>
          <w:lang w:val="ru-RU"/>
        </w:rPr>
        <w:t>дипломатически</w:t>
      </w:r>
      <w:r>
        <w:rPr>
          <w:rFonts w:ascii="Calibri Light" w:eastAsia="Times New Roman" w:hAnsi="Calibri Light"/>
          <w:sz w:val="24"/>
          <w:szCs w:val="24"/>
          <w:lang w:val="ru-RU"/>
        </w:rPr>
        <w:t>ми</w:t>
      </w:r>
      <w:r w:rsidRPr="00C362F9">
        <w:rPr>
          <w:rFonts w:ascii="Calibri Light" w:eastAsia="Times New Roman" w:hAnsi="Calibri Light"/>
          <w:sz w:val="24"/>
          <w:szCs w:val="24"/>
          <w:lang w:val="ru-RU"/>
        </w:rPr>
        <w:t xml:space="preserve"> мисси</w:t>
      </w:r>
      <w:r>
        <w:rPr>
          <w:rFonts w:ascii="Calibri Light" w:eastAsia="Times New Roman" w:hAnsi="Calibri Light"/>
          <w:sz w:val="24"/>
          <w:szCs w:val="24"/>
          <w:lang w:val="ru-RU"/>
        </w:rPr>
        <w:t>ям</w:t>
      </w:r>
      <w:r w:rsidRPr="00C362F9">
        <w:rPr>
          <w:rFonts w:ascii="Calibri Light" w:eastAsia="Times New Roman" w:hAnsi="Calibri Light"/>
          <w:sz w:val="24"/>
          <w:szCs w:val="24"/>
          <w:lang w:val="ru-RU"/>
        </w:rPr>
        <w:t>и и консульски</w:t>
      </w:r>
      <w:r>
        <w:rPr>
          <w:rFonts w:ascii="Calibri Light" w:eastAsia="Times New Roman" w:hAnsi="Calibri Light"/>
          <w:sz w:val="24"/>
          <w:szCs w:val="24"/>
          <w:lang w:val="ru-RU"/>
        </w:rPr>
        <w:t>ми</w:t>
      </w:r>
      <w:r w:rsidRPr="00C362F9">
        <w:rPr>
          <w:rFonts w:ascii="Calibri Light" w:eastAsia="Times New Roman" w:hAnsi="Calibri Light"/>
          <w:sz w:val="24"/>
          <w:szCs w:val="24"/>
          <w:lang w:val="ru-RU"/>
        </w:rPr>
        <w:t xml:space="preserve"> офис</w:t>
      </w:r>
      <w:r>
        <w:rPr>
          <w:rFonts w:ascii="Calibri Light" w:eastAsia="Times New Roman" w:hAnsi="Calibri Light"/>
          <w:sz w:val="24"/>
          <w:szCs w:val="24"/>
          <w:lang w:val="ru-RU"/>
        </w:rPr>
        <w:t xml:space="preserve">ами Республики Молдова, являются исключением от Закона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если их размер не превышает порог 2,3 млн. леев для договоров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товаров и услуг и </w:t>
      </w:r>
      <w:r w:rsidRPr="00FB238A">
        <w:rPr>
          <w:rFonts w:ascii="Calibri Light" w:hAnsi="Calibri Light" w:cstheme="majorHAnsi"/>
          <w:sz w:val="24"/>
          <w:szCs w:val="24"/>
          <w:lang w:val="ru-RU"/>
        </w:rPr>
        <w:t>90,0</w:t>
      </w:r>
      <w:r>
        <w:rPr>
          <w:rFonts w:ascii="Calibri Light" w:hAnsi="Calibri Light" w:cstheme="majorHAnsi"/>
          <w:sz w:val="24"/>
          <w:szCs w:val="24"/>
          <w:lang w:val="ru-RU"/>
        </w:rPr>
        <w:t xml:space="preserve"> </w:t>
      </w:r>
      <w:r>
        <w:rPr>
          <w:rFonts w:ascii="Calibri Light" w:hAnsi="Calibri Light" w:cs="Calibri Light"/>
          <w:sz w:val="24"/>
          <w:szCs w:val="24"/>
          <w:lang w:val="ru-RU"/>
        </w:rPr>
        <w:t xml:space="preserve">млн. леев для договоров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ах работ.</w:t>
      </w:r>
    </w:p>
    <w:p w:rsidR="00F6285F" w:rsidRPr="00F6285F" w:rsidRDefault="00F6285F" w:rsidP="00F6285F">
      <w:pPr>
        <w:shd w:val="clear" w:color="auto" w:fill="FFFFFF"/>
        <w:spacing w:after="120" w:line="276" w:lineRule="auto"/>
        <w:jc w:val="both"/>
        <w:rPr>
          <w:rFonts w:ascii="Calibri Light" w:eastAsia="Times New Roman" w:hAnsi="Calibri Light" w:cs="Times New Roman"/>
          <w:color w:val="333333"/>
          <w:sz w:val="24"/>
          <w:szCs w:val="24"/>
          <w:lang w:val="ru-RU" w:eastAsia="ru-RU"/>
        </w:rPr>
      </w:pPr>
      <w:r>
        <w:rPr>
          <w:rFonts w:ascii="Calibri Light" w:hAnsi="Calibri Light" w:cs="Calibri Light"/>
          <w:sz w:val="24"/>
          <w:szCs w:val="24"/>
          <w:lang w:val="ru-RU"/>
        </w:rPr>
        <w:t xml:space="preserve">Одновременно, они обязаны соблюдать принципы регулирования отношений в сфере </w:t>
      </w:r>
      <w:r w:rsidRPr="009742C8">
        <w:rPr>
          <w:rFonts w:ascii="Calibri Light" w:hAnsi="Calibri Light" w:cs="Calibri Light"/>
          <w:sz w:val="24"/>
          <w:szCs w:val="24"/>
          <w:lang w:val="ru-RU"/>
        </w:rPr>
        <w:t>государственных закуп</w:t>
      </w:r>
      <w:r>
        <w:rPr>
          <w:rFonts w:ascii="Calibri Light" w:hAnsi="Calibri Light" w:cs="Calibri Light"/>
          <w:sz w:val="24"/>
          <w:szCs w:val="24"/>
          <w:lang w:val="ru-RU"/>
        </w:rPr>
        <w:t>о</w:t>
      </w:r>
      <w:r w:rsidRPr="009742C8">
        <w:rPr>
          <w:rFonts w:ascii="Calibri Light" w:hAnsi="Calibri Light" w:cs="Calibri Light"/>
          <w:sz w:val="24"/>
          <w:szCs w:val="24"/>
          <w:lang w:val="ru-RU"/>
        </w:rPr>
        <w:t>к</w:t>
      </w:r>
      <w:r>
        <w:rPr>
          <w:rFonts w:ascii="Calibri Light" w:hAnsi="Calibri Light" w:cs="Calibri Light"/>
          <w:sz w:val="24"/>
          <w:szCs w:val="24"/>
          <w:lang w:val="ru-RU"/>
        </w:rPr>
        <w:t xml:space="preserve">, а именно: </w:t>
      </w:r>
      <w:r w:rsidRPr="00521343">
        <w:rPr>
          <w:rFonts w:ascii="Calibri Light" w:hAnsi="Calibri Light" w:cstheme="majorHAnsi"/>
          <w:sz w:val="24"/>
          <w:szCs w:val="24"/>
        </w:rPr>
        <w:t>a</w:t>
      </w:r>
      <w:r w:rsidRPr="00F6285F">
        <w:rPr>
          <w:rFonts w:ascii="Calibri Light" w:hAnsi="Calibri Light" w:cstheme="majorHAnsi"/>
          <w:sz w:val="24"/>
          <w:szCs w:val="24"/>
          <w:lang w:val="ru-RU"/>
        </w:rPr>
        <w:t>)</w:t>
      </w:r>
      <w:r w:rsidRPr="00F6285F">
        <w:rPr>
          <w:rFonts w:ascii="Calibri Light" w:eastAsia="Times New Roman" w:hAnsi="Calibri Light" w:cs="Times New Roman"/>
          <w:color w:val="333333"/>
          <w:sz w:val="24"/>
          <w:szCs w:val="24"/>
          <w:lang w:val="ru-RU" w:eastAsia="ru-RU"/>
        </w:rPr>
        <w:t xml:space="preserve"> эффективное использование государственных денег и минимизация рисков закупающими органами;</w:t>
      </w:r>
      <w:r w:rsidRPr="00F6285F">
        <w:rPr>
          <w:rFonts w:ascii="Calibri Light" w:hAnsi="Calibri Light" w:cstheme="majorHAnsi"/>
          <w:sz w:val="24"/>
          <w:szCs w:val="24"/>
          <w:lang w:val="ru-RU"/>
        </w:rPr>
        <w:t xml:space="preserve"> </w:t>
      </w:r>
      <w:r w:rsidRPr="00521343">
        <w:rPr>
          <w:rFonts w:ascii="Calibri Light" w:hAnsi="Calibri Light" w:cstheme="majorHAnsi"/>
          <w:sz w:val="24"/>
          <w:szCs w:val="24"/>
        </w:rPr>
        <w:t>b</w:t>
      </w:r>
      <w:r w:rsidRPr="00F6285F">
        <w:rPr>
          <w:rFonts w:ascii="Calibri Light" w:eastAsia="Times New Roman" w:hAnsi="Calibri Light" w:cs="Times New Roman"/>
          <w:color w:val="333333"/>
          <w:sz w:val="24"/>
          <w:szCs w:val="24"/>
          <w:lang w:val="ru-RU" w:eastAsia="ru-RU"/>
        </w:rPr>
        <w:t>) прозрачность государственных закупок;</w:t>
      </w:r>
      <w:r w:rsidRPr="00F6285F">
        <w:rPr>
          <w:rFonts w:ascii="Calibri Light" w:hAnsi="Calibri Light" w:cstheme="majorHAnsi"/>
          <w:sz w:val="24"/>
          <w:szCs w:val="24"/>
          <w:lang w:val="ru-RU"/>
        </w:rPr>
        <w:t xml:space="preserve"> </w:t>
      </w:r>
      <w:r w:rsidRPr="00521343">
        <w:rPr>
          <w:rFonts w:ascii="Calibri Light" w:hAnsi="Calibri Light" w:cstheme="majorHAnsi"/>
          <w:sz w:val="24"/>
          <w:szCs w:val="24"/>
        </w:rPr>
        <w:t>c</w:t>
      </w:r>
      <w:r w:rsidRPr="00F6285F">
        <w:rPr>
          <w:rFonts w:ascii="Calibri Light" w:hAnsi="Calibri Light" w:cstheme="majorHAnsi"/>
          <w:sz w:val="24"/>
          <w:szCs w:val="24"/>
          <w:lang w:val="ru-RU"/>
        </w:rPr>
        <w:t>)</w:t>
      </w:r>
      <w:r w:rsidRPr="00F6285F">
        <w:rPr>
          <w:rFonts w:ascii="Calibri Light" w:eastAsia="Times New Roman" w:hAnsi="Calibri Light" w:cs="Times New Roman"/>
          <w:color w:val="333333"/>
          <w:sz w:val="24"/>
          <w:szCs w:val="24"/>
          <w:lang w:val="ru-RU" w:eastAsia="ru-RU"/>
        </w:rPr>
        <w:t xml:space="preserve"> обеспечение конкуренции и противодействие антиконкурентной практике в сфере государственных закупок</w:t>
      </w:r>
      <w:r>
        <w:rPr>
          <w:rFonts w:ascii="Calibri Light" w:eastAsia="Times New Roman" w:hAnsi="Calibri Light" w:cs="Times New Roman"/>
          <w:color w:val="333333"/>
          <w:sz w:val="24"/>
          <w:szCs w:val="24"/>
          <w:lang w:val="ru-RU" w:eastAsia="ru-RU"/>
        </w:rPr>
        <w:t xml:space="preserve"> и др.</w:t>
      </w:r>
    </w:p>
    <w:p w:rsidR="00521343" w:rsidRPr="00F6285F" w:rsidRDefault="00F6285F"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Аудит отмечает, что </w:t>
      </w:r>
      <w:r w:rsidRPr="00C362F9">
        <w:rPr>
          <w:rFonts w:ascii="Calibri Light" w:eastAsia="Times New Roman" w:hAnsi="Calibri Light"/>
          <w:sz w:val="24"/>
          <w:szCs w:val="24"/>
          <w:lang w:val="ru-RU"/>
        </w:rPr>
        <w:t>дипломатические</w:t>
      </w:r>
      <w:r w:rsidRPr="00F6285F">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миссии</w:t>
      </w:r>
      <w:r w:rsidRPr="00F6285F">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и</w:t>
      </w:r>
      <w:r w:rsidRPr="00F6285F">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консульские</w:t>
      </w:r>
      <w:r w:rsidRPr="00F6285F">
        <w:rPr>
          <w:rFonts w:ascii="Calibri Light" w:eastAsia="Times New Roman" w:hAnsi="Calibri Light"/>
          <w:sz w:val="24"/>
          <w:szCs w:val="24"/>
          <w:lang w:val="ru-RU"/>
        </w:rPr>
        <w:t xml:space="preserve"> </w:t>
      </w:r>
      <w:r w:rsidRPr="00C362F9">
        <w:rPr>
          <w:rFonts w:ascii="Calibri Light" w:eastAsia="Times New Roman" w:hAnsi="Calibri Light"/>
          <w:sz w:val="24"/>
          <w:szCs w:val="24"/>
          <w:lang w:val="ru-RU"/>
        </w:rPr>
        <w:t>офисы</w:t>
      </w:r>
      <w:r>
        <w:rPr>
          <w:rFonts w:ascii="Calibri Light" w:eastAsia="Times New Roman" w:hAnsi="Calibri Light"/>
          <w:sz w:val="24"/>
          <w:szCs w:val="24"/>
          <w:lang w:val="ru-RU"/>
        </w:rPr>
        <w:t xml:space="preserve"> заключили: </w:t>
      </w:r>
      <w:r w:rsidRPr="00F6285F">
        <w:rPr>
          <w:rFonts w:ascii="Calibri Light" w:hAnsi="Calibri Light" w:cstheme="majorHAnsi"/>
          <w:sz w:val="24"/>
          <w:szCs w:val="24"/>
          <w:lang w:val="ru-RU"/>
        </w:rPr>
        <w:t>(</w:t>
      </w:r>
      <w:r w:rsidRPr="00521343">
        <w:rPr>
          <w:rFonts w:ascii="Calibri Light" w:hAnsi="Calibri Light" w:cstheme="majorHAnsi"/>
          <w:sz w:val="24"/>
          <w:szCs w:val="24"/>
        </w:rPr>
        <w:t>i</w:t>
      </w:r>
      <w:r w:rsidRPr="00F6285F">
        <w:rPr>
          <w:rFonts w:ascii="Calibri Light" w:hAnsi="Calibri Light" w:cstheme="majorHAnsi"/>
          <w:sz w:val="24"/>
          <w:szCs w:val="24"/>
          <w:lang w:val="ru-RU"/>
        </w:rPr>
        <w:t>)</w:t>
      </w:r>
      <w:r>
        <w:rPr>
          <w:rFonts w:ascii="Calibri Light" w:hAnsi="Calibri Light" w:cstheme="majorHAnsi"/>
          <w:sz w:val="24"/>
          <w:szCs w:val="24"/>
          <w:lang w:val="ru-RU"/>
        </w:rPr>
        <w:t xml:space="preserve"> договора о предоставлении услуг </w:t>
      </w:r>
      <w:r w:rsidRPr="00F6285F">
        <w:rPr>
          <w:rFonts w:ascii="Calibri Light" w:hAnsi="Calibri Light" w:cstheme="majorHAnsi"/>
          <w:sz w:val="24"/>
          <w:szCs w:val="24"/>
          <w:lang w:val="ru-RU"/>
        </w:rPr>
        <w:t xml:space="preserve">(2019 – 57 125,2 </w:t>
      </w:r>
      <w:r>
        <w:rPr>
          <w:rFonts w:ascii="Calibri Light" w:hAnsi="Calibri Light" w:cstheme="majorHAnsi"/>
          <w:sz w:val="24"/>
          <w:szCs w:val="24"/>
          <w:lang w:val="ru-RU"/>
        </w:rPr>
        <w:t>тыс. леев</w:t>
      </w:r>
      <w:r w:rsidRPr="00F6285F">
        <w:rPr>
          <w:rFonts w:ascii="Calibri Light" w:hAnsi="Calibri Light" w:cstheme="majorHAnsi"/>
          <w:sz w:val="24"/>
          <w:szCs w:val="24"/>
          <w:lang w:val="ru-RU"/>
        </w:rPr>
        <w:t>, 2020 – 63 141,6</w:t>
      </w:r>
      <w:r>
        <w:rPr>
          <w:rFonts w:ascii="Calibri Light" w:hAnsi="Calibri Light" w:cstheme="majorHAnsi"/>
          <w:sz w:val="24"/>
          <w:szCs w:val="24"/>
          <w:lang w:val="ru-RU"/>
        </w:rPr>
        <w:t xml:space="preserve"> тыс. леев</w:t>
      </w:r>
      <w:r w:rsidRPr="00F6285F">
        <w:rPr>
          <w:rFonts w:ascii="Calibri Light" w:hAnsi="Calibri Light" w:cstheme="majorHAnsi"/>
          <w:sz w:val="24"/>
          <w:szCs w:val="24"/>
          <w:lang w:val="ru-RU"/>
        </w:rPr>
        <w:t>); (</w:t>
      </w:r>
      <w:r w:rsidRPr="00521343">
        <w:rPr>
          <w:rFonts w:ascii="Calibri Light" w:hAnsi="Calibri Light" w:cstheme="majorHAnsi"/>
          <w:sz w:val="24"/>
          <w:szCs w:val="24"/>
        </w:rPr>
        <w:t>ii</w:t>
      </w:r>
      <w:r w:rsidRPr="00F6285F">
        <w:rPr>
          <w:rFonts w:ascii="Calibri Light" w:hAnsi="Calibri Light" w:cstheme="majorHAnsi"/>
          <w:sz w:val="24"/>
          <w:szCs w:val="24"/>
          <w:lang w:val="ru-RU"/>
        </w:rPr>
        <w:t>)</w:t>
      </w:r>
      <w:r>
        <w:rPr>
          <w:rFonts w:ascii="Calibri Light" w:hAnsi="Calibri Light" w:cstheme="majorHAnsi"/>
          <w:sz w:val="24"/>
          <w:szCs w:val="24"/>
          <w:lang w:val="ru-RU"/>
        </w:rPr>
        <w:t xml:space="preserve"> договора о закупке товаров </w:t>
      </w:r>
      <w:r w:rsidRPr="00F6285F">
        <w:rPr>
          <w:rFonts w:ascii="Calibri Light" w:hAnsi="Calibri Light" w:cstheme="majorHAnsi"/>
          <w:sz w:val="24"/>
          <w:szCs w:val="24"/>
          <w:lang w:val="ru-RU"/>
        </w:rPr>
        <w:t xml:space="preserve">(2019 – 4 715,3 </w:t>
      </w:r>
      <w:r>
        <w:rPr>
          <w:rFonts w:ascii="Calibri Light" w:hAnsi="Calibri Light" w:cstheme="majorHAnsi"/>
          <w:sz w:val="24"/>
          <w:szCs w:val="24"/>
          <w:lang w:val="ru-RU"/>
        </w:rPr>
        <w:t>тыс. леев</w:t>
      </w:r>
      <w:r w:rsidRPr="00F6285F">
        <w:rPr>
          <w:rFonts w:ascii="Calibri Light" w:hAnsi="Calibri Light" w:cstheme="majorHAnsi"/>
          <w:sz w:val="24"/>
          <w:szCs w:val="24"/>
          <w:lang w:val="ru-RU"/>
        </w:rPr>
        <w:t xml:space="preserve">, 2020 – 3 701,8 </w:t>
      </w:r>
      <w:r>
        <w:rPr>
          <w:rFonts w:ascii="Calibri Light" w:hAnsi="Calibri Light" w:cstheme="majorHAnsi"/>
          <w:sz w:val="24"/>
          <w:szCs w:val="24"/>
          <w:lang w:val="ru-RU"/>
        </w:rPr>
        <w:t>тыс. леев</w:t>
      </w:r>
      <w:r w:rsidRPr="00F6285F">
        <w:rPr>
          <w:rFonts w:ascii="Calibri Light" w:hAnsi="Calibri Light" w:cstheme="majorHAnsi"/>
          <w:sz w:val="24"/>
          <w:szCs w:val="24"/>
          <w:lang w:val="ru-RU"/>
        </w:rPr>
        <w:t>); (</w:t>
      </w:r>
      <w:r w:rsidRPr="00521343">
        <w:rPr>
          <w:rFonts w:ascii="Calibri Light" w:hAnsi="Calibri Light" w:cstheme="majorHAnsi"/>
          <w:sz w:val="24"/>
          <w:szCs w:val="24"/>
        </w:rPr>
        <w:t>iii</w:t>
      </w:r>
      <w:r w:rsidRPr="00F6285F">
        <w:rPr>
          <w:rFonts w:ascii="Calibri Light" w:hAnsi="Calibri Light" w:cstheme="majorHAnsi"/>
          <w:sz w:val="24"/>
          <w:szCs w:val="24"/>
          <w:lang w:val="ru-RU"/>
        </w:rPr>
        <w:t>)</w:t>
      </w:r>
      <w:r>
        <w:rPr>
          <w:rFonts w:ascii="Calibri Light" w:hAnsi="Calibri Light" w:cstheme="majorHAnsi"/>
          <w:sz w:val="24"/>
          <w:szCs w:val="24"/>
          <w:lang w:val="ru-RU"/>
        </w:rPr>
        <w:t xml:space="preserve"> договора о закупке работ </w:t>
      </w:r>
      <w:r w:rsidRPr="00F6285F">
        <w:rPr>
          <w:rFonts w:ascii="Calibri Light" w:hAnsi="Calibri Light" w:cstheme="majorHAnsi"/>
          <w:sz w:val="24"/>
          <w:szCs w:val="24"/>
          <w:lang w:val="ru-RU"/>
        </w:rPr>
        <w:t xml:space="preserve">(2019 – 1 112,9 </w:t>
      </w:r>
      <w:r>
        <w:rPr>
          <w:rFonts w:ascii="Calibri Light" w:hAnsi="Calibri Light" w:cstheme="majorHAnsi"/>
          <w:sz w:val="24"/>
          <w:szCs w:val="24"/>
          <w:lang w:val="ru-RU"/>
        </w:rPr>
        <w:t>тыс</w:t>
      </w:r>
      <w:r w:rsidRPr="00F6285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F6285F">
        <w:rPr>
          <w:rFonts w:ascii="Calibri Light" w:hAnsi="Calibri Light" w:cstheme="majorHAnsi"/>
          <w:sz w:val="24"/>
          <w:szCs w:val="24"/>
          <w:lang w:val="ru-RU"/>
        </w:rPr>
        <w:t xml:space="preserve">, 2020 – 3 219,3 </w:t>
      </w:r>
      <w:r>
        <w:rPr>
          <w:rFonts w:ascii="Calibri Light" w:hAnsi="Calibri Light" w:cstheme="majorHAnsi"/>
          <w:sz w:val="24"/>
          <w:szCs w:val="24"/>
          <w:lang w:val="ru-RU"/>
        </w:rPr>
        <w:t>тыс</w:t>
      </w:r>
      <w:r w:rsidRPr="00F6285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F6285F">
        <w:rPr>
          <w:rFonts w:ascii="Calibri Light" w:hAnsi="Calibri Light" w:cstheme="majorHAnsi"/>
          <w:sz w:val="24"/>
          <w:szCs w:val="24"/>
          <w:lang w:val="ru-RU"/>
        </w:rPr>
        <w:t>)</w:t>
      </w:r>
      <w:r>
        <w:rPr>
          <w:rFonts w:ascii="Calibri Light" w:hAnsi="Calibri Light" w:cstheme="majorHAnsi"/>
          <w:sz w:val="24"/>
          <w:szCs w:val="24"/>
          <w:lang w:val="ru-RU"/>
        </w:rPr>
        <w:t xml:space="preserve"> и закупки </w:t>
      </w:r>
      <w:r>
        <w:rPr>
          <w:rFonts w:ascii="Calibri Light" w:hAnsi="Calibri Light" w:cs="Calibri Light"/>
          <w:sz w:val="24"/>
          <w:szCs w:val="24"/>
          <w:lang w:val="ru-RU"/>
        </w:rPr>
        <w:t xml:space="preserve">товаров, работ и услуг, проведенные посредством платежного поручения (без договора) выше 10 тыс. леев </w:t>
      </w:r>
      <w:r>
        <w:rPr>
          <w:rFonts w:ascii="Calibri Light" w:hAnsi="Calibri Light" w:cstheme="majorHAnsi"/>
          <w:sz w:val="24"/>
          <w:szCs w:val="24"/>
          <w:lang w:val="ru-RU"/>
        </w:rPr>
        <w:t>(</w:t>
      </w:r>
      <w:r w:rsidRPr="00F6285F">
        <w:rPr>
          <w:rFonts w:ascii="Calibri Light" w:hAnsi="Calibri Light" w:cstheme="majorHAnsi"/>
          <w:sz w:val="24"/>
          <w:szCs w:val="24"/>
          <w:lang w:val="ru-RU"/>
        </w:rPr>
        <w:t xml:space="preserve">2019 – 8 844,8 </w:t>
      </w:r>
      <w:r>
        <w:rPr>
          <w:rFonts w:ascii="Calibri Light" w:hAnsi="Calibri Light" w:cstheme="majorHAnsi"/>
          <w:sz w:val="24"/>
          <w:szCs w:val="24"/>
          <w:lang w:val="ru-RU"/>
        </w:rPr>
        <w:t>тыс</w:t>
      </w:r>
      <w:r w:rsidRPr="00F6285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F6285F">
        <w:rPr>
          <w:rFonts w:ascii="Calibri Light" w:hAnsi="Calibri Light" w:cstheme="majorHAnsi"/>
          <w:sz w:val="24"/>
          <w:szCs w:val="24"/>
          <w:lang w:val="ru-RU"/>
        </w:rPr>
        <w:t xml:space="preserve">, 2020 – 8 589,0 </w:t>
      </w:r>
      <w:r>
        <w:rPr>
          <w:rFonts w:ascii="Calibri Light" w:hAnsi="Calibri Light" w:cstheme="majorHAnsi"/>
          <w:sz w:val="24"/>
          <w:szCs w:val="24"/>
          <w:lang w:val="ru-RU"/>
        </w:rPr>
        <w:t>тыс</w:t>
      </w:r>
      <w:r w:rsidRPr="00F6285F">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F6285F">
        <w:rPr>
          <w:rFonts w:ascii="Calibri Light" w:hAnsi="Calibri Light" w:cstheme="majorHAnsi"/>
          <w:sz w:val="24"/>
          <w:szCs w:val="24"/>
          <w:lang w:val="ru-RU"/>
        </w:rPr>
        <w:t>).</w:t>
      </w:r>
    </w:p>
    <w:p w:rsidR="00290E23" w:rsidRPr="00290E23" w:rsidRDefault="00F6285F"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Проведенные проверки установили, что МИДЕИ совместно с у</w:t>
      </w:r>
      <w:r w:rsidRPr="00F6285F">
        <w:rPr>
          <w:rFonts w:ascii="Calibri Light" w:hAnsi="Calibri Light" w:cstheme="majorHAnsi"/>
          <w:sz w:val="24"/>
          <w:szCs w:val="24"/>
          <w:lang w:val="ru-RU"/>
        </w:rPr>
        <w:t>чреждения</w:t>
      </w:r>
      <w:r>
        <w:rPr>
          <w:rFonts w:ascii="Calibri Light" w:hAnsi="Calibri Light" w:cstheme="majorHAnsi"/>
          <w:sz w:val="24"/>
          <w:szCs w:val="24"/>
          <w:lang w:val="ru-RU"/>
        </w:rPr>
        <w:t>ми</w:t>
      </w:r>
      <w:r w:rsidRPr="00F6285F">
        <w:rPr>
          <w:rFonts w:ascii="Calibri Light" w:hAnsi="Calibri Light" w:cstheme="majorHAnsi"/>
          <w:sz w:val="24"/>
          <w:szCs w:val="24"/>
          <w:lang w:val="ru-RU"/>
        </w:rPr>
        <w:t xml:space="preserve"> дипломатической службы</w:t>
      </w:r>
      <w:r>
        <w:rPr>
          <w:rFonts w:ascii="Calibri Light" w:hAnsi="Calibri Light" w:cstheme="majorHAnsi"/>
          <w:sz w:val="24"/>
          <w:szCs w:val="24"/>
          <w:lang w:val="ru-RU"/>
        </w:rPr>
        <w:t xml:space="preserve"> не </w:t>
      </w:r>
      <w:r w:rsidRPr="008731EA">
        <w:rPr>
          <w:rFonts w:ascii="Calibri Light" w:hAnsi="Calibri Light" w:cstheme="majorHAnsi"/>
          <w:sz w:val="24"/>
          <w:szCs w:val="24"/>
          <w:lang w:val="ru-RU"/>
        </w:rPr>
        <w:t xml:space="preserve">обеспечили </w:t>
      </w:r>
      <w:r w:rsidRPr="00F6285F">
        <w:rPr>
          <w:rFonts w:ascii="Calibri Light" w:eastAsia="Times New Roman" w:hAnsi="Calibri Light" w:cs="Times New Roman"/>
          <w:sz w:val="24"/>
          <w:szCs w:val="24"/>
          <w:lang w:val="ru-RU" w:eastAsia="ru-RU"/>
        </w:rPr>
        <w:t>прозрачность государственных закупок</w:t>
      </w:r>
      <w:r w:rsidR="008731EA">
        <w:rPr>
          <w:rFonts w:ascii="Calibri Light" w:eastAsia="Times New Roman" w:hAnsi="Calibri Light" w:cs="Times New Roman"/>
          <w:sz w:val="24"/>
          <w:szCs w:val="24"/>
          <w:lang w:val="ru-RU" w:eastAsia="ru-RU"/>
        </w:rPr>
        <w:t xml:space="preserve"> в целом. Вместе с тем, аудит отмечает, что все указанное может скомпромитировать обеспечение выделения/использования публичных финансовых средств, предназначенных для приобретения </w:t>
      </w:r>
      <w:r w:rsidR="008731EA">
        <w:rPr>
          <w:rFonts w:ascii="Calibri Light" w:hAnsi="Calibri Light" w:cs="Calibri Light"/>
          <w:sz w:val="24"/>
          <w:szCs w:val="24"/>
          <w:lang w:val="ru-RU"/>
        </w:rPr>
        <w:t>товаров/работ/услуг экономным, эффективным и результативным способом.</w:t>
      </w:r>
    </w:p>
    <w:p w:rsidR="008731EA" w:rsidRPr="008731EA" w:rsidRDefault="00521343" w:rsidP="008731EA">
      <w:pPr>
        <w:pStyle w:val="Heading3"/>
        <w:spacing w:after="120" w:line="276" w:lineRule="auto"/>
        <w:jc w:val="both"/>
        <w:rPr>
          <w:rFonts w:ascii="Calibri Light" w:hAnsi="Calibri Light" w:cstheme="majorHAnsi"/>
          <w:i/>
          <w:color w:val="auto"/>
          <w:lang w:val="ru-RU"/>
        </w:rPr>
      </w:pPr>
      <w:bookmarkStart w:id="127" w:name="_Toc84940064"/>
      <w:r w:rsidRPr="008731EA">
        <w:rPr>
          <w:rFonts w:ascii="Calibri Light" w:hAnsi="Calibri Light" w:cstheme="majorHAnsi"/>
          <w:i/>
          <w:color w:val="auto"/>
          <w:lang w:val="ru-RU"/>
        </w:rPr>
        <w:t xml:space="preserve">4.2.2. </w:t>
      </w:r>
      <w:r w:rsidR="008731EA">
        <w:rPr>
          <w:rFonts w:ascii="Calibri Light" w:hAnsi="Calibri Light" w:cstheme="majorHAnsi"/>
          <w:i/>
          <w:color w:val="auto"/>
          <w:lang w:val="ru-RU"/>
        </w:rPr>
        <w:t xml:space="preserve">Отсутствие ряда критериев </w:t>
      </w:r>
      <w:r w:rsidR="008731EA" w:rsidRPr="008731EA">
        <w:rPr>
          <w:rFonts w:ascii="Calibri Light" w:hAnsi="Calibri Light" w:cs="Calibri Light"/>
          <w:i/>
          <w:color w:val="auto"/>
          <w:lang w:val="ru-RU"/>
        </w:rPr>
        <w:t>для закупки капитальных инвестиций,</w:t>
      </w:r>
      <w:r w:rsidR="008731EA">
        <w:rPr>
          <w:rFonts w:ascii="Calibri Light" w:hAnsi="Calibri Light" w:cs="Calibri Light"/>
          <w:i/>
          <w:color w:val="auto"/>
          <w:lang w:val="ru-RU"/>
        </w:rPr>
        <w:t xml:space="preserve"> капитальных и текущих ремонтов приводит к </w:t>
      </w:r>
      <w:r w:rsidR="008731EA" w:rsidRPr="008731EA">
        <w:rPr>
          <w:rFonts w:ascii="Calibri Light" w:hAnsi="Calibri Light" w:cs="Calibri Light"/>
          <w:i/>
          <w:color w:val="auto"/>
          <w:lang w:val="ru-RU"/>
        </w:rPr>
        <w:t>уязвимости при их планировании и исполнении.</w:t>
      </w:r>
      <w:bookmarkEnd w:id="127"/>
    </w:p>
    <w:p w:rsidR="00843188" w:rsidRPr="00843188" w:rsidRDefault="00843188"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В соответствии с положениями Постановления Правительства №</w:t>
      </w:r>
      <w:r w:rsidRPr="008731EA">
        <w:rPr>
          <w:rFonts w:ascii="Calibri Light" w:hAnsi="Calibri Light" w:cstheme="majorHAnsi"/>
          <w:sz w:val="24"/>
          <w:szCs w:val="24"/>
          <w:lang w:val="ru-RU"/>
        </w:rPr>
        <w:t xml:space="preserve">1029 </w:t>
      </w:r>
      <w:r>
        <w:rPr>
          <w:rFonts w:ascii="Calibri Light" w:hAnsi="Calibri Light" w:cstheme="majorHAnsi"/>
          <w:sz w:val="24"/>
          <w:szCs w:val="24"/>
          <w:lang w:val="ru-RU"/>
        </w:rPr>
        <w:t xml:space="preserve">от </w:t>
      </w:r>
      <w:r w:rsidRPr="008731EA">
        <w:rPr>
          <w:rFonts w:ascii="Calibri Light" w:hAnsi="Calibri Light" w:cstheme="majorHAnsi"/>
          <w:sz w:val="24"/>
          <w:szCs w:val="24"/>
          <w:lang w:val="ru-RU"/>
        </w:rPr>
        <w:t>19.12.2013,</w:t>
      </w:r>
      <w:r>
        <w:rPr>
          <w:rFonts w:ascii="Calibri Light" w:hAnsi="Calibri Light" w:cstheme="majorHAnsi"/>
          <w:sz w:val="24"/>
          <w:szCs w:val="24"/>
          <w:lang w:val="ru-RU"/>
        </w:rPr>
        <w:t xml:space="preserve"> </w:t>
      </w:r>
      <w:r w:rsidRPr="00843188">
        <w:rPr>
          <w:rFonts w:ascii="Calibri Light" w:hAnsi="Calibri Light" w:cstheme="majorHAnsi"/>
          <w:sz w:val="24"/>
          <w:szCs w:val="24"/>
          <w:lang w:val="ru-RU"/>
        </w:rPr>
        <w:t xml:space="preserve">государственные капитальные инвестиции </w:t>
      </w:r>
      <w:r>
        <w:rPr>
          <w:rFonts w:ascii="Calibri Light" w:hAnsi="Calibri Light" w:cstheme="majorHAnsi"/>
          <w:sz w:val="24"/>
          <w:szCs w:val="24"/>
          <w:lang w:val="ru-RU"/>
        </w:rPr>
        <w:t>представляют собой</w:t>
      </w:r>
      <w:r w:rsidRPr="00843188">
        <w:rPr>
          <w:rFonts w:ascii="Calibri Light" w:hAnsi="Calibri Light" w:cstheme="majorHAnsi"/>
          <w:sz w:val="24"/>
          <w:szCs w:val="24"/>
          <w:lang w:val="ru-RU"/>
        </w:rPr>
        <w:t xml:space="preserve"> бюджетные расходы, </w:t>
      </w:r>
      <w:r w:rsidRPr="00843188">
        <w:rPr>
          <w:rFonts w:ascii="Calibri Light" w:hAnsi="Calibri Light" w:cstheme="majorHAnsi"/>
          <w:sz w:val="24"/>
          <w:szCs w:val="24"/>
          <w:lang w:val="ru-RU"/>
        </w:rPr>
        <w:lastRenderedPageBreak/>
        <w:t>предназначенные для создания основных средств, включая строительство и/или обновление, реконструкцию или расширение существующих основных средств</w:t>
      </w:r>
      <w:r w:rsidRPr="00521343">
        <w:rPr>
          <w:rStyle w:val="FootnoteReference"/>
          <w:rFonts w:ascii="Calibri Light" w:hAnsi="Calibri Light" w:cstheme="majorHAnsi"/>
          <w:sz w:val="24"/>
          <w:szCs w:val="24"/>
        </w:rPr>
        <w:footnoteReference w:id="33"/>
      </w:r>
      <w:r w:rsidRPr="008731EA">
        <w:rPr>
          <w:rFonts w:ascii="Calibri Light" w:hAnsi="Calibri Light" w:cstheme="majorHAnsi"/>
          <w:sz w:val="24"/>
          <w:szCs w:val="24"/>
          <w:lang w:val="ru-RU"/>
        </w:rPr>
        <w:t>.</w:t>
      </w:r>
    </w:p>
    <w:p w:rsidR="00521343" w:rsidRPr="00410620" w:rsidRDefault="00410620"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Рассмотрения аудита в этом аспекте выявили, что согласно п.43 этого постановления, все </w:t>
      </w:r>
      <w:r w:rsidRPr="00410620">
        <w:rPr>
          <w:rFonts w:ascii="Calibri Light" w:hAnsi="Calibri Light"/>
          <w:color w:val="333333"/>
          <w:sz w:val="24"/>
          <w:szCs w:val="24"/>
          <w:shd w:val="clear" w:color="auto" w:fill="FFFFFF"/>
          <w:lang w:val="ru-RU"/>
        </w:rPr>
        <w:t>закупки, связанные с реализацией проекта капитальных инвестиций, осуществляются в соответствии с законодательством в области государственных закупок</w:t>
      </w:r>
      <w:r w:rsidRPr="00410620">
        <w:rPr>
          <w:rFonts w:ascii="Georgia" w:hAnsi="Georgia"/>
          <w:color w:val="333333"/>
          <w:shd w:val="clear" w:color="auto" w:fill="FFFFFF"/>
          <w:lang w:val="ru-RU"/>
        </w:rPr>
        <w:t>.</w:t>
      </w:r>
    </w:p>
    <w:p w:rsidR="00521343" w:rsidRPr="00410620" w:rsidRDefault="00410620"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С другой </w:t>
      </w:r>
      <w:r w:rsidRPr="00410620">
        <w:rPr>
          <w:rFonts w:ascii="Calibri Light" w:hAnsi="Calibri Light" w:cstheme="majorHAnsi"/>
          <w:sz w:val="24"/>
          <w:szCs w:val="24"/>
          <w:lang w:val="ru-RU"/>
        </w:rPr>
        <w:t xml:space="preserve">стороны, </w:t>
      </w:r>
      <w:r w:rsidRPr="00410620">
        <w:rPr>
          <w:rFonts w:ascii="Calibri Light" w:eastAsia="Times New Roman" w:hAnsi="Calibri Light"/>
          <w:sz w:val="24"/>
          <w:szCs w:val="24"/>
          <w:lang w:val="ru-RU"/>
        </w:rPr>
        <w:t xml:space="preserve">дипломатические миссии и консульские офисы </w:t>
      </w:r>
      <w:r w:rsidR="00893936">
        <w:rPr>
          <w:rFonts w:ascii="Calibri Light" w:eastAsia="Times New Roman" w:hAnsi="Calibri Light"/>
          <w:sz w:val="24"/>
          <w:szCs w:val="24"/>
          <w:lang w:val="ru-RU"/>
        </w:rPr>
        <w:t>Р</w:t>
      </w:r>
      <w:r w:rsidRPr="00410620">
        <w:rPr>
          <w:rFonts w:ascii="Calibri Light" w:eastAsia="Times New Roman" w:hAnsi="Calibri Light"/>
          <w:sz w:val="24"/>
          <w:szCs w:val="24"/>
          <w:lang w:val="ru-RU"/>
        </w:rPr>
        <w:t xml:space="preserve">еспублики Молдова являются исключением из Закона о </w:t>
      </w:r>
      <w:r w:rsidRPr="00410620">
        <w:rPr>
          <w:rFonts w:ascii="Calibri Light" w:hAnsi="Calibri Light"/>
          <w:sz w:val="24"/>
          <w:szCs w:val="24"/>
          <w:shd w:val="clear" w:color="auto" w:fill="FFFFFF"/>
          <w:lang w:val="ru-RU"/>
        </w:rPr>
        <w:t>государственных закупках, обстоятельства, которые указывают на несоответствие норм в этой связи.</w:t>
      </w:r>
    </w:p>
    <w:p w:rsidR="00521343" w:rsidRPr="00893936" w:rsidRDefault="00893936"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Проверки аудита отмечают, что по разделу </w:t>
      </w:r>
      <w:r w:rsidRPr="00410620">
        <w:rPr>
          <w:rFonts w:ascii="Calibri Light" w:hAnsi="Calibri Light"/>
          <w:color w:val="333333"/>
          <w:sz w:val="24"/>
          <w:szCs w:val="24"/>
          <w:shd w:val="clear" w:color="auto" w:fill="FFFFFF"/>
          <w:lang w:val="ru-RU"/>
        </w:rPr>
        <w:t>капитальных инвестиций</w:t>
      </w:r>
      <w:r>
        <w:rPr>
          <w:rFonts w:ascii="Calibri Light" w:hAnsi="Calibri Light"/>
          <w:color w:val="333333"/>
          <w:sz w:val="24"/>
          <w:szCs w:val="24"/>
          <w:shd w:val="clear" w:color="auto" w:fill="FFFFFF"/>
          <w:lang w:val="ru-RU"/>
        </w:rPr>
        <w:t xml:space="preserve"> для строительства Посольства Республики Молдова в Республике Беларусь (город Минск) предусмотрены </w:t>
      </w:r>
      <w:r w:rsidRPr="00893936">
        <w:rPr>
          <w:rFonts w:ascii="Calibri Light" w:eastAsia="Times New Roman" w:hAnsi="Calibri Light" w:cstheme="majorHAnsi"/>
          <w:sz w:val="24"/>
          <w:szCs w:val="24"/>
          <w:lang w:val="ru-RU"/>
        </w:rPr>
        <w:t>41518,0</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 xml:space="preserve">тыс. леев, из которых на </w:t>
      </w:r>
      <w:r w:rsidRPr="00893936">
        <w:rPr>
          <w:rFonts w:ascii="Calibri Light" w:eastAsia="Times New Roman" w:hAnsi="Calibri Light" w:cstheme="majorHAnsi"/>
          <w:sz w:val="24"/>
          <w:szCs w:val="24"/>
          <w:lang w:val="ru-RU"/>
        </w:rPr>
        <w:t>2019</w:t>
      </w:r>
      <w:r>
        <w:rPr>
          <w:rFonts w:ascii="Calibri Light" w:eastAsia="Times New Roman" w:hAnsi="Calibri Light" w:cstheme="majorHAnsi"/>
          <w:sz w:val="24"/>
          <w:szCs w:val="24"/>
          <w:lang w:val="ru-RU"/>
        </w:rPr>
        <w:t xml:space="preserve"> год первоначально эта инвестиция была утверждена в сумме </w:t>
      </w:r>
      <w:r w:rsidRPr="00893936">
        <w:rPr>
          <w:rFonts w:ascii="Calibri Light" w:eastAsia="Times New Roman" w:hAnsi="Calibri Light" w:cstheme="majorHAnsi"/>
          <w:sz w:val="24"/>
          <w:szCs w:val="24"/>
          <w:lang w:val="ru-RU"/>
        </w:rPr>
        <w:t xml:space="preserve">10000,0 </w:t>
      </w:r>
      <w:r>
        <w:rPr>
          <w:rFonts w:ascii="Calibri Light" w:hAnsi="Calibri Light" w:cstheme="majorHAnsi"/>
          <w:sz w:val="24"/>
          <w:szCs w:val="24"/>
          <w:lang w:val="ru-RU"/>
        </w:rPr>
        <w:t>тыс</w:t>
      </w:r>
      <w:r w:rsidRPr="0089393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впоследствии уточнена в размере </w:t>
      </w:r>
      <w:r w:rsidRPr="00893936">
        <w:rPr>
          <w:rFonts w:ascii="Calibri Light" w:eastAsia="Times New Roman" w:hAnsi="Calibri Light" w:cstheme="majorHAnsi"/>
          <w:sz w:val="24"/>
          <w:szCs w:val="24"/>
          <w:lang w:val="ru-RU"/>
        </w:rPr>
        <w:t xml:space="preserve">3000,0 </w:t>
      </w:r>
      <w:r>
        <w:rPr>
          <w:rFonts w:ascii="Calibri Light" w:hAnsi="Calibri Light" w:cstheme="majorHAnsi"/>
          <w:sz w:val="24"/>
          <w:szCs w:val="24"/>
          <w:lang w:val="ru-RU"/>
        </w:rPr>
        <w:t>тыс</w:t>
      </w:r>
      <w:r w:rsidRPr="0089393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Необходимо отметить, что лимиты ассигнований не были освоены. Тем не менее, на </w:t>
      </w:r>
      <w:r w:rsidRPr="00893936">
        <w:rPr>
          <w:rFonts w:ascii="Calibri Light" w:eastAsia="Times New Roman" w:hAnsi="Calibri Light" w:cstheme="majorHAnsi"/>
          <w:sz w:val="24"/>
          <w:szCs w:val="24"/>
          <w:lang w:val="ru-RU"/>
        </w:rPr>
        <w:t>2020</w:t>
      </w:r>
      <w:r>
        <w:rPr>
          <w:rFonts w:ascii="Calibri Light" w:eastAsia="Times New Roman" w:hAnsi="Calibri Light" w:cstheme="majorHAnsi"/>
          <w:sz w:val="24"/>
          <w:szCs w:val="24"/>
          <w:lang w:val="ru-RU"/>
        </w:rPr>
        <w:t xml:space="preserve"> год для этой же </w:t>
      </w:r>
      <w:r w:rsidRPr="00410620">
        <w:rPr>
          <w:rFonts w:ascii="Calibri Light" w:hAnsi="Calibri Light"/>
          <w:color w:val="333333"/>
          <w:sz w:val="24"/>
          <w:szCs w:val="24"/>
          <w:shd w:val="clear" w:color="auto" w:fill="FFFFFF"/>
          <w:lang w:val="ru-RU"/>
        </w:rPr>
        <w:t>капитальн</w:t>
      </w:r>
      <w:r>
        <w:rPr>
          <w:rFonts w:ascii="Calibri Light" w:hAnsi="Calibri Light"/>
          <w:color w:val="333333"/>
          <w:sz w:val="24"/>
          <w:szCs w:val="24"/>
          <w:shd w:val="clear" w:color="auto" w:fill="FFFFFF"/>
          <w:lang w:val="ru-RU"/>
        </w:rPr>
        <w:t>ой</w:t>
      </w:r>
      <w:r w:rsidRPr="00410620">
        <w:rPr>
          <w:rFonts w:ascii="Calibri Light" w:hAnsi="Calibri Light"/>
          <w:color w:val="333333"/>
          <w:sz w:val="24"/>
          <w:szCs w:val="24"/>
          <w:shd w:val="clear" w:color="auto" w:fill="FFFFFF"/>
          <w:lang w:val="ru-RU"/>
        </w:rPr>
        <w:t xml:space="preserve"> инвестици</w:t>
      </w:r>
      <w:r>
        <w:rPr>
          <w:rFonts w:ascii="Calibri Light" w:hAnsi="Calibri Light"/>
          <w:color w:val="333333"/>
          <w:sz w:val="24"/>
          <w:szCs w:val="24"/>
          <w:shd w:val="clear" w:color="auto" w:fill="FFFFFF"/>
          <w:lang w:val="ru-RU"/>
        </w:rPr>
        <w:t xml:space="preserve">и были утверждены </w:t>
      </w:r>
      <w:r w:rsidRPr="00893936">
        <w:rPr>
          <w:rFonts w:ascii="Calibri Light" w:eastAsia="Times New Roman" w:hAnsi="Calibri Light" w:cstheme="majorHAnsi"/>
          <w:sz w:val="24"/>
          <w:szCs w:val="24"/>
          <w:lang w:val="ru-RU"/>
        </w:rPr>
        <w:t xml:space="preserve">18000,0 </w:t>
      </w:r>
      <w:r>
        <w:rPr>
          <w:rFonts w:ascii="Calibri Light" w:hAnsi="Calibri Light" w:cstheme="majorHAnsi"/>
          <w:sz w:val="24"/>
          <w:szCs w:val="24"/>
          <w:lang w:val="ru-RU"/>
        </w:rPr>
        <w:t>тыс</w:t>
      </w:r>
      <w:r w:rsidRPr="0089393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впоследствии уточнены в сумме </w:t>
      </w:r>
      <w:r w:rsidRPr="00893936">
        <w:rPr>
          <w:rFonts w:ascii="Calibri Light" w:eastAsia="Times New Roman" w:hAnsi="Calibri Light" w:cstheme="majorHAnsi"/>
          <w:sz w:val="24"/>
          <w:szCs w:val="24"/>
          <w:lang w:val="ru-RU"/>
        </w:rPr>
        <w:t xml:space="preserve">9000,0 </w:t>
      </w:r>
      <w:r>
        <w:rPr>
          <w:rFonts w:ascii="Calibri Light" w:hAnsi="Calibri Light" w:cstheme="majorHAnsi"/>
          <w:sz w:val="24"/>
          <w:szCs w:val="24"/>
          <w:lang w:val="ru-RU"/>
        </w:rPr>
        <w:t>тыс</w:t>
      </w:r>
      <w:r w:rsidRPr="00893936">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для разработки проектной документации, проведения различных измерений, </w:t>
      </w:r>
      <w:r w:rsidR="004518C0">
        <w:rPr>
          <w:rFonts w:ascii="Calibri Light" w:hAnsi="Calibri Light" w:cstheme="majorHAnsi"/>
          <w:sz w:val="24"/>
          <w:szCs w:val="24"/>
          <w:lang w:val="ru-RU"/>
        </w:rPr>
        <w:t xml:space="preserve">экспертизы, необходимой для разработки проектной документации и подготовки участка, были выполнены расходы в сумме </w:t>
      </w:r>
      <w:r w:rsidR="004518C0" w:rsidRPr="004518C0">
        <w:rPr>
          <w:rFonts w:ascii="Calibri Light" w:eastAsia="Times New Roman" w:hAnsi="Calibri Light" w:cstheme="majorHAnsi"/>
          <w:sz w:val="24"/>
          <w:szCs w:val="24"/>
          <w:lang w:val="ru-RU"/>
        </w:rPr>
        <w:t xml:space="preserve">1500,6 </w:t>
      </w:r>
      <w:r w:rsidR="004518C0">
        <w:rPr>
          <w:rFonts w:ascii="Calibri Light" w:hAnsi="Calibri Light" w:cstheme="majorHAnsi"/>
          <w:sz w:val="24"/>
          <w:szCs w:val="24"/>
          <w:lang w:val="ru-RU"/>
        </w:rPr>
        <w:t>тыс</w:t>
      </w:r>
      <w:r w:rsidR="004518C0" w:rsidRPr="004518C0">
        <w:rPr>
          <w:rFonts w:ascii="Calibri Light" w:hAnsi="Calibri Light" w:cstheme="majorHAnsi"/>
          <w:sz w:val="24"/>
          <w:szCs w:val="24"/>
          <w:lang w:val="ru-RU"/>
        </w:rPr>
        <w:t xml:space="preserve">. </w:t>
      </w:r>
      <w:r w:rsidR="004518C0">
        <w:rPr>
          <w:rFonts w:ascii="Calibri Light" w:hAnsi="Calibri Light" w:cstheme="majorHAnsi"/>
          <w:sz w:val="24"/>
          <w:szCs w:val="24"/>
          <w:lang w:val="ru-RU"/>
        </w:rPr>
        <w:t>леев</w:t>
      </w:r>
      <w:r w:rsidR="004518C0" w:rsidRPr="004518C0">
        <w:rPr>
          <w:rFonts w:ascii="Calibri Light" w:hAnsi="Calibri Light" w:cs="Calibri Light"/>
          <w:sz w:val="24"/>
          <w:szCs w:val="24"/>
          <w:lang w:val="ru-RU"/>
        </w:rPr>
        <w:t xml:space="preserve"> </w:t>
      </w:r>
      <w:r w:rsidR="004518C0" w:rsidRPr="004518C0">
        <w:rPr>
          <w:rFonts w:ascii="Calibri Light" w:eastAsia="Times New Roman" w:hAnsi="Calibri Light" w:cstheme="majorHAnsi"/>
          <w:sz w:val="24"/>
          <w:szCs w:val="24"/>
          <w:lang w:val="ru-RU"/>
        </w:rPr>
        <w:t>(16,6%).</w:t>
      </w:r>
    </w:p>
    <w:p w:rsidR="00521343" w:rsidRPr="00070DF3" w:rsidRDefault="004518C0" w:rsidP="00521343">
      <w:pPr>
        <w:spacing w:line="276" w:lineRule="auto"/>
        <w:jc w:val="both"/>
        <w:rPr>
          <w:rFonts w:ascii="Calibri Light" w:eastAsia="Calibri" w:hAnsi="Calibri Light" w:cstheme="majorHAnsi"/>
          <w:bCs/>
          <w:sz w:val="24"/>
          <w:szCs w:val="24"/>
          <w:lang w:val="ru-RU"/>
        </w:rPr>
      </w:pPr>
      <w:r w:rsidRPr="00070DF3">
        <w:rPr>
          <w:rFonts w:ascii="Calibri Light" w:eastAsia="Calibri" w:hAnsi="Calibri Light" w:cstheme="majorHAnsi"/>
          <w:bCs/>
          <w:sz w:val="24"/>
          <w:szCs w:val="24"/>
          <w:lang w:val="ru-RU"/>
        </w:rPr>
        <w:t xml:space="preserve">Так, в 2020 году </w:t>
      </w:r>
      <w:r w:rsidRPr="00070DF3">
        <w:rPr>
          <w:rFonts w:ascii="Calibri Light" w:hAnsi="Calibri Light"/>
          <w:sz w:val="24"/>
          <w:szCs w:val="24"/>
          <w:shd w:val="clear" w:color="auto" w:fill="FFFFFF"/>
          <w:lang w:val="ru-RU"/>
        </w:rPr>
        <w:t xml:space="preserve">Посольство Республики Молдова в Республике Беларусь заключило 17 договоров на общую сумму </w:t>
      </w:r>
      <w:r w:rsidRPr="00070DF3">
        <w:rPr>
          <w:rFonts w:ascii="Calibri Light" w:eastAsia="Calibri" w:hAnsi="Calibri Light" w:cstheme="majorHAnsi"/>
          <w:bCs/>
          <w:sz w:val="24"/>
          <w:szCs w:val="24"/>
          <w:lang w:val="ru-RU"/>
        </w:rPr>
        <w:t xml:space="preserve">1500,6 </w:t>
      </w:r>
      <w:r w:rsidRPr="00070DF3">
        <w:rPr>
          <w:rFonts w:ascii="Calibri Light" w:hAnsi="Calibri Light" w:cstheme="majorHAnsi"/>
          <w:sz w:val="24"/>
          <w:szCs w:val="24"/>
          <w:lang w:val="ru-RU"/>
        </w:rPr>
        <w:t xml:space="preserve">тыс. леев. Наибольший удельный вес в общей сумме договоров занимает договор для адаптации проекта </w:t>
      </w:r>
      <w:r w:rsidRPr="00070DF3">
        <w:rPr>
          <w:rFonts w:ascii="Calibri Light" w:eastAsia="Calibri" w:hAnsi="Calibri Light" w:cstheme="majorHAnsi"/>
          <w:bCs/>
          <w:sz w:val="24"/>
          <w:szCs w:val="24"/>
          <w:lang w:val="ru-RU"/>
        </w:rPr>
        <w:t xml:space="preserve">„Строительство </w:t>
      </w:r>
      <w:r w:rsidRPr="00070DF3">
        <w:rPr>
          <w:rFonts w:ascii="Calibri Light" w:hAnsi="Calibri Light"/>
          <w:sz w:val="24"/>
          <w:szCs w:val="24"/>
          <w:shd w:val="clear" w:color="auto" w:fill="FFFFFF"/>
          <w:lang w:val="ru-RU"/>
        </w:rPr>
        <w:t>Посольства Республики Молдова в Республике Беларусь</w:t>
      </w:r>
      <w:r w:rsidRPr="00070DF3">
        <w:rPr>
          <w:rFonts w:ascii="Calibri Light" w:eastAsia="Calibri" w:hAnsi="Calibri Light" w:cstheme="majorHAnsi"/>
          <w:bCs/>
          <w:sz w:val="24"/>
          <w:szCs w:val="24"/>
          <w:lang w:val="ru-RU"/>
        </w:rPr>
        <w:t>”</w:t>
      </w:r>
      <w:r w:rsidR="00070DF3" w:rsidRPr="00070DF3">
        <w:rPr>
          <w:rFonts w:ascii="Calibri Light" w:eastAsia="Calibri" w:hAnsi="Calibri Light" w:cstheme="majorHAnsi"/>
          <w:bCs/>
          <w:sz w:val="24"/>
          <w:szCs w:val="24"/>
          <w:lang w:val="ru-RU"/>
        </w:rPr>
        <w:t xml:space="preserve"> со стороны </w:t>
      </w:r>
      <w:r w:rsidRPr="00070DF3">
        <w:rPr>
          <w:rFonts w:ascii="Calibri Light" w:eastAsia="Calibri" w:hAnsi="Calibri Light" w:cstheme="majorHAnsi"/>
          <w:bCs/>
          <w:sz w:val="24"/>
          <w:szCs w:val="24"/>
          <w:lang w:val="ru-RU"/>
        </w:rPr>
        <w:t>„</w:t>
      </w:r>
      <w:r w:rsidRPr="00070DF3">
        <w:rPr>
          <w:rFonts w:ascii="Calibri Light" w:eastAsia="Calibri" w:hAnsi="Calibri Light" w:cstheme="majorHAnsi"/>
          <w:bCs/>
          <w:sz w:val="24"/>
          <w:szCs w:val="24"/>
        </w:rPr>
        <w:t>UST</w:t>
      </w:r>
      <w:r w:rsidRPr="00070DF3">
        <w:rPr>
          <w:rFonts w:ascii="Calibri Light" w:eastAsia="Calibri" w:hAnsi="Calibri Light" w:cstheme="majorHAnsi"/>
          <w:bCs/>
          <w:sz w:val="24"/>
          <w:szCs w:val="24"/>
          <w:lang w:val="ru-RU"/>
        </w:rPr>
        <w:t xml:space="preserve"> </w:t>
      </w:r>
      <w:r w:rsidRPr="00070DF3">
        <w:rPr>
          <w:rFonts w:ascii="Calibri Light" w:eastAsia="Calibri" w:hAnsi="Calibri Light" w:cstheme="majorHAnsi"/>
          <w:bCs/>
          <w:sz w:val="24"/>
          <w:szCs w:val="24"/>
        </w:rPr>
        <w:t>PROECT</w:t>
      </w:r>
      <w:r w:rsidRPr="00070DF3">
        <w:rPr>
          <w:rFonts w:ascii="Calibri Light" w:eastAsia="Calibri" w:hAnsi="Calibri Light" w:cstheme="majorHAnsi"/>
          <w:bCs/>
          <w:sz w:val="24"/>
          <w:szCs w:val="24"/>
          <w:lang w:val="ru-RU"/>
        </w:rPr>
        <w:t xml:space="preserve">”, разработанного ранее </w:t>
      </w:r>
      <w:r w:rsidR="00070DF3" w:rsidRPr="00070DF3">
        <w:rPr>
          <w:rFonts w:ascii="Calibri Light" w:eastAsia="Calibri" w:hAnsi="Calibri Light" w:cstheme="majorHAnsi"/>
          <w:bCs/>
          <w:sz w:val="24"/>
          <w:szCs w:val="24"/>
          <w:lang w:val="ru-RU"/>
        </w:rPr>
        <w:t>Урбанпроектом за №01-</w:t>
      </w:r>
      <w:r w:rsidR="00070DF3" w:rsidRPr="00070DF3">
        <w:rPr>
          <w:rFonts w:ascii="Calibri Light" w:eastAsia="Calibri" w:hAnsi="Calibri Light" w:cstheme="majorHAnsi"/>
          <w:bCs/>
          <w:sz w:val="24"/>
          <w:szCs w:val="24"/>
        </w:rPr>
        <w:t>c</w:t>
      </w:r>
      <w:r w:rsidR="00070DF3" w:rsidRPr="00070DF3">
        <w:rPr>
          <w:rFonts w:ascii="Calibri Light" w:eastAsia="Calibri" w:hAnsi="Calibri Light" w:cstheme="majorHAnsi"/>
          <w:bCs/>
          <w:sz w:val="24"/>
          <w:szCs w:val="24"/>
          <w:lang w:val="ru-RU"/>
        </w:rPr>
        <w:t xml:space="preserve">/2020 от 02.06.2020. Согласно этому договору, были оплачены услуги в сумме 1106,9 </w:t>
      </w:r>
      <w:r w:rsidR="00070DF3" w:rsidRPr="00070DF3">
        <w:rPr>
          <w:rFonts w:ascii="Calibri Light" w:hAnsi="Calibri Light" w:cstheme="majorHAnsi"/>
          <w:sz w:val="24"/>
          <w:szCs w:val="24"/>
          <w:lang w:val="ru-RU"/>
        </w:rPr>
        <w:t>тыс. леев</w:t>
      </w:r>
      <w:r w:rsidR="00070DF3" w:rsidRPr="00070DF3">
        <w:rPr>
          <w:rFonts w:ascii="Calibri Light" w:hAnsi="Calibri Light" w:cs="Calibri Light"/>
          <w:sz w:val="24"/>
          <w:szCs w:val="24"/>
          <w:lang w:val="ru-RU"/>
        </w:rPr>
        <w:t xml:space="preserve"> </w:t>
      </w:r>
      <w:r w:rsidR="00070DF3" w:rsidRPr="00070DF3">
        <w:rPr>
          <w:rFonts w:ascii="Calibri Light" w:eastAsia="Calibri" w:hAnsi="Calibri Light" w:cstheme="majorHAnsi"/>
          <w:bCs/>
          <w:sz w:val="24"/>
          <w:szCs w:val="24"/>
          <w:lang w:val="ru-RU"/>
        </w:rPr>
        <w:t>(73,8%).</w:t>
      </w:r>
      <w:r w:rsidR="00521343" w:rsidRPr="00070DF3">
        <w:rPr>
          <w:rFonts w:ascii="Calibri Light" w:eastAsia="Calibri" w:hAnsi="Calibri Light" w:cstheme="majorHAnsi"/>
          <w:bCs/>
          <w:sz w:val="24"/>
          <w:szCs w:val="24"/>
          <w:lang w:val="ru-RU"/>
        </w:rPr>
        <w:t xml:space="preserve"> </w:t>
      </w:r>
    </w:p>
    <w:p w:rsidR="00070DF3" w:rsidRPr="00EE60C8" w:rsidRDefault="00070DF3" w:rsidP="00070DF3">
      <w:pPr>
        <w:spacing w:line="276" w:lineRule="auto"/>
        <w:jc w:val="both"/>
        <w:rPr>
          <w:rFonts w:ascii="Calibri Light" w:hAnsi="Calibri Light" w:cstheme="majorHAnsi"/>
          <w:i/>
          <w:sz w:val="24"/>
          <w:szCs w:val="24"/>
          <w:lang w:val="ru-RU"/>
        </w:rPr>
      </w:pPr>
      <w:r>
        <w:rPr>
          <w:rFonts w:ascii="Calibri Light" w:eastAsia="Calibri" w:hAnsi="Calibri Light" w:cstheme="majorHAnsi"/>
          <w:bCs/>
          <w:sz w:val="24"/>
          <w:szCs w:val="24"/>
          <w:lang w:val="ru-RU"/>
        </w:rPr>
        <w:t xml:space="preserve">Впоследствие, для согласования документов по проекту строительства </w:t>
      </w:r>
      <w:r>
        <w:rPr>
          <w:rFonts w:ascii="Calibri Light" w:hAnsi="Calibri Light"/>
          <w:color w:val="333333"/>
          <w:sz w:val="24"/>
          <w:szCs w:val="24"/>
          <w:shd w:val="clear" w:color="auto" w:fill="FFFFFF"/>
          <w:lang w:val="ru-RU"/>
        </w:rPr>
        <w:t>Посольства, получения разрешений, взаимодействия с компетентными органами в области строительства был подписан договор №</w:t>
      </w:r>
      <w:r w:rsidRPr="00070DF3">
        <w:rPr>
          <w:rFonts w:ascii="Calibri Light" w:eastAsia="Calibri" w:hAnsi="Calibri Light" w:cstheme="majorHAnsi"/>
          <w:bCs/>
          <w:sz w:val="24"/>
          <w:szCs w:val="24"/>
          <w:lang w:val="ru-RU"/>
        </w:rPr>
        <w:t xml:space="preserve">05 </w:t>
      </w:r>
      <w:r>
        <w:rPr>
          <w:rFonts w:ascii="Calibri Light" w:eastAsia="Calibri" w:hAnsi="Calibri Light" w:cstheme="majorHAnsi"/>
          <w:bCs/>
          <w:sz w:val="24"/>
          <w:szCs w:val="24"/>
          <w:lang w:val="ru-RU"/>
        </w:rPr>
        <w:t>от</w:t>
      </w:r>
      <w:r w:rsidRPr="00070DF3">
        <w:rPr>
          <w:rFonts w:ascii="Calibri Light" w:eastAsia="Calibri" w:hAnsi="Calibri Light" w:cstheme="majorHAnsi"/>
          <w:bCs/>
          <w:sz w:val="24"/>
          <w:szCs w:val="24"/>
          <w:lang w:val="ru-RU"/>
        </w:rPr>
        <w:t xml:space="preserve"> 02.01.2020,</w:t>
      </w:r>
      <w:r>
        <w:rPr>
          <w:rFonts w:ascii="Calibri Light" w:eastAsia="Calibri" w:hAnsi="Calibri Light" w:cstheme="majorHAnsi"/>
          <w:bCs/>
          <w:sz w:val="24"/>
          <w:szCs w:val="24"/>
          <w:lang w:val="ru-RU"/>
        </w:rPr>
        <w:t xml:space="preserve"> согласно которому была выплачена сумма </w:t>
      </w:r>
      <w:r w:rsidRPr="00070DF3">
        <w:rPr>
          <w:rFonts w:ascii="Calibri Light" w:eastAsia="Calibri" w:hAnsi="Calibri Light" w:cstheme="majorHAnsi"/>
          <w:bCs/>
          <w:sz w:val="24"/>
          <w:szCs w:val="24"/>
          <w:lang w:val="ru-RU"/>
        </w:rPr>
        <w:t xml:space="preserve">237,8 </w:t>
      </w:r>
      <w:r>
        <w:rPr>
          <w:rFonts w:ascii="Calibri Light" w:hAnsi="Calibri Light" w:cstheme="majorHAnsi"/>
          <w:sz w:val="24"/>
          <w:szCs w:val="24"/>
          <w:lang w:val="ru-RU"/>
        </w:rPr>
        <w:t>тыс</w:t>
      </w:r>
      <w:r w:rsidRPr="00070DF3">
        <w:rPr>
          <w:rFonts w:ascii="Calibri Light" w:hAnsi="Calibri Light" w:cstheme="majorHAnsi"/>
          <w:sz w:val="24"/>
          <w:szCs w:val="24"/>
          <w:lang w:val="ru-RU"/>
        </w:rPr>
        <w:t xml:space="preserve">. </w:t>
      </w:r>
      <w:r>
        <w:rPr>
          <w:rFonts w:ascii="Calibri Light" w:hAnsi="Calibri Light" w:cstheme="majorHAnsi"/>
          <w:sz w:val="24"/>
          <w:szCs w:val="24"/>
          <w:lang w:val="ru-RU"/>
        </w:rPr>
        <w:t>леев</w:t>
      </w:r>
      <w:r w:rsidRPr="00070DF3">
        <w:rPr>
          <w:rFonts w:ascii="Calibri Light" w:hAnsi="Calibri Light" w:cs="Calibri Light"/>
          <w:sz w:val="24"/>
          <w:szCs w:val="24"/>
          <w:lang w:val="ru-RU"/>
        </w:rPr>
        <w:t xml:space="preserve"> </w:t>
      </w:r>
      <w:r w:rsidRPr="00070DF3">
        <w:rPr>
          <w:rFonts w:ascii="Calibri Light" w:eastAsia="Calibri" w:hAnsi="Calibri Light" w:cstheme="majorHAnsi"/>
          <w:bCs/>
          <w:sz w:val="24"/>
          <w:szCs w:val="24"/>
          <w:lang w:val="ru-RU"/>
        </w:rPr>
        <w:t>(15,8%).</w:t>
      </w:r>
      <w:r>
        <w:rPr>
          <w:rFonts w:ascii="Calibri Light" w:eastAsia="Calibri" w:hAnsi="Calibri Light" w:cstheme="majorHAnsi"/>
          <w:bCs/>
          <w:sz w:val="24"/>
          <w:szCs w:val="24"/>
          <w:lang w:val="ru-RU"/>
        </w:rPr>
        <w:t xml:space="preserve"> </w:t>
      </w:r>
      <w:r w:rsidRPr="00EE60C8">
        <w:rPr>
          <w:rStyle w:val="Heading3Char"/>
          <w:rFonts w:ascii="Calibri Light" w:hAnsi="Calibri Light" w:cstheme="majorHAnsi"/>
          <w:i/>
          <w:color w:val="auto"/>
          <w:lang w:val="ru-RU"/>
        </w:rPr>
        <w:t xml:space="preserve">Информация </w:t>
      </w:r>
      <w:r w:rsidRPr="00EE60C8">
        <w:rPr>
          <w:rFonts w:ascii="Calibri Light" w:hAnsi="Calibri Light" w:cstheme="majorHAnsi"/>
          <w:i/>
          <w:iCs/>
          <w:sz w:val="24"/>
          <w:szCs w:val="24"/>
          <w:lang w:val="ru-RU"/>
        </w:rPr>
        <w:t>представлена в приложении №</w:t>
      </w:r>
      <w:r>
        <w:rPr>
          <w:rFonts w:ascii="Calibri Light" w:hAnsi="Calibri Light" w:cstheme="majorHAnsi"/>
          <w:i/>
          <w:iCs/>
          <w:sz w:val="24"/>
          <w:szCs w:val="24"/>
          <w:lang w:val="ru-RU"/>
        </w:rPr>
        <w:t>10</w:t>
      </w:r>
      <w:r w:rsidRPr="00EE60C8">
        <w:rPr>
          <w:rFonts w:ascii="Calibri Light" w:hAnsi="Calibri Light" w:cstheme="majorHAnsi"/>
          <w:i/>
          <w:iCs/>
          <w:sz w:val="24"/>
          <w:szCs w:val="24"/>
          <w:lang w:val="ru-RU"/>
        </w:rPr>
        <w:t xml:space="preserve"> к настоящему Отчету.</w:t>
      </w:r>
      <w:r w:rsidRPr="00EE60C8">
        <w:rPr>
          <w:rFonts w:ascii="Calibri Light" w:hAnsi="Calibri Light" w:cstheme="majorHAnsi"/>
          <w:i/>
          <w:sz w:val="24"/>
          <w:szCs w:val="24"/>
          <w:lang w:val="ru-RU"/>
        </w:rPr>
        <w:t xml:space="preserve"> </w:t>
      </w:r>
    </w:p>
    <w:p w:rsidR="00070DF3" w:rsidRDefault="00070DF3" w:rsidP="00521343">
      <w:pPr>
        <w:spacing w:line="276" w:lineRule="auto"/>
        <w:jc w:val="both"/>
        <w:rPr>
          <w:rFonts w:ascii="Calibri Light" w:eastAsia="Calibri" w:hAnsi="Calibri Light" w:cstheme="majorHAnsi"/>
          <w:bCs/>
          <w:sz w:val="24"/>
          <w:szCs w:val="24"/>
          <w:lang w:val="ru-RU"/>
        </w:rPr>
      </w:pPr>
      <w:r>
        <w:rPr>
          <w:rFonts w:ascii="Calibri Light" w:eastAsia="Calibri" w:hAnsi="Calibri Light" w:cstheme="majorHAnsi"/>
          <w:bCs/>
          <w:sz w:val="24"/>
          <w:szCs w:val="24"/>
          <w:lang w:val="ru-RU"/>
        </w:rPr>
        <w:t xml:space="preserve">Проверки аудита свидетельствуют, что договора были заключены с резидентами </w:t>
      </w:r>
      <w:r>
        <w:rPr>
          <w:rFonts w:ascii="Calibri Light" w:hAnsi="Calibri Light"/>
          <w:color w:val="333333"/>
          <w:sz w:val="24"/>
          <w:szCs w:val="24"/>
          <w:shd w:val="clear" w:color="auto" w:fill="FFFFFF"/>
          <w:lang w:val="ru-RU"/>
        </w:rPr>
        <w:t xml:space="preserve">Республики Беларусь в отсутствие процедур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имея в виду то, что они вписывались в лимиты, установленные ст.2 </w:t>
      </w:r>
      <w:r w:rsidRPr="00070DF3">
        <w:rPr>
          <w:rFonts w:ascii="Calibri Light" w:eastAsia="Calibri" w:hAnsi="Calibri Light" w:cstheme="majorHAnsi"/>
          <w:bCs/>
          <w:sz w:val="24"/>
          <w:szCs w:val="24"/>
          <w:lang w:val="ru-RU"/>
        </w:rPr>
        <w:t>(3)</w:t>
      </w:r>
      <w:r>
        <w:rPr>
          <w:rFonts w:ascii="Calibri Light" w:eastAsia="Calibri" w:hAnsi="Calibri Light" w:cstheme="majorHAnsi"/>
          <w:bCs/>
          <w:sz w:val="24"/>
          <w:szCs w:val="24"/>
          <w:lang w:val="ru-RU"/>
        </w:rPr>
        <w:t xml:space="preserve"> Закона о </w:t>
      </w:r>
      <w:r>
        <w:rPr>
          <w:rFonts w:ascii="Calibri Light" w:hAnsi="Calibri Light" w:cs="Calibri Light"/>
          <w:sz w:val="24"/>
          <w:szCs w:val="24"/>
          <w:lang w:val="ru-RU"/>
        </w:rPr>
        <w:t>государственных закуп</w:t>
      </w:r>
      <w:r w:rsidRPr="009742C8">
        <w:rPr>
          <w:rFonts w:ascii="Calibri Light" w:hAnsi="Calibri Light" w:cs="Calibri Light"/>
          <w:sz w:val="24"/>
          <w:szCs w:val="24"/>
          <w:lang w:val="ru-RU"/>
        </w:rPr>
        <w:t>к</w:t>
      </w:r>
      <w:r>
        <w:rPr>
          <w:rFonts w:ascii="Calibri Light" w:hAnsi="Calibri Light" w:cs="Calibri Light"/>
          <w:sz w:val="24"/>
          <w:szCs w:val="24"/>
          <w:lang w:val="ru-RU"/>
        </w:rPr>
        <w:t xml:space="preserve">ах. На сайте </w:t>
      </w:r>
      <w:r w:rsidRPr="00070DF3">
        <w:rPr>
          <w:rFonts w:ascii="Calibri Light" w:hAnsi="Calibri Light"/>
          <w:sz w:val="24"/>
          <w:szCs w:val="24"/>
          <w:shd w:val="clear" w:color="auto" w:fill="FFFFFF"/>
          <w:lang w:val="ru-RU"/>
        </w:rPr>
        <w:t>Посольств</w:t>
      </w:r>
      <w:r>
        <w:rPr>
          <w:rFonts w:ascii="Calibri Light" w:hAnsi="Calibri Light"/>
          <w:sz w:val="24"/>
          <w:szCs w:val="24"/>
          <w:shd w:val="clear" w:color="auto" w:fill="FFFFFF"/>
          <w:lang w:val="ru-RU"/>
        </w:rPr>
        <w:t>а</w:t>
      </w:r>
      <w:r w:rsidRPr="00070DF3">
        <w:rPr>
          <w:rFonts w:ascii="Calibri Light" w:hAnsi="Calibri Light"/>
          <w:sz w:val="24"/>
          <w:szCs w:val="24"/>
          <w:shd w:val="clear" w:color="auto" w:fill="FFFFFF"/>
          <w:lang w:val="ru-RU"/>
        </w:rPr>
        <w:t xml:space="preserve"> Республики Молдова в Республике Беларусь</w:t>
      </w:r>
      <w:r>
        <w:rPr>
          <w:rFonts w:ascii="Calibri Light" w:hAnsi="Calibri Light"/>
          <w:sz w:val="24"/>
          <w:szCs w:val="24"/>
          <w:shd w:val="clear" w:color="auto" w:fill="FFFFFF"/>
          <w:lang w:val="ru-RU"/>
        </w:rPr>
        <w:t xml:space="preserve"> отсутствует информация о проведении работ по </w:t>
      </w:r>
      <w:r w:rsidR="00E50AD7">
        <w:rPr>
          <w:rFonts w:ascii="Calibri Light" w:hAnsi="Calibri Light"/>
          <w:sz w:val="24"/>
          <w:szCs w:val="24"/>
          <w:shd w:val="clear" w:color="auto" w:fill="FFFFFF"/>
          <w:lang w:val="ru-RU"/>
        </w:rPr>
        <w:t xml:space="preserve">капитальным инвестициям. В этих обстоятельствах, по мнению аудита, хотя имеются противоречивые нормы, считается, что не было соблюдено обязательство, предусмотренное ст.7 указанного закона о принципах регламентирования отношений в сфере </w:t>
      </w:r>
      <w:r w:rsidR="00E50AD7" w:rsidRPr="009742C8">
        <w:rPr>
          <w:rFonts w:ascii="Calibri Light" w:hAnsi="Calibri Light" w:cs="Calibri Light"/>
          <w:sz w:val="24"/>
          <w:szCs w:val="24"/>
          <w:lang w:val="ru-RU"/>
        </w:rPr>
        <w:t>государственных закупок</w:t>
      </w:r>
      <w:r w:rsidR="00E50AD7">
        <w:rPr>
          <w:rFonts w:ascii="Calibri Light" w:hAnsi="Calibri Light" w:cs="Calibri Light"/>
          <w:sz w:val="24"/>
          <w:szCs w:val="24"/>
          <w:lang w:val="ru-RU"/>
        </w:rPr>
        <w:t>.</w:t>
      </w:r>
    </w:p>
    <w:p w:rsidR="00521343" w:rsidRPr="00E50AD7" w:rsidRDefault="00E50AD7" w:rsidP="00521343">
      <w:pPr>
        <w:spacing w:line="276" w:lineRule="auto"/>
        <w:jc w:val="both"/>
        <w:rPr>
          <w:rFonts w:ascii="Calibri Light" w:eastAsia="Calibri" w:hAnsi="Calibri Light" w:cstheme="majorHAnsi"/>
          <w:bCs/>
          <w:sz w:val="24"/>
          <w:szCs w:val="24"/>
          <w:lang w:val="ru-RU"/>
        </w:rPr>
      </w:pPr>
      <w:r>
        <w:rPr>
          <w:rFonts w:ascii="Calibri Light" w:eastAsia="Calibri" w:hAnsi="Calibri Light" w:cstheme="majorHAnsi"/>
          <w:bCs/>
          <w:sz w:val="24"/>
          <w:szCs w:val="24"/>
          <w:lang w:val="ru-RU"/>
        </w:rPr>
        <w:lastRenderedPageBreak/>
        <w:t xml:space="preserve">Так, миссиями не была соблюдена норма о прозрачности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минимум на </w:t>
      </w:r>
      <w:r w:rsidRPr="00E50AD7">
        <w:rPr>
          <w:rFonts w:ascii="Calibri Light" w:eastAsia="Calibri" w:hAnsi="Calibri Light" w:cstheme="majorHAnsi"/>
          <w:bCs/>
          <w:sz w:val="24"/>
          <w:szCs w:val="24"/>
          <w:lang w:val="ru-RU"/>
        </w:rPr>
        <w:t xml:space="preserve">42356,2 </w:t>
      </w:r>
      <w:r>
        <w:rPr>
          <w:rFonts w:ascii="Calibri Light" w:hAnsi="Calibri Light" w:cstheme="majorHAnsi"/>
          <w:sz w:val="24"/>
          <w:szCs w:val="24"/>
          <w:lang w:val="ru-RU"/>
        </w:rPr>
        <w:t>тыс</w:t>
      </w:r>
      <w:r w:rsidRPr="00E50AD7">
        <w:rPr>
          <w:rFonts w:ascii="Calibri Light" w:hAnsi="Calibri Light" w:cstheme="majorHAnsi"/>
          <w:sz w:val="24"/>
          <w:szCs w:val="24"/>
          <w:lang w:val="ru-RU"/>
        </w:rPr>
        <w:t xml:space="preserve">. </w:t>
      </w:r>
      <w:r>
        <w:rPr>
          <w:rFonts w:ascii="Calibri Light" w:hAnsi="Calibri Light" w:cstheme="majorHAnsi"/>
          <w:sz w:val="24"/>
          <w:szCs w:val="24"/>
          <w:lang w:val="ru-RU"/>
        </w:rPr>
        <w:t>леев, процедура, которая отсутствует в планах закупок МИДЕИ, а заключенные договора не размещены на сайте.</w:t>
      </w:r>
    </w:p>
    <w:p w:rsidR="00E50AD7" w:rsidRPr="00E50AD7" w:rsidRDefault="00E50AD7" w:rsidP="00521343">
      <w:pPr>
        <w:spacing w:line="276" w:lineRule="auto"/>
        <w:jc w:val="both"/>
        <w:rPr>
          <w:rFonts w:ascii="Calibri Light" w:eastAsia="Calibri" w:hAnsi="Calibri Light" w:cstheme="majorHAnsi"/>
          <w:i/>
          <w:sz w:val="24"/>
          <w:szCs w:val="24"/>
          <w:lang w:val="ru-RU"/>
        </w:rPr>
      </w:pPr>
      <w:r>
        <w:rPr>
          <w:rFonts w:ascii="Calibri Light" w:eastAsia="Calibri" w:hAnsi="Calibri Light" w:cstheme="majorHAnsi"/>
          <w:i/>
          <w:sz w:val="24"/>
          <w:szCs w:val="24"/>
          <w:lang w:val="ru-RU"/>
        </w:rPr>
        <w:t>Справка</w:t>
      </w:r>
      <w:r w:rsidR="00521343" w:rsidRPr="00E50AD7">
        <w:rPr>
          <w:rFonts w:ascii="Calibri Light" w:eastAsia="Calibri" w:hAnsi="Calibri Light" w:cstheme="majorHAnsi"/>
          <w:i/>
          <w:sz w:val="24"/>
          <w:szCs w:val="24"/>
          <w:lang w:val="ru-RU"/>
        </w:rPr>
        <w:t xml:space="preserve">: </w:t>
      </w:r>
      <w:r>
        <w:rPr>
          <w:rFonts w:ascii="Calibri Light" w:eastAsia="Calibri" w:hAnsi="Calibri Light" w:cstheme="majorHAnsi"/>
          <w:i/>
          <w:sz w:val="24"/>
          <w:szCs w:val="24"/>
          <w:lang w:val="ru-RU"/>
        </w:rPr>
        <w:t xml:space="preserve">Первая проектная документация была разработана </w:t>
      </w:r>
      <w:r w:rsidRPr="00E50AD7">
        <w:rPr>
          <w:rFonts w:ascii="Calibri Light" w:eastAsia="Calibri" w:hAnsi="Calibri Light" w:cstheme="majorHAnsi"/>
          <w:bCs/>
          <w:i/>
          <w:sz w:val="24"/>
          <w:szCs w:val="24"/>
          <w:lang w:val="ru-RU"/>
        </w:rPr>
        <w:t>Урбанпроектом</w:t>
      </w:r>
      <w:r>
        <w:rPr>
          <w:rFonts w:ascii="Calibri Light" w:eastAsia="Calibri" w:hAnsi="Calibri Light" w:cstheme="majorHAnsi"/>
          <w:i/>
          <w:sz w:val="24"/>
          <w:szCs w:val="24"/>
          <w:lang w:val="ru-RU"/>
        </w:rPr>
        <w:t xml:space="preserve"> в </w:t>
      </w:r>
      <w:r w:rsidRPr="00E50AD7">
        <w:rPr>
          <w:rFonts w:ascii="Calibri Light" w:eastAsia="Calibri" w:hAnsi="Calibri Light" w:cstheme="majorHAnsi"/>
          <w:i/>
          <w:sz w:val="24"/>
          <w:szCs w:val="24"/>
          <w:lang w:val="ru-RU"/>
        </w:rPr>
        <w:t>2014</w:t>
      </w:r>
      <w:r>
        <w:rPr>
          <w:rFonts w:ascii="Calibri Light" w:eastAsia="Calibri" w:hAnsi="Calibri Light" w:cstheme="majorHAnsi"/>
          <w:i/>
          <w:sz w:val="24"/>
          <w:szCs w:val="24"/>
          <w:lang w:val="ru-RU"/>
        </w:rPr>
        <w:t xml:space="preserve"> году, общая стоимость была </w:t>
      </w:r>
      <w:r w:rsidRPr="00E50AD7">
        <w:rPr>
          <w:rFonts w:ascii="Calibri Light" w:eastAsia="Calibri" w:hAnsi="Calibri Light" w:cstheme="majorHAnsi"/>
          <w:i/>
          <w:sz w:val="24"/>
          <w:szCs w:val="24"/>
          <w:lang w:val="ru-RU"/>
        </w:rPr>
        <w:t>42356,2 тыс. леев</w:t>
      </w:r>
      <w:r>
        <w:rPr>
          <w:rFonts w:ascii="Calibri Light" w:eastAsia="Calibri" w:hAnsi="Calibri Light" w:cstheme="majorHAnsi"/>
          <w:i/>
          <w:sz w:val="24"/>
          <w:szCs w:val="24"/>
          <w:lang w:val="ru-RU"/>
        </w:rPr>
        <w:t xml:space="preserve">. Согласно выводу РП </w:t>
      </w:r>
      <w:r w:rsidRPr="00E50AD7">
        <w:rPr>
          <w:rFonts w:ascii="Calibri Light" w:eastAsia="Calibri" w:hAnsi="Calibri Light" w:cstheme="majorHAnsi"/>
          <w:i/>
          <w:sz w:val="24"/>
          <w:szCs w:val="24"/>
          <w:lang w:val="ru-RU"/>
        </w:rPr>
        <w:t>„Главгоссэкспертиза”,</w:t>
      </w:r>
      <w:r>
        <w:rPr>
          <w:rFonts w:ascii="Calibri Light" w:eastAsia="Calibri" w:hAnsi="Calibri Light" w:cstheme="majorHAnsi"/>
          <w:i/>
          <w:sz w:val="24"/>
          <w:szCs w:val="24"/>
          <w:lang w:val="ru-RU"/>
        </w:rPr>
        <w:t xml:space="preserve"> на дату разработки документации, </w:t>
      </w:r>
      <w:r w:rsidRPr="00E50AD7">
        <w:rPr>
          <w:rFonts w:ascii="Calibri Light" w:eastAsia="Calibri" w:hAnsi="Calibri Light" w:cstheme="majorHAnsi"/>
          <w:i/>
          <w:sz w:val="24"/>
          <w:szCs w:val="24"/>
          <w:lang w:val="ru-RU"/>
        </w:rPr>
        <w:t>01.12.2020,</w:t>
      </w:r>
      <w:r>
        <w:rPr>
          <w:rFonts w:ascii="Calibri Light" w:eastAsia="Calibri" w:hAnsi="Calibri Light" w:cstheme="majorHAnsi"/>
          <w:i/>
          <w:sz w:val="24"/>
          <w:szCs w:val="24"/>
          <w:lang w:val="ru-RU"/>
        </w:rPr>
        <w:t xml:space="preserve"> оценочная стоимость откорректированного проекта строительства составляла </w:t>
      </w:r>
      <w:r w:rsidRPr="00E50AD7">
        <w:rPr>
          <w:rFonts w:ascii="Calibri Light" w:eastAsia="Calibri" w:hAnsi="Calibri Light" w:cstheme="majorHAnsi"/>
          <w:i/>
          <w:sz w:val="24"/>
          <w:szCs w:val="24"/>
          <w:lang w:val="ru-RU"/>
        </w:rPr>
        <w:t>38096,2</w:t>
      </w:r>
      <w:r>
        <w:rPr>
          <w:rFonts w:ascii="Calibri Light" w:eastAsia="Calibri" w:hAnsi="Calibri Light" w:cstheme="majorHAnsi"/>
          <w:i/>
          <w:sz w:val="24"/>
          <w:szCs w:val="24"/>
          <w:lang w:val="ru-RU"/>
        </w:rPr>
        <w:t xml:space="preserve"> тыс. евро, что равно около </w:t>
      </w:r>
      <w:r w:rsidRPr="00E50AD7">
        <w:rPr>
          <w:rFonts w:ascii="Calibri Light" w:eastAsia="Calibri" w:hAnsi="Calibri Light" w:cstheme="majorHAnsi"/>
          <w:i/>
          <w:sz w:val="24"/>
          <w:szCs w:val="24"/>
          <w:lang w:val="ru-RU"/>
        </w:rPr>
        <w:t>83 164,0 тыс. леев</w:t>
      </w:r>
      <w:r>
        <w:rPr>
          <w:rFonts w:ascii="Calibri Light" w:eastAsia="Calibri" w:hAnsi="Calibri Light" w:cstheme="majorHAnsi"/>
          <w:i/>
          <w:sz w:val="24"/>
          <w:szCs w:val="24"/>
          <w:lang w:val="ru-RU"/>
        </w:rPr>
        <w:t xml:space="preserve"> (примерно в 2 раза больше).</w:t>
      </w:r>
    </w:p>
    <w:p w:rsidR="008731EA" w:rsidRPr="00654822" w:rsidRDefault="00654822" w:rsidP="00521343">
      <w:pPr>
        <w:spacing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Аудиторские доказательства свидетельствуют, что внедрение проекта </w:t>
      </w:r>
      <w:r>
        <w:rPr>
          <w:rFonts w:ascii="Calibri Light" w:hAnsi="Calibri Light"/>
          <w:sz w:val="24"/>
          <w:szCs w:val="24"/>
          <w:shd w:val="clear" w:color="auto" w:fill="FFFFFF"/>
          <w:lang w:val="ru-RU"/>
        </w:rPr>
        <w:t>капитальных инвестиций имеет место при отсутствии ряда регламентирований в этой связи. Таким образом, аудиторская группа не имеет возможности высказаться относительно прозрачности и эффективности использования публичных средств для этих капитальных инвестиций.</w:t>
      </w:r>
    </w:p>
    <w:p w:rsidR="00654822" w:rsidRPr="00654822" w:rsidRDefault="00654822" w:rsidP="00654822">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Согласно положениям ст.66 Закона и публичных финансах и налогово-бюджетной ответственности №</w:t>
      </w:r>
      <w:r w:rsidRPr="00654822">
        <w:rPr>
          <w:rFonts w:ascii="Calibri Light" w:eastAsia="Times New Roman" w:hAnsi="Calibri Light" w:cstheme="majorHAnsi"/>
          <w:sz w:val="24"/>
          <w:szCs w:val="24"/>
          <w:lang w:val="ru-RU"/>
        </w:rPr>
        <w:t xml:space="preserve">181 </w:t>
      </w:r>
      <w:r>
        <w:rPr>
          <w:rFonts w:ascii="Calibri Light" w:eastAsia="Times New Roman" w:hAnsi="Calibri Light" w:cstheme="majorHAnsi"/>
          <w:sz w:val="24"/>
          <w:szCs w:val="24"/>
          <w:lang w:val="ru-RU"/>
        </w:rPr>
        <w:t xml:space="preserve">от </w:t>
      </w:r>
      <w:r w:rsidRPr="00654822">
        <w:rPr>
          <w:rFonts w:ascii="Calibri Light" w:eastAsia="Times New Roman" w:hAnsi="Calibri Light" w:cstheme="majorHAnsi"/>
          <w:sz w:val="24"/>
          <w:szCs w:val="24"/>
          <w:lang w:val="ru-RU"/>
        </w:rPr>
        <w:t>25.07.2014,</w:t>
      </w:r>
      <w:r>
        <w:rPr>
          <w:rFonts w:ascii="Calibri Light" w:eastAsia="Times New Roman" w:hAnsi="Calibri Light" w:cstheme="majorHAnsi"/>
          <w:sz w:val="24"/>
          <w:szCs w:val="24"/>
          <w:lang w:val="ru-RU"/>
        </w:rPr>
        <w:t xml:space="preserve"> з</w:t>
      </w:r>
      <w:r w:rsidRPr="00654822">
        <w:rPr>
          <w:rFonts w:ascii="Calibri Light" w:eastAsia="Times New Roman" w:hAnsi="Calibri Light" w:cstheme="majorHAnsi"/>
          <w:sz w:val="24"/>
          <w:szCs w:val="24"/>
          <w:lang w:val="ru-RU"/>
        </w:rPr>
        <w:t>апрещается заключение бюджетными органами/учреждениями договоров с проведением предварительных (авансовых) платежей по закупке товаров, услуг и работ, за исключением: а)</w:t>
      </w:r>
      <w:r>
        <w:rPr>
          <w:rFonts w:ascii="Calibri Light" w:eastAsia="Times New Roman" w:hAnsi="Calibri Light" w:cstheme="majorHAnsi"/>
          <w:sz w:val="24"/>
          <w:szCs w:val="24"/>
          <w:lang w:val="ru-RU"/>
        </w:rPr>
        <w:t xml:space="preserve"> </w:t>
      </w:r>
      <w:r w:rsidRPr="00654822">
        <w:rPr>
          <w:rFonts w:ascii="Calibri Light" w:eastAsia="Times New Roman" w:hAnsi="Calibri Light" w:cstheme="majorHAnsi"/>
          <w:sz w:val="24"/>
          <w:szCs w:val="24"/>
          <w:lang w:val="ru-RU"/>
        </w:rPr>
        <w:t xml:space="preserve">работ по строительству и капитальному ремонту стоимостью, не превышающей 10 процентов годового лимита, установленного по объекту в целях организации технологических процессов, приобретения материалов и оборудования, в случаях, когда это предусмотрено в подрядных договорах на выполнение работ, заключенных между заказчиками и подрядчиками, с последующим подтверждением уплаченных сумм объемами фактически выполненных в течение отчетного года работ; </w:t>
      </w:r>
      <w:r w:rsidRPr="00521343">
        <w:rPr>
          <w:rFonts w:ascii="Calibri Light" w:eastAsia="Times New Roman" w:hAnsi="Calibri Light" w:cstheme="majorHAnsi"/>
          <w:sz w:val="24"/>
          <w:szCs w:val="24"/>
        </w:rPr>
        <w:t>b</w:t>
      </w:r>
      <w:r w:rsidRPr="00654822">
        <w:rPr>
          <w:rFonts w:ascii="Calibri Light" w:eastAsia="Times New Roman" w:hAnsi="Calibri Light" w:cstheme="majorHAnsi"/>
          <w:sz w:val="24"/>
          <w:szCs w:val="24"/>
          <w:lang w:val="ru-RU"/>
        </w:rPr>
        <w:t>) товаров, услуг и работ, которые не подпадают под действие Закона о государственных закупках.</w:t>
      </w:r>
      <w:r w:rsidR="00BF17B8">
        <w:rPr>
          <w:rFonts w:ascii="Calibri Light" w:eastAsia="Times New Roman" w:hAnsi="Calibri Light" w:cstheme="majorHAnsi"/>
          <w:sz w:val="24"/>
          <w:szCs w:val="24"/>
          <w:lang w:val="ru-RU"/>
        </w:rPr>
        <w:t xml:space="preserve"> Срок, указанный в договоре для выполнения обязательств физическими или юридическими лицами перед бюджетным органом/учреждением за поставку товаров, оказание услуг и выполнение работ в размере предварительного платежа (аванса), не может превышать 60 дней с даты получения аванса. </w:t>
      </w:r>
    </w:p>
    <w:p w:rsidR="008D7E36" w:rsidRPr="008D7E36" w:rsidRDefault="00BF17B8" w:rsidP="008D7E36">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В этом отношении, а</w:t>
      </w:r>
      <w:r>
        <w:rPr>
          <w:rFonts w:ascii="Calibri Light" w:eastAsia="Calibri" w:hAnsi="Calibri Light" w:cstheme="majorHAnsi"/>
          <w:sz w:val="24"/>
          <w:szCs w:val="24"/>
          <w:lang w:val="ru-RU"/>
        </w:rPr>
        <w:t xml:space="preserve">удиторские доказательства свидетельствуют, что </w:t>
      </w:r>
      <w:r w:rsidRPr="00070DF3">
        <w:rPr>
          <w:rFonts w:ascii="Calibri Light" w:hAnsi="Calibri Light"/>
          <w:sz w:val="24"/>
          <w:szCs w:val="24"/>
          <w:shd w:val="clear" w:color="auto" w:fill="FFFFFF"/>
          <w:lang w:val="ru-RU"/>
        </w:rPr>
        <w:t>Посольств</w:t>
      </w:r>
      <w:r>
        <w:rPr>
          <w:rFonts w:ascii="Calibri Light" w:hAnsi="Calibri Light"/>
          <w:sz w:val="24"/>
          <w:szCs w:val="24"/>
          <w:shd w:val="clear" w:color="auto" w:fill="FFFFFF"/>
          <w:lang w:val="ru-RU"/>
        </w:rPr>
        <w:t>о</w:t>
      </w:r>
      <w:r w:rsidRPr="00070DF3">
        <w:rPr>
          <w:rFonts w:ascii="Calibri Light" w:hAnsi="Calibri Light"/>
          <w:sz w:val="24"/>
          <w:szCs w:val="24"/>
          <w:shd w:val="clear" w:color="auto" w:fill="FFFFFF"/>
          <w:lang w:val="ru-RU"/>
        </w:rPr>
        <w:t xml:space="preserve"> Республики Молдова в</w:t>
      </w:r>
      <w:r>
        <w:rPr>
          <w:rFonts w:ascii="Calibri Light" w:hAnsi="Calibri Light"/>
          <w:sz w:val="24"/>
          <w:szCs w:val="24"/>
          <w:shd w:val="clear" w:color="auto" w:fill="FFFFFF"/>
          <w:lang w:val="ru-RU"/>
        </w:rPr>
        <w:t xml:space="preserve"> Российской Федерации заключило 7 договоров для закупки работ по текущему ремонту на общую сумму </w:t>
      </w:r>
      <w:r w:rsidRPr="00BF17B8">
        <w:rPr>
          <w:rFonts w:ascii="Calibri Light" w:eastAsia="Times New Roman" w:hAnsi="Calibri Light" w:cstheme="majorHAnsi"/>
          <w:sz w:val="24"/>
          <w:szCs w:val="24"/>
          <w:lang w:val="ru-RU"/>
        </w:rPr>
        <w:t>1765,2</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 xml:space="preserve">тыс. леев. Из них, 5 договоров на общую сумму </w:t>
      </w:r>
      <w:r w:rsidRPr="00BF17B8">
        <w:rPr>
          <w:rFonts w:ascii="Calibri Light" w:eastAsia="Times New Roman" w:hAnsi="Calibri Light" w:cstheme="majorHAnsi"/>
          <w:sz w:val="24"/>
          <w:szCs w:val="24"/>
          <w:lang w:val="ru-RU"/>
        </w:rPr>
        <w:t>764,5</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 xml:space="preserve">тыс. леев были заключены с ИП </w:t>
      </w:r>
      <w:r w:rsidRPr="00BF17B8">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Хан Максим Анатольевич”, в</w:t>
      </w:r>
      <w:r w:rsidRPr="00BF17B8">
        <w:rPr>
          <w:rFonts w:ascii="Calibri Light" w:eastAsia="Times New Roman" w:hAnsi="Calibri Light" w:cstheme="majorHAnsi"/>
          <w:sz w:val="24"/>
          <w:szCs w:val="24"/>
          <w:lang w:val="ru-RU"/>
        </w:rPr>
        <w:t xml:space="preserve"> 4</w:t>
      </w:r>
      <w:r>
        <w:rPr>
          <w:rFonts w:ascii="Calibri Light" w:eastAsia="Times New Roman" w:hAnsi="Calibri Light" w:cstheme="majorHAnsi"/>
          <w:sz w:val="24"/>
          <w:szCs w:val="24"/>
          <w:lang w:val="ru-RU"/>
        </w:rPr>
        <w:t xml:space="preserve"> случаях с интервалом 2-4 дня, с оплатой предварительных платежей (аванса) в размере до </w:t>
      </w:r>
      <w:r w:rsidRPr="00BF17B8">
        <w:rPr>
          <w:rFonts w:ascii="Calibri Light" w:eastAsia="Times New Roman" w:hAnsi="Calibri Light" w:cstheme="majorHAnsi"/>
          <w:sz w:val="24"/>
          <w:szCs w:val="24"/>
          <w:lang w:val="ru-RU"/>
        </w:rPr>
        <w:t>70%.</w:t>
      </w:r>
      <w:r>
        <w:rPr>
          <w:rFonts w:ascii="Calibri Light" w:eastAsia="Times New Roman" w:hAnsi="Calibri Light" w:cstheme="majorHAnsi"/>
          <w:sz w:val="24"/>
          <w:szCs w:val="24"/>
          <w:lang w:val="ru-RU"/>
        </w:rPr>
        <w:t xml:space="preserve"> Так, по договору №7 от </w:t>
      </w:r>
      <w:r w:rsidRPr="008D7E36">
        <w:rPr>
          <w:rFonts w:ascii="Calibri Light" w:eastAsia="Times New Roman" w:hAnsi="Calibri Light" w:cstheme="majorHAnsi"/>
          <w:sz w:val="24"/>
          <w:szCs w:val="24"/>
          <w:lang w:val="ru-RU"/>
        </w:rPr>
        <w:t>18.05.2020</w:t>
      </w:r>
      <w:r>
        <w:rPr>
          <w:rFonts w:ascii="Calibri Light" w:eastAsia="Times New Roman" w:hAnsi="Calibri Light" w:cstheme="majorHAnsi"/>
          <w:sz w:val="24"/>
          <w:szCs w:val="24"/>
          <w:lang w:val="ru-RU"/>
        </w:rPr>
        <w:t xml:space="preserve"> в сумме </w:t>
      </w:r>
      <w:r w:rsidRPr="008D7E36">
        <w:rPr>
          <w:rFonts w:ascii="Calibri Light" w:eastAsia="Times New Roman" w:hAnsi="Calibri Light" w:cstheme="majorHAnsi"/>
          <w:sz w:val="24"/>
          <w:szCs w:val="24"/>
          <w:lang w:val="ru-RU"/>
        </w:rPr>
        <w:t>504,8</w:t>
      </w:r>
      <w:r>
        <w:rPr>
          <w:rFonts w:ascii="Calibri Light" w:eastAsia="Times New Roman" w:hAnsi="Calibri Light" w:cstheme="majorHAnsi"/>
          <w:sz w:val="24"/>
          <w:szCs w:val="24"/>
          <w:lang w:val="ru-RU"/>
        </w:rPr>
        <w:t xml:space="preserve"> тыс. </w:t>
      </w:r>
      <w:r w:rsidR="00124A4C">
        <w:rPr>
          <w:rFonts w:ascii="Calibri Light" w:eastAsia="Times New Roman" w:hAnsi="Calibri Light" w:cstheme="majorHAnsi"/>
          <w:sz w:val="24"/>
          <w:szCs w:val="24"/>
          <w:lang w:val="ru-RU"/>
        </w:rPr>
        <w:t>руб</w:t>
      </w:r>
      <w:r w:rsidR="008D7E36">
        <w:rPr>
          <w:rFonts w:ascii="Calibri Light" w:eastAsia="Times New Roman" w:hAnsi="Calibri Light" w:cstheme="majorHAnsi"/>
          <w:sz w:val="24"/>
          <w:szCs w:val="24"/>
          <w:lang w:val="ru-RU"/>
        </w:rPr>
        <w:t xml:space="preserve">, был оплачен аванс в пропорции </w:t>
      </w:r>
      <w:r w:rsidR="008D7E36" w:rsidRPr="008D7E36">
        <w:rPr>
          <w:rFonts w:ascii="Calibri Light" w:eastAsia="Times New Roman" w:hAnsi="Calibri Light" w:cstheme="majorHAnsi"/>
          <w:sz w:val="24"/>
          <w:szCs w:val="24"/>
          <w:lang w:val="ru-RU"/>
        </w:rPr>
        <w:t>60%,</w:t>
      </w:r>
      <w:r w:rsidR="008D7E36">
        <w:rPr>
          <w:rFonts w:ascii="Calibri Light" w:eastAsia="Times New Roman" w:hAnsi="Calibri Light" w:cstheme="majorHAnsi"/>
          <w:sz w:val="24"/>
          <w:szCs w:val="24"/>
          <w:lang w:val="ru-RU"/>
        </w:rPr>
        <w:t xml:space="preserve"> а после 4 дней было заключено дополнительное соглашение от </w:t>
      </w:r>
      <w:r w:rsidR="008D7E36" w:rsidRPr="008D7E36">
        <w:rPr>
          <w:rFonts w:ascii="Calibri Light" w:eastAsia="Times New Roman" w:hAnsi="Calibri Light" w:cstheme="majorHAnsi"/>
          <w:sz w:val="24"/>
          <w:szCs w:val="24"/>
          <w:lang w:val="ru-RU"/>
        </w:rPr>
        <w:t>22.05.2020</w:t>
      </w:r>
      <w:r w:rsidR="008D7E36">
        <w:rPr>
          <w:rFonts w:ascii="Calibri Light" w:eastAsia="Times New Roman" w:hAnsi="Calibri Light" w:cstheme="majorHAnsi"/>
          <w:sz w:val="24"/>
          <w:szCs w:val="24"/>
          <w:lang w:val="ru-RU"/>
        </w:rPr>
        <w:t xml:space="preserve"> в сумме </w:t>
      </w:r>
      <w:r w:rsidR="008D7E36" w:rsidRPr="008D7E36">
        <w:rPr>
          <w:rFonts w:ascii="Calibri Light" w:eastAsia="Times New Roman" w:hAnsi="Calibri Light" w:cstheme="majorHAnsi"/>
          <w:sz w:val="24"/>
          <w:szCs w:val="24"/>
          <w:lang w:val="ru-RU"/>
        </w:rPr>
        <w:t>149,4</w:t>
      </w:r>
      <w:r w:rsidR="008D7E36">
        <w:rPr>
          <w:rFonts w:ascii="Calibri Light" w:eastAsia="Times New Roman" w:hAnsi="Calibri Light" w:cstheme="majorHAnsi"/>
          <w:sz w:val="24"/>
          <w:szCs w:val="24"/>
          <w:lang w:val="ru-RU"/>
        </w:rPr>
        <w:t xml:space="preserve"> тыс. </w:t>
      </w:r>
      <w:r w:rsidR="00124A4C">
        <w:rPr>
          <w:rFonts w:ascii="Calibri Light" w:eastAsia="Times New Roman" w:hAnsi="Calibri Light" w:cstheme="majorHAnsi"/>
          <w:sz w:val="24"/>
          <w:szCs w:val="24"/>
          <w:lang w:val="ru-RU"/>
        </w:rPr>
        <w:t>руб</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Аналогично</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по</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договору</w:t>
      </w:r>
      <w:r w:rsidR="008D7E36" w:rsidRPr="008D7E36">
        <w:rPr>
          <w:rFonts w:ascii="Calibri Light" w:eastAsia="Times New Roman" w:hAnsi="Calibri Light" w:cstheme="majorHAnsi"/>
          <w:sz w:val="24"/>
          <w:szCs w:val="24"/>
          <w:lang w:val="ru-RU"/>
        </w:rPr>
        <w:t xml:space="preserve"> №8 </w:t>
      </w:r>
      <w:r w:rsidR="008D7E36">
        <w:rPr>
          <w:rFonts w:ascii="Calibri Light" w:eastAsia="Times New Roman" w:hAnsi="Calibri Light" w:cstheme="majorHAnsi"/>
          <w:sz w:val="24"/>
          <w:szCs w:val="24"/>
          <w:lang w:val="ru-RU"/>
        </w:rPr>
        <w:t>от</w:t>
      </w:r>
      <w:r w:rsidR="008D7E36" w:rsidRPr="008D7E36">
        <w:rPr>
          <w:rFonts w:ascii="Calibri Light" w:eastAsia="Times New Roman" w:hAnsi="Calibri Light" w:cstheme="majorHAnsi"/>
          <w:sz w:val="24"/>
          <w:szCs w:val="24"/>
          <w:lang w:val="ru-RU"/>
        </w:rPr>
        <w:t xml:space="preserve"> 25.05.2020</w:t>
      </w:r>
      <w:r w:rsidR="008D7E36">
        <w:rPr>
          <w:rFonts w:ascii="Calibri Light" w:eastAsia="Times New Roman" w:hAnsi="Calibri Light" w:cstheme="majorHAnsi"/>
          <w:sz w:val="24"/>
          <w:szCs w:val="24"/>
          <w:lang w:val="ru-RU"/>
        </w:rPr>
        <w:t xml:space="preserve"> в сумме </w:t>
      </w:r>
      <w:r w:rsidR="008D7E36" w:rsidRPr="008D7E36">
        <w:rPr>
          <w:rFonts w:ascii="Calibri Light" w:eastAsia="Times New Roman" w:hAnsi="Calibri Light" w:cstheme="majorHAnsi"/>
          <w:sz w:val="24"/>
          <w:szCs w:val="24"/>
          <w:lang w:val="ru-RU"/>
        </w:rPr>
        <w:t>303,2</w:t>
      </w:r>
      <w:r w:rsidR="008D7E36">
        <w:rPr>
          <w:rFonts w:ascii="Calibri Light" w:eastAsia="Times New Roman" w:hAnsi="Calibri Light" w:cstheme="majorHAnsi"/>
          <w:sz w:val="24"/>
          <w:szCs w:val="24"/>
          <w:lang w:val="ru-RU"/>
        </w:rPr>
        <w:t xml:space="preserve"> тыс. </w:t>
      </w:r>
      <w:r w:rsidR="00124A4C">
        <w:rPr>
          <w:rFonts w:ascii="Calibri Light" w:eastAsia="Times New Roman" w:hAnsi="Calibri Light" w:cstheme="majorHAnsi"/>
          <w:sz w:val="24"/>
          <w:szCs w:val="24"/>
          <w:lang w:val="ru-RU"/>
        </w:rPr>
        <w:t>руб.</w:t>
      </w:r>
      <w:r w:rsidR="008D7E36">
        <w:rPr>
          <w:rFonts w:ascii="Calibri Light" w:eastAsia="Times New Roman" w:hAnsi="Calibri Light" w:cstheme="majorHAnsi"/>
          <w:sz w:val="24"/>
          <w:szCs w:val="24"/>
          <w:lang w:val="ru-RU"/>
        </w:rPr>
        <w:t xml:space="preserve"> был оплачен аванс в размере </w:t>
      </w:r>
      <w:r w:rsidR="008D7E36" w:rsidRPr="008D7E36">
        <w:rPr>
          <w:rFonts w:ascii="Calibri Light" w:eastAsia="Times New Roman" w:hAnsi="Calibri Light" w:cstheme="majorHAnsi"/>
          <w:sz w:val="24"/>
          <w:szCs w:val="24"/>
          <w:lang w:val="ru-RU"/>
        </w:rPr>
        <w:t>60%,</w:t>
      </w:r>
      <w:r w:rsidR="008D7E36">
        <w:rPr>
          <w:rFonts w:ascii="Calibri Light" w:eastAsia="Times New Roman" w:hAnsi="Calibri Light" w:cstheme="majorHAnsi"/>
          <w:sz w:val="24"/>
          <w:szCs w:val="24"/>
          <w:lang w:val="ru-RU"/>
        </w:rPr>
        <w:t xml:space="preserve"> впоследствии, через 2 дня был заключен договор №9 от </w:t>
      </w:r>
      <w:r w:rsidR="008D7E36" w:rsidRPr="008D7E36">
        <w:rPr>
          <w:rFonts w:ascii="Calibri Light" w:eastAsia="Times New Roman" w:hAnsi="Calibri Light" w:cstheme="majorHAnsi"/>
          <w:sz w:val="24"/>
          <w:szCs w:val="24"/>
          <w:lang w:val="ru-RU"/>
        </w:rPr>
        <w:t>27.05.2020</w:t>
      </w:r>
      <w:r w:rsidR="008D7E36">
        <w:rPr>
          <w:rFonts w:ascii="Calibri Light" w:eastAsia="Times New Roman" w:hAnsi="Calibri Light" w:cstheme="majorHAnsi"/>
          <w:sz w:val="24"/>
          <w:szCs w:val="24"/>
          <w:lang w:val="ru-RU"/>
        </w:rPr>
        <w:t xml:space="preserve"> в сумме </w:t>
      </w:r>
      <w:r w:rsidR="008D7E36" w:rsidRPr="008D7E36">
        <w:rPr>
          <w:rFonts w:ascii="Calibri Light" w:eastAsia="Times New Roman" w:hAnsi="Calibri Light" w:cstheme="majorHAnsi"/>
          <w:sz w:val="24"/>
          <w:szCs w:val="24"/>
          <w:lang w:val="ru-RU"/>
        </w:rPr>
        <w:t>1349,0</w:t>
      </w:r>
      <w:r w:rsidR="008D7E36">
        <w:rPr>
          <w:rFonts w:ascii="Calibri Light" w:eastAsia="Times New Roman" w:hAnsi="Calibri Light" w:cstheme="majorHAnsi"/>
          <w:sz w:val="24"/>
          <w:szCs w:val="24"/>
          <w:lang w:val="ru-RU"/>
        </w:rPr>
        <w:t xml:space="preserve"> тыс. </w:t>
      </w:r>
      <w:r w:rsidR="00124A4C">
        <w:rPr>
          <w:rFonts w:ascii="Calibri Light" w:eastAsia="Times New Roman" w:hAnsi="Calibri Light" w:cstheme="majorHAnsi"/>
          <w:sz w:val="24"/>
          <w:szCs w:val="24"/>
          <w:lang w:val="ru-RU"/>
        </w:rPr>
        <w:t>руб</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был</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выплачен</w:t>
      </w:r>
      <w:r w:rsidR="008D7E36" w:rsidRPr="008D7E36">
        <w:rPr>
          <w:rFonts w:ascii="Calibri Light" w:eastAsia="Times New Roman" w:hAnsi="Calibri Light" w:cstheme="majorHAnsi"/>
          <w:sz w:val="24"/>
          <w:szCs w:val="24"/>
          <w:lang w:val="ru-RU"/>
        </w:rPr>
        <w:t xml:space="preserve"> </w:t>
      </w:r>
      <w:r w:rsidR="008D7E36">
        <w:rPr>
          <w:rFonts w:ascii="Calibri Light" w:eastAsia="Times New Roman" w:hAnsi="Calibri Light" w:cstheme="majorHAnsi"/>
          <w:sz w:val="24"/>
          <w:szCs w:val="24"/>
          <w:lang w:val="ru-RU"/>
        </w:rPr>
        <w:t>аванс</w:t>
      </w:r>
      <w:r w:rsidR="008D7E36" w:rsidRPr="008D7E36">
        <w:rPr>
          <w:rFonts w:ascii="Calibri Light" w:eastAsia="Times New Roman" w:hAnsi="Calibri Light" w:cstheme="majorHAnsi"/>
          <w:sz w:val="24"/>
          <w:szCs w:val="24"/>
          <w:lang w:val="ru-RU"/>
        </w:rPr>
        <w:t xml:space="preserve"> 70%, </w:t>
      </w:r>
      <w:r w:rsidR="008D7E36">
        <w:rPr>
          <w:rFonts w:ascii="Calibri Light" w:eastAsia="Times New Roman" w:hAnsi="Calibri Light" w:cstheme="majorHAnsi"/>
          <w:sz w:val="24"/>
          <w:szCs w:val="24"/>
          <w:lang w:val="ru-RU"/>
        </w:rPr>
        <w:t>а</w:t>
      </w:r>
      <w:r w:rsidR="008D7E36" w:rsidRPr="008D7E36">
        <w:rPr>
          <w:rFonts w:ascii="Calibri Light" w:eastAsia="Times New Roman" w:hAnsi="Calibri Light" w:cstheme="majorHAnsi"/>
          <w:sz w:val="24"/>
          <w:szCs w:val="24"/>
          <w:lang w:val="ru-RU"/>
        </w:rPr>
        <w:t xml:space="preserve"> 15.07.2020 –</w:t>
      </w:r>
      <w:r w:rsidR="008D7E36">
        <w:rPr>
          <w:rFonts w:ascii="Calibri Light" w:eastAsia="Times New Roman" w:hAnsi="Calibri Light" w:cstheme="majorHAnsi"/>
          <w:sz w:val="24"/>
          <w:szCs w:val="24"/>
          <w:lang w:val="ru-RU"/>
        </w:rPr>
        <w:t xml:space="preserve"> договор №12 в сумме </w:t>
      </w:r>
      <w:r w:rsidR="008D7E36" w:rsidRPr="008D7E36">
        <w:rPr>
          <w:rFonts w:ascii="Calibri Light" w:eastAsia="Times New Roman" w:hAnsi="Calibri Light" w:cstheme="majorHAnsi"/>
          <w:sz w:val="24"/>
          <w:szCs w:val="24"/>
          <w:lang w:val="ru-RU"/>
        </w:rPr>
        <w:t>825,7</w:t>
      </w:r>
      <w:r w:rsidR="008D7E36">
        <w:rPr>
          <w:rFonts w:ascii="Calibri Light" w:eastAsia="Times New Roman" w:hAnsi="Calibri Light" w:cstheme="majorHAnsi"/>
          <w:sz w:val="24"/>
          <w:szCs w:val="24"/>
          <w:lang w:val="ru-RU"/>
        </w:rPr>
        <w:t xml:space="preserve"> тыс. </w:t>
      </w:r>
      <w:r w:rsidR="00124A4C">
        <w:rPr>
          <w:rFonts w:ascii="Calibri Light" w:eastAsia="Times New Roman" w:hAnsi="Calibri Light" w:cstheme="majorHAnsi"/>
          <w:sz w:val="24"/>
          <w:szCs w:val="24"/>
          <w:lang w:val="ru-RU"/>
        </w:rPr>
        <w:t>руб,</w:t>
      </w:r>
      <w:r w:rsidR="008D7E36">
        <w:rPr>
          <w:rFonts w:ascii="Calibri Light" w:eastAsia="Times New Roman" w:hAnsi="Calibri Light" w:cstheme="majorHAnsi"/>
          <w:sz w:val="24"/>
          <w:szCs w:val="24"/>
          <w:lang w:val="ru-RU"/>
        </w:rPr>
        <w:t xml:space="preserve"> с оплатой предварительных платежей </w:t>
      </w:r>
      <w:r w:rsidR="008D7E36" w:rsidRPr="008D7E36">
        <w:rPr>
          <w:rFonts w:ascii="Calibri Light" w:eastAsia="Times New Roman" w:hAnsi="Calibri Light" w:cstheme="majorHAnsi"/>
          <w:sz w:val="24"/>
          <w:szCs w:val="24"/>
          <w:lang w:val="ru-RU"/>
        </w:rPr>
        <w:t>70%</w:t>
      </w:r>
      <w:r w:rsidR="008D7E36">
        <w:rPr>
          <w:rFonts w:ascii="Calibri Light" w:eastAsia="Times New Roman" w:hAnsi="Calibri Light" w:cstheme="majorHAnsi"/>
          <w:sz w:val="24"/>
          <w:szCs w:val="24"/>
          <w:lang w:val="ru-RU"/>
        </w:rPr>
        <w:t xml:space="preserve"> от суммы.</w:t>
      </w:r>
    </w:p>
    <w:p w:rsidR="008D7E36" w:rsidRDefault="008D7E36"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lastRenderedPageBreak/>
        <w:t xml:space="preserve">В этих обстоятельствах, аудит выявляет риски по раздроблению закупок, с предварительной оплатой в значительных суммах, обстоятельства, которые могут </w:t>
      </w:r>
      <w:r w:rsidR="003B52D9">
        <w:rPr>
          <w:rFonts w:ascii="Calibri Light" w:eastAsia="Times New Roman" w:hAnsi="Calibri Light" w:cstheme="majorHAnsi"/>
          <w:sz w:val="24"/>
          <w:szCs w:val="24"/>
          <w:lang w:val="ru-RU"/>
        </w:rPr>
        <w:t xml:space="preserve">благоприятствовать экономическому </w:t>
      </w:r>
      <w:r w:rsidR="00124A4C">
        <w:rPr>
          <w:rFonts w:ascii="Calibri Light" w:eastAsia="Times New Roman" w:hAnsi="Calibri Light" w:cstheme="majorHAnsi"/>
          <w:sz w:val="24"/>
          <w:szCs w:val="24"/>
          <w:lang w:val="ru-RU"/>
        </w:rPr>
        <w:t>оператору и могут обуславливать риски мошенничества.</w:t>
      </w:r>
    </w:p>
    <w:p w:rsidR="00521343" w:rsidRDefault="00124A4C"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Также, с ООО </w:t>
      </w:r>
      <w:r w:rsidRPr="00124A4C">
        <w:rPr>
          <w:rFonts w:ascii="Calibri Light" w:eastAsia="Times New Roman" w:hAnsi="Calibri Light" w:cstheme="majorHAnsi"/>
          <w:sz w:val="24"/>
          <w:szCs w:val="24"/>
          <w:lang w:val="ru-RU"/>
        </w:rPr>
        <w:t>„Мореконстрой”</w:t>
      </w:r>
      <w:r>
        <w:rPr>
          <w:rFonts w:ascii="Calibri Light" w:eastAsia="Times New Roman" w:hAnsi="Calibri Light" w:cstheme="majorHAnsi"/>
          <w:sz w:val="24"/>
          <w:szCs w:val="24"/>
          <w:lang w:val="ru-RU"/>
        </w:rPr>
        <w:t xml:space="preserve"> были заключены 2 договора на общую сумму </w:t>
      </w:r>
      <w:r w:rsidRPr="00124A4C">
        <w:rPr>
          <w:rFonts w:ascii="Calibri Light" w:eastAsia="Times New Roman" w:hAnsi="Calibri Light" w:cstheme="majorHAnsi"/>
          <w:sz w:val="24"/>
          <w:szCs w:val="24"/>
          <w:lang w:val="ru-RU"/>
        </w:rPr>
        <w:t xml:space="preserve">910,7 </w:t>
      </w:r>
      <w:r>
        <w:rPr>
          <w:rFonts w:ascii="Calibri Light" w:hAnsi="Calibri Light" w:cstheme="majorHAnsi"/>
          <w:sz w:val="24"/>
          <w:szCs w:val="24"/>
          <w:lang w:val="ru-RU"/>
        </w:rPr>
        <w:t>тыс</w:t>
      </w:r>
      <w:r w:rsidRPr="00124A4C">
        <w:rPr>
          <w:rFonts w:ascii="Calibri Light" w:hAnsi="Calibri Light" w:cstheme="majorHAnsi"/>
          <w:sz w:val="24"/>
          <w:szCs w:val="24"/>
          <w:lang w:val="ru-RU"/>
        </w:rPr>
        <w:t xml:space="preserve">. </w:t>
      </w:r>
      <w:r>
        <w:rPr>
          <w:rFonts w:ascii="Calibri Light" w:hAnsi="Calibri Light" w:cstheme="majorHAnsi"/>
          <w:sz w:val="24"/>
          <w:szCs w:val="24"/>
          <w:lang w:val="ru-RU"/>
        </w:rPr>
        <w:t>леев, а именно: договор №</w:t>
      </w:r>
      <w:r w:rsidRPr="00124A4C">
        <w:rPr>
          <w:rFonts w:ascii="Calibri Light" w:eastAsia="Times New Roman" w:hAnsi="Calibri Light" w:cstheme="majorHAnsi"/>
          <w:sz w:val="24"/>
          <w:szCs w:val="24"/>
          <w:lang w:val="ru-RU"/>
        </w:rPr>
        <w:t xml:space="preserve">10-1 </w:t>
      </w:r>
      <w:r>
        <w:rPr>
          <w:rFonts w:ascii="Calibri Light" w:eastAsia="Times New Roman" w:hAnsi="Calibri Light" w:cstheme="majorHAnsi"/>
          <w:sz w:val="24"/>
          <w:szCs w:val="24"/>
          <w:lang w:val="ru-RU"/>
        </w:rPr>
        <w:t>от</w:t>
      </w:r>
      <w:r w:rsidRPr="00124A4C">
        <w:rPr>
          <w:rFonts w:ascii="Calibri Light" w:eastAsia="Times New Roman" w:hAnsi="Calibri Light" w:cstheme="majorHAnsi"/>
          <w:sz w:val="24"/>
          <w:szCs w:val="24"/>
          <w:lang w:val="ru-RU"/>
        </w:rPr>
        <w:t xml:space="preserve"> 17.08.2020</w:t>
      </w:r>
      <w:r>
        <w:rPr>
          <w:rFonts w:ascii="Calibri Light" w:eastAsia="Times New Roman" w:hAnsi="Calibri Light" w:cstheme="majorHAnsi"/>
          <w:sz w:val="24"/>
          <w:szCs w:val="24"/>
          <w:lang w:val="ru-RU"/>
        </w:rPr>
        <w:t xml:space="preserve"> в сумме </w:t>
      </w:r>
      <w:r w:rsidRPr="00124A4C">
        <w:rPr>
          <w:rFonts w:ascii="Calibri Light" w:eastAsia="Times New Roman" w:hAnsi="Calibri Light" w:cstheme="majorHAnsi"/>
          <w:sz w:val="24"/>
          <w:szCs w:val="24"/>
          <w:lang w:val="ru-RU"/>
        </w:rPr>
        <w:t xml:space="preserve">1176,3 </w:t>
      </w:r>
      <w:r>
        <w:rPr>
          <w:rFonts w:ascii="Calibri Light" w:hAnsi="Calibri Light" w:cstheme="majorHAnsi"/>
          <w:sz w:val="24"/>
          <w:szCs w:val="24"/>
          <w:lang w:val="ru-RU"/>
        </w:rPr>
        <w:t>тыс</w:t>
      </w:r>
      <w:r w:rsidRPr="00124A4C">
        <w:rPr>
          <w:rFonts w:ascii="Calibri Light" w:hAnsi="Calibri Light" w:cstheme="majorHAnsi"/>
          <w:sz w:val="24"/>
          <w:szCs w:val="24"/>
          <w:lang w:val="ru-RU"/>
        </w:rPr>
        <w:t>.</w:t>
      </w:r>
      <w:r>
        <w:rPr>
          <w:rFonts w:ascii="Calibri Light" w:hAnsi="Calibri Light" w:cstheme="majorHAnsi"/>
          <w:sz w:val="24"/>
          <w:szCs w:val="24"/>
          <w:lang w:val="ru-RU"/>
        </w:rPr>
        <w:t xml:space="preserve"> руб., с предварительной оплатой </w:t>
      </w:r>
      <w:r w:rsidRPr="00124A4C">
        <w:rPr>
          <w:rFonts w:ascii="Calibri Light" w:eastAsia="Times New Roman" w:hAnsi="Calibri Light" w:cstheme="majorHAnsi"/>
          <w:sz w:val="24"/>
          <w:szCs w:val="24"/>
          <w:lang w:val="ru-RU"/>
        </w:rPr>
        <w:t>50%</w:t>
      </w:r>
      <w:r>
        <w:rPr>
          <w:rFonts w:ascii="Calibri Light" w:eastAsia="Times New Roman" w:hAnsi="Calibri Light" w:cstheme="majorHAnsi"/>
          <w:sz w:val="24"/>
          <w:szCs w:val="24"/>
          <w:lang w:val="ru-RU"/>
        </w:rPr>
        <w:t xml:space="preserve"> и договор №</w:t>
      </w:r>
      <w:r w:rsidRPr="00521343">
        <w:rPr>
          <w:rFonts w:ascii="Calibri Light" w:eastAsia="Times New Roman" w:hAnsi="Calibri Light" w:cstheme="majorHAnsi"/>
          <w:sz w:val="24"/>
          <w:szCs w:val="24"/>
        </w:rPr>
        <w:t>MPC</w:t>
      </w:r>
      <w:r w:rsidRPr="00124A4C">
        <w:rPr>
          <w:rFonts w:ascii="Calibri Light" w:eastAsia="Times New Roman" w:hAnsi="Calibri Light" w:cstheme="majorHAnsi"/>
          <w:sz w:val="24"/>
          <w:szCs w:val="24"/>
          <w:lang w:val="ru-RU"/>
        </w:rPr>
        <w:t xml:space="preserve"> 26-11</w:t>
      </w:r>
      <w:r>
        <w:rPr>
          <w:rFonts w:ascii="Calibri Light" w:eastAsia="Times New Roman" w:hAnsi="Calibri Light" w:cstheme="majorHAnsi"/>
          <w:sz w:val="24"/>
          <w:szCs w:val="24"/>
          <w:lang w:val="ru-RU"/>
        </w:rPr>
        <w:t xml:space="preserve"> от </w:t>
      </w:r>
      <w:r w:rsidRPr="00124A4C">
        <w:rPr>
          <w:rFonts w:ascii="Calibri Light" w:eastAsia="Times New Roman" w:hAnsi="Calibri Light" w:cstheme="majorHAnsi"/>
          <w:sz w:val="24"/>
          <w:szCs w:val="24"/>
          <w:lang w:val="ru-RU"/>
        </w:rPr>
        <w:t>26.11.2020</w:t>
      </w:r>
      <w:r>
        <w:rPr>
          <w:rFonts w:ascii="Calibri Light" w:eastAsia="Times New Roman" w:hAnsi="Calibri Light" w:cstheme="majorHAnsi"/>
          <w:sz w:val="24"/>
          <w:szCs w:val="24"/>
          <w:lang w:val="ru-RU"/>
        </w:rPr>
        <w:t xml:space="preserve"> в сумме </w:t>
      </w:r>
      <w:r w:rsidRPr="00124A4C">
        <w:rPr>
          <w:rFonts w:ascii="Calibri Light" w:eastAsia="Times New Roman" w:hAnsi="Calibri Light" w:cstheme="majorHAnsi"/>
          <w:sz w:val="24"/>
          <w:szCs w:val="24"/>
          <w:lang w:val="ru-RU"/>
        </w:rPr>
        <w:t>3 728,9</w:t>
      </w:r>
      <w:r>
        <w:rPr>
          <w:rFonts w:ascii="Calibri Light" w:eastAsia="Times New Roman" w:hAnsi="Calibri Light" w:cstheme="majorHAnsi"/>
          <w:sz w:val="24"/>
          <w:szCs w:val="24"/>
          <w:lang w:val="ru-RU"/>
        </w:rPr>
        <w:t xml:space="preserve"> </w:t>
      </w:r>
      <w:r>
        <w:rPr>
          <w:rFonts w:ascii="Calibri Light" w:hAnsi="Calibri Light" w:cstheme="majorHAnsi"/>
          <w:sz w:val="24"/>
          <w:szCs w:val="24"/>
          <w:lang w:val="ru-RU"/>
        </w:rPr>
        <w:t>тыс</w:t>
      </w:r>
      <w:r w:rsidRPr="00124A4C">
        <w:rPr>
          <w:rFonts w:ascii="Calibri Light" w:hAnsi="Calibri Light" w:cstheme="majorHAnsi"/>
          <w:sz w:val="24"/>
          <w:szCs w:val="24"/>
          <w:lang w:val="ru-RU"/>
        </w:rPr>
        <w:t>.</w:t>
      </w:r>
      <w:r>
        <w:rPr>
          <w:rFonts w:ascii="Calibri Light" w:hAnsi="Calibri Light" w:cstheme="majorHAnsi"/>
          <w:sz w:val="24"/>
          <w:szCs w:val="24"/>
          <w:lang w:val="ru-RU"/>
        </w:rPr>
        <w:t xml:space="preserve"> руб., с авансовой оплатой </w:t>
      </w:r>
      <w:r w:rsidRPr="00124A4C">
        <w:rPr>
          <w:rFonts w:ascii="Calibri Light" w:eastAsia="Times New Roman" w:hAnsi="Calibri Light" w:cstheme="majorHAnsi"/>
          <w:sz w:val="24"/>
          <w:szCs w:val="24"/>
          <w:lang w:val="ru-RU"/>
        </w:rPr>
        <w:t>70%</w:t>
      </w:r>
      <w:r>
        <w:rPr>
          <w:rFonts w:ascii="Calibri Light" w:eastAsia="Times New Roman" w:hAnsi="Calibri Light" w:cstheme="majorHAnsi"/>
          <w:sz w:val="24"/>
          <w:szCs w:val="24"/>
          <w:lang w:val="ru-RU"/>
        </w:rPr>
        <w:t>.</w:t>
      </w:r>
    </w:p>
    <w:p w:rsidR="00124A4C" w:rsidRPr="00124A4C" w:rsidRDefault="00124A4C" w:rsidP="00521343">
      <w:pPr>
        <w:spacing w:line="276" w:lineRule="auto"/>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Также</w:t>
      </w:r>
      <w:r w:rsidRPr="00124A4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отмечается</w:t>
      </w:r>
      <w:r w:rsidRPr="00124A4C">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 xml:space="preserve">и осуществление предварительной оплаты в размере до </w:t>
      </w:r>
      <w:r w:rsidRPr="00124A4C">
        <w:rPr>
          <w:rFonts w:ascii="Calibri Light" w:eastAsia="Times New Roman" w:hAnsi="Calibri Light" w:cstheme="majorHAnsi"/>
          <w:sz w:val="24"/>
          <w:szCs w:val="24"/>
          <w:lang w:val="ru-RU"/>
        </w:rPr>
        <w:t>100%</w:t>
      </w:r>
      <w:r>
        <w:rPr>
          <w:rFonts w:ascii="Calibri Light" w:eastAsia="Times New Roman" w:hAnsi="Calibri Light" w:cstheme="majorHAnsi"/>
          <w:sz w:val="24"/>
          <w:szCs w:val="24"/>
          <w:lang w:val="ru-RU"/>
        </w:rPr>
        <w:t xml:space="preserve"> для закупки транспортных средств, приобретенных в </w:t>
      </w:r>
      <w:r w:rsidRPr="00124A4C">
        <w:rPr>
          <w:rFonts w:ascii="Calibri Light" w:eastAsia="Times New Roman" w:hAnsi="Calibri Light" w:cstheme="majorHAnsi"/>
          <w:sz w:val="24"/>
          <w:szCs w:val="24"/>
          <w:lang w:val="ru-RU"/>
        </w:rPr>
        <w:t xml:space="preserve">2019 </w:t>
      </w:r>
      <w:r>
        <w:rPr>
          <w:rFonts w:ascii="Calibri Light" w:eastAsia="Times New Roman" w:hAnsi="Calibri Light" w:cstheme="majorHAnsi"/>
          <w:sz w:val="24"/>
          <w:szCs w:val="24"/>
          <w:lang w:val="ru-RU"/>
        </w:rPr>
        <w:t>и</w:t>
      </w:r>
      <w:r w:rsidRPr="00124A4C">
        <w:rPr>
          <w:rFonts w:ascii="Calibri Light" w:eastAsia="Times New Roman" w:hAnsi="Calibri Light" w:cstheme="majorHAnsi"/>
          <w:sz w:val="24"/>
          <w:szCs w:val="24"/>
          <w:lang w:val="ru-RU"/>
        </w:rPr>
        <w:t xml:space="preserve"> 2020</w:t>
      </w:r>
      <w:r>
        <w:rPr>
          <w:rFonts w:ascii="Calibri Light" w:eastAsia="Times New Roman" w:hAnsi="Calibri Light" w:cstheme="majorHAnsi"/>
          <w:sz w:val="24"/>
          <w:szCs w:val="24"/>
          <w:lang w:val="ru-RU"/>
        </w:rPr>
        <w:t xml:space="preserve"> годах, которые уже является нормой для ДМКО. Так, в </w:t>
      </w:r>
      <w:r w:rsidRPr="00124A4C">
        <w:rPr>
          <w:rFonts w:ascii="Calibri Light" w:eastAsia="Times New Roman" w:hAnsi="Calibri Light" w:cstheme="majorHAnsi"/>
          <w:sz w:val="24"/>
          <w:szCs w:val="24"/>
          <w:lang w:val="ru-RU"/>
        </w:rPr>
        <w:t>2019</w:t>
      </w:r>
      <w:r>
        <w:rPr>
          <w:rFonts w:ascii="Calibri Light" w:eastAsia="Times New Roman" w:hAnsi="Calibri Light" w:cstheme="majorHAnsi"/>
          <w:sz w:val="24"/>
          <w:szCs w:val="24"/>
          <w:lang w:val="ru-RU"/>
        </w:rPr>
        <w:t xml:space="preserve"> году</w:t>
      </w:r>
      <w:r w:rsidRPr="00124A4C">
        <w:rPr>
          <w:rFonts w:ascii="Calibri Light" w:eastAsia="Times New Roman" w:hAnsi="Calibri Light" w:cstheme="majorHAnsi"/>
          <w:sz w:val="24"/>
          <w:szCs w:val="24"/>
          <w:lang w:val="ru-RU"/>
        </w:rPr>
        <w:t xml:space="preserve"> 4</w:t>
      </w:r>
      <w:r>
        <w:rPr>
          <w:rFonts w:ascii="Calibri Light" w:eastAsia="Times New Roman" w:hAnsi="Calibri Light" w:cstheme="majorHAnsi"/>
          <w:sz w:val="24"/>
          <w:szCs w:val="24"/>
          <w:lang w:val="ru-RU"/>
        </w:rPr>
        <w:t xml:space="preserve"> ДМКО приобрели 5 транспортных средств</w:t>
      </w:r>
      <w:r w:rsidRPr="00521343">
        <w:rPr>
          <w:rStyle w:val="FootnoteReference"/>
          <w:rFonts w:ascii="Calibri Light" w:eastAsia="Times New Roman" w:hAnsi="Calibri Light" w:cstheme="majorHAnsi"/>
          <w:sz w:val="24"/>
          <w:szCs w:val="24"/>
        </w:rPr>
        <w:footnoteReference w:id="34"/>
      </w:r>
      <w:r>
        <w:rPr>
          <w:rFonts w:ascii="Calibri Light" w:eastAsia="Times New Roman" w:hAnsi="Calibri Light" w:cstheme="majorHAnsi"/>
          <w:sz w:val="24"/>
          <w:szCs w:val="24"/>
          <w:lang w:val="ru-RU"/>
        </w:rPr>
        <w:t xml:space="preserve"> на общую сумму </w:t>
      </w:r>
      <w:r w:rsidRPr="00124A4C">
        <w:rPr>
          <w:rFonts w:ascii="Calibri Light" w:eastAsia="Times New Roman" w:hAnsi="Calibri Light" w:cstheme="majorHAnsi"/>
          <w:sz w:val="24"/>
          <w:szCs w:val="24"/>
          <w:lang w:val="ru-RU"/>
        </w:rPr>
        <w:t xml:space="preserve">2429,1 </w:t>
      </w:r>
      <w:r>
        <w:rPr>
          <w:rFonts w:ascii="Calibri Light" w:hAnsi="Calibri Light" w:cstheme="majorHAnsi"/>
          <w:sz w:val="24"/>
          <w:szCs w:val="24"/>
          <w:lang w:val="ru-RU"/>
        </w:rPr>
        <w:t>тыс</w:t>
      </w:r>
      <w:r w:rsidRPr="00124A4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леев, из которых </w:t>
      </w:r>
      <w:r w:rsidR="00305931">
        <w:rPr>
          <w:rFonts w:ascii="Calibri Light" w:hAnsi="Calibri Light" w:cstheme="majorHAnsi"/>
          <w:sz w:val="24"/>
          <w:szCs w:val="24"/>
          <w:lang w:val="ru-RU"/>
        </w:rPr>
        <w:t xml:space="preserve">за одно </w:t>
      </w:r>
      <w:r w:rsidR="00305931">
        <w:rPr>
          <w:rFonts w:ascii="Calibri Light" w:eastAsia="Times New Roman" w:hAnsi="Calibri Light" w:cstheme="majorHAnsi"/>
          <w:sz w:val="24"/>
          <w:szCs w:val="24"/>
          <w:lang w:val="ru-RU"/>
        </w:rPr>
        <w:t xml:space="preserve">транспортное средство был выплачен аванс в размере </w:t>
      </w:r>
      <w:r w:rsidR="00305931" w:rsidRPr="00305931">
        <w:rPr>
          <w:rFonts w:ascii="Calibri Light" w:eastAsia="Times New Roman" w:hAnsi="Calibri Light" w:cstheme="majorHAnsi"/>
          <w:sz w:val="24"/>
          <w:szCs w:val="24"/>
          <w:lang w:val="ru-RU"/>
        </w:rPr>
        <w:t>100%</w:t>
      </w:r>
      <w:r w:rsidR="00305931">
        <w:rPr>
          <w:rFonts w:ascii="Calibri Light" w:eastAsia="Times New Roman" w:hAnsi="Calibri Light" w:cstheme="majorHAnsi"/>
          <w:sz w:val="24"/>
          <w:szCs w:val="24"/>
          <w:lang w:val="ru-RU"/>
        </w:rPr>
        <w:t xml:space="preserve"> в сумме </w:t>
      </w:r>
      <w:r w:rsidR="00305931" w:rsidRPr="00305931">
        <w:rPr>
          <w:rFonts w:ascii="Calibri Light" w:eastAsia="Times New Roman" w:hAnsi="Calibri Light" w:cstheme="majorHAnsi"/>
          <w:sz w:val="24"/>
          <w:szCs w:val="24"/>
          <w:lang w:val="ru-RU"/>
        </w:rPr>
        <w:t xml:space="preserve">639,5 </w:t>
      </w:r>
      <w:r w:rsidR="00305931">
        <w:rPr>
          <w:rFonts w:ascii="Calibri Light" w:hAnsi="Calibri Light" w:cstheme="majorHAnsi"/>
          <w:sz w:val="24"/>
          <w:szCs w:val="24"/>
          <w:lang w:val="ru-RU"/>
        </w:rPr>
        <w:t>тыс</w:t>
      </w:r>
      <w:r w:rsidR="00305931" w:rsidRPr="00305931">
        <w:rPr>
          <w:rFonts w:ascii="Calibri Light" w:hAnsi="Calibri Light" w:cstheme="majorHAnsi"/>
          <w:sz w:val="24"/>
          <w:szCs w:val="24"/>
          <w:lang w:val="ru-RU"/>
        </w:rPr>
        <w:t xml:space="preserve">. </w:t>
      </w:r>
      <w:r w:rsidR="00305931">
        <w:rPr>
          <w:rFonts w:ascii="Calibri Light" w:hAnsi="Calibri Light" w:cstheme="majorHAnsi"/>
          <w:sz w:val="24"/>
          <w:szCs w:val="24"/>
          <w:lang w:val="ru-RU"/>
        </w:rPr>
        <w:t xml:space="preserve">леев, а в </w:t>
      </w:r>
      <w:r w:rsidR="00305931" w:rsidRPr="00305931">
        <w:rPr>
          <w:rFonts w:ascii="Calibri Light" w:eastAsia="Times New Roman" w:hAnsi="Calibri Light" w:cstheme="majorHAnsi"/>
          <w:sz w:val="24"/>
          <w:szCs w:val="24"/>
          <w:lang w:val="ru-RU"/>
        </w:rPr>
        <w:t>2020</w:t>
      </w:r>
      <w:r w:rsidR="00305931">
        <w:rPr>
          <w:rFonts w:ascii="Calibri Light" w:eastAsia="Times New Roman" w:hAnsi="Calibri Light" w:cstheme="majorHAnsi"/>
          <w:sz w:val="24"/>
          <w:szCs w:val="24"/>
          <w:lang w:val="ru-RU"/>
        </w:rPr>
        <w:t xml:space="preserve"> году 5 ДМКО закупили транспортные средства</w:t>
      </w:r>
      <w:r w:rsidR="00305931" w:rsidRPr="00521343">
        <w:rPr>
          <w:rStyle w:val="FootnoteReference"/>
          <w:rFonts w:ascii="Calibri Light" w:eastAsia="Times New Roman" w:hAnsi="Calibri Light" w:cstheme="majorHAnsi"/>
          <w:sz w:val="24"/>
          <w:szCs w:val="24"/>
        </w:rPr>
        <w:footnoteReference w:id="35"/>
      </w:r>
      <w:r w:rsidR="00305931">
        <w:rPr>
          <w:rFonts w:ascii="Calibri Light" w:eastAsia="Times New Roman" w:hAnsi="Calibri Light" w:cstheme="majorHAnsi"/>
          <w:sz w:val="24"/>
          <w:szCs w:val="24"/>
          <w:lang w:val="ru-RU"/>
        </w:rPr>
        <w:t xml:space="preserve"> в сумме </w:t>
      </w:r>
      <w:r w:rsidR="00305931" w:rsidRPr="00305931">
        <w:rPr>
          <w:rFonts w:ascii="Calibri Light" w:eastAsia="Times New Roman" w:hAnsi="Calibri Light" w:cstheme="majorHAnsi"/>
          <w:sz w:val="24"/>
          <w:szCs w:val="24"/>
          <w:lang w:val="ru-RU"/>
        </w:rPr>
        <w:t xml:space="preserve">3574,2 </w:t>
      </w:r>
      <w:r w:rsidR="00305931">
        <w:rPr>
          <w:rFonts w:ascii="Calibri Light" w:hAnsi="Calibri Light" w:cstheme="majorHAnsi"/>
          <w:sz w:val="24"/>
          <w:szCs w:val="24"/>
          <w:lang w:val="ru-RU"/>
        </w:rPr>
        <w:t>тыс</w:t>
      </w:r>
      <w:r w:rsidR="00305931" w:rsidRPr="00305931">
        <w:rPr>
          <w:rFonts w:ascii="Calibri Light" w:hAnsi="Calibri Light" w:cstheme="majorHAnsi"/>
          <w:sz w:val="24"/>
          <w:szCs w:val="24"/>
          <w:lang w:val="ru-RU"/>
        </w:rPr>
        <w:t xml:space="preserve">. </w:t>
      </w:r>
      <w:r w:rsidR="00305931">
        <w:rPr>
          <w:rFonts w:ascii="Calibri Light" w:hAnsi="Calibri Light" w:cstheme="majorHAnsi"/>
          <w:sz w:val="24"/>
          <w:szCs w:val="24"/>
          <w:lang w:val="ru-RU"/>
        </w:rPr>
        <w:t xml:space="preserve">леев, за 3 автомобиля были выплачены авансы </w:t>
      </w:r>
      <w:r w:rsidR="00305931" w:rsidRPr="00305931">
        <w:rPr>
          <w:rFonts w:ascii="Calibri Light" w:eastAsia="Times New Roman" w:hAnsi="Calibri Light" w:cstheme="majorHAnsi"/>
          <w:sz w:val="24"/>
          <w:szCs w:val="24"/>
          <w:lang w:val="ru-RU"/>
        </w:rPr>
        <w:t>100%,</w:t>
      </w:r>
      <w:r w:rsidR="00305931">
        <w:rPr>
          <w:rFonts w:ascii="Calibri Light" w:eastAsia="Times New Roman" w:hAnsi="Calibri Light" w:cstheme="majorHAnsi"/>
          <w:sz w:val="24"/>
          <w:szCs w:val="24"/>
          <w:lang w:val="ru-RU"/>
        </w:rPr>
        <w:t xml:space="preserve"> на общую сумму минимум </w:t>
      </w:r>
      <w:r w:rsidR="00305931" w:rsidRPr="00305931">
        <w:rPr>
          <w:rFonts w:ascii="Calibri Light" w:eastAsia="Times New Roman" w:hAnsi="Calibri Light" w:cstheme="majorHAnsi"/>
          <w:sz w:val="24"/>
          <w:szCs w:val="24"/>
          <w:lang w:val="ru-RU"/>
        </w:rPr>
        <w:t xml:space="preserve">2243,1 </w:t>
      </w:r>
      <w:r w:rsidR="00305931">
        <w:rPr>
          <w:rFonts w:ascii="Calibri Light" w:hAnsi="Calibri Light" w:cstheme="majorHAnsi"/>
          <w:sz w:val="24"/>
          <w:szCs w:val="24"/>
          <w:lang w:val="ru-RU"/>
        </w:rPr>
        <w:t>тыс</w:t>
      </w:r>
      <w:r w:rsidR="00305931" w:rsidRPr="00305931">
        <w:rPr>
          <w:rFonts w:ascii="Calibri Light" w:hAnsi="Calibri Light" w:cstheme="majorHAnsi"/>
          <w:sz w:val="24"/>
          <w:szCs w:val="24"/>
          <w:lang w:val="ru-RU"/>
        </w:rPr>
        <w:t xml:space="preserve">. </w:t>
      </w:r>
      <w:r w:rsidR="00305931">
        <w:rPr>
          <w:rFonts w:ascii="Calibri Light" w:hAnsi="Calibri Light" w:cstheme="majorHAnsi"/>
          <w:sz w:val="24"/>
          <w:szCs w:val="24"/>
          <w:lang w:val="ru-RU"/>
        </w:rPr>
        <w:t>леев.</w:t>
      </w:r>
      <w:r w:rsidR="00305931" w:rsidRPr="00305931">
        <w:rPr>
          <w:rStyle w:val="Heading3Char"/>
          <w:rFonts w:ascii="Calibri Light" w:hAnsi="Calibri Light" w:cstheme="majorHAnsi"/>
          <w:i/>
          <w:color w:val="auto"/>
          <w:lang w:val="ru-RU"/>
        </w:rPr>
        <w:t xml:space="preserve"> </w:t>
      </w:r>
      <w:r w:rsidR="00305931" w:rsidRPr="00EE60C8">
        <w:rPr>
          <w:rStyle w:val="Heading3Char"/>
          <w:rFonts w:ascii="Calibri Light" w:hAnsi="Calibri Light" w:cstheme="majorHAnsi"/>
          <w:i/>
          <w:color w:val="auto"/>
          <w:lang w:val="ru-RU"/>
        </w:rPr>
        <w:t>Информация</w:t>
      </w:r>
      <w:r w:rsidR="00305931" w:rsidRPr="00305931">
        <w:rPr>
          <w:rStyle w:val="Heading3Char"/>
          <w:rFonts w:ascii="Calibri Light" w:hAnsi="Calibri Light" w:cstheme="majorHAnsi"/>
          <w:i/>
          <w:color w:val="auto"/>
          <w:lang w:val="ru-RU"/>
        </w:rPr>
        <w:t xml:space="preserve"> </w:t>
      </w:r>
      <w:r w:rsidR="00305931" w:rsidRPr="00EE60C8">
        <w:rPr>
          <w:rFonts w:ascii="Calibri Light" w:hAnsi="Calibri Light" w:cstheme="majorHAnsi"/>
          <w:i/>
          <w:iCs/>
          <w:sz w:val="24"/>
          <w:szCs w:val="24"/>
          <w:lang w:val="ru-RU"/>
        </w:rPr>
        <w:t>представлена</w:t>
      </w:r>
      <w:r w:rsidR="00305931" w:rsidRPr="00305931">
        <w:rPr>
          <w:rFonts w:ascii="Calibri Light" w:hAnsi="Calibri Light" w:cstheme="majorHAnsi"/>
          <w:i/>
          <w:iCs/>
          <w:sz w:val="24"/>
          <w:szCs w:val="24"/>
          <w:lang w:val="ru-RU"/>
        </w:rPr>
        <w:t xml:space="preserve"> </w:t>
      </w:r>
      <w:r w:rsidR="00305931" w:rsidRPr="00EE60C8">
        <w:rPr>
          <w:rFonts w:ascii="Calibri Light" w:hAnsi="Calibri Light" w:cstheme="majorHAnsi"/>
          <w:i/>
          <w:iCs/>
          <w:sz w:val="24"/>
          <w:szCs w:val="24"/>
          <w:lang w:val="ru-RU"/>
        </w:rPr>
        <w:t>в</w:t>
      </w:r>
      <w:r w:rsidR="00305931" w:rsidRPr="00305931">
        <w:rPr>
          <w:rFonts w:ascii="Calibri Light" w:hAnsi="Calibri Light" w:cstheme="majorHAnsi"/>
          <w:i/>
          <w:iCs/>
          <w:sz w:val="24"/>
          <w:szCs w:val="24"/>
          <w:lang w:val="ru-RU"/>
        </w:rPr>
        <w:t xml:space="preserve"> </w:t>
      </w:r>
      <w:r w:rsidR="00305931" w:rsidRPr="00EE60C8">
        <w:rPr>
          <w:rFonts w:ascii="Calibri Light" w:hAnsi="Calibri Light" w:cstheme="majorHAnsi"/>
          <w:i/>
          <w:iCs/>
          <w:sz w:val="24"/>
          <w:szCs w:val="24"/>
          <w:lang w:val="ru-RU"/>
        </w:rPr>
        <w:t>приложении</w:t>
      </w:r>
      <w:r w:rsidR="00305931" w:rsidRPr="00305931">
        <w:rPr>
          <w:rFonts w:ascii="Calibri Light" w:hAnsi="Calibri Light" w:cstheme="majorHAnsi"/>
          <w:i/>
          <w:iCs/>
          <w:sz w:val="24"/>
          <w:szCs w:val="24"/>
          <w:lang w:val="ru-RU"/>
        </w:rPr>
        <w:t xml:space="preserve"> №11 </w:t>
      </w:r>
      <w:r w:rsidR="00305931" w:rsidRPr="00EE60C8">
        <w:rPr>
          <w:rFonts w:ascii="Calibri Light" w:hAnsi="Calibri Light" w:cstheme="majorHAnsi"/>
          <w:i/>
          <w:iCs/>
          <w:sz w:val="24"/>
          <w:szCs w:val="24"/>
          <w:lang w:val="ru-RU"/>
        </w:rPr>
        <w:t>к</w:t>
      </w:r>
      <w:r w:rsidR="00305931" w:rsidRPr="00305931">
        <w:rPr>
          <w:rFonts w:ascii="Calibri Light" w:hAnsi="Calibri Light" w:cstheme="majorHAnsi"/>
          <w:i/>
          <w:iCs/>
          <w:sz w:val="24"/>
          <w:szCs w:val="24"/>
          <w:lang w:val="ru-RU"/>
        </w:rPr>
        <w:t xml:space="preserve"> </w:t>
      </w:r>
      <w:r w:rsidR="00305931" w:rsidRPr="00EE60C8">
        <w:rPr>
          <w:rFonts w:ascii="Calibri Light" w:hAnsi="Calibri Light" w:cstheme="majorHAnsi"/>
          <w:i/>
          <w:iCs/>
          <w:sz w:val="24"/>
          <w:szCs w:val="24"/>
          <w:lang w:val="ru-RU"/>
        </w:rPr>
        <w:t>настоящему</w:t>
      </w:r>
      <w:r w:rsidR="00305931" w:rsidRPr="00305931">
        <w:rPr>
          <w:rFonts w:ascii="Calibri Light" w:hAnsi="Calibri Light" w:cstheme="majorHAnsi"/>
          <w:i/>
          <w:iCs/>
          <w:sz w:val="24"/>
          <w:szCs w:val="24"/>
          <w:lang w:val="ru-RU"/>
        </w:rPr>
        <w:t xml:space="preserve"> </w:t>
      </w:r>
      <w:r w:rsidR="00305931" w:rsidRPr="00EE60C8">
        <w:rPr>
          <w:rFonts w:ascii="Calibri Light" w:hAnsi="Calibri Light" w:cstheme="majorHAnsi"/>
          <w:i/>
          <w:iCs/>
          <w:sz w:val="24"/>
          <w:szCs w:val="24"/>
          <w:lang w:val="ru-RU"/>
        </w:rPr>
        <w:t>Отчету</w:t>
      </w:r>
      <w:r w:rsidR="00305931" w:rsidRPr="00305931">
        <w:rPr>
          <w:rFonts w:ascii="Calibri Light" w:hAnsi="Calibri Light" w:cstheme="majorHAnsi"/>
          <w:i/>
          <w:iCs/>
          <w:sz w:val="24"/>
          <w:szCs w:val="24"/>
          <w:lang w:val="ru-RU"/>
        </w:rPr>
        <w:t>.</w:t>
      </w:r>
    </w:p>
    <w:p w:rsidR="00521343" w:rsidRPr="00305931" w:rsidRDefault="00305931" w:rsidP="00521343">
      <w:pPr>
        <w:spacing w:line="276" w:lineRule="auto"/>
        <w:jc w:val="both"/>
        <w:rPr>
          <w:rFonts w:ascii="Calibri Light" w:hAnsi="Calibri Light" w:cstheme="majorHAnsi"/>
          <w:i/>
          <w:sz w:val="24"/>
          <w:szCs w:val="24"/>
          <w:lang w:val="ru-RU"/>
        </w:rPr>
      </w:pPr>
      <w:r>
        <w:rPr>
          <w:rFonts w:ascii="Calibri Light" w:eastAsia="Times New Roman" w:hAnsi="Calibri Light" w:cstheme="majorHAnsi"/>
          <w:sz w:val="24"/>
          <w:szCs w:val="24"/>
          <w:lang w:val="ru-RU"/>
        </w:rPr>
        <w:t xml:space="preserve">В этом контексте, по видению аудита, необходимо дополнительное регламентирование со ссылкой на проведение авансовых платежей для учреждений, </w:t>
      </w:r>
      <w:r w:rsidRPr="009742C8">
        <w:rPr>
          <w:rFonts w:ascii="Calibri Light" w:hAnsi="Calibri Light" w:cstheme="majorHAnsi"/>
          <w:bCs/>
          <w:sz w:val="24"/>
          <w:szCs w:val="24"/>
          <w:lang w:val="ru-RU"/>
        </w:rPr>
        <w:t>подведомственны</w:t>
      </w:r>
      <w:r>
        <w:rPr>
          <w:rFonts w:ascii="Calibri Light" w:hAnsi="Calibri Light" w:cstheme="majorHAnsi"/>
          <w:bCs/>
          <w:sz w:val="24"/>
          <w:szCs w:val="24"/>
          <w:lang w:val="ru-RU"/>
        </w:rPr>
        <w:t xml:space="preserve">х МИДЕИ, учитывая исключение их из общих норм в области </w:t>
      </w:r>
      <w:r w:rsidRPr="009742C8">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w:t>
      </w:r>
      <w:r w:rsidR="00521343" w:rsidRPr="00305931">
        <w:rPr>
          <w:rFonts w:ascii="Calibri Light" w:eastAsia="Times New Roman" w:hAnsi="Calibri Light" w:cstheme="majorHAnsi"/>
          <w:sz w:val="24"/>
          <w:szCs w:val="24"/>
          <w:lang w:val="ru-RU"/>
        </w:rPr>
        <w:t xml:space="preserve"> </w:t>
      </w:r>
      <w:r w:rsidR="005B0C52">
        <w:rPr>
          <w:rFonts w:ascii="Calibri Light" w:eastAsia="Times New Roman" w:hAnsi="Calibri Light" w:cstheme="majorHAnsi"/>
          <w:sz w:val="24"/>
          <w:szCs w:val="24"/>
          <w:lang w:val="ru-RU"/>
        </w:rPr>
        <w:t xml:space="preserve">Аудит отмечает, что в случае одной закупки предварительная оплата была произведена в декабре </w:t>
      </w:r>
      <w:r w:rsidR="005B0C52" w:rsidRPr="005B0C52">
        <w:rPr>
          <w:rFonts w:ascii="Calibri Light" w:eastAsia="Times New Roman" w:hAnsi="Calibri Light" w:cstheme="majorHAnsi"/>
          <w:sz w:val="24"/>
          <w:szCs w:val="24"/>
          <w:lang w:val="ru-RU"/>
        </w:rPr>
        <w:t>2020</w:t>
      </w:r>
      <w:r w:rsidR="005B0C52">
        <w:rPr>
          <w:rFonts w:ascii="Calibri Light" w:eastAsia="Times New Roman" w:hAnsi="Calibri Light" w:cstheme="majorHAnsi"/>
          <w:sz w:val="24"/>
          <w:szCs w:val="24"/>
          <w:lang w:val="ru-RU"/>
        </w:rPr>
        <w:t xml:space="preserve"> года и до настоящего времени не подтвержден прием транспортного средства или исполнение договора.</w:t>
      </w:r>
    </w:p>
    <w:p w:rsidR="00521343" w:rsidRPr="0079615D" w:rsidRDefault="00521343" w:rsidP="0079615D">
      <w:pPr>
        <w:pStyle w:val="Heading3"/>
        <w:spacing w:after="120" w:line="276" w:lineRule="auto"/>
        <w:jc w:val="both"/>
        <w:rPr>
          <w:rFonts w:ascii="Calibri Light" w:hAnsi="Calibri Light" w:cstheme="majorHAnsi"/>
          <w:i/>
          <w:color w:val="auto"/>
          <w:lang w:val="ru-RU"/>
        </w:rPr>
      </w:pPr>
      <w:bookmarkStart w:id="128" w:name="_Toc84940065"/>
      <w:r w:rsidRPr="0079615D">
        <w:rPr>
          <w:rFonts w:ascii="Calibri Light" w:hAnsi="Calibri Light" w:cstheme="majorHAnsi"/>
          <w:i/>
          <w:color w:val="auto"/>
          <w:lang w:val="ru-RU"/>
        </w:rPr>
        <w:t xml:space="preserve">4.2.3. </w:t>
      </w:r>
      <w:r w:rsidR="0079615D">
        <w:rPr>
          <w:rFonts w:ascii="Calibri Light" w:hAnsi="Calibri Light" w:cstheme="majorHAnsi"/>
          <w:i/>
          <w:color w:val="auto"/>
          <w:lang w:val="ru-RU"/>
        </w:rPr>
        <w:t>Г</w:t>
      </w:r>
      <w:r w:rsidR="0079615D" w:rsidRPr="0079615D">
        <w:rPr>
          <w:rFonts w:ascii="Calibri Light" w:hAnsi="Calibri Light" w:cstheme="majorHAnsi"/>
          <w:i/>
          <w:color w:val="auto"/>
          <w:lang w:val="ru-RU"/>
        </w:rPr>
        <w:t>осударственные закупки, составляющие исключение из Закона о государственных закупках, не были мониторизированы и отражены в отчетности соответствующим образом</w:t>
      </w:r>
      <w:r w:rsidRPr="0079615D">
        <w:rPr>
          <w:rFonts w:ascii="Calibri Light" w:hAnsi="Calibri Light" w:cstheme="majorHAnsi"/>
          <w:i/>
          <w:color w:val="auto"/>
          <w:lang w:val="ru-RU"/>
        </w:rPr>
        <w:t>.</w:t>
      </w:r>
      <w:bookmarkEnd w:id="128"/>
    </w:p>
    <w:p w:rsidR="0079615D" w:rsidRDefault="0079615D"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Согласно положениям ст.5 Закона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 xml:space="preserve">ах, закупающие органы, </w:t>
      </w:r>
      <w:r w:rsidRPr="0079615D">
        <w:rPr>
          <w:rFonts w:ascii="Calibri Light" w:hAnsi="Calibri Light" w:cs="Calibri Light"/>
          <w:sz w:val="24"/>
          <w:szCs w:val="24"/>
          <w:lang w:val="ru-RU"/>
        </w:rPr>
        <w:t>составляющие исключение из</w:t>
      </w:r>
      <w:r>
        <w:rPr>
          <w:rFonts w:ascii="Calibri Light" w:hAnsi="Calibri Light" w:cs="Calibri Light"/>
          <w:sz w:val="24"/>
          <w:szCs w:val="24"/>
          <w:lang w:val="ru-RU"/>
        </w:rPr>
        <w:t xml:space="preserve"> указанного</w:t>
      </w:r>
      <w:r w:rsidRPr="0079615D">
        <w:rPr>
          <w:rFonts w:ascii="Calibri Light" w:hAnsi="Calibri Light" w:cs="Calibri Light"/>
          <w:sz w:val="24"/>
          <w:szCs w:val="24"/>
          <w:lang w:val="ru-RU"/>
        </w:rPr>
        <w:t xml:space="preserve"> </w:t>
      </w:r>
      <w:r>
        <w:rPr>
          <w:rFonts w:ascii="Calibri Light" w:hAnsi="Calibri Light" w:cs="Calibri Light"/>
          <w:sz w:val="24"/>
          <w:szCs w:val="24"/>
          <w:lang w:val="ru-RU"/>
        </w:rPr>
        <w:t>з</w:t>
      </w:r>
      <w:r w:rsidRPr="0079615D">
        <w:rPr>
          <w:rFonts w:ascii="Calibri Light" w:hAnsi="Calibri Light" w:cs="Calibri Light"/>
          <w:sz w:val="24"/>
          <w:szCs w:val="24"/>
          <w:lang w:val="ru-RU"/>
        </w:rPr>
        <w:t>акона</w:t>
      </w:r>
      <w:r>
        <w:rPr>
          <w:rFonts w:ascii="Calibri Light" w:hAnsi="Calibri Light" w:cs="Calibri Light"/>
          <w:sz w:val="24"/>
          <w:szCs w:val="24"/>
          <w:lang w:val="ru-RU"/>
        </w:rPr>
        <w:t xml:space="preserve">, </w:t>
      </w:r>
      <w:r w:rsidRPr="0079615D">
        <w:rPr>
          <w:rFonts w:ascii="Calibri Light" w:hAnsi="Calibri Light" w:cs="Calibri Light"/>
          <w:sz w:val="24"/>
          <w:szCs w:val="24"/>
          <w:lang w:val="ru-RU"/>
        </w:rPr>
        <w:t>в течение 10 дней с даты подписания договора о государственных закупках, подпадающи</w:t>
      </w:r>
      <w:r>
        <w:rPr>
          <w:rFonts w:ascii="Calibri Light" w:hAnsi="Calibri Light" w:cs="Calibri Light"/>
          <w:sz w:val="24"/>
          <w:szCs w:val="24"/>
          <w:lang w:val="ru-RU"/>
        </w:rPr>
        <w:t>е</w:t>
      </w:r>
      <w:r w:rsidRPr="0079615D">
        <w:rPr>
          <w:rFonts w:ascii="Calibri Light" w:hAnsi="Calibri Light" w:cs="Calibri Light"/>
          <w:sz w:val="24"/>
          <w:szCs w:val="24"/>
          <w:lang w:val="ru-RU"/>
        </w:rPr>
        <w:t xml:space="preserve"> под действие настоящей статьи, представля</w:t>
      </w:r>
      <w:r>
        <w:rPr>
          <w:rFonts w:ascii="Calibri Light" w:hAnsi="Calibri Light" w:cs="Calibri Light"/>
          <w:sz w:val="24"/>
          <w:szCs w:val="24"/>
          <w:lang w:val="ru-RU"/>
        </w:rPr>
        <w:t>ю</w:t>
      </w:r>
      <w:r w:rsidRPr="0079615D">
        <w:rPr>
          <w:rFonts w:ascii="Calibri Light" w:hAnsi="Calibri Light" w:cs="Calibri Light"/>
          <w:sz w:val="24"/>
          <w:szCs w:val="24"/>
          <w:lang w:val="ru-RU"/>
        </w:rPr>
        <w:t>т А</w:t>
      </w:r>
      <w:r>
        <w:rPr>
          <w:rFonts w:ascii="Calibri Light" w:hAnsi="Calibri Light" w:cs="Calibri Light"/>
          <w:sz w:val="24"/>
          <w:szCs w:val="24"/>
          <w:lang w:val="ru-RU"/>
        </w:rPr>
        <w:t xml:space="preserve">ГЗ </w:t>
      </w:r>
      <w:r w:rsidRPr="0079615D">
        <w:rPr>
          <w:rFonts w:ascii="Calibri Light" w:hAnsi="Calibri Light" w:cs="Calibri Light"/>
          <w:sz w:val="24"/>
          <w:szCs w:val="24"/>
          <w:lang w:val="ru-RU"/>
        </w:rPr>
        <w:t>соответствующую информацию с указанием стоимости заключенного договора, объекта закупк</w:t>
      </w:r>
      <w:r>
        <w:rPr>
          <w:rFonts w:ascii="Calibri Light" w:hAnsi="Calibri Light" w:cs="Calibri Light"/>
          <w:sz w:val="24"/>
          <w:szCs w:val="24"/>
          <w:lang w:val="ru-RU"/>
        </w:rPr>
        <w:t>и</w:t>
      </w:r>
      <w:r w:rsidRPr="0079615D">
        <w:rPr>
          <w:rFonts w:ascii="Calibri Light" w:hAnsi="Calibri Light" w:cs="Calibri Light"/>
          <w:sz w:val="24"/>
          <w:szCs w:val="24"/>
          <w:lang w:val="ru-RU"/>
        </w:rPr>
        <w:t>, экономическо</w:t>
      </w:r>
      <w:r>
        <w:rPr>
          <w:rFonts w:ascii="Calibri Light" w:hAnsi="Calibri Light" w:cs="Calibri Light"/>
          <w:sz w:val="24"/>
          <w:szCs w:val="24"/>
          <w:lang w:val="ru-RU"/>
        </w:rPr>
        <w:t>го оператора, которому был</w:t>
      </w:r>
      <w:r w:rsidRPr="0079615D">
        <w:rPr>
          <w:rFonts w:ascii="Calibri Light" w:hAnsi="Calibri Light" w:cs="Calibri Light"/>
          <w:sz w:val="24"/>
          <w:szCs w:val="24"/>
          <w:lang w:val="ru-RU"/>
        </w:rPr>
        <w:t xml:space="preserve"> прису</w:t>
      </w:r>
      <w:r>
        <w:rPr>
          <w:rFonts w:ascii="Calibri Light" w:hAnsi="Calibri Light" w:cs="Calibri Light"/>
          <w:sz w:val="24"/>
          <w:szCs w:val="24"/>
          <w:lang w:val="ru-RU"/>
        </w:rPr>
        <w:t>ж</w:t>
      </w:r>
      <w:r w:rsidRPr="0079615D">
        <w:rPr>
          <w:rFonts w:ascii="Calibri Light" w:hAnsi="Calibri Light" w:cs="Calibri Light"/>
          <w:sz w:val="24"/>
          <w:szCs w:val="24"/>
          <w:lang w:val="ru-RU"/>
        </w:rPr>
        <w:t>д</w:t>
      </w:r>
      <w:r>
        <w:rPr>
          <w:rFonts w:ascii="Calibri Light" w:hAnsi="Calibri Light" w:cs="Calibri Light"/>
          <w:sz w:val="24"/>
          <w:szCs w:val="24"/>
          <w:lang w:val="ru-RU"/>
        </w:rPr>
        <w:t>ен</w:t>
      </w:r>
      <w:r w:rsidRPr="0079615D">
        <w:rPr>
          <w:rFonts w:ascii="Calibri Light" w:hAnsi="Calibri Light" w:cs="Calibri Light"/>
          <w:sz w:val="24"/>
          <w:szCs w:val="24"/>
          <w:lang w:val="ru-RU"/>
        </w:rPr>
        <w:t xml:space="preserve"> соответствующий </w:t>
      </w:r>
      <w:r>
        <w:rPr>
          <w:rFonts w:ascii="Calibri Light" w:hAnsi="Calibri Light" w:cs="Calibri Light"/>
          <w:sz w:val="24"/>
          <w:szCs w:val="24"/>
          <w:lang w:val="ru-RU"/>
        </w:rPr>
        <w:t>договор</w:t>
      </w:r>
      <w:r w:rsidRPr="0079615D">
        <w:rPr>
          <w:rFonts w:ascii="Calibri Light" w:hAnsi="Calibri Light" w:cs="Calibri Light"/>
          <w:sz w:val="24"/>
          <w:szCs w:val="24"/>
          <w:lang w:val="ru-RU"/>
        </w:rPr>
        <w:t>, а также правовое основание и причины этого выбора.</w:t>
      </w:r>
      <w:r>
        <w:rPr>
          <w:rFonts w:ascii="Calibri Light" w:hAnsi="Calibri Light" w:cs="Calibri Light"/>
          <w:sz w:val="24"/>
          <w:szCs w:val="24"/>
          <w:lang w:val="ru-RU"/>
        </w:rPr>
        <w:t xml:space="preserve"> </w:t>
      </w:r>
    </w:p>
    <w:p w:rsidR="00521343" w:rsidRPr="00AA7F98" w:rsidRDefault="00E97E0F" w:rsidP="00521343">
      <w:pPr>
        <w:spacing w:line="276" w:lineRule="auto"/>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Для проверки, если ДМКО соблюдали положения законодательной базы и обеспечили надлежащее отражение в отчетности, аудиторская группа собрала доказательства, запросив подтверждение от Агентства по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sidRPr="009742C8">
        <w:rPr>
          <w:rFonts w:ascii="Calibri Light" w:hAnsi="Calibri Light" w:cs="Calibri Light"/>
          <w:sz w:val="24"/>
          <w:szCs w:val="24"/>
          <w:lang w:val="ru-RU"/>
        </w:rPr>
        <w:t xml:space="preserve"> закупк</w:t>
      </w:r>
      <w:r>
        <w:rPr>
          <w:rFonts w:ascii="Calibri Light" w:hAnsi="Calibri Light" w:cs="Calibri Light"/>
          <w:sz w:val="24"/>
          <w:szCs w:val="24"/>
          <w:lang w:val="ru-RU"/>
        </w:rPr>
        <w:t>ам</w:t>
      </w:r>
      <w:r w:rsidR="00521343" w:rsidRPr="00E97E0F">
        <w:rPr>
          <w:rFonts w:ascii="Calibri Light" w:hAnsi="Calibri Light" w:cstheme="majorHAnsi"/>
          <w:sz w:val="24"/>
          <w:szCs w:val="24"/>
          <w:lang w:val="ru-RU"/>
        </w:rPr>
        <w:t>.</w:t>
      </w:r>
      <w:r>
        <w:rPr>
          <w:rFonts w:ascii="Calibri Light" w:hAnsi="Calibri Light" w:cstheme="majorHAnsi"/>
          <w:sz w:val="24"/>
          <w:szCs w:val="24"/>
          <w:lang w:val="ru-RU"/>
        </w:rPr>
        <w:t xml:space="preserve"> Из</w:t>
      </w:r>
      <w:r w:rsidRPr="00AA7F98">
        <w:rPr>
          <w:rFonts w:ascii="Calibri Light" w:hAnsi="Calibri Light" w:cstheme="majorHAnsi"/>
          <w:sz w:val="24"/>
          <w:szCs w:val="24"/>
          <w:lang w:val="ru-RU"/>
        </w:rPr>
        <w:t xml:space="preserve"> </w:t>
      </w:r>
      <w:r>
        <w:rPr>
          <w:rFonts w:ascii="Calibri Light" w:hAnsi="Calibri Light" w:cstheme="majorHAnsi"/>
          <w:sz w:val="24"/>
          <w:szCs w:val="24"/>
          <w:lang w:val="ru-RU"/>
        </w:rPr>
        <w:t>представленной</w:t>
      </w:r>
      <w:r w:rsidRPr="00AA7F98">
        <w:rPr>
          <w:rFonts w:ascii="Calibri Light" w:hAnsi="Calibri Light" w:cstheme="majorHAnsi"/>
          <w:sz w:val="24"/>
          <w:szCs w:val="24"/>
          <w:lang w:val="ru-RU"/>
        </w:rPr>
        <w:t xml:space="preserve"> </w:t>
      </w:r>
      <w:r>
        <w:rPr>
          <w:rFonts w:ascii="Calibri Light" w:hAnsi="Calibri Light" w:cstheme="majorHAnsi"/>
          <w:sz w:val="24"/>
          <w:szCs w:val="24"/>
          <w:lang w:val="ru-RU"/>
        </w:rPr>
        <w:t>информации следует, что они не представили соответ</w:t>
      </w:r>
      <w:r w:rsidR="00AA7F98">
        <w:rPr>
          <w:rFonts w:ascii="Calibri Light" w:hAnsi="Calibri Light" w:cstheme="majorHAnsi"/>
          <w:sz w:val="24"/>
          <w:szCs w:val="24"/>
          <w:lang w:val="ru-RU"/>
        </w:rPr>
        <w:t>с</w:t>
      </w:r>
      <w:r>
        <w:rPr>
          <w:rFonts w:ascii="Calibri Light" w:hAnsi="Calibri Light" w:cstheme="majorHAnsi"/>
          <w:sz w:val="24"/>
          <w:szCs w:val="24"/>
          <w:lang w:val="ru-RU"/>
        </w:rPr>
        <w:t>тву</w:t>
      </w:r>
      <w:r w:rsidR="00AA7F98">
        <w:rPr>
          <w:rFonts w:ascii="Calibri Light" w:hAnsi="Calibri Light" w:cstheme="majorHAnsi"/>
          <w:sz w:val="24"/>
          <w:szCs w:val="24"/>
          <w:lang w:val="ru-RU"/>
        </w:rPr>
        <w:t>ющие отчеты.</w:t>
      </w:r>
      <w:r w:rsidR="005D6DCC">
        <w:rPr>
          <w:rFonts w:ascii="Calibri Light" w:hAnsi="Calibri Light" w:cstheme="majorHAnsi"/>
          <w:sz w:val="24"/>
          <w:szCs w:val="24"/>
          <w:lang w:val="ru-RU"/>
        </w:rPr>
        <w:t xml:space="preserve"> Таким образом, не было обеспечено МИДЕИ и </w:t>
      </w:r>
      <w:r w:rsidR="005D6DCC" w:rsidRPr="009742C8">
        <w:rPr>
          <w:rFonts w:ascii="Calibri Light" w:hAnsi="Calibri Light" w:cstheme="majorHAnsi"/>
          <w:bCs/>
          <w:sz w:val="24"/>
          <w:szCs w:val="24"/>
          <w:lang w:val="ru-RU"/>
        </w:rPr>
        <w:t>подведомственны</w:t>
      </w:r>
      <w:r w:rsidR="005D6DCC">
        <w:rPr>
          <w:rFonts w:ascii="Calibri Light" w:hAnsi="Calibri Light" w:cstheme="majorHAnsi"/>
          <w:bCs/>
          <w:sz w:val="24"/>
          <w:szCs w:val="24"/>
          <w:lang w:val="ru-RU"/>
        </w:rPr>
        <w:t>ми</w:t>
      </w:r>
      <w:r w:rsidR="005D6DCC" w:rsidRPr="009742C8">
        <w:rPr>
          <w:rFonts w:ascii="Calibri Light" w:hAnsi="Calibri Light" w:cstheme="majorHAnsi"/>
          <w:bCs/>
          <w:sz w:val="24"/>
          <w:szCs w:val="24"/>
          <w:lang w:val="ru-RU"/>
        </w:rPr>
        <w:t xml:space="preserve"> учреждения</w:t>
      </w:r>
      <w:r w:rsidR="005D6DCC">
        <w:rPr>
          <w:rFonts w:ascii="Calibri Light" w:hAnsi="Calibri Light" w:cstheme="majorHAnsi"/>
          <w:bCs/>
          <w:sz w:val="24"/>
          <w:szCs w:val="24"/>
          <w:lang w:val="ru-RU"/>
        </w:rPr>
        <w:t xml:space="preserve">ми прозрачность использования публичных средств в сумме </w:t>
      </w:r>
      <w:r w:rsidR="005D6DCC" w:rsidRPr="005D6DCC">
        <w:rPr>
          <w:rFonts w:ascii="Calibri Light" w:eastAsia="Calibri" w:hAnsi="Calibri Light" w:cstheme="majorHAnsi"/>
          <w:sz w:val="24"/>
          <w:szCs w:val="24"/>
          <w:lang w:val="ru-RU"/>
        </w:rPr>
        <w:t xml:space="preserve">62953,4 </w:t>
      </w:r>
      <w:r w:rsidR="005D6DCC">
        <w:rPr>
          <w:rFonts w:ascii="Calibri Light" w:hAnsi="Calibri Light" w:cstheme="majorHAnsi"/>
          <w:sz w:val="24"/>
          <w:szCs w:val="24"/>
          <w:lang w:val="ru-RU"/>
        </w:rPr>
        <w:t>тыс</w:t>
      </w:r>
      <w:r w:rsidR="005D6DCC" w:rsidRPr="005D6DCC">
        <w:rPr>
          <w:rFonts w:ascii="Calibri Light" w:hAnsi="Calibri Light" w:cstheme="majorHAnsi"/>
          <w:sz w:val="24"/>
          <w:szCs w:val="24"/>
          <w:lang w:val="ru-RU"/>
        </w:rPr>
        <w:t xml:space="preserve">. </w:t>
      </w:r>
      <w:r w:rsidR="005D6DCC">
        <w:rPr>
          <w:rFonts w:ascii="Calibri Light" w:hAnsi="Calibri Light" w:cstheme="majorHAnsi"/>
          <w:sz w:val="24"/>
          <w:szCs w:val="24"/>
          <w:lang w:val="ru-RU"/>
        </w:rPr>
        <w:t xml:space="preserve">леев в </w:t>
      </w:r>
      <w:r w:rsidR="005D6DCC" w:rsidRPr="005D6DCC">
        <w:rPr>
          <w:rFonts w:ascii="Calibri Light" w:eastAsia="Calibri" w:hAnsi="Calibri Light" w:cstheme="majorHAnsi"/>
          <w:sz w:val="24"/>
          <w:szCs w:val="24"/>
          <w:lang w:val="ru-RU"/>
        </w:rPr>
        <w:t xml:space="preserve">2019 </w:t>
      </w:r>
      <w:r w:rsidR="005D6DCC">
        <w:rPr>
          <w:rFonts w:ascii="Calibri Light" w:eastAsia="Calibri" w:hAnsi="Calibri Light" w:cstheme="majorHAnsi"/>
          <w:sz w:val="24"/>
          <w:szCs w:val="24"/>
          <w:lang w:val="ru-RU"/>
        </w:rPr>
        <w:t xml:space="preserve">году и </w:t>
      </w:r>
      <w:r w:rsidR="005D6DCC" w:rsidRPr="005D6DCC">
        <w:rPr>
          <w:rFonts w:ascii="Calibri Light" w:eastAsia="Calibri" w:hAnsi="Calibri Light" w:cstheme="majorHAnsi"/>
          <w:sz w:val="24"/>
          <w:szCs w:val="24"/>
          <w:lang w:val="ru-RU"/>
        </w:rPr>
        <w:t xml:space="preserve">70062,7 </w:t>
      </w:r>
      <w:r w:rsidR="005D6DCC">
        <w:rPr>
          <w:rFonts w:ascii="Calibri Light" w:hAnsi="Calibri Light" w:cstheme="majorHAnsi"/>
          <w:sz w:val="24"/>
          <w:szCs w:val="24"/>
          <w:lang w:val="ru-RU"/>
        </w:rPr>
        <w:t>тыс</w:t>
      </w:r>
      <w:r w:rsidR="005D6DCC" w:rsidRPr="005D6DCC">
        <w:rPr>
          <w:rFonts w:ascii="Calibri Light" w:hAnsi="Calibri Light" w:cstheme="majorHAnsi"/>
          <w:sz w:val="24"/>
          <w:szCs w:val="24"/>
          <w:lang w:val="ru-RU"/>
        </w:rPr>
        <w:t xml:space="preserve">. </w:t>
      </w:r>
      <w:r w:rsidR="005D6DCC">
        <w:rPr>
          <w:rFonts w:ascii="Calibri Light" w:hAnsi="Calibri Light" w:cstheme="majorHAnsi"/>
          <w:sz w:val="24"/>
          <w:szCs w:val="24"/>
          <w:lang w:val="ru-RU"/>
        </w:rPr>
        <w:t>леев</w:t>
      </w:r>
      <w:r w:rsidR="005D6DCC" w:rsidRPr="005D6DCC">
        <w:rPr>
          <w:rFonts w:ascii="Calibri Light" w:hAnsi="Calibri Light" w:cs="Calibri Light"/>
          <w:sz w:val="24"/>
          <w:szCs w:val="24"/>
          <w:lang w:val="ru-RU"/>
        </w:rPr>
        <w:t xml:space="preserve"> </w:t>
      </w:r>
      <w:r w:rsidR="005D6DCC">
        <w:rPr>
          <w:rFonts w:ascii="Calibri Light" w:hAnsi="Calibri Light" w:cs="Calibri Light"/>
          <w:sz w:val="24"/>
          <w:szCs w:val="24"/>
          <w:lang w:val="ru-RU"/>
        </w:rPr>
        <w:t>в</w:t>
      </w:r>
      <w:r w:rsidR="005D6DCC" w:rsidRPr="005D6DCC">
        <w:rPr>
          <w:rFonts w:ascii="Calibri Light" w:eastAsia="Calibri" w:hAnsi="Calibri Light" w:cstheme="majorHAnsi"/>
          <w:sz w:val="24"/>
          <w:szCs w:val="24"/>
          <w:lang w:val="ru-RU"/>
        </w:rPr>
        <w:t xml:space="preserve"> 2020 </w:t>
      </w:r>
      <w:r w:rsidR="005D6DCC">
        <w:rPr>
          <w:rFonts w:ascii="Calibri Light" w:eastAsia="Calibri" w:hAnsi="Calibri Light" w:cstheme="majorHAnsi"/>
          <w:sz w:val="24"/>
          <w:szCs w:val="24"/>
          <w:lang w:val="ru-RU"/>
        </w:rPr>
        <w:t>году</w:t>
      </w:r>
      <w:r w:rsidR="005D6DCC" w:rsidRPr="005D6DCC">
        <w:rPr>
          <w:rFonts w:ascii="Calibri Light" w:eastAsia="Calibri" w:hAnsi="Calibri Light" w:cstheme="majorHAnsi"/>
          <w:sz w:val="24"/>
          <w:szCs w:val="24"/>
          <w:lang w:val="ru-RU"/>
        </w:rPr>
        <w:t>.</w:t>
      </w:r>
    </w:p>
    <w:p w:rsidR="00C2790D" w:rsidRDefault="00C2790D" w:rsidP="00521343">
      <w:pPr>
        <w:spacing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Также, аудит констатирует несоблюдение обязательства, предусмотренного ст.7 Закона о </w:t>
      </w:r>
      <w:r w:rsidRPr="009742C8">
        <w:rPr>
          <w:rFonts w:ascii="Calibri Light" w:hAnsi="Calibri Light" w:cs="Calibri Light"/>
          <w:sz w:val="24"/>
          <w:szCs w:val="24"/>
          <w:lang w:val="ru-RU"/>
        </w:rPr>
        <w:t>государственных закупк</w:t>
      </w:r>
      <w:r>
        <w:rPr>
          <w:rFonts w:ascii="Calibri Light" w:hAnsi="Calibri Light" w:cs="Calibri Light"/>
          <w:sz w:val="24"/>
          <w:szCs w:val="24"/>
          <w:lang w:val="ru-RU"/>
        </w:rPr>
        <w:t>ах относительно принципов регулирования отношений по государственным</w:t>
      </w:r>
      <w:r w:rsidRPr="009742C8">
        <w:rPr>
          <w:rFonts w:ascii="Calibri Light" w:hAnsi="Calibri Light" w:cs="Calibri Light"/>
          <w:sz w:val="24"/>
          <w:szCs w:val="24"/>
          <w:lang w:val="ru-RU"/>
        </w:rPr>
        <w:t xml:space="preserve"> закупк</w:t>
      </w:r>
      <w:r>
        <w:rPr>
          <w:rFonts w:ascii="Calibri Light" w:hAnsi="Calibri Light" w:cs="Calibri Light"/>
          <w:sz w:val="24"/>
          <w:szCs w:val="24"/>
          <w:lang w:val="ru-RU"/>
        </w:rPr>
        <w:t>ам</w:t>
      </w:r>
      <w:r w:rsidR="002138A2">
        <w:rPr>
          <w:rFonts w:ascii="Calibri Light" w:hAnsi="Calibri Light" w:cs="Calibri Light"/>
          <w:sz w:val="24"/>
          <w:szCs w:val="24"/>
          <w:lang w:val="ru-RU"/>
        </w:rPr>
        <w:t xml:space="preserve"> и заключения договоров на услуги по медицинскому страхованию, оплачиваемые за границей </w:t>
      </w:r>
      <w:r w:rsidR="002138A2" w:rsidRPr="002138A2">
        <w:rPr>
          <w:rFonts w:ascii="Calibri Light" w:eastAsia="Calibri" w:hAnsi="Calibri Light" w:cstheme="majorHAnsi"/>
          <w:sz w:val="24"/>
          <w:szCs w:val="24"/>
          <w:lang w:val="ru-RU"/>
        </w:rPr>
        <w:t>(14,2</w:t>
      </w:r>
      <w:r w:rsidR="002138A2">
        <w:rPr>
          <w:rFonts w:ascii="Calibri Light" w:eastAsia="Calibri" w:hAnsi="Calibri Light" w:cstheme="majorHAnsi"/>
          <w:sz w:val="24"/>
          <w:szCs w:val="24"/>
          <w:lang w:val="ru-RU"/>
        </w:rPr>
        <w:t xml:space="preserve"> млн. леев), услуги по найму </w:t>
      </w:r>
      <w:r w:rsidR="002138A2" w:rsidRPr="002138A2">
        <w:rPr>
          <w:rFonts w:ascii="Calibri Light" w:eastAsia="Calibri" w:hAnsi="Calibri Light" w:cstheme="majorHAnsi"/>
          <w:sz w:val="24"/>
          <w:szCs w:val="24"/>
          <w:lang w:val="ru-RU"/>
        </w:rPr>
        <w:t>(64,2</w:t>
      </w:r>
      <w:r w:rsidR="002138A2">
        <w:rPr>
          <w:rFonts w:ascii="Calibri Light" w:eastAsia="Calibri" w:hAnsi="Calibri Light" w:cstheme="majorHAnsi"/>
          <w:sz w:val="24"/>
          <w:szCs w:val="24"/>
          <w:lang w:val="ru-RU"/>
        </w:rPr>
        <w:t xml:space="preserve"> млн. леев) и др.</w:t>
      </w:r>
    </w:p>
    <w:p w:rsidR="00521343" w:rsidRPr="007C112E" w:rsidRDefault="007C112E" w:rsidP="00521343">
      <w:pPr>
        <w:spacing w:line="276" w:lineRule="auto"/>
        <w:jc w:val="both"/>
        <w:rPr>
          <w:rFonts w:ascii="Calibri Light" w:eastAsia="Calibri" w:hAnsi="Calibri Light" w:cstheme="majorHAnsi"/>
          <w:sz w:val="24"/>
          <w:szCs w:val="24"/>
          <w:lang w:val="ru-RU"/>
        </w:rPr>
      </w:pPr>
      <w:r w:rsidRPr="007C112E">
        <w:rPr>
          <w:rFonts w:ascii="Calibri Light" w:hAnsi="Calibri Light" w:cstheme="majorHAnsi"/>
          <w:sz w:val="24"/>
          <w:szCs w:val="24"/>
          <w:lang w:val="ru-RU"/>
        </w:rPr>
        <w:t xml:space="preserve">Также, </w:t>
      </w:r>
      <w:r>
        <w:rPr>
          <w:rFonts w:ascii="Calibri Light" w:hAnsi="Calibri Light" w:cstheme="majorHAnsi"/>
          <w:sz w:val="24"/>
          <w:szCs w:val="24"/>
          <w:lang w:val="ru-RU"/>
        </w:rPr>
        <w:t>в</w:t>
      </w:r>
      <w:r w:rsidRPr="007C112E">
        <w:rPr>
          <w:rFonts w:ascii="Calibri Light" w:hAnsi="Calibri Light" w:cstheme="majorHAnsi"/>
          <w:sz w:val="24"/>
          <w:szCs w:val="24"/>
          <w:lang w:val="ru-RU"/>
        </w:rPr>
        <w:t xml:space="preserve"> </w:t>
      </w:r>
      <w:r w:rsidRPr="007C112E">
        <w:rPr>
          <w:rFonts w:ascii="Calibri Light" w:eastAsia="Calibri" w:hAnsi="Calibri Light" w:cstheme="majorHAnsi"/>
          <w:sz w:val="24"/>
          <w:szCs w:val="24"/>
          <w:lang w:val="ru-RU"/>
        </w:rPr>
        <w:t>2019</w:t>
      </w:r>
      <w:r>
        <w:rPr>
          <w:rFonts w:ascii="Calibri Light" w:eastAsia="Calibri" w:hAnsi="Calibri Light" w:cstheme="majorHAnsi"/>
          <w:sz w:val="24"/>
          <w:szCs w:val="24"/>
          <w:lang w:val="ru-RU"/>
        </w:rPr>
        <w:t xml:space="preserve"> году ДМКО заключили 124 договора по предоставлению услуг с физическими лицами, на основании которых были зарегистрированы фактические расходы в сумме </w:t>
      </w:r>
      <w:r w:rsidRPr="007C112E">
        <w:rPr>
          <w:rFonts w:ascii="Calibri Light" w:eastAsia="Calibri" w:hAnsi="Calibri Light" w:cstheme="majorHAnsi"/>
          <w:sz w:val="24"/>
          <w:szCs w:val="24"/>
          <w:lang w:val="ru-RU"/>
        </w:rPr>
        <w:t>19,6</w:t>
      </w:r>
      <w:r>
        <w:rPr>
          <w:rFonts w:ascii="Calibri Light" w:eastAsia="Calibri" w:hAnsi="Calibri Light" w:cstheme="majorHAnsi"/>
          <w:sz w:val="24"/>
          <w:szCs w:val="24"/>
          <w:lang w:val="ru-RU"/>
        </w:rPr>
        <w:t xml:space="preserve"> млн. леев, и в 2020 году</w:t>
      </w:r>
      <w:r w:rsidRPr="007C112E">
        <w:rPr>
          <w:rFonts w:ascii="Calibri Light" w:eastAsia="Calibri" w:hAnsi="Calibri Light" w:cstheme="majorHAnsi"/>
          <w:sz w:val="24"/>
          <w:szCs w:val="24"/>
          <w:lang w:val="ru-RU"/>
        </w:rPr>
        <w:t xml:space="preserve"> 159</w:t>
      </w:r>
      <w:r>
        <w:rPr>
          <w:rFonts w:ascii="Calibri Light" w:eastAsia="Calibri" w:hAnsi="Calibri Light" w:cstheme="majorHAnsi"/>
          <w:sz w:val="24"/>
          <w:szCs w:val="24"/>
          <w:lang w:val="ru-RU"/>
        </w:rPr>
        <w:t xml:space="preserve"> договоров в сумме </w:t>
      </w:r>
      <w:r w:rsidRPr="007C112E">
        <w:rPr>
          <w:rFonts w:ascii="Calibri Light" w:eastAsia="Calibri" w:hAnsi="Calibri Light" w:cstheme="majorHAnsi"/>
          <w:sz w:val="24"/>
          <w:szCs w:val="24"/>
          <w:lang w:val="ru-RU"/>
        </w:rPr>
        <w:t xml:space="preserve">18,9 </w:t>
      </w:r>
      <w:r>
        <w:rPr>
          <w:rFonts w:ascii="Calibri Light" w:eastAsia="Calibri" w:hAnsi="Calibri Light" w:cstheme="majorHAnsi"/>
          <w:sz w:val="24"/>
          <w:szCs w:val="24"/>
          <w:lang w:val="ru-RU"/>
        </w:rPr>
        <w:t>млн</w:t>
      </w:r>
      <w:r w:rsidRPr="007C112E">
        <w:rPr>
          <w:rFonts w:ascii="Calibri Light" w:eastAsia="Calibri" w:hAnsi="Calibri Light" w:cstheme="majorHAnsi"/>
          <w:sz w:val="24"/>
          <w:szCs w:val="24"/>
          <w:lang w:val="ru-RU"/>
        </w:rPr>
        <w:t xml:space="preserve">. </w:t>
      </w:r>
      <w:r>
        <w:rPr>
          <w:rFonts w:ascii="Calibri Light" w:eastAsia="Calibri" w:hAnsi="Calibri Light" w:cstheme="majorHAnsi"/>
          <w:sz w:val="24"/>
          <w:szCs w:val="24"/>
          <w:lang w:val="ru-RU"/>
        </w:rPr>
        <w:t>леев.</w:t>
      </w:r>
    </w:p>
    <w:p w:rsidR="00521343" w:rsidRPr="007C112E" w:rsidRDefault="007C112E" w:rsidP="00521343">
      <w:pPr>
        <w:spacing w:line="276" w:lineRule="auto"/>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 xml:space="preserve">Проверки аудита относительно соблюдения принципа прозрачности свидетельствуют об отсутствии на сайтах ДМКО объявлений о закупке этих услуг, обстоятельства, которые указывают на ограничение доступа и прозрачности </w:t>
      </w:r>
      <w:r w:rsidRPr="009742C8">
        <w:rPr>
          <w:rFonts w:ascii="Calibri Light" w:hAnsi="Calibri Light" w:cs="Calibri Light"/>
          <w:sz w:val="24"/>
          <w:szCs w:val="24"/>
          <w:lang w:val="ru-RU"/>
        </w:rPr>
        <w:t>государственных закупок</w:t>
      </w:r>
      <w:r w:rsidR="00521343" w:rsidRPr="007C112E">
        <w:rPr>
          <w:rFonts w:ascii="Calibri Light" w:eastAsia="Calibri" w:hAnsi="Calibri Light" w:cstheme="majorHAnsi"/>
          <w:sz w:val="24"/>
          <w:szCs w:val="24"/>
          <w:lang w:val="ru-RU"/>
        </w:rPr>
        <w:t xml:space="preserve">. </w:t>
      </w:r>
    </w:p>
    <w:p w:rsidR="00521343" w:rsidRPr="007C112E" w:rsidRDefault="007C112E" w:rsidP="007C112E">
      <w:pPr>
        <w:pStyle w:val="Heading1"/>
        <w:numPr>
          <w:ilvl w:val="0"/>
          <w:numId w:val="22"/>
        </w:numPr>
        <w:spacing w:before="120" w:after="120" w:line="276" w:lineRule="auto"/>
        <w:ind w:left="1077"/>
        <w:jc w:val="both"/>
        <w:rPr>
          <w:rFonts w:ascii="Calibri Light" w:eastAsia="Times New Roman" w:hAnsi="Calibri Light" w:cstheme="majorHAnsi"/>
          <w:b/>
          <w:color w:val="auto"/>
          <w:sz w:val="24"/>
          <w:szCs w:val="24"/>
        </w:rPr>
      </w:pPr>
      <w:bookmarkStart w:id="129" w:name="_Toc84940066"/>
      <w:r>
        <w:rPr>
          <w:rFonts w:ascii="Calibri Light" w:eastAsia="Times New Roman" w:hAnsi="Calibri Light" w:cstheme="majorHAnsi"/>
          <w:b/>
          <w:color w:val="auto"/>
          <w:sz w:val="24"/>
          <w:szCs w:val="24"/>
          <w:lang w:val="ru-RU"/>
        </w:rPr>
        <w:t>ОБЩИЙ ВЫВОД</w:t>
      </w:r>
      <w:bookmarkEnd w:id="129"/>
      <w:r>
        <w:rPr>
          <w:rFonts w:ascii="Calibri Light" w:eastAsia="Times New Roman" w:hAnsi="Calibri Light" w:cstheme="majorHAnsi"/>
          <w:b/>
          <w:color w:val="auto"/>
          <w:sz w:val="24"/>
          <w:szCs w:val="24"/>
          <w:lang w:val="ru-RU"/>
        </w:rPr>
        <w:t xml:space="preserve"> </w:t>
      </w:r>
    </w:p>
    <w:p w:rsidR="007C112E" w:rsidRDefault="007C112E" w:rsidP="00521343">
      <w:pPr>
        <w:spacing w:line="276" w:lineRule="auto"/>
        <w:jc w:val="both"/>
        <w:rPr>
          <w:rFonts w:ascii="Calibri Light" w:hAnsi="Calibri Light"/>
          <w:sz w:val="24"/>
          <w:szCs w:val="24"/>
          <w:lang w:val="ru-RU"/>
        </w:rPr>
      </w:pPr>
      <w:r>
        <w:rPr>
          <w:rFonts w:ascii="Calibri Light" w:hAnsi="Calibri Light"/>
          <w:sz w:val="24"/>
          <w:szCs w:val="24"/>
          <w:lang w:val="ru-RU"/>
        </w:rPr>
        <w:t xml:space="preserve">На основании проведенной аудиторской деятельности </w:t>
      </w:r>
      <w:r w:rsidR="00E90C12">
        <w:rPr>
          <w:rFonts w:ascii="Calibri Light" w:hAnsi="Calibri Light"/>
          <w:sz w:val="24"/>
          <w:szCs w:val="24"/>
          <w:lang w:val="ru-RU"/>
        </w:rPr>
        <w:t xml:space="preserve">относительно </w:t>
      </w:r>
      <w:r w:rsidRPr="00C362F9">
        <w:rPr>
          <w:rFonts w:ascii="Calibri Light" w:hAnsi="Calibri Light" w:cs="Calibri Light"/>
          <w:sz w:val="24"/>
          <w:szCs w:val="24"/>
          <w:lang w:val="ru-RU"/>
        </w:rPr>
        <w:t>соответствия государственных закупок в рамках системы Министерства</w:t>
      </w:r>
      <w:r w:rsidRPr="00C362F9">
        <w:rPr>
          <w:rFonts w:ascii="Calibri Light" w:eastAsia="Times New Roman" w:hAnsi="Calibri Light"/>
          <w:bCs/>
          <w:sz w:val="24"/>
          <w:szCs w:val="24"/>
          <w:lang w:val="ru-RU" w:eastAsia="ru-RU"/>
        </w:rPr>
        <w:t xml:space="preserve"> иностранных дел и европейской интеграции в </w:t>
      </w:r>
      <w:r w:rsidRPr="00C362F9">
        <w:rPr>
          <w:rFonts w:ascii="Calibri Light" w:eastAsia="Times New Roman" w:hAnsi="Calibri Light" w:cstheme="majorHAnsi"/>
          <w:bCs/>
          <w:sz w:val="24"/>
          <w:szCs w:val="24"/>
          <w:lang w:val="ru-RU" w:eastAsia="ru-RU"/>
        </w:rPr>
        <w:t>2019 – 2020 годах</w:t>
      </w:r>
      <w:r w:rsidR="00E90C12">
        <w:rPr>
          <w:rFonts w:ascii="Calibri Light" w:eastAsia="Times New Roman" w:hAnsi="Calibri Light" w:cstheme="majorHAnsi"/>
          <w:bCs/>
          <w:sz w:val="24"/>
          <w:szCs w:val="24"/>
          <w:lang w:val="ru-RU" w:eastAsia="ru-RU"/>
        </w:rPr>
        <w:t>,</w:t>
      </w:r>
      <w:r w:rsidR="00E90C12" w:rsidRPr="00E90C12">
        <w:rPr>
          <w:rFonts w:ascii="Calibri Light" w:hAnsi="Calibri Light"/>
          <w:sz w:val="24"/>
          <w:szCs w:val="24"/>
          <w:lang w:val="ru-RU"/>
        </w:rPr>
        <w:t xml:space="preserve"> </w:t>
      </w:r>
      <w:r w:rsidR="00E90C12">
        <w:rPr>
          <w:rFonts w:ascii="Calibri Light" w:hAnsi="Calibri Light"/>
          <w:sz w:val="24"/>
          <w:szCs w:val="24"/>
          <w:lang w:val="ru-RU"/>
        </w:rPr>
        <w:t xml:space="preserve">аудит делает вывод, что процесс проведения </w:t>
      </w:r>
      <w:r w:rsidR="00E90C12" w:rsidRPr="009742C8">
        <w:rPr>
          <w:rFonts w:ascii="Calibri Light" w:hAnsi="Calibri Light" w:cs="Calibri Light"/>
          <w:sz w:val="24"/>
          <w:szCs w:val="24"/>
          <w:lang w:val="ru-RU"/>
        </w:rPr>
        <w:t>государственных закупок</w:t>
      </w:r>
      <w:r w:rsidR="00E90C12">
        <w:rPr>
          <w:rFonts w:ascii="Calibri Light" w:hAnsi="Calibri Light" w:cs="Calibri Light"/>
          <w:sz w:val="24"/>
          <w:szCs w:val="24"/>
          <w:lang w:val="ru-RU"/>
        </w:rPr>
        <w:t xml:space="preserve"> сопровождался недостатками на всех этапах, характеризуемыми недостаточностью внутренней нормативной базы, связанной с </w:t>
      </w:r>
      <w:r w:rsidR="00E90C12" w:rsidRPr="009742C8">
        <w:rPr>
          <w:rFonts w:ascii="Calibri Light" w:hAnsi="Calibri Light" w:cs="Calibri Light"/>
          <w:sz w:val="24"/>
          <w:szCs w:val="24"/>
          <w:lang w:val="ru-RU"/>
        </w:rPr>
        <w:t>государственны</w:t>
      </w:r>
      <w:r w:rsidR="00E90C12">
        <w:rPr>
          <w:rFonts w:ascii="Calibri Light" w:hAnsi="Calibri Light" w:cs="Calibri Light"/>
          <w:sz w:val="24"/>
          <w:szCs w:val="24"/>
          <w:lang w:val="ru-RU"/>
        </w:rPr>
        <w:t>ми</w:t>
      </w:r>
      <w:r w:rsidR="00E90C12" w:rsidRPr="009742C8">
        <w:rPr>
          <w:rFonts w:ascii="Calibri Light" w:hAnsi="Calibri Light" w:cs="Calibri Light"/>
          <w:sz w:val="24"/>
          <w:szCs w:val="24"/>
          <w:lang w:val="ru-RU"/>
        </w:rPr>
        <w:t xml:space="preserve"> закупк</w:t>
      </w:r>
      <w:r w:rsidR="00E90C12">
        <w:rPr>
          <w:rFonts w:ascii="Calibri Light" w:hAnsi="Calibri Light" w:cs="Calibri Light"/>
          <w:sz w:val="24"/>
          <w:szCs w:val="24"/>
          <w:lang w:val="ru-RU"/>
        </w:rPr>
        <w:t xml:space="preserve">ами, составляющими исключение от Закона о </w:t>
      </w:r>
      <w:r w:rsidR="00E90C12" w:rsidRPr="009742C8">
        <w:rPr>
          <w:rFonts w:ascii="Calibri Light" w:hAnsi="Calibri Light" w:cs="Calibri Light"/>
          <w:sz w:val="24"/>
          <w:szCs w:val="24"/>
          <w:lang w:val="ru-RU"/>
        </w:rPr>
        <w:t>государственных закупк</w:t>
      </w:r>
      <w:r w:rsidR="00E90C12">
        <w:rPr>
          <w:rFonts w:ascii="Calibri Light" w:hAnsi="Calibri Light" w:cs="Calibri Light"/>
          <w:sz w:val="24"/>
          <w:szCs w:val="24"/>
          <w:lang w:val="ru-RU"/>
        </w:rPr>
        <w:t xml:space="preserve">ах, в том числе учитывая специфику деятельности учреждений </w:t>
      </w:r>
      <w:r w:rsidR="00E90C12" w:rsidRPr="00C362F9">
        <w:rPr>
          <w:rFonts w:ascii="Calibri Light" w:eastAsia="Times New Roman" w:hAnsi="Calibri Light"/>
          <w:sz w:val="24"/>
          <w:szCs w:val="24"/>
          <w:lang w:val="ru-RU"/>
        </w:rPr>
        <w:t>дипломатическ</w:t>
      </w:r>
      <w:r w:rsidR="00E90C12">
        <w:rPr>
          <w:rFonts w:ascii="Calibri Light" w:eastAsia="Times New Roman" w:hAnsi="Calibri Light"/>
          <w:sz w:val="24"/>
          <w:szCs w:val="24"/>
          <w:lang w:val="ru-RU"/>
        </w:rPr>
        <w:t xml:space="preserve">ой службы. Также, отмечается и наличие ряда несоответствий в порядке организации и проведения закупок в рамках министерства. </w:t>
      </w:r>
    </w:p>
    <w:p w:rsidR="00521343" w:rsidRPr="00E90C12" w:rsidRDefault="00E90C12" w:rsidP="00521343">
      <w:pPr>
        <w:spacing w:line="276" w:lineRule="auto"/>
        <w:jc w:val="both"/>
        <w:rPr>
          <w:rFonts w:ascii="Calibri Light" w:eastAsia="Calibri" w:hAnsi="Calibri Light"/>
          <w:bCs/>
          <w:sz w:val="24"/>
          <w:szCs w:val="24"/>
          <w:lang w:val="ru-RU"/>
        </w:rPr>
      </w:pPr>
      <w:r>
        <w:rPr>
          <w:rFonts w:ascii="Calibri Light" w:hAnsi="Calibri Light"/>
          <w:sz w:val="24"/>
          <w:szCs w:val="24"/>
          <w:lang w:val="ru-RU"/>
        </w:rPr>
        <w:t>Также, были установлены несоответствия при оценке и планировании закупок, непосредственно в процессе закупок, а также на этапах присуждения и мониторинга договоров о закупках.</w:t>
      </w:r>
      <w:r w:rsidR="00521343" w:rsidRPr="00E90C12">
        <w:rPr>
          <w:rFonts w:ascii="Calibri Light" w:hAnsi="Calibri Light"/>
          <w:sz w:val="24"/>
          <w:szCs w:val="24"/>
          <w:lang w:val="ru-RU"/>
        </w:rPr>
        <w:t xml:space="preserve"> </w:t>
      </w:r>
    </w:p>
    <w:p w:rsidR="00521343" w:rsidRPr="00E90C12" w:rsidRDefault="00E90C12" w:rsidP="00521343">
      <w:pPr>
        <w:spacing w:line="276" w:lineRule="auto"/>
        <w:jc w:val="both"/>
        <w:rPr>
          <w:rFonts w:ascii="Calibri Light" w:eastAsia="Calibri" w:hAnsi="Calibri Light"/>
          <w:bCs/>
          <w:sz w:val="24"/>
          <w:szCs w:val="24"/>
          <w:lang w:val="ru-RU"/>
        </w:rPr>
      </w:pPr>
      <w:r>
        <w:rPr>
          <w:rFonts w:ascii="Calibri Light" w:hAnsi="Calibri Light"/>
          <w:sz w:val="24"/>
          <w:szCs w:val="24"/>
          <w:lang w:val="ru-RU"/>
        </w:rPr>
        <w:t>Необходимо отметить, что ряд несоответствий был обусловлен в том числе необеспечением беспристрастности и объективности в деятельности рабочей группы, а также в оценке оферт</w:t>
      </w:r>
      <w:r w:rsidR="00521343" w:rsidRPr="00E90C12">
        <w:rPr>
          <w:rFonts w:ascii="Calibri Light" w:hAnsi="Calibri Light"/>
          <w:sz w:val="24"/>
          <w:szCs w:val="24"/>
          <w:lang w:val="ru-RU"/>
        </w:rPr>
        <w:t>.</w:t>
      </w:r>
      <w:r w:rsidR="00781F26">
        <w:rPr>
          <w:rFonts w:ascii="Calibri Light" w:hAnsi="Calibri Light"/>
          <w:sz w:val="24"/>
          <w:szCs w:val="24"/>
          <w:lang w:val="ru-RU"/>
        </w:rPr>
        <w:t xml:space="preserve"> Одновременно, МИДЕИ и </w:t>
      </w:r>
      <w:r w:rsidR="00781F26">
        <w:rPr>
          <w:rFonts w:ascii="Calibri Light" w:hAnsi="Calibri Light" w:cs="Calibri Light"/>
          <w:sz w:val="24"/>
          <w:szCs w:val="24"/>
          <w:lang w:val="ru-RU"/>
        </w:rPr>
        <w:t xml:space="preserve">учреждения </w:t>
      </w:r>
      <w:r w:rsidR="00781F26" w:rsidRPr="00C362F9">
        <w:rPr>
          <w:rFonts w:ascii="Calibri Light" w:eastAsia="Times New Roman" w:hAnsi="Calibri Light"/>
          <w:sz w:val="24"/>
          <w:szCs w:val="24"/>
          <w:lang w:val="ru-RU"/>
        </w:rPr>
        <w:t>дипломатическ</w:t>
      </w:r>
      <w:r w:rsidR="00781F26">
        <w:rPr>
          <w:rFonts w:ascii="Calibri Light" w:eastAsia="Times New Roman" w:hAnsi="Calibri Light"/>
          <w:sz w:val="24"/>
          <w:szCs w:val="24"/>
          <w:lang w:val="ru-RU"/>
        </w:rPr>
        <w:t>ой службы</w:t>
      </w:r>
      <w:r w:rsidR="00521343" w:rsidRPr="00E90C12">
        <w:rPr>
          <w:rFonts w:ascii="Calibri Light" w:hAnsi="Calibri Light"/>
          <w:sz w:val="24"/>
          <w:szCs w:val="24"/>
          <w:lang w:val="ru-RU"/>
        </w:rPr>
        <w:t xml:space="preserve"> </w:t>
      </w:r>
      <w:r w:rsidR="00781F26">
        <w:rPr>
          <w:rFonts w:ascii="Calibri Light" w:hAnsi="Calibri Light"/>
          <w:sz w:val="24"/>
          <w:szCs w:val="24"/>
          <w:lang w:val="ru-RU"/>
        </w:rPr>
        <w:t xml:space="preserve">не приняли меры, связанные с учетом уровня исполнения договоров и отражения в отчетности данных о проведенных закупках.  </w:t>
      </w:r>
    </w:p>
    <w:p w:rsidR="00781F26" w:rsidRDefault="00781F26" w:rsidP="00521343">
      <w:pPr>
        <w:spacing w:line="276" w:lineRule="auto"/>
        <w:jc w:val="both"/>
        <w:rPr>
          <w:rFonts w:ascii="Calibri Light" w:hAnsi="Calibri Light"/>
          <w:sz w:val="24"/>
          <w:szCs w:val="24"/>
          <w:lang w:val="ru-RU"/>
        </w:rPr>
      </w:pPr>
      <w:r>
        <w:rPr>
          <w:rFonts w:ascii="Calibri Light" w:hAnsi="Calibri Light"/>
          <w:sz w:val="24"/>
          <w:szCs w:val="24"/>
          <w:lang w:val="ru-RU"/>
        </w:rPr>
        <w:t xml:space="preserve">В итоге, аудит отмечает, что указанные аспекты повлияли на процессы по оценке, планированию и исполнению бюджетов МИДЕИ и </w:t>
      </w:r>
      <w:r>
        <w:rPr>
          <w:rFonts w:ascii="Calibri Light" w:hAnsi="Calibri Light" w:cs="Calibri Light"/>
          <w:sz w:val="24"/>
          <w:szCs w:val="24"/>
          <w:lang w:val="ru-RU"/>
        </w:rPr>
        <w:t xml:space="preserve">учреждений </w:t>
      </w:r>
      <w:r w:rsidRPr="00C362F9">
        <w:rPr>
          <w:rFonts w:ascii="Calibri Light" w:eastAsia="Times New Roman" w:hAnsi="Calibri Light"/>
          <w:sz w:val="24"/>
          <w:szCs w:val="24"/>
          <w:lang w:val="ru-RU"/>
        </w:rPr>
        <w:t>дипломатическ</w:t>
      </w:r>
      <w:r>
        <w:rPr>
          <w:rFonts w:ascii="Calibri Light" w:eastAsia="Times New Roman" w:hAnsi="Calibri Light"/>
          <w:sz w:val="24"/>
          <w:szCs w:val="24"/>
          <w:lang w:val="ru-RU"/>
        </w:rPr>
        <w:t xml:space="preserve">ой службы в </w:t>
      </w:r>
      <w:r>
        <w:rPr>
          <w:rFonts w:ascii="Calibri Light" w:eastAsia="Times New Roman" w:hAnsi="Calibri Light"/>
          <w:sz w:val="24"/>
          <w:szCs w:val="24"/>
          <w:lang w:val="ru-RU"/>
        </w:rPr>
        <w:lastRenderedPageBreak/>
        <w:t xml:space="preserve">корреляции с принципами надлежащего управления, была ограничена прозрачность в части информирования и доступности потенциальных </w:t>
      </w:r>
      <w:r>
        <w:rPr>
          <w:rFonts w:ascii="Calibri Light" w:eastAsia="Times New Roman" w:hAnsi="Calibri Light" w:cs="Times New Roman"/>
          <w:sz w:val="24"/>
          <w:szCs w:val="24"/>
          <w:lang w:val="ru-RU"/>
        </w:rPr>
        <w:t xml:space="preserve">экономических операторов к проводимым </w:t>
      </w:r>
      <w:r w:rsidRPr="009742C8">
        <w:rPr>
          <w:rFonts w:ascii="Calibri Light" w:hAnsi="Calibri Light" w:cs="Calibri Light"/>
          <w:sz w:val="24"/>
          <w:szCs w:val="24"/>
          <w:lang w:val="ru-RU"/>
        </w:rPr>
        <w:t>государственны</w:t>
      </w:r>
      <w:r>
        <w:rPr>
          <w:rFonts w:ascii="Calibri Light" w:hAnsi="Calibri Light" w:cs="Calibri Light"/>
          <w:sz w:val="24"/>
          <w:szCs w:val="24"/>
          <w:lang w:val="ru-RU"/>
        </w:rPr>
        <w:t>м</w:t>
      </w:r>
      <w:r w:rsidRPr="009742C8">
        <w:rPr>
          <w:rFonts w:ascii="Calibri Light" w:hAnsi="Calibri Light" w:cs="Calibri Light"/>
          <w:sz w:val="24"/>
          <w:szCs w:val="24"/>
          <w:lang w:val="ru-RU"/>
        </w:rPr>
        <w:t xml:space="preserve"> закупк</w:t>
      </w:r>
      <w:r>
        <w:rPr>
          <w:rFonts w:ascii="Calibri Light" w:hAnsi="Calibri Light" w:cs="Calibri Light"/>
          <w:sz w:val="24"/>
          <w:szCs w:val="24"/>
          <w:lang w:val="ru-RU"/>
        </w:rPr>
        <w:t>ам, с влиянием на принципы законности, прозрачности и эффективности.</w:t>
      </w:r>
    </w:p>
    <w:p w:rsidR="00497F81" w:rsidRDefault="00497F81" w:rsidP="00521343">
      <w:pPr>
        <w:spacing w:line="276" w:lineRule="auto"/>
        <w:jc w:val="both"/>
        <w:rPr>
          <w:rFonts w:ascii="Calibri Light" w:hAnsi="Calibri Light"/>
          <w:sz w:val="24"/>
          <w:szCs w:val="24"/>
          <w:lang w:val="ru-RU"/>
        </w:rPr>
      </w:pPr>
      <w:r>
        <w:rPr>
          <w:rFonts w:ascii="Calibri Light" w:hAnsi="Calibri Light"/>
          <w:sz w:val="24"/>
          <w:szCs w:val="24"/>
          <w:lang w:val="ru-RU"/>
        </w:rPr>
        <w:t>Необходимо отметить, что констатации аудита были доведены до сведения руководства МИДЕИ. Вместе с тем, внешний публичный аудит направляет рекомендации, предназначенные устранить пробелы, недостатки, несоответствия, перечисленные в настоящем Отчете аудита. Направленные рекомендации были согласованы и признаны реализуемыми.</w:t>
      </w:r>
    </w:p>
    <w:p w:rsidR="00521343" w:rsidRPr="00521343" w:rsidRDefault="007C112E" w:rsidP="00521343">
      <w:pPr>
        <w:pStyle w:val="Heading1"/>
        <w:numPr>
          <w:ilvl w:val="0"/>
          <w:numId w:val="22"/>
        </w:numPr>
        <w:spacing w:line="276" w:lineRule="auto"/>
        <w:rPr>
          <w:rFonts w:ascii="Calibri Light" w:eastAsia="Times New Roman" w:hAnsi="Calibri Light" w:cstheme="majorHAnsi"/>
          <w:b/>
          <w:color w:val="auto"/>
          <w:sz w:val="24"/>
          <w:szCs w:val="24"/>
        </w:rPr>
      </w:pPr>
      <w:bookmarkStart w:id="130" w:name="_Toc84940067"/>
      <w:r>
        <w:rPr>
          <w:rFonts w:ascii="Calibri Light" w:eastAsia="Times New Roman" w:hAnsi="Calibri Light" w:cstheme="majorHAnsi"/>
          <w:b/>
          <w:color w:val="auto"/>
          <w:sz w:val="24"/>
          <w:szCs w:val="24"/>
          <w:lang w:val="ru-RU"/>
        </w:rPr>
        <w:t>РЕКОМЕНДАЦИИ</w:t>
      </w:r>
      <w:bookmarkEnd w:id="130"/>
      <w:r>
        <w:rPr>
          <w:rFonts w:ascii="Calibri Light" w:eastAsia="Times New Roman" w:hAnsi="Calibri Light" w:cstheme="majorHAnsi"/>
          <w:b/>
          <w:color w:val="auto"/>
          <w:sz w:val="24"/>
          <w:szCs w:val="24"/>
          <w:lang w:val="ru-RU"/>
        </w:rPr>
        <w:t xml:space="preserve"> </w:t>
      </w:r>
    </w:p>
    <w:p w:rsidR="00521343" w:rsidRPr="00497F81" w:rsidRDefault="00521343" w:rsidP="00521343">
      <w:pPr>
        <w:spacing w:after="0" w:line="276" w:lineRule="auto"/>
        <w:ind w:firstLine="720"/>
        <w:jc w:val="both"/>
        <w:rPr>
          <w:rFonts w:ascii="Calibri Light" w:eastAsia="Times New Roman" w:hAnsi="Calibri Light" w:cstheme="majorHAnsi"/>
          <w:b/>
          <w:i/>
          <w:sz w:val="16"/>
          <w:szCs w:val="16"/>
        </w:rPr>
      </w:pPr>
    </w:p>
    <w:p w:rsidR="00521343" w:rsidRPr="00521343" w:rsidRDefault="00497F81" w:rsidP="00521343">
      <w:pPr>
        <w:spacing w:after="0" w:line="276" w:lineRule="auto"/>
        <w:ind w:firstLine="720"/>
        <w:jc w:val="both"/>
        <w:rPr>
          <w:rFonts w:ascii="Calibri Light" w:eastAsia="Times New Roman" w:hAnsi="Calibri Light" w:cstheme="majorHAnsi"/>
          <w:b/>
          <w:i/>
          <w:sz w:val="24"/>
          <w:szCs w:val="24"/>
        </w:rPr>
      </w:pPr>
      <w:r>
        <w:rPr>
          <w:rFonts w:ascii="Calibri Light" w:eastAsia="Times New Roman" w:hAnsi="Calibri Light" w:cstheme="majorHAnsi"/>
          <w:b/>
          <w:i/>
          <w:sz w:val="24"/>
          <w:szCs w:val="24"/>
          <w:lang w:val="ru-RU"/>
        </w:rPr>
        <w:t>Руководству МИДЕИ</w:t>
      </w:r>
      <w:r w:rsidR="00521343" w:rsidRPr="00521343">
        <w:rPr>
          <w:rFonts w:ascii="Calibri Light" w:eastAsia="Times New Roman" w:hAnsi="Calibri Light" w:cstheme="majorHAnsi"/>
          <w:b/>
          <w:i/>
          <w:sz w:val="24"/>
          <w:szCs w:val="24"/>
        </w:rPr>
        <w:t>:</w:t>
      </w:r>
    </w:p>
    <w:p w:rsidR="00521343" w:rsidRPr="00497F81" w:rsidRDefault="00521343" w:rsidP="00521343">
      <w:pPr>
        <w:spacing w:after="0" w:line="276" w:lineRule="auto"/>
        <w:ind w:firstLine="720"/>
        <w:jc w:val="both"/>
        <w:rPr>
          <w:rFonts w:ascii="Calibri Light" w:eastAsia="Times New Roman" w:hAnsi="Calibri Light" w:cstheme="majorHAnsi"/>
          <w:b/>
          <w:i/>
          <w:sz w:val="16"/>
          <w:szCs w:val="16"/>
        </w:rPr>
      </w:pPr>
    </w:p>
    <w:p w:rsidR="00497F81" w:rsidRPr="00497F81" w:rsidRDefault="00497F81" w:rsidP="00497F81">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обеспечить разработку и реализацию </w:t>
      </w:r>
      <w:r w:rsidRPr="00497F81">
        <w:rPr>
          <w:rFonts w:ascii="Calibri Light" w:eastAsia="Times New Roman" w:hAnsi="Calibri Light"/>
          <w:bCs/>
          <w:sz w:val="24"/>
          <w:szCs w:val="24"/>
          <w:lang w:val="ru-RU" w:eastAsia="ru-RU"/>
        </w:rPr>
        <w:t>план</w:t>
      </w:r>
      <w:r>
        <w:rPr>
          <w:rFonts w:ascii="Calibri Light" w:eastAsia="Times New Roman" w:hAnsi="Calibri Light"/>
          <w:bCs/>
          <w:sz w:val="24"/>
          <w:szCs w:val="24"/>
          <w:lang w:val="ru-RU" w:eastAsia="ru-RU"/>
        </w:rPr>
        <w:t>а</w:t>
      </w:r>
      <w:r w:rsidRPr="00497F81">
        <w:rPr>
          <w:rFonts w:ascii="Calibri Light" w:eastAsia="Times New Roman" w:hAnsi="Calibri Light"/>
          <w:bCs/>
          <w:sz w:val="24"/>
          <w:szCs w:val="24"/>
          <w:lang w:val="ru-RU" w:eastAsia="ru-RU"/>
        </w:rPr>
        <w:t xml:space="preserve"> мер</w:t>
      </w:r>
      <w:r>
        <w:rPr>
          <w:rFonts w:ascii="Calibri Light" w:eastAsia="Times New Roman" w:hAnsi="Calibri Light"/>
          <w:bCs/>
          <w:sz w:val="24"/>
          <w:szCs w:val="24"/>
          <w:lang w:val="ru-RU" w:eastAsia="ru-RU"/>
        </w:rPr>
        <w:t xml:space="preserve"> для недопущения несоответствий и недостатков, установленных в настоящем Отчете, в том числе в будущие периоды (смотреть п.</w:t>
      </w:r>
      <w:r w:rsidRPr="00497F81">
        <w:rPr>
          <w:rFonts w:ascii="Calibri Light" w:eastAsia="Times New Roman" w:hAnsi="Calibri Light" w:cstheme="majorHAnsi"/>
          <w:sz w:val="24"/>
          <w:szCs w:val="24"/>
          <w:lang w:val="ru-RU"/>
        </w:rPr>
        <w:t>4.1, 4.2);</w:t>
      </w:r>
    </w:p>
    <w:p w:rsidR="00497F81" w:rsidRPr="00497F81" w:rsidRDefault="00497F81" w:rsidP="00521343">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оценить</w:t>
      </w:r>
      <w:r w:rsidR="002F43D0">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 сквозь призму Стандартов внутреннего контроля в публичном секторе</w:t>
      </w:r>
      <w:r w:rsidR="002F43D0">
        <w:rPr>
          <w:rFonts w:ascii="Calibri Light" w:eastAsia="Times New Roman" w:hAnsi="Calibri Light" w:cstheme="majorHAnsi"/>
          <w:sz w:val="24"/>
          <w:szCs w:val="24"/>
          <w:lang w:val="ru-RU"/>
        </w:rPr>
        <w:t xml:space="preserve">, процесс </w:t>
      </w:r>
      <w:r w:rsidR="002F43D0" w:rsidRPr="00497F81">
        <w:rPr>
          <w:rFonts w:ascii="Calibri Light" w:eastAsia="Times New Roman" w:hAnsi="Calibri Light"/>
          <w:bCs/>
          <w:sz w:val="24"/>
          <w:szCs w:val="24"/>
          <w:lang w:val="ru-RU"/>
        </w:rPr>
        <w:t>государственных закупок</w:t>
      </w:r>
      <w:r w:rsidR="002F43D0">
        <w:rPr>
          <w:rFonts w:ascii="Calibri Light" w:eastAsia="Times New Roman" w:hAnsi="Calibri Light"/>
          <w:bCs/>
          <w:sz w:val="24"/>
          <w:szCs w:val="24"/>
          <w:lang w:val="ru-RU"/>
        </w:rPr>
        <w:t xml:space="preserve"> с целью выявления и последующего управления пробелами, недостатками и связанными с ними рисками </w:t>
      </w:r>
      <w:r w:rsidR="002F43D0">
        <w:rPr>
          <w:rFonts w:ascii="Calibri Light" w:eastAsia="Times New Roman" w:hAnsi="Calibri Light"/>
          <w:bCs/>
          <w:sz w:val="24"/>
          <w:szCs w:val="24"/>
          <w:lang w:val="ru-RU" w:eastAsia="ru-RU"/>
        </w:rPr>
        <w:t>(смотреть п.</w:t>
      </w:r>
      <w:r w:rsidR="002F43D0" w:rsidRPr="002F43D0">
        <w:rPr>
          <w:rFonts w:ascii="Calibri Light" w:eastAsia="Times New Roman" w:hAnsi="Calibri Light" w:cstheme="majorHAnsi"/>
          <w:sz w:val="24"/>
          <w:szCs w:val="24"/>
          <w:lang w:val="ru-RU"/>
        </w:rPr>
        <w:t>4.1, 4.2);</w:t>
      </w:r>
    </w:p>
    <w:p w:rsidR="00521343" w:rsidRPr="00F93C39" w:rsidRDefault="00521343" w:rsidP="00521343">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sidRPr="00F93C39">
        <w:rPr>
          <w:rFonts w:ascii="Calibri Light" w:eastAsia="Times New Roman" w:hAnsi="Calibri Light" w:cstheme="majorHAnsi"/>
          <w:sz w:val="24"/>
          <w:szCs w:val="24"/>
          <w:lang w:val="ru-RU"/>
        </w:rPr>
        <w:t xml:space="preserve"> </w:t>
      </w:r>
      <w:r w:rsidR="00F93C39">
        <w:rPr>
          <w:rFonts w:ascii="Calibri Light" w:eastAsia="Times New Roman" w:hAnsi="Calibri Light" w:cstheme="majorHAnsi"/>
          <w:sz w:val="24"/>
          <w:szCs w:val="24"/>
          <w:lang w:val="ru-RU"/>
        </w:rPr>
        <w:t xml:space="preserve">обеспечить развитие внутренней нормативной базы, связанной с функционированием рабочей группы по </w:t>
      </w:r>
      <w:r w:rsidR="00F93C39" w:rsidRPr="00497F81">
        <w:rPr>
          <w:rFonts w:ascii="Calibri Light" w:hAnsi="Calibri Light" w:cs="Calibri Light"/>
          <w:sz w:val="24"/>
          <w:szCs w:val="24"/>
          <w:lang w:val="ru-RU"/>
        </w:rPr>
        <w:t>государственны</w:t>
      </w:r>
      <w:r w:rsidR="00F93C39">
        <w:rPr>
          <w:rFonts w:ascii="Calibri Light" w:hAnsi="Calibri Light" w:cs="Calibri Light"/>
          <w:sz w:val="24"/>
          <w:szCs w:val="24"/>
          <w:lang w:val="ru-RU"/>
        </w:rPr>
        <w:t>м закуп</w:t>
      </w:r>
      <w:r w:rsidR="00F93C39" w:rsidRPr="00497F81">
        <w:rPr>
          <w:rFonts w:ascii="Calibri Light" w:hAnsi="Calibri Light" w:cs="Calibri Light"/>
          <w:sz w:val="24"/>
          <w:szCs w:val="24"/>
          <w:lang w:val="ru-RU"/>
        </w:rPr>
        <w:t>к</w:t>
      </w:r>
      <w:r w:rsidR="00F93C39">
        <w:rPr>
          <w:rFonts w:ascii="Calibri Light" w:hAnsi="Calibri Light" w:cs="Calibri Light"/>
          <w:sz w:val="24"/>
          <w:szCs w:val="24"/>
          <w:lang w:val="ru-RU"/>
        </w:rPr>
        <w:t xml:space="preserve">ам, путем разработки Внутреннего положения, в том числе с распределением задач/ответственности каждого члена рабочей группы для обеспечения ее </w:t>
      </w:r>
      <w:r w:rsidR="00F93C39">
        <w:rPr>
          <w:rFonts w:ascii="Calibri Light" w:eastAsia="Times New Roman" w:hAnsi="Calibri Light" w:cstheme="majorHAnsi"/>
          <w:sz w:val="24"/>
          <w:szCs w:val="24"/>
          <w:lang w:val="ru-RU"/>
        </w:rPr>
        <w:t xml:space="preserve">функциональности в соответствии с основополагающими принципами, установленными действующей нормативной базой: взятие </w:t>
      </w:r>
      <w:r w:rsidR="00F93C39">
        <w:rPr>
          <w:rFonts w:ascii="Calibri Light" w:hAnsi="Calibri Light" w:cs="Calibri Light"/>
          <w:sz w:val="24"/>
          <w:szCs w:val="24"/>
          <w:lang w:val="ru-RU"/>
        </w:rPr>
        <w:t xml:space="preserve">ответственности; беспристрастность; профессионализм и независимость </w:t>
      </w:r>
      <w:r w:rsidR="00F93C39" w:rsidRPr="00F93C39">
        <w:rPr>
          <w:rFonts w:ascii="Calibri Light" w:eastAsia="Times New Roman" w:hAnsi="Calibri Light"/>
          <w:bCs/>
          <w:sz w:val="24"/>
          <w:szCs w:val="24"/>
          <w:lang w:val="ru-RU" w:eastAsia="ru-RU"/>
        </w:rPr>
        <w:t>(</w:t>
      </w:r>
      <w:r w:rsidR="00F93C39">
        <w:rPr>
          <w:rFonts w:ascii="Calibri Light" w:eastAsia="Times New Roman" w:hAnsi="Calibri Light"/>
          <w:bCs/>
          <w:sz w:val="24"/>
          <w:szCs w:val="24"/>
          <w:lang w:val="ru-RU" w:eastAsia="ru-RU"/>
        </w:rPr>
        <w:t>смотреть</w:t>
      </w:r>
      <w:r w:rsidR="00F93C39" w:rsidRPr="00F93C39">
        <w:rPr>
          <w:rFonts w:ascii="Calibri Light" w:eastAsia="Times New Roman" w:hAnsi="Calibri Light"/>
          <w:bCs/>
          <w:sz w:val="24"/>
          <w:szCs w:val="24"/>
          <w:lang w:val="ru-RU" w:eastAsia="ru-RU"/>
        </w:rPr>
        <w:t xml:space="preserve"> </w:t>
      </w:r>
      <w:r w:rsidR="00F93C39">
        <w:rPr>
          <w:rFonts w:ascii="Calibri Light" w:eastAsia="Times New Roman" w:hAnsi="Calibri Light"/>
          <w:bCs/>
          <w:sz w:val="24"/>
          <w:szCs w:val="24"/>
          <w:lang w:val="ru-RU" w:eastAsia="ru-RU"/>
        </w:rPr>
        <w:t>п</w:t>
      </w:r>
      <w:r w:rsidR="00F93C39" w:rsidRPr="00F93C39">
        <w:rPr>
          <w:rFonts w:ascii="Calibri Light" w:eastAsia="Times New Roman" w:hAnsi="Calibri Light"/>
          <w:bCs/>
          <w:sz w:val="24"/>
          <w:szCs w:val="24"/>
          <w:lang w:val="ru-RU" w:eastAsia="ru-RU"/>
        </w:rPr>
        <w:t>.</w:t>
      </w:r>
      <w:r w:rsidR="00F93C39" w:rsidRPr="00F93C39">
        <w:rPr>
          <w:rFonts w:ascii="Calibri Light" w:eastAsia="Times New Roman" w:hAnsi="Calibri Light" w:cstheme="majorHAnsi"/>
          <w:sz w:val="24"/>
          <w:szCs w:val="24"/>
          <w:lang w:val="ru-RU"/>
        </w:rPr>
        <w:t>4.1.3);</w:t>
      </w:r>
    </w:p>
    <w:p w:rsidR="00521343" w:rsidRPr="00F93C39" w:rsidRDefault="00F93C39" w:rsidP="00521343">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обеспечить соблюдение законодательных положений по организации процедур закупок путем исключения раздробления </w:t>
      </w:r>
      <w:r w:rsidRPr="00497F81">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w:t>
      </w:r>
      <w:r w:rsidRPr="00F93C39">
        <w:rPr>
          <w:rFonts w:ascii="Calibri Light" w:eastAsia="Times New Roman" w:hAnsi="Calibri Light"/>
          <w:bCs/>
          <w:sz w:val="24"/>
          <w:szCs w:val="24"/>
          <w:lang w:val="ru-RU" w:eastAsia="ru-RU"/>
        </w:rPr>
        <w:t>(</w:t>
      </w:r>
      <w:r>
        <w:rPr>
          <w:rFonts w:ascii="Calibri Light" w:eastAsia="Times New Roman" w:hAnsi="Calibri Light"/>
          <w:bCs/>
          <w:sz w:val="24"/>
          <w:szCs w:val="24"/>
          <w:lang w:val="ru-RU" w:eastAsia="ru-RU"/>
        </w:rPr>
        <w:t>смотреть</w:t>
      </w:r>
      <w:r w:rsidRPr="00F93C39">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п</w:t>
      </w:r>
      <w:r w:rsidRPr="00F93C39">
        <w:rPr>
          <w:rFonts w:ascii="Calibri Light" w:eastAsia="Times New Roman" w:hAnsi="Calibri Light"/>
          <w:bCs/>
          <w:sz w:val="24"/>
          <w:szCs w:val="24"/>
          <w:lang w:val="ru-RU" w:eastAsia="ru-RU"/>
        </w:rPr>
        <w:t>.</w:t>
      </w:r>
      <w:r w:rsidRPr="00F93C39">
        <w:rPr>
          <w:rFonts w:ascii="Calibri Light" w:eastAsia="Times New Roman" w:hAnsi="Calibri Light" w:cstheme="majorHAnsi"/>
          <w:sz w:val="24"/>
          <w:szCs w:val="24"/>
          <w:lang w:val="ru-RU"/>
        </w:rPr>
        <w:t>4.1.2);</w:t>
      </w:r>
    </w:p>
    <w:p w:rsidR="00521343" w:rsidRPr="00F93C39" w:rsidRDefault="00F93C39" w:rsidP="00521343">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обеспечить надлежащую отчетность всех закупок в аспекте законодательных требований </w:t>
      </w:r>
      <w:r w:rsidRPr="00F93C39">
        <w:rPr>
          <w:rFonts w:ascii="Calibri Light" w:eastAsia="Times New Roman" w:hAnsi="Calibri Light"/>
          <w:bCs/>
          <w:sz w:val="24"/>
          <w:szCs w:val="24"/>
          <w:lang w:val="ru-RU" w:eastAsia="ru-RU"/>
        </w:rPr>
        <w:t>(</w:t>
      </w:r>
      <w:r>
        <w:rPr>
          <w:rFonts w:ascii="Calibri Light" w:eastAsia="Times New Roman" w:hAnsi="Calibri Light"/>
          <w:bCs/>
          <w:sz w:val="24"/>
          <w:szCs w:val="24"/>
          <w:lang w:val="ru-RU" w:eastAsia="ru-RU"/>
        </w:rPr>
        <w:t>смотреть</w:t>
      </w:r>
      <w:r w:rsidRPr="00F93C39">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п</w:t>
      </w:r>
      <w:r w:rsidRPr="00F93C39">
        <w:rPr>
          <w:rFonts w:ascii="Calibri Light" w:eastAsia="Times New Roman" w:hAnsi="Calibri Light"/>
          <w:bCs/>
          <w:sz w:val="24"/>
          <w:szCs w:val="24"/>
          <w:lang w:val="ru-RU" w:eastAsia="ru-RU"/>
        </w:rPr>
        <w:t>.</w:t>
      </w:r>
      <w:r w:rsidRPr="00F93C39">
        <w:rPr>
          <w:rFonts w:ascii="Calibri Light" w:eastAsia="Times New Roman" w:hAnsi="Calibri Light" w:cstheme="majorHAnsi"/>
          <w:sz w:val="24"/>
          <w:szCs w:val="24"/>
          <w:lang w:val="ru-RU"/>
        </w:rPr>
        <w:t>4.1.9 -4.1.12);</w:t>
      </w:r>
    </w:p>
    <w:p w:rsidR="00521343" w:rsidRPr="00FD5A05" w:rsidRDefault="00FD5A05" w:rsidP="00521343">
      <w:pPr>
        <w:pStyle w:val="ListParagraph"/>
        <w:numPr>
          <w:ilvl w:val="0"/>
          <w:numId w:val="1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 xml:space="preserve">обеспечить описание операционных процессов и процедур внутреннего контроля, которые будут гарантировать соответствие всего процесса проведения </w:t>
      </w:r>
      <w:r w:rsidRPr="00497F81">
        <w:rPr>
          <w:rFonts w:ascii="Calibri Light" w:eastAsia="Times New Roman" w:hAnsi="Calibri Light"/>
          <w:bCs/>
          <w:sz w:val="24"/>
          <w:szCs w:val="24"/>
          <w:lang w:val="ru-RU"/>
        </w:rPr>
        <w:t>государственных закупок</w:t>
      </w:r>
      <w:r>
        <w:rPr>
          <w:rFonts w:ascii="Calibri Light" w:eastAsia="Times New Roman" w:hAnsi="Calibri Light"/>
          <w:bCs/>
          <w:sz w:val="24"/>
          <w:szCs w:val="24"/>
          <w:lang w:val="ru-RU"/>
        </w:rPr>
        <w:t xml:space="preserve"> на всех этапах исполнения договоров закупок, в том числе работ по инвестициям и ремонтам </w:t>
      </w:r>
      <w:r w:rsidRPr="00FD5A05">
        <w:rPr>
          <w:rFonts w:ascii="Calibri Light" w:eastAsia="Times New Roman" w:hAnsi="Calibri Light" w:cstheme="majorHAnsi"/>
          <w:sz w:val="24"/>
          <w:szCs w:val="24"/>
          <w:lang w:val="ru-RU"/>
        </w:rPr>
        <w:t>(</w:t>
      </w:r>
      <w:r>
        <w:rPr>
          <w:rFonts w:ascii="Calibri Light" w:eastAsia="Times New Roman" w:hAnsi="Calibri Light"/>
          <w:bCs/>
          <w:sz w:val="24"/>
          <w:szCs w:val="24"/>
          <w:lang w:val="ru-RU" w:eastAsia="ru-RU"/>
        </w:rPr>
        <w:t>смотреть</w:t>
      </w:r>
      <w:r w:rsidRPr="00FD5A05">
        <w:rPr>
          <w:rFonts w:ascii="Calibri Light" w:eastAsia="Times New Roman" w:hAnsi="Calibri Light"/>
          <w:bCs/>
          <w:sz w:val="24"/>
          <w:szCs w:val="24"/>
          <w:lang w:val="ru-RU" w:eastAsia="ru-RU"/>
        </w:rPr>
        <w:t xml:space="preserve"> </w:t>
      </w:r>
      <w:r>
        <w:rPr>
          <w:rFonts w:ascii="Calibri Light" w:eastAsia="Times New Roman" w:hAnsi="Calibri Light"/>
          <w:bCs/>
          <w:sz w:val="24"/>
          <w:szCs w:val="24"/>
          <w:lang w:val="ru-RU" w:eastAsia="ru-RU"/>
        </w:rPr>
        <w:t>п</w:t>
      </w:r>
      <w:r w:rsidRPr="00FD5A05">
        <w:rPr>
          <w:rFonts w:ascii="Calibri Light" w:eastAsia="Times New Roman" w:hAnsi="Calibri Light"/>
          <w:bCs/>
          <w:sz w:val="24"/>
          <w:szCs w:val="24"/>
          <w:lang w:val="ru-RU" w:eastAsia="ru-RU"/>
        </w:rPr>
        <w:t>.</w:t>
      </w:r>
      <w:r w:rsidRPr="00FD5A05">
        <w:rPr>
          <w:rFonts w:ascii="Calibri Light" w:eastAsia="Times New Roman" w:hAnsi="Calibri Light" w:cstheme="majorHAnsi"/>
          <w:sz w:val="24"/>
          <w:szCs w:val="24"/>
          <w:lang w:val="ru-RU"/>
        </w:rPr>
        <w:t>4.2.2);</w:t>
      </w:r>
    </w:p>
    <w:p w:rsidR="00521343" w:rsidRPr="00FD5A05" w:rsidRDefault="00521343" w:rsidP="00521343">
      <w:pPr>
        <w:pStyle w:val="ListParagraph"/>
        <w:spacing w:after="0" w:line="276" w:lineRule="auto"/>
        <w:jc w:val="both"/>
        <w:rPr>
          <w:rFonts w:ascii="Calibri Light" w:eastAsia="Times New Roman" w:hAnsi="Calibri Light" w:cstheme="majorHAnsi"/>
          <w:b/>
          <w:i/>
          <w:sz w:val="16"/>
          <w:szCs w:val="16"/>
          <w:lang w:val="ru-RU"/>
        </w:rPr>
      </w:pPr>
    </w:p>
    <w:p w:rsidR="00521343" w:rsidRPr="00FD5A05" w:rsidRDefault="00FD5A05" w:rsidP="00521343">
      <w:pPr>
        <w:pStyle w:val="ListParagraph"/>
        <w:spacing w:after="0" w:line="276" w:lineRule="auto"/>
        <w:jc w:val="both"/>
        <w:rPr>
          <w:rFonts w:ascii="Calibri Light" w:eastAsia="Times New Roman" w:hAnsi="Calibri Light" w:cstheme="majorHAnsi"/>
          <w:b/>
          <w:i/>
          <w:sz w:val="24"/>
          <w:szCs w:val="24"/>
          <w:lang w:val="ru-RU"/>
        </w:rPr>
      </w:pPr>
      <w:r>
        <w:rPr>
          <w:rFonts w:ascii="Calibri Light" w:eastAsia="Times New Roman" w:hAnsi="Calibri Light" w:cstheme="majorHAnsi"/>
          <w:b/>
          <w:i/>
          <w:sz w:val="24"/>
          <w:szCs w:val="24"/>
          <w:lang w:val="ru-RU"/>
        </w:rPr>
        <w:t>Руководству</w:t>
      </w:r>
      <w:r w:rsidRPr="00FD5A05">
        <w:rPr>
          <w:rFonts w:ascii="Calibri Light" w:eastAsia="Times New Roman" w:hAnsi="Calibri Light" w:cstheme="majorHAnsi"/>
          <w:b/>
          <w:i/>
          <w:sz w:val="24"/>
          <w:szCs w:val="24"/>
          <w:lang w:val="ru-RU"/>
        </w:rPr>
        <w:t xml:space="preserve"> </w:t>
      </w:r>
      <w:r>
        <w:rPr>
          <w:rFonts w:ascii="Calibri Light" w:eastAsia="Times New Roman" w:hAnsi="Calibri Light" w:cstheme="majorHAnsi"/>
          <w:b/>
          <w:i/>
          <w:sz w:val="24"/>
          <w:szCs w:val="24"/>
          <w:lang w:val="ru-RU"/>
        </w:rPr>
        <w:t>МИДЕИ</w:t>
      </w:r>
      <w:r w:rsidRPr="00FD5A05">
        <w:rPr>
          <w:rFonts w:ascii="Calibri Light" w:eastAsia="Times New Roman" w:hAnsi="Calibri Light" w:cstheme="majorHAnsi"/>
          <w:b/>
          <w:i/>
          <w:sz w:val="24"/>
          <w:szCs w:val="24"/>
          <w:lang w:val="ru-RU"/>
        </w:rPr>
        <w:t xml:space="preserve"> </w:t>
      </w:r>
      <w:r>
        <w:rPr>
          <w:rFonts w:ascii="Calibri Light" w:eastAsia="Times New Roman" w:hAnsi="Calibri Light" w:cstheme="majorHAnsi"/>
          <w:b/>
          <w:i/>
          <w:sz w:val="24"/>
          <w:szCs w:val="24"/>
          <w:lang w:val="ru-RU"/>
        </w:rPr>
        <w:t>совместно</w:t>
      </w:r>
      <w:r w:rsidRPr="00FD5A05">
        <w:rPr>
          <w:rFonts w:ascii="Calibri Light" w:eastAsia="Times New Roman" w:hAnsi="Calibri Light" w:cstheme="majorHAnsi"/>
          <w:b/>
          <w:i/>
          <w:sz w:val="24"/>
          <w:szCs w:val="24"/>
          <w:lang w:val="ru-RU"/>
        </w:rPr>
        <w:t xml:space="preserve"> </w:t>
      </w:r>
      <w:r>
        <w:rPr>
          <w:rFonts w:ascii="Calibri Light" w:eastAsia="Times New Roman" w:hAnsi="Calibri Light" w:cstheme="majorHAnsi"/>
          <w:b/>
          <w:i/>
          <w:sz w:val="24"/>
          <w:szCs w:val="24"/>
          <w:lang w:val="ru-RU"/>
        </w:rPr>
        <w:t>с</w:t>
      </w:r>
      <w:r w:rsidRPr="00FD5A05">
        <w:rPr>
          <w:rFonts w:ascii="Calibri Light" w:eastAsia="Times New Roman" w:hAnsi="Calibri Light" w:cstheme="majorHAnsi"/>
          <w:b/>
          <w:i/>
          <w:sz w:val="24"/>
          <w:szCs w:val="24"/>
          <w:lang w:val="ru-RU"/>
        </w:rPr>
        <w:t xml:space="preserve"> </w:t>
      </w:r>
      <w:r w:rsidRPr="00FD5A05">
        <w:rPr>
          <w:rFonts w:ascii="Calibri Light" w:hAnsi="Calibri Light" w:cs="Calibri Light"/>
          <w:b/>
          <w:i/>
          <w:sz w:val="24"/>
          <w:szCs w:val="24"/>
          <w:lang w:val="ru-RU"/>
        </w:rPr>
        <w:t>учреждения</w:t>
      </w:r>
      <w:r>
        <w:rPr>
          <w:rFonts w:ascii="Calibri Light" w:hAnsi="Calibri Light" w:cs="Calibri Light"/>
          <w:b/>
          <w:i/>
          <w:sz w:val="24"/>
          <w:szCs w:val="24"/>
          <w:lang w:val="ru-RU"/>
        </w:rPr>
        <w:t>ми</w:t>
      </w:r>
      <w:r w:rsidRPr="00FD5A05">
        <w:rPr>
          <w:rFonts w:ascii="Calibri Light" w:hAnsi="Calibri Light" w:cs="Calibri Light"/>
          <w:b/>
          <w:i/>
          <w:sz w:val="24"/>
          <w:szCs w:val="24"/>
          <w:lang w:val="ru-RU"/>
        </w:rPr>
        <w:t xml:space="preserve"> </w:t>
      </w:r>
      <w:r w:rsidRPr="00FD5A05">
        <w:rPr>
          <w:rFonts w:ascii="Calibri Light" w:eastAsia="Times New Roman" w:hAnsi="Calibri Light"/>
          <w:b/>
          <w:i/>
          <w:sz w:val="24"/>
          <w:szCs w:val="24"/>
          <w:lang w:val="ru-RU"/>
        </w:rPr>
        <w:t>дипломатической службы</w:t>
      </w:r>
      <w:r w:rsidR="00521343" w:rsidRPr="00FD5A05">
        <w:rPr>
          <w:rFonts w:ascii="Calibri Light" w:eastAsia="Times New Roman" w:hAnsi="Calibri Light" w:cstheme="majorHAnsi"/>
          <w:b/>
          <w:i/>
          <w:sz w:val="24"/>
          <w:szCs w:val="24"/>
          <w:lang w:val="ru-RU"/>
        </w:rPr>
        <w:t>:</w:t>
      </w:r>
    </w:p>
    <w:p w:rsidR="00521343" w:rsidRPr="00FD5A05" w:rsidRDefault="00521343" w:rsidP="00521343">
      <w:pPr>
        <w:pStyle w:val="ListParagraph"/>
        <w:spacing w:after="0" w:line="276" w:lineRule="auto"/>
        <w:jc w:val="both"/>
        <w:rPr>
          <w:rFonts w:ascii="Calibri Light" w:eastAsia="Times New Roman" w:hAnsi="Calibri Light" w:cstheme="majorHAnsi"/>
          <w:b/>
          <w:i/>
          <w:sz w:val="16"/>
          <w:szCs w:val="16"/>
          <w:lang w:val="ru-RU"/>
        </w:rPr>
      </w:pPr>
    </w:p>
    <w:p w:rsidR="00FD5A05" w:rsidRPr="00FD5A05" w:rsidRDefault="00F93C39" w:rsidP="00497F81">
      <w:pPr>
        <w:pStyle w:val="ListParagraph"/>
        <w:numPr>
          <w:ilvl w:val="0"/>
          <w:numId w:val="40"/>
        </w:numPr>
        <w:tabs>
          <w:tab w:val="left" w:pos="360"/>
        </w:tabs>
        <w:spacing w:after="0" w:line="276" w:lineRule="auto"/>
        <w:ind w:left="0" w:firstLine="0"/>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обеспечить</w:t>
      </w:r>
      <w:r w:rsidRPr="00FD5A05">
        <w:rPr>
          <w:rFonts w:ascii="Calibri Light" w:eastAsia="Times New Roman" w:hAnsi="Calibri Light" w:cstheme="majorHAnsi"/>
          <w:sz w:val="24"/>
          <w:szCs w:val="24"/>
          <w:lang w:val="ru-RU"/>
        </w:rPr>
        <w:t xml:space="preserve"> </w:t>
      </w:r>
      <w:r w:rsidR="00FD5A05">
        <w:rPr>
          <w:rFonts w:ascii="Calibri Light" w:eastAsia="Times New Roman" w:hAnsi="Calibri Light" w:cstheme="majorHAnsi"/>
          <w:sz w:val="24"/>
          <w:szCs w:val="24"/>
          <w:lang w:val="ru-RU"/>
        </w:rPr>
        <w:t xml:space="preserve">разработку и введение в действие Рамочного внутреннего положения по </w:t>
      </w:r>
      <w:r w:rsidR="00FD5A05" w:rsidRPr="00497F81">
        <w:rPr>
          <w:rFonts w:ascii="Calibri Light" w:hAnsi="Calibri Light" w:cs="Calibri Light"/>
          <w:sz w:val="24"/>
          <w:szCs w:val="24"/>
          <w:lang w:val="ru-RU"/>
        </w:rPr>
        <w:t>государственны</w:t>
      </w:r>
      <w:r w:rsidR="00FD5A05">
        <w:rPr>
          <w:rFonts w:ascii="Calibri Light" w:hAnsi="Calibri Light" w:cs="Calibri Light"/>
          <w:sz w:val="24"/>
          <w:szCs w:val="24"/>
          <w:lang w:val="ru-RU"/>
        </w:rPr>
        <w:t>м</w:t>
      </w:r>
      <w:r w:rsidR="00FD5A05" w:rsidRPr="00497F81">
        <w:rPr>
          <w:rFonts w:ascii="Calibri Light" w:hAnsi="Calibri Light" w:cs="Calibri Light"/>
          <w:sz w:val="24"/>
          <w:szCs w:val="24"/>
          <w:lang w:val="ru-RU"/>
        </w:rPr>
        <w:t xml:space="preserve"> закупк</w:t>
      </w:r>
      <w:r w:rsidR="00FD5A05">
        <w:rPr>
          <w:rFonts w:ascii="Calibri Light" w:hAnsi="Calibri Light" w:cs="Calibri Light"/>
          <w:sz w:val="24"/>
          <w:szCs w:val="24"/>
          <w:lang w:val="ru-RU"/>
        </w:rPr>
        <w:t xml:space="preserve">ам для ДМКО с целью соблюдения принципов регулирования отношений в сфере </w:t>
      </w:r>
      <w:r w:rsidR="00FD5A05" w:rsidRPr="00497F81">
        <w:rPr>
          <w:rFonts w:ascii="Calibri Light" w:hAnsi="Calibri Light" w:cs="Calibri Light"/>
          <w:sz w:val="24"/>
          <w:szCs w:val="24"/>
          <w:lang w:val="ru-RU"/>
        </w:rPr>
        <w:t>государственных закупок</w:t>
      </w:r>
      <w:r w:rsidR="00FD5A05">
        <w:rPr>
          <w:rFonts w:ascii="Calibri Light" w:hAnsi="Calibri Light" w:cs="Calibri Light"/>
          <w:sz w:val="24"/>
          <w:szCs w:val="24"/>
          <w:lang w:val="ru-RU"/>
        </w:rPr>
        <w:t xml:space="preserve">, в частности, путем обеспечения их прозрачности и эффективности </w:t>
      </w:r>
      <w:r w:rsidR="00FD5A05" w:rsidRPr="00FD5A05">
        <w:rPr>
          <w:rFonts w:ascii="Calibri Light" w:eastAsia="Times New Roman" w:hAnsi="Calibri Light"/>
          <w:bCs/>
          <w:sz w:val="24"/>
          <w:szCs w:val="24"/>
          <w:lang w:val="ru-RU" w:eastAsia="ru-RU"/>
        </w:rPr>
        <w:t>(</w:t>
      </w:r>
      <w:r w:rsidR="00FD5A05">
        <w:rPr>
          <w:rFonts w:ascii="Calibri Light" w:eastAsia="Times New Roman" w:hAnsi="Calibri Light"/>
          <w:bCs/>
          <w:sz w:val="24"/>
          <w:szCs w:val="24"/>
          <w:lang w:val="ru-RU" w:eastAsia="ru-RU"/>
        </w:rPr>
        <w:t>смотреть</w:t>
      </w:r>
      <w:r w:rsidR="00FD5A05" w:rsidRPr="00FD5A05">
        <w:rPr>
          <w:rFonts w:ascii="Calibri Light" w:eastAsia="Times New Roman" w:hAnsi="Calibri Light"/>
          <w:bCs/>
          <w:sz w:val="24"/>
          <w:szCs w:val="24"/>
          <w:lang w:val="ru-RU" w:eastAsia="ru-RU"/>
        </w:rPr>
        <w:t xml:space="preserve"> </w:t>
      </w:r>
      <w:r w:rsidR="00FD5A05">
        <w:rPr>
          <w:rFonts w:ascii="Calibri Light" w:eastAsia="Times New Roman" w:hAnsi="Calibri Light"/>
          <w:bCs/>
          <w:sz w:val="24"/>
          <w:szCs w:val="24"/>
          <w:lang w:val="ru-RU" w:eastAsia="ru-RU"/>
        </w:rPr>
        <w:t>п</w:t>
      </w:r>
      <w:r w:rsidR="00FD5A05" w:rsidRPr="00FD5A05">
        <w:rPr>
          <w:rFonts w:ascii="Calibri Light" w:eastAsia="Times New Roman" w:hAnsi="Calibri Light"/>
          <w:bCs/>
          <w:sz w:val="24"/>
          <w:szCs w:val="24"/>
          <w:lang w:val="ru-RU" w:eastAsia="ru-RU"/>
        </w:rPr>
        <w:t>.</w:t>
      </w:r>
      <w:r w:rsidR="00FD5A05" w:rsidRPr="00FD5A05">
        <w:rPr>
          <w:rFonts w:ascii="Calibri Light" w:eastAsia="Times New Roman" w:hAnsi="Calibri Light" w:cstheme="majorHAnsi"/>
          <w:sz w:val="24"/>
          <w:szCs w:val="24"/>
          <w:lang w:val="ru-RU"/>
        </w:rPr>
        <w:t>4.2.).</w:t>
      </w:r>
    </w:p>
    <w:p w:rsidR="00497F81" w:rsidRDefault="00497F81" w:rsidP="00497F81">
      <w:pPr>
        <w:pStyle w:val="ListParagraph"/>
        <w:tabs>
          <w:tab w:val="left" w:pos="360"/>
        </w:tabs>
        <w:spacing w:after="0" w:line="276" w:lineRule="auto"/>
        <w:ind w:left="0"/>
        <w:jc w:val="both"/>
        <w:rPr>
          <w:rFonts w:ascii="Calibri Light" w:hAnsi="Calibri Light" w:cs="Calibri Light"/>
          <w:sz w:val="24"/>
          <w:szCs w:val="24"/>
          <w:lang w:val="ru-RU"/>
        </w:rPr>
      </w:pPr>
    </w:p>
    <w:p w:rsidR="00537FCD" w:rsidRPr="00497F81" w:rsidRDefault="00537FCD" w:rsidP="00497F81">
      <w:pPr>
        <w:pStyle w:val="ListParagraph"/>
        <w:tabs>
          <w:tab w:val="left" w:pos="360"/>
        </w:tabs>
        <w:spacing w:after="0" w:line="276" w:lineRule="auto"/>
        <w:ind w:left="0"/>
        <w:jc w:val="both"/>
        <w:rPr>
          <w:rFonts w:ascii="Calibri Light" w:eastAsia="Times New Roman" w:hAnsi="Calibri Light" w:cstheme="majorHAnsi"/>
          <w:sz w:val="24"/>
          <w:szCs w:val="24"/>
          <w:lang w:val="ru-RU"/>
        </w:rPr>
      </w:pPr>
    </w:p>
    <w:p w:rsidR="00521343" w:rsidRPr="00FD5A05" w:rsidRDefault="00FD5A05" w:rsidP="00521343">
      <w:pPr>
        <w:tabs>
          <w:tab w:val="left" w:pos="360"/>
        </w:tabs>
        <w:spacing w:after="0" w:line="276" w:lineRule="auto"/>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lastRenderedPageBreak/>
        <w:t>Аудиторская группа</w:t>
      </w:r>
      <w:r w:rsidR="00521343" w:rsidRPr="00FD5A05">
        <w:rPr>
          <w:rFonts w:ascii="Calibri Light" w:eastAsia="Times New Roman" w:hAnsi="Calibri Light" w:cstheme="majorHAnsi"/>
          <w:b/>
          <w:sz w:val="24"/>
          <w:szCs w:val="24"/>
          <w:lang w:val="ru-RU"/>
        </w:rPr>
        <w:t>:</w:t>
      </w:r>
    </w:p>
    <w:p w:rsidR="00521343" w:rsidRPr="00FD5A05" w:rsidRDefault="00521343" w:rsidP="00521343">
      <w:pPr>
        <w:tabs>
          <w:tab w:val="left" w:pos="360"/>
        </w:tabs>
        <w:spacing w:after="0" w:line="276" w:lineRule="auto"/>
        <w:rPr>
          <w:rFonts w:ascii="Calibri Light" w:eastAsia="Times New Roman" w:hAnsi="Calibri Light" w:cstheme="majorHAnsi"/>
          <w:b/>
          <w:sz w:val="24"/>
          <w:szCs w:val="24"/>
          <w:lang w:val="ru-RU"/>
        </w:rPr>
      </w:pPr>
      <w:r w:rsidRPr="00FD5A05">
        <w:rPr>
          <w:rFonts w:ascii="Calibri Light" w:eastAsia="Times New Roman" w:hAnsi="Calibri Light" w:cstheme="majorHAnsi"/>
          <w:b/>
          <w:sz w:val="24"/>
          <w:szCs w:val="24"/>
          <w:lang w:val="ru-RU"/>
        </w:rPr>
        <w:tab/>
      </w:r>
    </w:p>
    <w:p w:rsidR="00FD5A05" w:rsidRPr="00D70175" w:rsidRDefault="00FD5A05" w:rsidP="00FD5A05">
      <w:pPr>
        <w:spacing w:after="0" w:line="276" w:lineRule="auto"/>
        <w:rPr>
          <w:rFonts w:ascii="Calibri Light" w:eastAsia="Times New Roman" w:hAnsi="Calibri Light" w:cs="Times New Roman"/>
          <w:sz w:val="24"/>
          <w:szCs w:val="24"/>
          <w:lang w:val="ru-RU"/>
        </w:rPr>
      </w:pPr>
      <w:r w:rsidRPr="00D70175">
        <w:rPr>
          <w:rFonts w:ascii="Calibri Light" w:eastAsia="Times New Roman" w:hAnsi="Calibri Light" w:cs="Times New Roman"/>
          <w:sz w:val="24"/>
          <w:szCs w:val="24"/>
          <w:lang w:val="ru-RU"/>
        </w:rPr>
        <w:t>руководитель аудиторской группы,</w:t>
      </w:r>
    </w:p>
    <w:p w:rsidR="00521343" w:rsidRPr="00FD5A05" w:rsidRDefault="00FD5A05" w:rsidP="00521343">
      <w:pPr>
        <w:spacing w:after="0" w:line="276" w:lineRule="auto"/>
        <w:jc w:val="both"/>
        <w:rPr>
          <w:rFonts w:ascii="Calibri Light" w:eastAsia="Times New Roman" w:hAnsi="Calibri Light" w:cstheme="majorHAnsi"/>
          <w:b/>
          <w:sz w:val="24"/>
          <w:szCs w:val="24"/>
          <w:lang w:val="ru-RU"/>
        </w:rPr>
      </w:pPr>
      <w:r w:rsidRPr="003A6F4F">
        <w:rPr>
          <w:rFonts w:ascii="Calibri Light" w:hAnsi="Calibri Light" w:cstheme="minorHAnsi"/>
          <w:sz w:val="24"/>
          <w:szCs w:val="24"/>
          <w:lang w:val="ru-RU"/>
        </w:rPr>
        <w:t>главный публичный аудитор</w:t>
      </w:r>
      <w:r w:rsidR="00521343" w:rsidRPr="00FD5A05">
        <w:rPr>
          <w:rFonts w:ascii="Calibri Light" w:hAnsi="Calibri Light" w:cstheme="majorHAnsi"/>
          <w:sz w:val="24"/>
          <w:szCs w:val="24"/>
          <w:lang w:val="ru-RU"/>
        </w:rPr>
        <w:t xml:space="preserve">                                                          </w:t>
      </w:r>
      <w:r w:rsidRPr="00FD5A05">
        <w:rPr>
          <w:rFonts w:ascii="Calibri Light" w:hAnsi="Calibri Light" w:cstheme="majorHAnsi"/>
          <w:color w:val="000000"/>
          <w:sz w:val="24"/>
          <w:szCs w:val="24"/>
          <w:lang w:val="ru-RU"/>
        </w:rPr>
        <w:t>Светлана</w:t>
      </w:r>
      <w:r>
        <w:rPr>
          <w:rFonts w:ascii="Calibri Light" w:hAnsi="Calibri Light" w:cstheme="majorHAnsi"/>
          <w:b/>
          <w:color w:val="000000"/>
          <w:sz w:val="24"/>
          <w:szCs w:val="24"/>
          <w:lang w:val="ru-RU"/>
        </w:rPr>
        <w:t xml:space="preserve"> ОСТАФИ </w:t>
      </w:r>
    </w:p>
    <w:p w:rsidR="00521343" w:rsidRPr="00FD5A05" w:rsidRDefault="00521343" w:rsidP="00521343">
      <w:pPr>
        <w:spacing w:after="0" w:line="276" w:lineRule="auto"/>
        <w:jc w:val="both"/>
        <w:rPr>
          <w:rFonts w:ascii="Calibri Light" w:eastAsia="Times New Roman" w:hAnsi="Calibri Light" w:cstheme="majorHAnsi"/>
          <w:sz w:val="16"/>
          <w:szCs w:val="16"/>
          <w:lang w:val="ru-RU"/>
        </w:rPr>
      </w:pPr>
    </w:p>
    <w:p w:rsidR="00521343" w:rsidRPr="00FD5A05" w:rsidRDefault="00FD5A05" w:rsidP="00521343">
      <w:pPr>
        <w:spacing w:after="0" w:line="276" w:lineRule="auto"/>
        <w:jc w:val="both"/>
        <w:rPr>
          <w:rFonts w:ascii="Calibri Light" w:hAnsi="Calibri Light" w:cstheme="majorHAnsi"/>
          <w:b/>
          <w:sz w:val="24"/>
          <w:szCs w:val="24"/>
          <w:lang w:val="ru-RU"/>
        </w:rPr>
      </w:pPr>
      <w:r w:rsidRPr="003A6F4F">
        <w:rPr>
          <w:rFonts w:ascii="Calibri Light" w:hAnsi="Calibri Light" w:cstheme="minorHAnsi"/>
          <w:sz w:val="24"/>
          <w:szCs w:val="24"/>
          <w:lang w:val="ru-RU"/>
        </w:rPr>
        <w:t>публичный</w:t>
      </w:r>
      <w:r w:rsidRPr="00FD5A05">
        <w:rPr>
          <w:rFonts w:ascii="Calibri Light" w:hAnsi="Calibri Light" w:cstheme="minorHAnsi"/>
          <w:sz w:val="24"/>
          <w:szCs w:val="24"/>
          <w:lang w:val="ru-RU"/>
        </w:rPr>
        <w:t xml:space="preserve"> </w:t>
      </w:r>
      <w:r w:rsidRPr="003A6F4F">
        <w:rPr>
          <w:rFonts w:ascii="Calibri Light" w:hAnsi="Calibri Light" w:cstheme="minorHAnsi"/>
          <w:sz w:val="24"/>
          <w:szCs w:val="24"/>
          <w:lang w:val="ru-RU"/>
        </w:rPr>
        <w:t>аудитор</w:t>
      </w:r>
      <w:r w:rsidR="00521343" w:rsidRPr="00FD5A05">
        <w:rPr>
          <w:rFonts w:ascii="Calibri Light" w:hAnsi="Calibri Light" w:cstheme="majorHAnsi"/>
          <w:sz w:val="24"/>
          <w:szCs w:val="24"/>
          <w:lang w:val="ru-RU"/>
        </w:rPr>
        <w:t xml:space="preserve"> </w:t>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t xml:space="preserve">            </w:t>
      </w:r>
      <w:r>
        <w:rPr>
          <w:rFonts w:ascii="Calibri Light" w:hAnsi="Calibri Light" w:cstheme="majorHAnsi"/>
          <w:sz w:val="24"/>
          <w:szCs w:val="24"/>
          <w:lang w:val="ru-RU"/>
        </w:rPr>
        <w:t xml:space="preserve">         Андрей </w:t>
      </w:r>
      <w:r w:rsidRPr="00FD5A05">
        <w:rPr>
          <w:rFonts w:ascii="Calibri Light" w:hAnsi="Calibri Light" w:cstheme="majorHAnsi"/>
          <w:b/>
          <w:sz w:val="24"/>
          <w:szCs w:val="24"/>
          <w:lang w:val="ru-RU"/>
        </w:rPr>
        <w:t>БЕРЛИНСКИ</w:t>
      </w:r>
      <w:r>
        <w:rPr>
          <w:rFonts w:ascii="Calibri Light" w:hAnsi="Calibri Light" w:cstheme="majorHAnsi"/>
          <w:sz w:val="24"/>
          <w:szCs w:val="24"/>
          <w:lang w:val="ru-RU"/>
        </w:rPr>
        <w:t xml:space="preserve"> </w:t>
      </w:r>
    </w:p>
    <w:p w:rsidR="00521343" w:rsidRPr="00FD5A05" w:rsidRDefault="00521343" w:rsidP="00521343">
      <w:pPr>
        <w:spacing w:after="0" w:line="276" w:lineRule="auto"/>
        <w:jc w:val="both"/>
        <w:rPr>
          <w:rFonts w:ascii="Calibri Light" w:eastAsia="Times New Roman" w:hAnsi="Calibri Light" w:cstheme="majorHAnsi"/>
          <w:sz w:val="16"/>
          <w:szCs w:val="16"/>
          <w:lang w:val="ru-RU"/>
        </w:rPr>
      </w:pPr>
    </w:p>
    <w:p w:rsidR="00521343" w:rsidRPr="00FD5A05" w:rsidRDefault="00FD5A05" w:rsidP="00521343">
      <w:pPr>
        <w:spacing w:after="0" w:line="276" w:lineRule="auto"/>
        <w:jc w:val="both"/>
        <w:rPr>
          <w:rFonts w:ascii="Calibri Light" w:hAnsi="Calibri Light" w:cstheme="majorHAnsi"/>
          <w:sz w:val="24"/>
          <w:szCs w:val="24"/>
          <w:lang w:val="ru-RU"/>
        </w:rPr>
      </w:pPr>
      <w:r w:rsidRPr="003A6F4F">
        <w:rPr>
          <w:rFonts w:ascii="Calibri Light" w:hAnsi="Calibri Light" w:cstheme="minorHAnsi"/>
          <w:sz w:val="24"/>
          <w:szCs w:val="24"/>
          <w:lang w:val="ru-RU"/>
        </w:rPr>
        <w:t>публичный аудитор</w:t>
      </w:r>
      <w:r w:rsidR="00521343" w:rsidRPr="00FD5A05">
        <w:rPr>
          <w:rFonts w:ascii="Calibri Light" w:hAnsi="Calibri Light" w:cstheme="majorHAnsi"/>
          <w:sz w:val="24"/>
          <w:szCs w:val="24"/>
          <w:lang w:val="ru-RU"/>
        </w:rPr>
        <w:t xml:space="preserve"> </w:t>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sidR="00521343" w:rsidRPr="00FD5A05">
        <w:rPr>
          <w:rFonts w:ascii="Calibri Light" w:hAnsi="Calibri Light" w:cstheme="majorHAnsi"/>
          <w:sz w:val="24"/>
          <w:szCs w:val="24"/>
          <w:lang w:val="ru-RU"/>
        </w:rPr>
        <w:tab/>
      </w:r>
      <w:r>
        <w:rPr>
          <w:rFonts w:ascii="Calibri Light" w:hAnsi="Calibri Light" w:cstheme="majorHAnsi"/>
          <w:sz w:val="24"/>
          <w:szCs w:val="24"/>
          <w:lang w:val="ru-RU"/>
        </w:rPr>
        <w:t xml:space="preserve">        Виктория </w:t>
      </w:r>
      <w:r>
        <w:rPr>
          <w:rFonts w:ascii="Calibri Light" w:hAnsi="Calibri Light" w:cstheme="majorHAnsi"/>
          <w:b/>
          <w:sz w:val="24"/>
          <w:szCs w:val="24"/>
          <w:lang w:val="ru-RU"/>
        </w:rPr>
        <w:t>ВЫЛК</w:t>
      </w:r>
      <w:r w:rsidR="00537FCD">
        <w:rPr>
          <w:rFonts w:ascii="Calibri Light" w:hAnsi="Calibri Light" w:cstheme="majorHAnsi"/>
          <w:b/>
          <w:sz w:val="24"/>
          <w:szCs w:val="24"/>
          <w:lang w:val="ru-RU"/>
        </w:rPr>
        <w:t>У</w:t>
      </w:r>
      <w:r w:rsidR="00521343" w:rsidRPr="00FD5A05">
        <w:rPr>
          <w:rFonts w:ascii="Calibri Light" w:hAnsi="Calibri Light" w:cstheme="majorHAnsi"/>
          <w:b/>
          <w:sz w:val="24"/>
          <w:szCs w:val="24"/>
          <w:lang w:val="ru-RU"/>
        </w:rPr>
        <w:t xml:space="preserve"> </w:t>
      </w:r>
      <w:r w:rsidR="00521343" w:rsidRPr="00FD5A05">
        <w:rPr>
          <w:rFonts w:ascii="Calibri Light" w:hAnsi="Calibri Light" w:cstheme="majorHAnsi"/>
          <w:sz w:val="24"/>
          <w:szCs w:val="24"/>
          <w:lang w:val="ru-RU"/>
        </w:rPr>
        <w:t xml:space="preserve"> </w:t>
      </w:r>
    </w:p>
    <w:p w:rsidR="00521343" w:rsidRPr="00FD5A05" w:rsidRDefault="00521343" w:rsidP="00521343">
      <w:pPr>
        <w:spacing w:after="0" w:line="276" w:lineRule="auto"/>
        <w:jc w:val="both"/>
        <w:rPr>
          <w:rFonts w:ascii="Calibri Light" w:hAnsi="Calibri Light" w:cstheme="majorHAnsi"/>
          <w:sz w:val="16"/>
          <w:szCs w:val="16"/>
          <w:lang w:val="ru-RU"/>
        </w:rPr>
      </w:pPr>
    </w:p>
    <w:tbl>
      <w:tblPr>
        <w:tblStyle w:val="TableGrid3"/>
        <w:tblW w:w="9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05"/>
      </w:tblGrid>
      <w:tr w:rsidR="00FD5A05" w:rsidRPr="00537FCD" w:rsidTr="00B766E8">
        <w:trPr>
          <w:trHeight w:val="789"/>
        </w:trPr>
        <w:tc>
          <w:tcPr>
            <w:tcW w:w="7088" w:type="dxa"/>
          </w:tcPr>
          <w:p w:rsidR="00FD5A05" w:rsidRPr="00D70175" w:rsidRDefault="00FD5A05" w:rsidP="00B766E8">
            <w:pPr>
              <w:tabs>
                <w:tab w:val="left" w:pos="90"/>
              </w:tabs>
              <w:autoSpaceDE w:val="0"/>
              <w:autoSpaceDN w:val="0"/>
              <w:adjustRightInd w:val="0"/>
              <w:spacing w:after="0" w:line="276" w:lineRule="auto"/>
              <w:rPr>
                <w:rFonts w:ascii="Calibri Light" w:eastAsia="Times New Roman" w:hAnsi="Calibri Light" w:cs="Times New Roman"/>
                <w:b/>
                <w:i/>
                <w:sz w:val="24"/>
                <w:szCs w:val="24"/>
                <w:lang w:val="ru-RU"/>
              </w:rPr>
            </w:pPr>
            <w:r w:rsidRPr="00D70175">
              <w:rPr>
                <w:rFonts w:ascii="Calibri Light" w:eastAsia="Times New Roman" w:hAnsi="Calibri Light" w:cs="Times New Roman"/>
                <w:b/>
                <w:i/>
                <w:sz w:val="24"/>
                <w:szCs w:val="24"/>
                <w:lang w:val="ru-RU"/>
              </w:rPr>
              <w:t>Ответственный за аудит:</w:t>
            </w:r>
          </w:p>
          <w:p w:rsidR="00FD5A05" w:rsidRPr="003A6F4F" w:rsidRDefault="00FD5A05" w:rsidP="00B766E8">
            <w:pPr>
              <w:spacing w:line="276" w:lineRule="auto"/>
              <w:rPr>
                <w:rFonts w:ascii="Calibri Light" w:eastAsia="Times New Roman" w:hAnsi="Calibri Light" w:cstheme="majorHAnsi"/>
                <w:b/>
                <w:i/>
                <w:sz w:val="24"/>
                <w:szCs w:val="24"/>
                <w:lang w:val="ru-RU"/>
              </w:rPr>
            </w:pPr>
            <w:r w:rsidRPr="00D70175">
              <w:rPr>
                <w:rFonts w:ascii="Calibri Light" w:eastAsia="Times New Roman" w:hAnsi="Calibri Light" w:cs="Times New Roman"/>
                <w:sz w:val="24"/>
                <w:szCs w:val="24"/>
                <w:lang w:val="ru-RU"/>
              </w:rPr>
              <w:t>начальник Главного управления аудита</w:t>
            </w:r>
            <w:r w:rsidRPr="00D70175">
              <w:rPr>
                <w:rFonts w:asciiTheme="majorHAnsi" w:hAnsiTheme="majorHAnsi" w:cstheme="minorHAnsi"/>
                <w:sz w:val="24"/>
                <w:szCs w:val="24"/>
                <w:lang w:val="ru-RU"/>
              </w:rPr>
              <w:t xml:space="preserve"> I</w:t>
            </w:r>
            <w:r w:rsidR="00537FCD">
              <w:rPr>
                <w:rFonts w:asciiTheme="majorHAnsi" w:hAnsiTheme="majorHAnsi" w:cstheme="minorHAnsi"/>
                <w:sz w:val="24"/>
                <w:szCs w:val="24"/>
                <w:lang w:val="ru-RU"/>
              </w:rPr>
              <w:t xml:space="preserve">                                     </w:t>
            </w:r>
            <w:r w:rsidRPr="003A6F4F">
              <w:rPr>
                <w:rFonts w:ascii="Calibri Light" w:eastAsia="Times New Roman" w:hAnsi="Calibri Light" w:cstheme="majorHAnsi"/>
                <w:b/>
                <w:i/>
                <w:sz w:val="24"/>
                <w:szCs w:val="24"/>
                <w:lang w:val="ru-RU"/>
              </w:rPr>
              <w:t xml:space="preserve"> </w:t>
            </w:r>
          </w:p>
        </w:tc>
        <w:tc>
          <w:tcPr>
            <w:tcW w:w="2505" w:type="dxa"/>
          </w:tcPr>
          <w:p w:rsidR="00FD5A05" w:rsidRDefault="00FD5A05" w:rsidP="00FD5A05">
            <w:pPr>
              <w:spacing w:line="276" w:lineRule="auto"/>
              <w:rPr>
                <w:rFonts w:ascii="Calibri Light" w:hAnsi="Calibri Light" w:cstheme="majorHAnsi"/>
                <w:b/>
                <w:sz w:val="24"/>
                <w:szCs w:val="24"/>
                <w:lang w:val="ru-RU"/>
              </w:rPr>
            </w:pPr>
          </w:p>
          <w:p w:rsidR="00FD5A05" w:rsidRDefault="00FD5A05" w:rsidP="00FD5A05">
            <w:pPr>
              <w:spacing w:line="276" w:lineRule="auto"/>
              <w:rPr>
                <w:rFonts w:ascii="Calibri Light" w:hAnsi="Calibri Light" w:cstheme="majorHAnsi"/>
                <w:b/>
                <w:sz w:val="24"/>
                <w:szCs w:val="24"/>
                <w:lang w:val="ru-RU"/>
              </w:rPr>
            </w:pPr>
            <w:r w:rsidRPr="00537FCD">
              <w:rPr>
                <w:rFonts w:ascii="Calibri Light" w:hAnsi="Calibri Light" w:cstheme="majorHAnsi"/>
                <w:sz w:val="24"/>
                <w:szCs w:val="24"/>
                <w:lang w:val="ru-RU"/>
              </w:rPr>
              <w:t xml:space="preserve">Наталья </w:t>
            </w:r>
            <w:r>
              <w:rPr>
                <w:rFonts w:ascii="Calibri Light" w:hAnsi="Calibri Light" w:cstheme="majorHAnsi"/>
                <w:b/>
                <w:sz w:val="24"/>
                <w:szCs w:val="24"/>
                <w:lang w:val="ru-RU"/>
              </w:rPr>
              <w:t>ТРОФИМ</w:t>
            </w:r>
          </w:p>
          <w:p w:rsidR="00537FCD" w:rsidRDefault="00537FCD" w:rsidP="00FD5A05">
            <w:pPr>
              <w:spacing w:line="276" w:lineRule="auto"/>
              <w:rPr>
                <w:rFonts w:ascii="Calibri Light" w:hAnsi="Calibri Light" w:cstheme="majorHAnsi"/>
                <w:b/>
                <w:sz w:val="24"/>
                <w:szCs w:val="24"/>
                <w:lang w:val="ru-RU"/>
              </w:rPr>
            </w:pPr>
          </w:p>
          <w:p w:rsidR="00537FCD" w:rsidRDefault="00537FCD" w:rsidP="00FD5A05">
            <w:pPr>
              <w:spacing w:line="276" w:lineRule="auto"/>
              <w:rPr>
                <w:rFonts w:ascii="Calibri Light" w:hAnsi="Calibri Light" w:cstheme="majorHAnsi"/>
                <w:b/>
                <w:sz w:val="24"/>
                <w:szCs w:val="24"/>
                <w:lang w:val="ru-RU"/>
              </w:rPr>
            </w:pPr>
          </w:p>
          <w:p w:rsidR="00537FCD" w:rsidRDefault="00537FCD" w:rsidP="00FD5A05">
            <w:pPr>
              <w:spacing w:line="276" w:lineRule="auto"/>
              <w:rPr>
                <w:rFonts w:ascii="Calibri Light" w:hAnsi="Calibri Light" w:cstheme="majorHAnsi"/>
                <w:b/>
                <w:sz w:val="24"/>
                <w:szCs w:val="24"/>
                <w:lang w:val="ru-RU"/>
              </w:rPr>
            </w:pPr>
          </w:p>
          <w:p w:rsidR="00FD5A05" w:rsidRPr="00FE38CE" w:rsidRDefault="00FD5A05" w:rsidP="00B766E8">
            <w:pPr>
              <w:spacing w:line="276" w:lineRule="auto"/>
              <w:jc w:val="right"/>
              <w:rPr>
                <w:rFonts w:ascii="Calibri Light" w:hAnsi="Calibri Light" w:cstheme="majorHAnsi"/>
              </w:rPr>
            </w:pPr>
          </w:p>
        </w:tc>
      </w:tr>
    </w:tbl>
    <w:p w:rsidR="00521343" w:rsidRPr="00521343" w:rsidRDefault="008B1607" w:rsidP="00521343">
      <w:pPr>
        <w:pStyle w:val="Heading1"/>
        <w:spacing w:line="276" w:lineRule="auto"/>
        <w:jc w:val="center"/>
        <w:rPr>
          <w:rFonts w:ascii="Calibri Light" w:hAnsi="Calibri Light" w:cstheme="majorHAnsi"/>
          <w:b/>
        </w:rPr>
      </w:pPr>
      <w:bookmarkStart w:id="131" w:name="_Toc84940068"/>
      <w:r>
        <w:rPr>
          <w:rFonts w:ascii="Calibri Light" w:hAnsi="Calibri Light" w:cstheme="majorHAnsi"/>
          <w:b/>
          <w:lang w:val="ru-RU"/>
        </w:rPr>
        <w:t>ПРИЛОЖЕНИЯ</w:t>
      </w:r>
      <w:bookmarkEnd w:id="131"/>
      <w:r w:rsidRPr="001C3494">
        <w:rPr>
          <w:rFonts w:ascii="Calibri Light" w:hAnsi="Calibri Light" w:cstheme="majorHAnsi"/>
          <w:b/>
        </w:rPr>
        <w:t xml:space="preserve"> </w:t>
      </w:r>
    </w:p>
    <w:p w:rsidR="00521343" w:rsidRPr="00521343" w:rsidRDefault="008B1607" w:rsidP="00521343">
      <w:pPr>
        <w:pStyle w:val="Heading3"/>
        <w:spacing w:line="276" w:lineRule="auto"/>
        <w:jc w:val="right"/>
        <w:rPr>
          <w:rFonts w:ascii="Calibri Light" w:hAnsi="Calibri Light" w:cstheme="majorHAnsi"/>
        </w:rPr>
      </w:pPr>
      <w:bookmarkStart w:id="132" w:name="_Toc84940069"/>
      <w:r>
        <w:rPr>
          <w:rFonts w:ascii="Calibri Light" w:hAnsi="Calibri Light" w:cstheme="majorHAnsi"/>
          <w:lang w:val="ru-RU"/>
        </w:rPr>
        <w:t>Приложение</w:t>
      </w:r>
      <w:r w:rsidRPr="001C3494">
        <w:rPr>
          <w:rFonts w:ascii="Calibri Light" w:hAnsi="Calibri Light" w:cstheme="majorHAnsi"/>
        </w:rPr>
        <w:t xml:space="preserve"> №</w:t>
      </w:r>
      <w:r w:rsidR="00521343" w:rsidRPr="00521343">
        <w:rPr>
          <w:rFonts w:ascii="Calibri Light" w:hAnsi="Calibri Light" w:cstheme="majorHAnsi"/>
        </w:rPr>
        <w:t>1</w:t>
      </w:r>
      <w:bookmarkEnd w:id="132"/>
    </w:p>
    <w:p w:rsidR="00521343" w:rsidRPr="00521343" w:rsidRDefault="008B1607" w:rsidP="00521343">
      <w:pPr>
        <w:pStyle w:val="NormalWeb"/>
        <w:spacing w:line="276" w:lineRule="auto"/>
        <w:ind w:firstLine="709"/>
        <w:jc w:val="center"/>
        <w:rPr>
          <w:rFonts w:ascii="Calibri Light" w:hAnsi="Calibri Light" w:cstheme="majorHAnsi"/>
          <w:b/>
          <w:sz w:val="28"/>
          <w:szCs w:val="28"/>
        </w:rPr>
      </w:pPr>
      <w:r w:rsidRPr="008B1607">
        <w:rPr>
          <w:rFonts w:ascii="Calibri Light" w:hAnsi="Calibri Light" w:cstheme="majorHAnsi"/>
          <w:b/>
          <w:sz w:val="28"/>
          <w:szCs w:val="28"/>
        </w:rPr>
        <w:t xml:space="preserve">Регламентирующая база </w:t>
      </w:r>
    </w:p>
    <w:p w:rsidR="00521343" w:rsidRPr="00537FCD" w:rsidRDefault="00537FCD" w:rsidP="00521343">
      <w:pPr>
        <w:spacing w:after="0" w:line="276" w:lineRule="auto"/>
        <w:ind w:firstLine="720"/>
        <w:jc w:val="both"/>
        <w:rPr>
          <w:rFonts w:ascii="Calibri Light" w:eastAsia="Times New Roman" w:hAnsi="Calibri Light" w:cstheme="majorHAnsi"/>
          <w:iCs/>
          <w:sz w:val="24"/>
          <w:szCs w:val="24"/>
          <w:lang w:val="ru-RU"/>
        </w:rPr>
      </w:pPr>
      <w:r w:rsidRPr="00657D85">
        <w:rPr>
          <w:rFonts w:ascii="Calibri Light" w:eastAsia="Times New Roman" w:hAnsi="Calibri Light" w:cs="Times New Roman"/>
          <w:iCs/>
          <w:sz w:val="24"/>
          <w:szCs w:val="24"/>
          <w:lang w:val="ru-RU"/>
        </w:rPr>
        <w:t>Правовая</w:t>
      </w:r>
      <w:r w:rsidRPr="00537FCD">
        <w:rPr>
          <w:rFonts w:ascii="Calibri Light" w:eastAsia="Times New Roman" w:hAnsi="Calibri Light" w:cs="Times New Roman"/>
          <w:iCs/>
          <w:sz w:val="24"/>
          <w:szCs w:val="24"/>
          <w:lang w:val="ru-RU"/>
        </w:rPr>
        <w:t xml:space="preserve"> </w:t>
      </w:r>
      <w:r w:rsidRPr="00657D85">
        <w:rPr>
          <w:rFonts w:ascii="Calibri Light" w:eastAsia="Times New Roman" w:hAnsi="Calibri Light" w:cs="Times New Roman"/>
          <w:iCs/>
          <w:sz w:val="24"/>
          <w:szCs w:val="24"/>
          <w:lang w:val="ru-RU"/>
        </w:rPr>
        <w:t>база</w:t>
      </w:r>
      <w:r w:rsidRPr="00537FCD">
        <w:rPr>
          <w:rFonts w:ascii="Calibri Light" w:eastAsia="Times New Roman" w:hAnsi="Calibri Light" w:cs="Times New Roman"/>
          <w:iCs/>
          <w:sz w:val="24"/>
          <w:szCs w:val="24"/>
          <w:lang w:val="ru-RU"/>
        </w:rPr>
        <w:t xml:space="preserve">, </w:t>
      </w:r>
      <w:r w:rsidRPr="00657D85">
        <w:rPr>
          <w:rFonts w:ascii="Calibri Light" w:eastAsia="Times New Roman" w:hAnsi="Calibri Light" w:cs="Times New Roman"/>
          <w:iCs/>
          <w:sz w:val="24"/>
          <w:szCs w:val="24"/>
          <w:lang w:val="ru-RU"/>
        </w:rPr>
        <w:t>связанная</w:t>
      </w:r>
      <w:r w:rsidRPr="00537FCD">
        <w:rPr>
          <w:rFonts w:ascii="Calibri Light" w:eastAsia="Times New Roman" w:hAnsi="Calibri Light" w:cs="Times New Roman"/>
          <w:iCs/>
          <w:sz w:val="24"/>
          <w:szCs w:val="24"/>
          <w:lang w:val="ru-RU"/>
        </w:rPr>
        <w:t xml:space="preserve"> </w:t>
      </w:r>
      <w:r w:rsidRPr="00657D85">
        <w:rPr>
          <w:rFonts w:ascii="Calibri Light" w:eastAsia="Times New Roman" w:hAnsi="Calibri Light" w:cs="Times New Roman"/>
          <w:iCs/>
          <w:sz w:val="24"/>
          <w:szCs w:val="24"/>
          <w:lang w:val="ru-RU"/>
        </w:rPr>
        <w:t>с</w:t>
      </w:r>
      <w:r w:rsidRPr="00537FCD">
        <w:rPr>
          <w:rFonts w:ascii="Calibri Light" w:eastAsia="Times New Roman" w:hAnsi="Calibri Light" w:cs="Times New Roman"/>
          <w:iCs/>
          <w:sz w:val="24"/>
          <w:szCs w:val="24"/>
          <w:lang w:val="ru-RU"/>
        </w:rPr>
        <w:t xml:space="preserve"> </w:t>
      </w:r>
      <w:r w:rsidRPr="00657D85">
        <w:rPr>
          <w:rFonts w:ascii="Calibri Light" w:eastAsia="Times New Roman" w:hAnsi="Calibri Light" w:cs="Times New Roman"/>
          <w:iCs/>
          <w:sz w:val="24"/>
          <w:szCs w:val="24"/>
          <w:lang w:val="ru-RU"/>
        </w:rPr>
        <w:t>областью</w:t>
      </w:r>
      <w:r w:rsidRPr="00537FCD">
        <w:rPr>
          <w:rFonts w:ascii="Calibri Light" w:eastAsia="Times New Roman" w:hAnsi="Calibri Light" w:cs="Times New Roman"/>
          <w:iCs/>
          <w:sz w:val="24"/>
          <w:szCs w:val="24"/>
          <w:lang w:val="ru-RU"/>
        </w:rPr>
        <w:t xml:space="preserve"> </w:t>
      </w:r>
      <w:r w:rsidRPr="00657D85">
        <w:rPr>
          <w:rFonts w:ascii="Calibri Light" w:hAnsi="Calibri Light"/>
          <w:sz w:val="24"/>
          <w:szCs w:val="24"/>
          <w:lang w:val="ru-RU"/>
        </w:rPr>
        <w:t>государственных</w:t>
      </w:r>
      <w:r w:rsidRPr="00537FCD">
        <w:rPr>
          <w:rFonts w:ascii="Calibri Light" w:hAnsi="Calibri Light"/>
          <w:sz w:val="24"/>
          <w:szCs w:val="24"/>
          <w:lang w:val="ru-RU"/>
        </w:rPr>
        <w:t xml:space="preserve"> </w:t>
      </w:r>
      <w:r w:rsidRPr="00657D85">
        <w:rPr>
          <w:rFonts w:ascii="Calibri Light" w:hAnsi="Calibri Light"/>
          <w:sz w:val="24"/>
          <w:szCs w:val="24"/>
          <w:lang w:val="ru-RU"/>
        </w:rPr>
        <w:t>закупок</w:t>
      </w:r>
      <w:r w:rsidRPr="00537FCD">
        <w:rPr>
          <w:rFonts w:ascii="Calibri Light" w:hAnsi="Calibri Light"/>
          <w:sz w:val="24"/>
          <w:szCs w:val="24"/>
          <w:lang w:val="ru-RU"/>
        </w:rPr>
        <w:t xml:space="preserve">, </w:t>
      </w:r>
      <w:r>
        <w:rPr>
          <w:rFonts w:ascii="Calibri Light" w:hAnsi="Calibri Light"/>
          <w:sz w:val="24"/>
          <w:szCs w:val="24"/>
          <w:lang w:val="ru-RU"/>
        </w:rPr>
        <w:t>регламентирована</w:t>
      </w:r>
      <w:r w:rsidR="00521343" w:rsidRPr="00537FCD">
        <w:rPr>
          <w:rFonts w:ascii="Calibri Light" w:eastAsia="Times New Roman" w:hAnsi="Calibri Light" w:cstheme="majorHAnsi"/>
          <w:iCs/>
          <w:sz w:val="24"/>
          <w:szCs w:val="24"/>
          <w:lang w:val="ru-RU"/>
        </w:rPr>
        <w:t>:</w:t>
      </w:r>
    </w:p>
    <w:tbl>
      <w:tblPr>
        <w:tblStyle w:val="GridTable1Light-Accent21"/>
        <w:tblW w:w="0" w:type="auto"/>
        <w:tblLook w:val="04A0" w:firstRow="1" w:lastRow="0" w:firstColumn="1" w:lastColumn="0" w:noHBand="0" w:noVBand="1"/>
      </w:tblPr>
      <w:tblGrid>
        <w:gridCol w:w="9344"/>
      </w:tblGrid>
      <w:tr w:rsidR="00521343" w:rsidRPr="00521343" w:rsidTr="0052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4" w:type="dxa"/>
            <w:tcBorders>
              <w:bottom w:val="none" w:sz="0" w:space="0" w:color="auto"/>
            </w:tcBorders>
            <w:shd w:val="clear" w:color="auto" w:fill="F2F2F2" w:themeFill="background1" w:themeFillShade="F2"/>
          </w:tcPr>
          <w:p w:rsidR="00521343" w:rsidRPr="00521343" w:rsidRDefault="00537FCD" w:rsidP="00537FCD">
            <w:pPr>
              <w:pStyle w:val="ListParagraph"/>
              <w:numPr>
                <w:ilvl w:val="0"/>
                <w:numId w:val="4"/>
              </w:numPr>
              <w:spacing w:after="0" w:line="276" w:lineRule="auto"/>
              <w:rPr>
                <w:rFonts w:ascii="Calibri Light" w:eastAsia="Times New Roman" w:hAnsi="Calibri Light" w:cstheme="majorHAnsi"/>
                <w:iCs/>
                <w:sz w:val="20"/>
                <w:szCs w:val="20"/>
              </w:rPr>
            </w:pPr>
            <w:r w:rsidRPr="00657D85">
              <w:rPr>
                <w:rFonts w:ascii="Calibri Light" w:eastAsia="Times New Roman" w:hAnsi="Calibri Light" w:cstheme="majorHAnsi"/>
                <w:iCs/>
                <w:sz w:val="20"/>
                <w:szCs w:val="20"/>
                <w:lang w:val="ru-RU"/>
              </w:rPr>
              <w:t>ПЕРВИЧНЫМ ЗАКОНОДАТЕЛЬСТВОМ</w:t>
            </w:r>
            <w:r w:rsidR="00521343" w:rsidRPr="00521343">
              <w:rPr>
                <w:rFonts w:ascii="Calibri Light" w:eastAsia="Times New Roman" w:hAnsi="Calibri Light" w:cstheme="majorHAnsi"/>
                <w:iCs/>
                <w:sz w:val="20"/>
                <w:szCs w:val="20"/>
              </w:rPr>
              <w:t>:</w:t>
            </w:r>
          </w:p>
        </w:tc>
      </w:tr>
      <w:tr w:rsidR="00521343" w:rsidRPr="00537FCD" w:rsidTr="00521343">
        <w:tc>
          <w:tcPr>
            <w:cnfStyle w:val="001000000000" w:firstRow="0" w:lastRow="0" w:firstColumn="1" w:lastColumn="0" w:oddVBand="0" w:evenVBand="0" w:oddHBand="0" w:evenHBand="0" w:firstRowFirstColumn="0" w:firstRowLastColumn="0" w:lastRowFirstColumn="0" w:lastRowLastColumn="0"/>
            <w:tcW w:w="9344" w:type="dxa"/>
            <w:tcBorders>
              <w:bottom w:val="single" w:sz="4" w:space="0" w:color="E5B8B7" w:themeColor="accent2" w:themeTint="66"/>
            </w:tcBorders>
          </w:tcPr>
          <w:p w:rsidR="00521343" w:rsidRPr="00537FCD" w:rsidRDefault="00537FCD" w:rsidP="00537FCD">
            <w:pPr>
              <w:spacing w:line="276" w:lineRule="auto"/>
              <w:jc w:val="both"/>
              <w:rPr>
                <w:rFonts w:ascii="Calibri Light" w:hAnsi="Calibri Light" w:cstheme="majorHAnsi"/>
                <w:b w:val="0"/>
                <w:sz w:val="20"/>
                <w:szCs w:val="20"/>
                <w:lang w:val="ru-RU"/>
              </w:rPr>
            </w:pPr>
            <w:r w:rsidRPr="00657D85">
              <w:rPr>
                <w:rFonts w:ascii="Calibri Light" w:hAnsi="Calibri Light" w:cstheme="majorHAnsi"/>
                <w:b w:val="0"/>
                <w:sz w:val="20"/>
                <w:szCs w:val="20"/>
                <w:lang w:val="ru-RU"/>
              </w:rPr>
              <w:t>Закон</w:t>
            </w:r>
            <w:r w:rsidRPr="00537FCD">
              <w:rPr>
                <w:rFonts w:ascii="Calibri Light" w:hAnsi="Calibri Light" w:cstheme="majorHAnsi"/>
                <w:b w:val="0"/>
                <w:sz w:val="20"/>
                <w:szCs w:val="20"/>
                <w:lang w:val="ru-RU"/>
              </w:rPr>
              <w:t xml:space="preserve"> </w:t>
            </w:r>
            <w:r w:rsidRPr="00657D85">
              <w:rPr>
                <w:rFonts w:ascii="Calibri Light" w:hAnsi="Calibri Light" w:cstheme="majorHAnsi"/>
                <w:b w:val="0"/>
                <w:sz w:val="20"/>
                <w:szCs w:val="20"/>
                <w:lang w:val="ru-RU"/>
              </w:rPr>
              <w:t>о</w:t>
            </w:r>
            <w:r w:rsidRPr="00537FCD">
              <w:rPr>
                <w:rFonts w:ascii="Calibri Light" w:hAnsi="Calibri Light" w:cstheme="majorHAnsi"/>
                <w:b w:val="0"/>
                <w:sz w:val="20"/>
                <w:szCs w:val="20"/>
                <w:lang w:val="ru-RU"/>
              </w:rPr>
              <w:t xml:space="preserve"> </w:t>
            </w:r>
            <w:r w:rsidRPr="00657D85">
              <w:rPr>
                <w:rFonts w:ascii="Calibri Light" w:hAnsi="Calibri Light" w:cstheme="majorHAnsi"/>
                <w:b w:val="0"/>
                <w:sz w:val="20"/>
                <w:szCs w:val="20"/>
                <w:lang w:val="ru-RU"/>
              </w:rPr>
              <w:t>государственных</w:t>
            </w:r>
            <w:r w:rsidRPr="00537FCD">
              <w:rPr>
                <w:rFonts w:ascii="Calibri Light" w:hAnsi="Calibri Light" w:cstheme="majorHAnsi"/>
                <w:b w:val="0"/>
                <w:sz w:val="20"/>
                <w:szCs w:val="20"/>
                <w:lang w:val="ru-RU"/>
              </w:rPr>
              <w:t xml:space="preserve"> </w:t>
            </w:r>
            <w:r w:rsidRPr="00657D85">
              <w:rPr>
                <w:rFonts w:ascii="Calibri Light" w:hAnsi="Calibri Light" w:cstheme="majorHAnsi"/>
                <w:b w:val="0"/>
                <w:sz w:val="20"/>
                <w:szCs w:val="20"/>
                <w:lang w:val="ru-RU"/>
              </w:rPr>
              <w:t>закупках</w:t>
            </w:r>
            <w:r w:rsidRPr="00537FCD">
              <w:rPr>
                <w:rFonts w:ascii="Calibri Light" w:hAnsi="Calibri Light" w:cstheme="majorHAnsi"/>
                <w:b w:val="0"/>
                <w:sz w:val="20"/>
                <w:szCs w:val="20"/>
                <w:lang w:val="ru-RU"/>
              </w:rPr>
              <w:t xml:space="preserve"> №131 </w:t>
            </w:r>
            <w:r w:rsidRPr="00657D85">
              <w:rPr>
                <w:rFonts w:ascii="Calibri Light" w:hAnsi="Calibri Light" w:cstheme="majorHAnsi"/>
                <w:b w:val="0"/>
                <w:sz w:val="20"/>
                <w:szCs w:val="20"/>
                <w:lang w:val="ru-RU"/>
              </w:rPr>
              <w:t>от</w:t>
            </w:r>
            <w:r w:rsidRPr="00537FCD">
              <w:rPr>
                <w:rFonts w:ascii="Calibri Light" w:hAnsi="Calibri Light" w:cstheme="majorHAnsi"/>
                <w:b w:val="0"/>
                <w:sz w:val="20"/>
                <w:szCs w:val="20"/>
                <w:lang w:val="ru-RU"/>
              </w:rPr>
              <w:t xml:space="preserve"> </w:t>
            </w:r>
            <w:r w:rsidR="00521343" w:rsidRPr="00537FCD">
              <w:rPr>
                <w:rFonts w:ascii="Calibri Light" w:hAnsi="Calibri Light" w:cstheme="majorHAnsi"/>
                <w:b w:val="0"/>
                <w:sz w:val="20"/>
                <w:szCs w:val="20"/>
                <w:lang w:val="ru-RU"/>
              </w:rPr>
              <w:t>03.07.2015.</w:t>
            </w:r>
          </w:p>
        </w:tc>
      </w:tr>
      <w:tr w:rsidR="00521343" w:rsidRPr="00521343" w:rsidTr="00521343">
        <w:tc>
          <w:tcPr>
            <w:cnfStyle w:val="001000000000" w:firstRow="0" w:lastRow="0" w:firstColumn="1" w:lastColumn="0" w:oddVBand="0" w:evenVBand="0" w:oddHBand="0" w:evenHBand="0" w:firstRowFirstColumn="0" w:firstRowLastColumn="0" w:lastRowFirstColumn="0" w:lastRowLastColumn="0"/>
            <w:tcW w:w="9344" w:type="dxa"/>
            <w:tcBorders>
              <w:bottom w:val="single" w:sz="12" w:space="0" w:color="E5B8B7" w:themeColor="accent2" w:themeTint="66"/>
            </w:tcBorders>
            <w:shd w:val="clear" w:color="auto" w:fill="F2F2F2" w:themeFill="background1" w:themeFillShade="F2"/>
          </w:tcPr>
          <w:p w:rsidR="00521343" w:rsidRPr="00521343" w:rsidRDefault="00537FCD" w:rsidP="00537FCD">
            <w:pPr>
              <w:pStyle w:val="ListParagraph"/>
              <w:numPr>
                <w:ilvl w:val="0"/>
                <w:numId w:val="4"/>
              </w:numPr>
              <w:spacing w:after="0" w:line="276" w:lineRule="auto"/>
              <w:rPr>
                <w:rFonts w:ascii="Calibri Light" w:hAnsi="Calibri Light" w:cstheme="majorHAnsi"/>
                <w:sz w:val="20"/>
                <w:szCs w:val="20"/>
              </w:rPr>
            </w:pPr>
            <w:r w:rsidRPr="00657D85">
              <w:rPr>
                <w:rFonts w:ascii="Calibri Light" w:hAnsi="Calibri Light" w:cstheme="majorHAnsi"/>
                <w:sz w:val="20"/>
                <w:szCs w:val="20"/>
                <w:lang w:val="ru-RU"/>
              </w:rPr>
              <w:t>НОРМАТИВНОЙ БАЗОЙ</w:t>
            </w:r>
            <w:r w:rsidR="00521343" w:rsidRPr="00521343">
              <w:rPr>
                <w:rFonts w:ascii="Calibri Light" w:hAnsi="Calibri Light" w:cstheme="majorHAnsi"/>
                <w:sz w:val="20"/>
                <w:szCs w:val="20"/>
              </w:rPr>
              <w:t>:</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Borders>
              <w:top w:val="single" w:sz="12" w:space="0" w:color="E5B8B7" w:themeColor="accent2" w:themeTint="66"/>
            </w:tcBorders>
          </w:tcPr>
          <w:p w:rsidR="00537FCD" w:rsidRPr="00657D85" w:rsidRDefault="00537FCD" w:rsidP="00B766E8">
            <w:pPr>
              <w:jc w:val="both"/>
              <w:rPr>
                <w:rFonts w:ascii="Calibri Light" w:eastAsia="Times New Roman" w:hAnsi="Calibri Light" w:cstheme="majorHAnsi"/>
                <w:b w:val="0"/>
                <w:sz w:val="20"/>
                <w:szCs w:val="20"/>
                <w:lang w:val="ru-RU"/>
              </w:rPr>
            </w:pPr>
            <w:r w:rsidRPr="00657D85">
              <w:rPr>
                <w:rFonts w:ascii="Calibri Light" w:hAnsi="Calibri Light" w:cstheme="majorHAnsi"/>
                <w:b w:val="0"/>
                <w:sz w:val="20"/>
                <w:szCs w:val="20"/>
                <w:lang w:val="ru-RU"/>
              </w:rPr>
              <w:t xml:space="preserve">ПП №339 от 26.05.2017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Положения об Общем словаре государственных закупок (CPV);</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jc w:val="both"/>
              <w:rPr>
                <w:rFonts w:ascii="Calibri Light" w:hAnsi="Calibri Light" w:cstheme="majorHAnsi"/>
                <w:b w:val="0"/>
                <w:sz w:val="20"/>
                <w:szCs w:val="20"/>
                <w:lang w:val="ru-RU"/>
              </w:rPr>
            </w:pPr>
            <w:r w:rsidRPr="00657D85">
              <w:rPr>
                <w:rFonts w:ascii="Calibri Light" w:hAnsi="Calibri Light" w:cstheme="majorHAnsi"/>
                <w:b w:val="0"/>
                <w:sz w:val="20"/>
                <w:szCs w:val="20"/>
                <w:lang w:val="ru-RU"/>
              </w:rPr>
              <w:t>ПП №986 от 10.10.2018 об утверждении Положения о порядке ведения Государственного регистра государственных закупок, созданного Автоматизированной информационной системой "Государственный регистр государственных закупок" (MTeндер);</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jc w:val="both"/>
              <w:rPr>
                <w:rFonts w:ascii="Calibri Light" w:hAnsi="Calibri Light" w:cstheme="majorHAnsi"/>
                <w:b w:val="0"/>
                <w:sz w:val="20"/>
                <w:szCs w:val="20"/>
                <w:lang w:val="ru-RU"/>
              </w:rPr>
            </w:pPr>
            <w:r w:rsidRPr="00657D85">
              <w:rPr>
                <w:rFonts w:ascii="Calibri Light" w:hAnsi="Calibri Light" w:cstheme="majorHAnsi"/>
                <w:b w:val="0"/>
                <w:sz w:val="20"/>
                <w:szCs w:val="20"/>
                <w:lang w:val="ru-RU"/>
              </w:rPr>
              <w:t>ПП №705 от 11.07.2018 об утверждении технической концепции автоматизированной информационной системы „Государственный регистр государственных закупок» (МТендер);</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jc w:val="both"/>
              <w:rPr>
                <w:rFonts w:ascii="Calibri Light" w:hAnsi="Calibri Light" w:cstheme="majorHAnsi"/>
                <w:b w:val="0"/>
                <w:sz w:val="20"/>
                <w:szCs w:val="20"/>
                <w:highlight w:val="yellow"/>
                <w:lang w:val="ru-RU"/>
              </w:rPr>
            </w:pPr>
            <w:r w:rsidRPr="00657D85">
              <w:rPr>
                <w:rFonts w:ascii="Calibri Light" w:hAnsi="Calibri Light" w:cstheme="majorHAnsi"/>
                <w:b w:val="0"/>
                <w:sz w:val="20"/>
                <w:szCs w:val="20"/>
                <w:lang w:val="ru-RU"/>
              </w:rPr>
              <w:t xml:space="preserve">ПП №667 от 27.05.2016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Положения о деятельности рабочей группы по закупкам;</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hAnsi="Calibri Light" w:cstheme="majorHAnsi"/>
                <w:b w:val="0"/>
                <w:sz w:val="20"/>
                <w:szCs w:val="20"/>
                <w:lang w:val="ru-RU"/>
              </w:rPr>
              <w:t xml:space="preserve">ПП №1419 от 28.12.2016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Положения о порядке планирования договоров о государственных закупках;</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hAnsi="Calibri Light" w:cstheme="majorHAnsi"/>
                <w:b w:val="0"/>
                <w:sz w:val="20"/>
                <w:szCs w:val="20"/>
                <w:lang w:val="ru-RU"/>
              </w:rPr>
              <w:t xml:space="preserve">ПП №665 от 27.05.2016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 xml:space="preserve">Положения о </w:t>
            </w:r>
            <w:r w:rsidRPr="00657D85">
              <w:rPr>
                <w:rFonts w:ascii="Calibri Light" w:hAnsi="Calibri Light"/>
                <w:b w:val="0"/>
                <w:sz w:val="20"/>
                <w:szCs w:val="20"/>
                <w:lang w:val="ru-RU"/>
              </w:rPr>
              <w:t>государственных закупках небольшой стоимости</w:t>
            </w:r>
            <w:r w:rsidRPr="00657D85">
              <w:rPr>
                <w:rFonts w:ascii="Calibri Light" w:hAnsi="Calibri Light" w:cstheme="majorHAnsi"/>
                <w:b w:val="0"/>
                <w:sz w:val="20"/>
                <w:szCs w:val="20"/>
                <w:lang w:val="ru-RU"/>
              </w:rPr>
              <w:t xml:space="preserve">; </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hAnsi="Calibri Light" w:cstheme="majorHAnsi"/>
                <w:b w:val="0"/>
                <w:sz w:val="20"/>
                <w:szCs w:val="20"/>
                <w:lang w:val="ru-RU"/>
              </w:rPr>
              <w:t xml:space="preserve">ПП №669 от 27.05.2016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 xml:space="preserve">Положения о </w:t>
            </w:r>
            <w:r w:rsidRPr="00657D85">
              <w:rPr>
                <w:rFonts w:ascii="Calibri Light" w:hAnsi="Calibri Light"/>
                <w:b w:val="0"/>
                <w:sz w:val="20"/>
                <w:szCs w:val="20"/>
                <w:lang w:val="ru-RU"/>
              </w:rPr>
              <w:t>государственных закупках работ</w:t>
            </w:r>
            <w:r w:rsidRPr="00657D85">
              <w:rPr>
                <w:rFonts w:ascii="Calibri Light" w:hAnsi="Calibri Light" w:cstheme="majorHAnsi"/>
                <w:b w:val="0"/>
                <w:sz w:val="20"/>
                <w:szCs w:val="20"/>
                <w:lang w:val="ru-RU"/>
              </w:rPr>
              <w:t>;</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hAnsi="Calibri Light" w:cstheme="majorHAnsi"/>
                <w:b w:val="0"/>
                <w:sz w:val="20"/>
                <w:szCs w:val="20"/>
                <w:lang w:val="ru-RU"/>
              </w:rPr>
              <w:t xml:space="preserve">ПП №987 от 10.10.2018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Положения о закупке товаров и услуг путем запроса ценовых оферт;</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hAnsi="Calibri Light" w:cstheme="majorHAnsi"/>
                <w:b w:val="0"/>
                <w:sz w:val="20"/>
                <w:szCs w:val="20"/>
                <w:lang w:val="ru-RU"/>
              </w:rPr>
              <w:t xml:space="preserve">ПП №1129 от 21.11.2018 об </w:t>
            </w:r>
            <w:r w:rsidRPr="00657D85">
              <w:rPr>
                <w:rFonts w:ascii="Calibri Light" w:hAnsi="Calibri Light"/>
                <w:b w:val="0"/>
                <w:sz w:val="20"/>
                <w:szCs w:val="20"/>
                <w:lang w:val="ru-RU"/>
              </w:rPr>
              <w:t xml:space="preserve">утверждении </w:t>
            </w:r>
            <w:r w:rsidRPr="00657D85">
              <w:rPr>
                <w:rFonts w:ascii="Calibri Light" w:hAnsi="Calibri Light" w:cstheme="majorHAnsi"/>
                <w:b w:val="0"/>
                <w:sz w:val="20"/>
                <w:szCs w:val="20"/>
                <w:lang w:val="ru-RU"/>
              </w:rPr>
              <w:t>Положения о периодическом пересмотре оценочной стоимости договоров о государственных закупках непрерывного исполнения, заключенных на срок более одного года;</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eastAsia="Times New Roman" w:hAnsi="Calibri Light" w:cstheme="majorHAnsi"/>
                <w:b w:val="0"/>
                <w:bCs w:val="0"/>
                <w:sz w:val="20"/>
                <w:szCs w:val="20"/>
                <w:lang w:val="ru-RU"/>
              </w:rPr>
              <w:t>Приказ Министерства финансов №208 от 24.12.2015 о Бюджетной классификации;</w:t>
            </w:r>
          </w:p>
        </w:tc>
      </w:tr>
      <w:tr w:rsidR="00537FCD" w:rsidRPr="00537FCD" w:rsidTr="00521343">
        <w:tc>
          <w:tcPr>
            <w:cnfStyle w:val="001000000000" w:firstRow="0" w:lastRow="0" w:firstColumn="1" w:lastColumn="0" w:oddVBand="0" w:evenVBand="0" w:oddHBand="0" w:evenHBand="0" w:firstRowFirstColumn="0" w:firstRowLastColumn="0" w:lastRowFirstColumn="0" w:lastRowLastColumn="0"/>
            <w:tcW w:w="9344" w:type="dxa"/>
          </w:tcPr>
          <w:p w:rsidR="00537FCD" w:rsidRPr="00657D85" w:rsidRDefault="00537FCD" w:rsidP="00B766E8">
            <w:pPr>
              <w:tabs>
                <w:tab w:val="left" w:pos="993"/>
              </w:tabs>
              <w:spacing w:line="276" w:lineRule="auto"/>
              <w:contextualSpacing/>
              <w:jc w:val="both"/>
              <w:rPr>
                <w:rFonts w:ascii="Calibri Light" w:eastAsia="Times New Roman" w:hAnsi="Calibri Light" w:cstheme="majorHAnsi"/>
                <w:b w:val="0"/>
                <w:bCs w:val="0"/>
                <w:sz w:val="20"/>
                <w:szCs w:val="20"/>
                <w:lang w:val="ru-RU"/>
              </w:rPr>
            </w:pPr>
            <w:r w:rsidRPr="00657D85">
              <w:rPr>
                <w:rFonts w:ascii="Calibri Light" w:eastAsia="Times New Roman" w:hAnsi="Calibri Light" w:cstheme="majorHAnsi"/>
                <w:b w:val="0"/>
                <w:bCs w:val="0"/>
                <w:sz w:val="20"/>
                <w:szCs w:val="20"/>
                <w:lang w:val="ru-RU"/>
              </w:rPr>
              <w:t xml:space="preserve">Приказ Министерства финансов №216 от 28.12.2015 об утверждении Плана счетов бюджетного учета и </w:t>
            </w:r>
            <w:r w:rsidRPr="00657D85">
              <w:rPr>
                <w:rFonts w:ascii="Calibri Light" w:eastAsia="Times New Roman" w:hAnsi="Calibri Light" w:cstheme="majorHAnsi"/>
                <w:b w:val="0"/>
                <w:bCs w:val="0"/>
                <w:sz w:val="20"/>
                <w:szCs w:val="20"/>
                <w:lang w:val="ru-RU"/>
              </w:rPr>
              <w:lastRenderedPageBreak/>
              <w:t>Методологических норм организации бухгалтерского учета и финансовой отчетности бюджетных учреждений.</w:t>
            </w:r>
          </w:p>
        </w:tc>
      </w:tr>
    </w:tbl>
    <w:p w:rsidR="00521343" w:rsidRPr="00537FCD" w:rsidRDefault="00521343" w:rsidP="00521343">
      <w:pPr>
        <w:spacing w:line="276" w:lineRule="auto"/>
        <w:rPr>
          <w:rFonts w:ascii="Calibri Light" w:hAnsi="Calibri Light" w:cstheme="majorHAnsi"/>
          <w:lang w:val="ru-RU"/>
        </w:rPr>
      </w:pPr>
    </w:p>
    <w:p w:rsidR="00521343" w:rsidRPr="00363391" w:rsidRDefault="00537FCD" w:rsidP="00521343">
      <w:pPr>
        <w:tabs>
          <w:tab w:val="left" w:pos="720"/>
        </w:tabs>
        <w:spacing w:after="0" w:line="276" w:lineRule="auto"/>
        <w:ind w:firstLine="720"/>
        <w:jc w:val="center"/>
        <w:rPr>
          <w:rFonts w:ascii="Calibri Light" w:eastAsia="Calibri" w:hAnsi="Calibri Light" w:cs="Times New Roman"/>
          <w:b/>
          <w:i/>
          <w:sz w:val="28"/>
          <w:szCs w:val="24"/>
          <w:lang w:val="ru-RU"/>
        </w:rPr>
      </w:pPr>
      <w:r>
        <w:rPr>
          <w:rFonts w:ascii="Calibri Light" w:eastAsia="Calibri" w:hAnsi="Calibri Light" w:cs="Times New Roman"/>
          <w:b/>
          <w:i/>
          <w:sz w:val="28"/>
          <w:szCs w:val="24"/>
          <w:lang w:val="ru-RU"/>
        </w:rPr>
        <w:t xml:space="preserve">Сфера и подход аудита </w:t>
      </w:r>
    </w:p>
    <w:p w:rsidR="00521343" w:rsidRPr="00363391" w:rsidRDefault="00521343" w:rsidP="00521343">
      <w:pPr>
        <w:tabs>
          <w:tab w:val="left" w:pos="720"/>
        </w:tabs>
        <w:spacing w:after="0" w:line="276" w:lineRule="auto"/>
        <w:ind w:firstLine="720"/>
        <w:jc w:val="center"/>
        <w:rPr>
          <w:rFonts w:ascii="Calibri Light" w:eastAsia="Calibri" w:hAnsi="Calibri Light" w:cs="Times New Roman"/>
          <w:b/>
          <w:i/>
          <w:sz w:val="28"/>
          <w:szCs w:val="24"/>
          <w:lang w:val="ru-RU"/>
        </w:rPr>
      </w:pPr>
    </w:p>
    <w:p w:rsidR="00363391" w:rsidRPr="00657D85" w:rsidRDefault="00363391" w:rsidP="00363391">
      <w:pPr>
        <w:tabs>
          <w:tab w:val="left" w:pos="2410"/>
        </w:tabs>
        <w:spacing w:after="0" w:line="276" w:lineRule="auto"/>
        <w:ind w:firstLine="720"/>
        <w:jc w:val="both"/>
        <w:rPr>
          <w:rFonts w:ascii="Calibri Light" w:hAnsi="Calibri Light" w:cs="Times New Roman"/>
          <w:sz w:val="24"/>
          <w:szCs w:val="24"/>
          <w:lang w:val="ru-RU"/>
        </w:rPr>
      </w:pPr>
      <w:r w:rsidRPr="00657D85">
        <w:rPr>
          <w:rFonts w:ascii="Calibri Light" w:hAnsi="Calibri Light" w:cs="Times New Roman"/>
          <w:b/>
          <w:i/>
          <w:sz w:val="24"/>
          <w:szCs w:val="24"/>
          <w:lang w:val="ru-RU"/>
        </w:rPr>
        <w:t xml:space="preserve">Субъект публичного аудита </w:t>
      </w:r>
      <w:r w:rsidRPr="00657D85">
        <w:rPr>
          <w:rFonts w:ascii="Calibri Light" w:hAnsi="Calibri Light" w:cs="Times New Roman"/>
          <w:sz w:val="24"/>
          <w:szCs w:val="24"/>
          <w:lang w:val="ru-RU"/>
        </w:rPr>
        <w:t>сост</w:t>
      </w:r>
      <w:r>
        <w:rPr>
          <w:rFonts w:ascii="Calibri Light" w:hAnsi="Calibri Light" w:cs="Times New Roman"/>
          <w:sz w:val="24"/>
          <w:szCs w:val="24"/>
          <w:lang w:val="ru-RU"/>
        </w:rPr>
        <w:t>авляет</w:t>
      </w:r>
      <w:r w:rsidRPr="00657D85">
        <w:rPr>
          <w:rFonts w:ascii="Calibri Light" w:hAnsi="Calibri Light" w:cs="Times New Roman"/>
          <w:sz w:val="24"/>
          <w:szCs w:val="24"/>
          <w:lang w:val="ru-RU"/>
        </w:rPr>
        <w:t xml:space="preserve"> процесс </w:t>
      </w:r>
      <w:r>
        <w:rPr>
          <w:rFonts w:ascii="Calibri Light" w:hAnsi="Calibri Light" w:cs="Times New Roman"/>
          <w:sz w:val="24"/>
          <w:szCs w:val="24"/>
          <w:lang w:val="ru-RU"/>
        </w:rPr>
        <w:t>г</w:t>
      </w:r>
      <w:r w:rsidRPr="00657D85">
        <w:rPr>
          <w:rFonts w:ascii="Calibri Light" w:hAnsi="Calibri Light"/>
          <w:sz w:val="24"/>
          <w:szCs w:val="24"/>
          <w:lang w:val="ru-RU"/>
        </w:rPr>
        <w:t>осударственных закупок</w:t>
      </w:r>
      <w:r>
        <w:rPr>
          <w:rFonts w:ascii="Calibri Light" w:hAnsi="Calibri Light"/>
          <w:sz w:val="24"/>
          <w:szCs w:val="24"/>
          <w:lang w:val="ru-RU"/>
        </w:rPr>
        <w:t xml:space="preserve"> в рамках системы МИДЕИ в </w:t>
      </w:r>
      <w:r w:rsidRPr="00657D85">
        <w:rPr>
          <w:rFonts w:ascii="Calibri Light" w:hAnsi="Calibri Light"/>
          <w:sz w:val="24"/>
          <w:szCs w:val="24"/>
          <w:lang w:val="ru-RU"/>
        </w:rPr>
        <w:t xml:space="preserve">период </w:t>
      </w:r>
      <w:r w:rsidRPr="00657D85">
        <w:rPr>
          <w:rFonts w:ascii="Calibri Light" w:hAnsi="Calibri Light" w:cs="Times New Roman"/>
          <w:sz w:val="24"/>
          <w:szCs w:val="24"/>
          <w:lang w:val="ru-RU"/>
        </w:rPr>
        <w:t>2019-2020 годов.</w:t>
      </w:r>
    </w:p>
    <w:p w:rsidR="00363391" w:rsidRDefault="00363391" w:rsidP="00363391">
      <w:pPr>
        <w:spacing w:after="0" w:line="276" w:lineRule="auto"/>
        <w:ind w:firstLine="720"/>
        <w:jc w:val="both"/>
        <w:rPr>
          <w:rFonts w:ascii="Calibri Light" w:hAnsi="Calibri Light" w:cs="Times New Roman"/>
          <w:sz w:val="24"/>
          <w:szCs w:val="24"/>
          <w:lang w:val="ru-RU"/>
        </w:rPr>
      </w:pPr>
      <w:r w:rsidRPr="00657D85">
        <w:rPr>
          <w:rFonts w:ascii="Calibri Light" w:hAnsi="Calibri Light" w:cs="Times New Roman"/>
          <w:b/>
          <w:i/>
          <w:sz w:val="24"/>
          <w:szCs w:val="24"/>
          <w:lang w:val="ru-RU"/>
        </w:rPr>
        <w:t>Подход аудита</w:t>
      </w:r>
      <w:r w:rsidRPr="00657D85">
        <w:rPr>
          <w:rFonts w:ascii="Calibri Light" w:hAnsi="Calibri Light" w:cs="Times New Roman"/>
          <w:sz w:val="24"/>
          <w:szCs w:val="24"/>
          <w:lang w:val="ru-RU"/>
        </w:rPr>
        <w:t xml:space="preserve"> основывался на </w:t>
      </w:r>
      <w:r>
        <w:rPr>
          <w:rFonts w:ascii="Calibri Light" w:hAnsi="Calibri Light" w:cs="Times New Roman"/>
          <w:sz w:val="24"/>
          <w:szCs w:val="24"/>
          <w:lang w:val="ru-RU"/>
        </w:rPr>
        <w:t xml:space="preserve">сборе доказательств на удалении в результате проверки операций и документов, связанных с областью, исков НАРС и утвержденных решений, сопоставлении и обобщении информации из различных информационных систем, использованных с этой целью, а также путем запроса подтверждений и проведения наблюдений.  </w:t>
      </w:r>
    </w:p>
    <w:p w:rsidR="00363391" w:rsidRPr="00363391" w:rsidRDefault="00363391" w:rsidP="00363391">
      <w:pPr>
        <w:spacing w:after="0" w:line="276" w:lineRule="auto"/>
        <w:ind w:firstLine="720"/>
        <w:jc w:val="both"/>
        <w:rPr>
          <w:rFonts w:ascii="Calibri Light" w:hAnsi="Calibri Light" w:cs="Times New Roman"/>
          <w:b/>
          <w:i/>
          <w:sz w:val="24"/>
          <w:szCs w:val="24"/>
          <w:lang w:val="ru-RU"/>
        </w:rPr>
      </w:pPr>
      <w:r w:rsidRPr="00363391">
        <w:rPr>
          <w:rFonts w:ascii="Calibri Light" w:hAnsi="Calibri Light" w:cs="Times New Roman"/>
          <w:b/>
          <w:i/>
          <w:sz w:val="24"/>
          <w:szCs w:val="24"/>
          <w:lang w:val="ru-RU"/>
        </w:rPr>
        <w:t>Область и сфера охвата</w:t>
      </w:r>
    </w:p>
    <w:p w:rsidR="00363391" w:rsidRDefault="00363391" w:rsidP="00363391">
      <w:pPr>
        <w:spacing w:after="0" w:line="276" w:lineRule="auto"/>
        <w:ind w:firstLine="720"/>
        <w:jc w:val="both"/>
        <w:rPr>
          <w:rFonts w:ascii="Calibri Light" w:hAnsi="Calibri Light" w:cs="Times New Roman"/>
          <w:sz w:val="24"/>
          <w:szCs w:val="24"/>
          <w:lang w:val="ru-RU"/>
        </w:rPr>
      </w:pPr>
      <w:r>
        <w:rPr>
          <w:rFonts w:ascii="Calibri Light" w:hAnsi="Calibri Light" w:cs="Times New Roman"/>
          <w:sz w:val="24"/>
          <w:szCs w:val="24"/>
          <w:lang w:val="ru-RU"/>
        </w:rPr>
        <w:t>В рамках аудиторской ми</w:t>
      </w:r>
      <w:r w:rsidR="0080211B">
        <w:rPr>
          <w:rFonts w:ascii="Calibri Light" w:hAnsi="Calibri Light" w:cs="Times New Roman"/>
          <w:sz w:val="24"/>
          <w:szCs w:val="24"/>
          <w:lang w:val="ru-RU"/>
        </w:rPr>
        <w:t>ссии были инициированы процедуры</w:t>
      </w:r>
      <w:r>
        <w:rPr>
          <w:rFonts w:ascii="Calibri Light" w:hAnsi="Calibri Light" w:cs="Times New Roman"/>
          <w:sz w:val="24"/>
          <w:szCs w:val="24"/>
          <w:lang w:val="ru-RU"/>
        </w:rPr>
        <w:t xml:space="preserve"> и в некоторых учреждениях, ответственных за функционирование системы (центральный аппарат и учреждения, </w:t>
      </w:r>
      <w:r w:rsidR="0080211B" w:rsidRPr="00497F81">
        <w:rPr>
          <w:rFonts w:ascii="Calibri Light" w:hAnsi="Calibri Light" w:cstheme="majorHAnsi"/>
          <w:bCs/>
          <w:sz w:val="24"/>
          <w:szCs w:val="24"/>
          <w:lang w:val="ru-RU"/>
        </w:rPr>
        <w:t>подведомственные</w:t>
      </w:r>
      <w:r w:rsidR="0080211B">
        <w:rPr>
          <w:rFonts w:ascii="Calibri Light" w:hAnsi="Calibri Light" w:cstheme="majorHAnsi"/>
          <w:bCs/>
          <w:sz w:val="24"/>
          <w:szCs w:val="24"/>
          <w:lang w:val="ru-RU"/>
        </w:rPr>
        <w:t xml:space="preserve"> МИДЕИ) с касательным влиянием на </w:t>
      </w:r>
      <w:r w:rsidR="0080211B" w:rsidRPr="00657D85">
        <w:rPr>
          <w:rFonts w:ascii="Calibri Light" w:hAnsi="Calibri Light" w:cs="Times New Roman"/>
          <w:sz w:val="24"/>
          <w:szCs w:val="24"/>
          <w:lang w:val="ru-RU"/>
        </w:rPr>
        <w:t>област</w:t>
      </w:r>
      <w:r w:rsidR="0080211B">
        <w:rPr>
          <w:rFonts w:ascii="Calibri Light" w:hAnsi="Calibri Light" w:cs="Times New Roman"/>
          <w:sz w:val="24"/>
          <w:szCs w:val="24"/>
          <w:lang w:val="ru-RU"/>
        </w:rPr>
        <w:t>ь, путем запроса документированной информации и аргументирования позиции по некоторым поднятым субъектам.</w:t>
      </w:r>
    </w:p>
    <w:p w:rsidR="0080211B" w:rsidRPr="0080211B" w:rsidRDefault="0080211B" w:rsidP="00521343">
      <w:pPr>
        <w:tabs>
          <w:tab w:val="left" w:pos="567"/>
        </w:tabs>
        <w:spacing w:after="0" w:line="276" w:lineRule="auto"/>
        <w:ind w:firstLine="709"/>
        <w:jc w:val="both"/>
        <w:rPr>
          <w:rFonts w:ascii="Calibri Light" w:hAnsi="Calibri Light" w:cs="Times New Roman"/>
          <w:b/>
          <w:i/>
          <w:sz w:val="24"/>
          <w:szCs w:val="24"/>
          <w:lang w:val="ru-RU"/>
        </w:rPr>
      </w:pPr>
      <w:r>
        <w:rPr>
          <w:rFonts w:ascii="Calibri Light" w:hAnsi="Calibri Light" w:cs="Times New Roman"/>
          <w:b/>
          <w:i/>
          <w:sz w:val="24"/>
          <w:szCs w:val="24"/>
          <w:lang w:val="ru-RU"/>
        </w:rPr>
        <w:t xml:space="preserve">Источниками критериев публичного аудита, </w:t>
      </w:r>
      <w:r>
        <w:rPr>
          <w:rFonts w:ascii="Calibri Light" w:hAnsi="Calibri Light" w:cs="Times New Roman"/>
          <w:sz w:val="24"/>
          <w:szCs w:val="24"/>
          <w:lang w:val="ru-RU"/>
        </w:rPr>
        <w:t>которые стояли в основе констатаций и сформулированных выводов, были положения действующих законодательных инормативных актов, связанных с аудируемой областью.</w:t>
      </w:r>
      <w:r>
        <w:rPr>
          <w:rFonts w:ascii="Calibri Light" w:hAnsi="Calibri Light" w:cs="Times New Roman"/>
          <w:b/>
          <w:i/>
          <w:sz w:val="24"/>
          <w:szCs w:val="24"/>
          <w:lang w:val="ru-RU"/>
        </w:rPr>
        <w:t xml:space="preserve"> </w:t>
      </w:r>
    </w:p>
    <w:p w:rsidR="00521343" w:rsidRPr="0080211B" w:rsidRDefault="0080211B" w:rsidP="00521343">
      <w:pPr>
        <w:tabs>
          <w:tab w:val="left" w:pos="567"/>
        </w:tabs>
        <w:spacing w:after="0" w:line="276" w:lineRule="auto"/>
        <w:ind w:firstLine="709"/>
        <w:jc w:val="both"/>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Для реализации цели аудита и сбора аудиторских доказательств были проведены следующие</w:t>
      </w:r>
      <w:r w:rsidRPr="0080211B">
        <w:rPr>
          <w:rFonts w:ascii="Calibri Light" w:eastAsia="Times New Roman" w:hAnsi="Calibri Light" w:cs="Times New Roman"/>
          <w:b/>
          <w:i/>
          <w:sz w:val="24"/>
          <w:szCs w:val="24"/>
          <w:lang w:val="ru-RU"/>
        </w:rPr>
        <w:t xml:space="preserve"> процедуры публичного аудита</w:t>
      </w:r>
      <w:r>
        <w:rPr>
          <w:rFonts w:ascii="Calibri Light" w:eastAsia="Times New Roman" w:hAnsi="Calibri Light" w:cs="Times New Roman"/>
          <w:sz w:val="24"/>
          <w:szCs w:val="24"/>
          <w:lang w:val="ru-RU"/>
        </w:rPr>
        <w:t>:</w:t>
      </w:r>
      <w:r w:rsidR="00521343" w:rsidRPr="0080211B">
        <w:rPr>
          <w:rFonts w:ascii="Calibri Light" w:eastAsia="Times New Roman" w:hAnsi="Calibri Light" w:cs="Times New Roman"/>
          <w:sz w:val="24"/>
          <w:szCs w:val="24"/>
          <w:lang w:val="ru-RU"/>
        </w:rPr>
        <w:t xml:space="preserve"> </w:t>
      </w:r>
    </w:p>
    <w:p w:rsidR="0080211B" w:rsidRPr="0080211B" w:rsidRDefault="0080211B"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sidRPr="00657D85">
        <w:rPr>
          <w:rFonts w:ascii="Calibri Light" w:eastAsia="Times New Roman" w:hAnsi="Calibri Light" w:cs="Times New Roman"/>
          <w:sz w:val="24"/>
          <w:szCs w:val="24"/>
          <w:lang w:val="ru-RU"/>
        </w:rPr>
        <w:t>изучение/консультирование с нормативной базой, связанной с</w:t>
      </w:r>
      <w:r>
        <w:rPr>
          <w:rFonts w:ascii="Calibri Light" w:eastAsia="Times New Roman" w:hAnsi="Calibri Light" w:cs="Times New Roman"/>
          <w:sz w:val="24"/>
          <w:szCs w:val="24"/>
          <w:lang w:val="ru-RU"/>
        </w:rPr>
        <w:t xml:space="preserve"> </w:t>
      </w:r>
      <w:r w:rsidRPr="00497F81">
        <w:rPr>
          <w:rFonts w:ascii="Calibri Light" w:hAnsi="Calibri Light" w:cs="Calibri Light"/>
          <w:sz w:val="24"/>
          <w:szCs w:val="24"/>
          <w:lang w:val="ru-RU"/>
        </w:rPr>
        <w:t>государственны</w:t>
      </w:r>
      <w:r>
        <w:rPr>
          <w:rFonts w:ascii="Calibri Light" w:hAnsi="Calibri Light" w:cs="Calibri Light"/>
          <w:sz w:val="24"/>
          <w:szCs w:val="24"/>
          <w:lang w:val="ru-RU"/>
        </w:rPr>
        <w:t>ми</w:t>
      </w:r>
      <w:r w:rsidRPr="00497F81">
        <w:rPr>
          <w:rFonts w:ascii="Calibri Light" w:hAnsi="Calibri Light" w:cs="Calibri Light"/>
          <w:sz w:val="24"/>
          <w:szCs w:val="24"/>
          <w:lang w:val="ru-RU"/>
        </w:rPr>
        <w:t xml:space="preserve"> закупк</w:t>
      </w:r>
      <w:r>
        <w:rPr>
          <w:rFonts w:ascii="Calibri Light" w:hAnsi="Calibri Light" w:cs="Calibri Light"/>
          <w:sz w:val="24"/>
          <w:szCs w:val="24"/>
          <w:lang w:val="ru-RU"/>
        </w:rPr>
        <w:t>ам</w:t>
      </w:r>
      <w:r w:rsidRPr="00497F81">
        <w:rPr>
          <w:rFonts w:ascii="Calibri Light" w:hAnsi="Calibri Light" w:cs="Calibri Light"/>
          <w:sz w:val="24"/>
          <w:szCs w:val="24"/>
          <w:lang w:val="ru-RU"/>
        </w:rPr>
        <w:t>и</w:t>
      </w:r>
      <w:r w:rsidRPr="00657D85">
        <w:rPr>
          <w:rFonts w:ascii="Calibri Light" w:hAnsi="Calibri Light"/>
          <w:sz w:val="24"/>
          <w:szCs w:val="24"/>
          <w:lang w:val="ru-RU"/>
        </w:rPr>
        <w:t>;</w:t>
      </w:r>
    </w:p>
    <w:p w:rsidR="0080211B" w:rsidRPr="00F846D4" w:rsidRDefault="0080211B"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анализ и оценка внутренней базы, регламентирующей </w:t>
      </w:r>
      <w:r w:rsidR="00F846D4" w:rsidRPr="00657D85">
        <w:rPr>
          <w:rFonts w:ascii="Calibri Light" w:hAnsi="Calibri Light"/>
          <w:sz w:val="24"/>
          <w:szCs w:val="24"/>
          <w:lang w:val="ru-RU"/>
        </w:rPr>
        <w:t>государственны</w:t>
      </w:r>
      <w:r w:rsidR="00F846D4">
        <w:rPr>
          <w:rFonts w:ascii="Calibri Light" w:hAnsi="Calibri Light"/>
          <w:sz w:val="24"/>
          <w:szCs w:val="24"/>
          <w:lang w:val="ru-RU"/>
        </w:rPr>
        <w:t>е</w:t>
      </w:r>
      <w:r w:rsidR="00F846D4" w:rsidRPr="00657D85">
        <w:rPr>
          <w:rFonts w:ascii="Calibri Light" w:hAnsi="Calibri Light"/>
          <w:sz w:val="24"/>
          <w:szCs w:val="24"/>
          <w:lang w:val="ru-RU"/>
        </w:rPr>
        <w:t xml:space="preserve"> закупк</w:t>
      </w:r>
      <w:r w:rsidR="00F846D4">
        <w:rPr>
          <w:rFonts w:ascii="Calibri Light" w:hAnsi="Calibri Light"/>
          <w:sz w:val="24"/>
          <w:szCs w:val="24"/>
          <w:lang w:val="ru-RU"/>
        </w:rPr>
        <w:t>и в системе МИДЕИ;</w:t>
      </w:r>
    </w:p>
    <w:p w:rsidR="00F846D4" w:rsidRDefault="00F846D4"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Pr>
          <w:rFonts w:ascii="Calibri Light" w:eastAsia="Times New Roman" w:hAnsi="Calibri Light" w:cs="Times New Roman"/>
          <w:sz w:val="24"/>
          <w:szCs w:val="24"/>
          <w:lang w:val="ru-RU"/>
        </w:rPr>
        <w:t xml:space="preserve">анализ информации, представленной аудируемыми субъектами, связанной с выявлением потребностей в </w:t>
      </w:r>
      <w:r w:rsidRPr="00497F81">
        <w:rPr>
          <w:rFonts w:ascii="Calibri Light" w:hAnsi="Calibri Light" w:cs="Calibri Light"/>
          <w:sz w:val="24"/>
          <w:szCs w:val="24"/>
          <w:lang w:val="ru-RU"/>
        </w:rPr>
        <w:t>товар</w:t>
      </w:r>
      <w:r>
        <w:rPr>
          <w:rFonts w:ascii="Calibri Light" w:hAnsi="Calibri Light" w:cs="Calibri Light"/>
          <w:sz w:val="24"/>
          <w:szCs w:val="24"/>
          <w:lang w:val="ru-RU"/>
        </w:rPr>
        <w:t>ах,</w:t>
      </w:r>
      <w:r w:rsidRPr="00497F81">
        <w:rPr>
          <w:rFonts w:ascii="Calibri Light" w:hAnsi="Calibri Light" w:cs="Calibri Light"/>
          <w:sz w:val="24"/>
          <w:szCs w:val="24"/>
          <w:lang w:val="ru-RU"/>
        </w:rPr>
        <w:t xml:space="preserve"> работ</w:t>
      </w:r>
      <w:r>
        <w:rPr>
          <w:rFonts w:ascii="Calibri Light" w:hAnsi="Calibri Light" w:cs="Calibri Light"/>
          <w:sz w:val="24"/>
          <w:szCs w:val="24"/>
          <w:lang w:val="ru-RU"/>
        </w:rPr>
        <w:t>ах и</w:t>
      </w:r>
      <w:r w:rsidRPr="00497F81">
        <w:rPr>
          <w:rFonts w:ascii="Calibri Light" w:hAnsi="Calibri Light" w:cs="Calibri Light"/>
          <w:sz w:val="24"/>
          <w:szCs w:val="24"/>
          <w:lang w:val="ru-RU"/>
        </w:rPr>
        <w:t xml:space="preserve"> услугах</w:t>
      </w:r>
      <w:r>
        <w:rPr>
          <w:rFonts w:ascii="Calibri Light" w:hAnsi="Calibri Light" w:cs="Calibri Light"/>
          <w:sz w:val="24"/>
          <w:szCs w:val="24"/>
          <w:lang w:val="ru-RU"/>
        </w:rPr>
        <w:t xml:space="preserve"> на </w:t>
      </w:r>
      <w:r w:rsidRPr="00F846D4">
        <w:rPr>
          <w:rFonts w:ascii="Calibri Light" w:eastAsia="Times New Roman" w:hAnsi="Calibri Light" w:cs="Times New Roman"/>
          <w:sz w:val="24"/>
          <w:szCs w:val="24"/>
          <w:lang w:val="ru-RU"/>
        </w:rPr>
        <w:t>2019-2020</w:t>
      </w:r>
      <w:r>
        <w:rPr>
          <w:rFonts w:ascii="Calibri Light" w:eastAsia="Times New Roman" w:hAnsi="Calibri Light" w:cs="Times New Roman"/>
          <w:sz w:val="24"/>
          <w:szCs w:val="24"/>
          <w:lang w:val="ru-RU"/>
        </w:rPr>
        <w:t xml:space="preserve"> годы</w:t>
      </w:r>
      <w:r w:rsidRPr="00F846D4">
        <w:rPr>
          <w:rFonts w:ascii="Calibri Light" w:eastAsia="Times New Roman" w:hAnsi="Calibri Light" w:cs="Times New Roman"/>
          <w:sz w:val="24"/>
          <w:szCs w:val="24"/>
          <w:lang w:val="ru-RU"/>
        </w:rPr>
        <w:t>;</w:t>
      </w:r>
    </w:p>
    <w:p w:rsidR="00F846D4" w:rsidRPr="00F846D4" w:rsidRDefault="00F846D4"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sidRPr="00657D85">
        <w:rPr>
          <w:rFonts w:ascii="Calibri Light" w:eastAsia="Times New Roman" w:hAnsi="Calibri Light" w:cs="Times New Roman"/>
          <w:sz w:val="24"/>
          <w:szCs w:val="24"/>
          <w:lang w:val="ru-RU"/>
        </w:rPr>
        <w:t xml:space="preserve">оценка соответствия и анализ </w:t>
      </w:r>
      <w:r w:rsidRPr="00497F81">
        <w:rPr>
          <w:rFonts w:ascii="Calibri Light" w:hAnsi="Calibri Light" w:cs="Calibri Light"/>
          <w:sz w:val="24"/>
          <w:szCs w:val="24"/>
          <w:lang w:val="ru-RU"/>
        </w:rPr>
        <w:t>государственных закупок</w:t>
      </w:r>
      <w:r>
        <w:rPr>
          <w:rFonts w:ascii="Calibri Light" w:eastAsia="Times New Roman" w:hAnsi="Calibri Light" w:cs="Times New Roman"/>
          <w:sz w:val="24"/>
          <w:szCs w:val="24"/>
          <w:lang w:val="ru-RU"/>
        </w:rPr>
        <w:t xml:space="preserve"> </w:t>
      </w:r>
      <w:r w:rsidRPr="00657D85">
        <w:rPr>
          <w:rFonts w:ascii="Calibri Light" w:hAnsi="Calibri Light"/>
          <w:sz w:val="24"/>
          <w:szCs w:val="24"/>
          <w:lang w:val="ru-RU"/>
        </w:rPr>
        <w:t xml:space="preserve">на каждом этапе проведения: </w:t>
      </w:r>
      <w:r>
        <w:rPr>
          <w:rFonts w:ascii="Calibri Light" w:hAnsi="Calibri Light"/>
          <w:sz w:val="24"/>
          <w:szCs w:val="24"/>
          <w:lang w:val="ru-RU"/>
        </w:rPr>
        <w:t>планирования, исполнения</w:t>
      </w:r>
      <w:r w:rsidRPr="00657D85">
        <w:rPr>
          <w:rFonts w:ascii="Calibri Light" w:hAnsi="Calibri Light"/>
          <w:sz w:val="24"/>
          <w:szCs w:val="24"/>
          <w:lang w:val="ru-RU"/>
        </w:rPr>
        <w:t>, осуществлени</w:t>
      </w:r>
      <w:r>
        <w:rPr>
          <w:rFonts w:ascii="Calibri Light" w:hAnsi="Calibri Light"/>
          <w:sz w:val="24"/>
          <w:szCs w:val="24"/>
          <w:lang w:val="ru-RU"/>
        </w:rPr>
        <w:t>я</w:t>
      </w:r>
      <w:r w:rsidRPr="00657D85">
        <w:rPr>
          <w:rFonts w:ascii="Calibri Light" w:hAnsi="Calibri Light"/>
          <w:sz w:val="24"/>
          <w:szCs w:val="24"/>
          <w:lang w:val="ru-RU"/>
        </w:rPr>
        <w:t xml:space="preserve"> мо</w:t>
      </w:r>
      <w:r>
        <w:rPr>
          <w:rFonts w:ascii="Calibri Light" w:hAnsi="Calibri Light"/>
          <w:sz w:val="24"/>
          <w:szCs w:val="24"/>
          <w:lang w:val="ru-RU"/>
        </w:rPr>
        <w:t>ниторинга и контроля, составления</w:t>
      </w:r>
      <w:r w:rsidRPr="00657D85">
        <w:rPr>
          <w:rFonts w:ascii="Calibri Light" w:hAnsi="Calibri Light"/>
          <w:sz w:val="24"/>
          <w:szCs w:val="24"/>
          <w:lang w:val="ru-RU"/>
        </w:rPr>
        <w:t xml:space="preserve"> отчетности</w:t>
      </w:r>
      <w:r>
        <w:rPr>
          <w:rFonts w:ascii="Calibri Light" w:hAnsi="Calibri Light"/>
          <w:sz w:val="24"/>
          <w:szCs w:val="24"/>
          <w:lang w:val="ru-RU"/>
        </w:rPr>
        <w:t xml:space="preserve"> в зависимости от выявленных рисков;</w:t>
      </w:r>
    </w:p>
    <w:p w:rsidR="00F846D4" w:rsidRPr="0080211B" w:rsidRDefault="00F846D4"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sidRPr="00657D85">
        <w:rPr>
          <w:rFonts w:ascii="Calibri Light" w:eastAsia="Times New Roman" w:hAnsi="Calibri Light" w:cs="Times New Roman"/>
          <w:sz w:val="24"/>
          <w:szCs w:val="24"/>
          <w:lang w:val="ru-RU"/>
        </w:rPr>
        <w:t xml:space="preserve">оценка соответствия </w:t>
      </w:r>
      <w:r w:rsidRPr="00497F81">
        <w:rPr>
          <w:rFonts w:ascii="Calibri Light" w:hAnsi="Calibri Light" w:cs="Calibri Light"/>
          <w:sz w:val="24"/>
          <w:szCs w:val="24"/>
          <w:lang w:val="ru-RU"/>
        </w:rPr>
        <w:t>государственных закупок</w:t>
      </w:r>
      <w:r>
        <w:rPr>
          <w:rFonts w:ascii="Calibri Light" w:hAnsi="Calibri Light" w:cs="Calibri Light"/>
          <w:sz w:val="24"/>
          <w:szCs w:val="24"/>
          <w:lang w:val="ru-RU"/>
        </w:rPr>
        <w:t xml:space="preserve">, проведенных с целью </w:t>
      </w:r>
      <w:r w:rsidRPr="00657D85">
        <w:rPr>
          <w:rFonts w:ascii="Calibri Light" w:hAnsi="Calibri Light"/>
          <w:sz w:val="24"/>
          <w:szCs w:val="24"/>
          <w:lang w:val="ru-RU"/>
        </w:rPr>
        <w:t xml:space="preserve">предотвращения, снижения и ликвидации последствий пандемии коронавируса </w:t>
      </w:r>
      <w:r w:rsidRPr="00657D85">
        <w:rPr>
          <w:rFonts w:ascii="Calibri Light" w:hAnsi="Calibri Light" w:cstheme="majorHAnsi"/>
          <w:sz w:val="24"/>
          <w:szCs w:val="24"/>
          <w:lang w:val="ru-RU"/>
        </w:rPr>
        <w:t>(COVID-19)</w:t>
      </w:r>
      <w:r>
        <w:rPr>
          <w:rFonts w:ascii="Calibri Light" w:hAnsi="Calibri Light" w:cstheme="majorHAnsi"/>
          <w:sz w:val="24"/>
          <w:szCs w:val="24"/>
          <w:lang w:val="ru-RU"/>
        </w:rPr>
        <w:t xml:space="preserve"> в </w:t>
      </w:r>
      <w:r w:rsidRPr="00F846D4">
        <w:rPr>
          <w:rFonts w:ascii="Calibri Light" w:eastAsia="Calibri" w:hAnsi="Calibri Light" w:cs="Calibri Light"/>
          <w:sz w:val="24"/>
          <w:szCs w:val="24"/>
          <w:lang w:val="ru-RU"/>
        </w:rPr>
        <w:t>2020</w:t>
      </w:r>
      <w:r>
        <w:rPr>
          <w:rFonts w:ascii="Calibri Light" w:eastAsia="Calibri" w:hAnsi="Calibri Light" w:cs="Calibri Light"/>
          <w:sz w:val="24"/>
          <w:szCs w:val="24"/>
          <w:lang w:val="ru-RU"/>
        </w:rPr>
        <w:t xml:space="preserve"> году</w:t>
      </w:r>
      <w:r w:rsidRPr="00F846D4">
        <w:rPr>
          <w:rFonts w:ascii="Calibri Light" w:eastAsia="Calibri" w:hAnsi="Calibri Light" w:cs="Calibri Light"/>
          <w:sz w:val="24"/>
          <w:szCs w:val="24"/>
          <w:lang w:val="ru-RU"/>
        </w:rPr>
        <w:t>;</w:t>
      </w:r>
    </w:p>
    <w:p w:rsidR="00521343" w:rsidRPr="00F846D4" w:rsidRDefault="00F846D4"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Pr>
          <w:rFonts w:ascii="Calibri Light" w:eastAsia="Calibri" w:hAnsi="Calibri Light" w:cs="Calibri Light"/>
          <w:sz w:val="24"/>
          <w:szCs w:val="24"/>
          <w:lang w:val="ru-RU"/>
        </w:rPr>
        <w:t xml:space="preserve">рассмотрение и анализ информации из АИС </w:t>
      </w:r>
      <w:r w:rsidRPr="00F846D4">
        <w:rPr>
          <w:rFonts w:ascii="Calibri Light" w:eastAsia="Calibri" w:hAnsi="Calibri Light" w:cs="Calibri Light"/>
          <w:sz w:val="24"/>
          <w:szCs w:val="24"/>
          <w:lang w:val="ru-RU"/>
        </w:rPr>
        <w:t>„</w:t>
      </w:r>
      <w:r>
        <w:rPr>
          <w:rFonts w:ascii="Calibri Light" w:eastAsia="Calibri" w:hAnsi="Calibri Light" w:cs="Calibri Light"/>
          <w:sz w:val="24"/>
          <w:szCs w:val="24"/>
          <w:lang w:val="ru-RU"/>
        </w:rPr>
        <w:t>ГРГЗ</w:t>
      </w:r>
      <w:r w:rsidRPr="00F846D4">
        <w:rPr>
          <w:rFonts w:ascii="Calibri Light" w:eastAsia="Calibri" w:hAnsi="Calibri Light" w:cs="Calibri Light"/>
          <w:sz w:val="24"/>
          <w:szCs w:val="24"/>
          <w:lang w:val="ru-RU"/>
        </w:rPr>
        <w:t>”/</w:t>
      </w:r>
      <w:r>
        <w:rPr>
          <w:rFonts w:ascii="Calibri Light" w:eastAsia="Calibri" w:hAnsi="Calibri Light" w:cs="Calibri Light"/>
          <w:sz w:val="24"/>
          <w:szCs w:val="24"/>
          <w:lang w:val="ru-RU"/>
        </w:rPr>
        <w:t>МТендер;</w:t>
      </w:r>
      <w:r w:rsidR="00521343" w:rsidRPr="00F846D4">
        <w:rPr>
          <w:rFonts w:ascii="Calibri Light" w:eastAsia="Calibri" w:hAnsi="Calibri Light" w:cs="Calibri Light"/>
          <w:sz w:val="24"/>
          <w:szCs w:val="24"/>
          <w:lang w:val="ru-RU"/>
        </w:rPr>
        <w:t xml:space="preserve"> </w:t>
      </w:r>
    </w:p>
    <w:p w:rsidR="00521343" w:rsidRPr="00F846D4" w:rsidRDefault="00F846D4" w:rsidP="00521343">
      <w:pPr>
        <w:numPr>
          <w:ilvl w:val="0"/>
          <w:numId w:val="37"/>
        </w:numPr>
        <w:spacing w:after="0" w:line="276" w:lineRule="auto"/>
        <w:ind w:left="426" w:hanging="426"/>
        <w:contextualSpacing/>
        <w:jc w:val="both"/>
        <w:rPr>
          <w:rFonts w:ascii="Calibri Light" w:eastAsia="Times New Roman" w:hAnsi="Calibri Light" w:cs="Times New Roman"/>
          <w:sz w:val="24"/>
          <w:szCs w:val="24"/>
          <w:lang w:val="ru-RU"/>
        </w:rPr>
      </w:pPr>
      <w:r>
        <w:rPr>
          <w:rFonts w:ascii="Calibri Light" w:eastAsia="Calibri" w:hAnsi="Calibri Light" w:cs="Calibri Light"/>
          <w:sz w:val="24"/>
          <w:szCs w:val="24"/>
          <w:lang w:val="ru-RU"/>
        </w:rPr>
        <w:t xml:space="preserve">рассмотрение информации ссайтов </w:t>
      </w:r>
      <w:hyperlink r:id="rId15" w:history="1">
        <w:r w:rsidRPr="00521343">
          <w:rPr>
            <w:rFonts w:ascii="Calibri Light" w:eastAsia="Calibri" w:hAnsi="Calibri Light" w:cs="Calibri Light"/>
            <w:color w:val="0563C1"/>
            <w:sz w:val="24"/>
            <w:szCs w:val="24"/>
            <w:u w:val="single"/>
          </w:rPr>
          <w:t>www</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ansc</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gov</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md</w:t>
        </w:r>
      </w:hyperlink>
      <w:r w:rsidRPr="00F846D4">
        <w:rPr>
          <w:rFonts w:ascii="Calibri Light" w:eastAsia="Calibri" w:hAnsi="Calibri Light" w:cs="Calibri Light"/>
          <w:sz w:val="24"/>
          <w:szCs w:val="24"/>
          <w:lang w:val="ru-RU"/>
        </w:rPr>
        <w:t xml:space="preserve">; </w:t>
      </w:r>
      <w:hyperlink r:id="rId16" w:history="1">
        <w:r w:rsidRPr="00521343">
          <w:rPr>
            <w:rFonts w:ascii="Calibri Light" w:eastAsia="Calibri" w:hAnsi="Calibri Light" w:cs="Calibri Light"/>
            <w:color w:val="0563C1"/>
            <w:sz w:val="24"/>
            <w:szCs w:val="24"/>
            <w:u w:val="single"/>
          </w:rPr>
          <w:t>bap</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tender</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gov</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md</w:t>
        </w:r>
      </w:hyperlink>
      <w:r w:rsidRPr="00F846D4">
        <w:rPr>
          <w:rFonts w:ascii="Calibri Light" w:eastAsia="Calibri" w:hAnsi="Calibri Light" w:cs="Calibri Light"/>
          <w:color w:val="0563C1"/>
          <w:sz w:val="24"/>
          <w:szCs w:val="24"/>
          <w:u w:val="single"/>
          <w:lang w:val="ru-RU"/>
        </w:rPr>
        <w:t xml:space="preserve">; </w:t>
      </w:r>
      <w:hyperlink r:id="rId17" w:history="1">
        <w:r w:rsidRPr="00521343">
          <w:rPr>
            <w:rFonts w:ascii="Calibri Light" w:eastAsia="Calibri" w:hAnsi="Calibri Light" w:cs="Calibri Light"/>
            <w:color w:val="0563C1"/>
            <w:sz w:val="24"/>
            <w:szCs w:val="24"/>
            <w:u w:val="single"/>
          </w:rPr>
          <w:t>www</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achizitii</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md</w:t>
        </w:r>
      </w:hyperlink>
      <w:r w:rsidRPr="00F846D4">
        <w:rPr>
          <w:rFonts w:ascii="Calibri Light" w:eastAsia="Calibri" w:hAnsi="Calibri Light" w:cs="Calibri Light"/>
          <w:color w:val="0563C1"/>
          <w:sz w:val="24"/>
          <w:szCs w:val="24"/>
          <w:u w:val="single"/>
          <w:lang w:val="ru-RU"/>
        </w:rPr>
        <w:t xml:space="preserve">; </w:t>
      </w:r>
      <w:hyperlink r:id="rId18" w:history="1">
        <w:r w:rsidRPr="00521343">
          <w:rPr>
            <w:rFonts w:ascii="Calibri Light" w:eastAsia="Calibri" w:hAnsi="Calibri Light" w:cs="Calibri Light"/>
            <w:color w:val="0563C1"/>
            <w:sz w:val="24"/>
            <w:szCs w:val="24"/>
            <w:u w:val="single"/>
          </w:rPr>
          <w:t>www</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revizia</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md</w:t>
        </w:r>
      </w:hyperlink>
      <w:r w:rsidRPr="00F846D4">
        <w:rPr>
          <w:rFonts w:ascii="Calibri Light" w:eastAsia="Calibri" w:hAnsi="Calibri Light" w:cs="Calibri Light"/>
          <w:color w:val="0563C1"/>
          <w:sz w:val="24"/>
          <w:szCs w:val="24"/>
          <w:u w:val="single"/>
          <w:lang w:val="ru-RU"/>
        </w:rPr>
        <w:t xml:space="preserve">; </w:t>
      </w:r>
      <w:r w:rsidRPr="00521343">
        <w:rPr>
          <w:rFonts w:ascii="Calibri Light" w:eastAsia="Calibri" w:hAnsi="Calibri Light" w:cs="Calibri Light"/>
          <w:color w:val="0563C1"/>
          <w:sz w:val="24"/>
          <w:szCs w:val="24"/>
          <w:u w:val="single"/>
        </w:rPr>
        <w:t>www</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ager</w:t>
      </w:r>
      <w:r w:rsidRPr="00F846D4">
        <w:rPr>
          <w:rFonts w:ascii="Calibri Light" w:eastAsia="Calibri" w:hAnsi="Calibri Light" w:cs="Calibri Light"/>
          <w:color w:val="0563C1"/>
          <w:sz w:val="24"/>
          <w:szCs w:val="24"/>
          <w:u w:val="single"/>
          <w:lang w:val="ru-RU"/>
        </w:rPr>
        <w:t>.</w:t>
      </w:r>
      <w:r w:rsidRPr="00521343">
        <w:rPr>
          <w:rFonts w:ascii="Calibri Light" w:eastAsia="Calibri" w:hAnsi="Calibri Light" w:cs="Calibri Light"/>
          <w:color w:val="0563C1"/>
          <w:sz w:val="24"/>
          <w:szCs w:val="24"/>
          <w:u w:val="single"/>
        </w:rPr>
        <w:t>md</w:t>
      </w:r>
      <w:r>
        <w:rPr>
          <w:rFonts w:ascii="Calibri Light" w:eastAsia="Calibri" w:hAnsi="Calibri Light" w:cs="Calibri Light"/>
          <w:color w:val="0563C1"/>
          <w:sz w:val="24"/>
          <w:szCs w:val="24"/>
          <w:u w:val="single"/>
          <w:lang w:val="ru-RU"/>
        </w:rPr>
        <w:t>.</w:t>
      </w:r>
    </w:p>
    <w:p w:rsidR="00F846D4" w:rsidRPr="00F846D4" w:rsidRDefault="00F846D4" w:rsidP="00F846D4">
      <w:pPr>
        <w:pStyle w:val="ListParagraph"/>
        <w:numPr>
          <w:ilvl w:val="0"/>
          <w:numId w:val="37"/>
        </w:numPr>
        <w:spacing w:line="276" w:lineRule="auto"/>
        <w:ind w:left="0" w:hanging="1699"/>
        <w:jc w:val="both"/>
        <w:rPr>
          <w:rFonts w:ascii="Calibri Light" w:hAnsi="Calibri Light" w:cstheme="majorHAnsi"/>
          <w:sz w:val="24"/>
          <w:szCs w:val="24"/>
          <w:lang w:val="ru-RU"/>
        </w:rPr>
      </w:pPr>
    </w:p>
    <w:p w:rsidR="00F846D4" w:rsidRDefault="00F846D4" w:rsidP="00521343">
      <w:pPr>
        <w:pStyle w:val="Heading3"/>
        <w:spacing w:line="276" w:lineRule="auto"/>
        <w:jc w:val="right"/>
        <w:rPr>
          <w:rFonts w:ascii="Calibri Light" w:hAnsi="Calibri Light" w:cstheme="majorHAnsi"/>
          <w:lang w:val="ru-RU"/>
        </w:rPr>
      </w:pPr>
    </w:p>
    <w:p w:rsidR="00F846D4" w:rsidRDefault="00F846D4" w:rsidP="009C7B9B">
      <w:pPr>
        <w:pStyle w:val="Heading3"/>
        <w:spacing w:line="276" w:lineRule="auto"/>
        <w:rPr>
          <w:rFonts w:ascii="Calibri Light" w:hAnsi="Calibri Light" w:cstheme="majorHAnsi"/>
          <w:lang w:val="ru-RU"/>
        </w:rPr>
      </w:pPr>
    </w:p>
    <w:p w:rsidR="00521343" w:rsidRPr="006A4730" w:rsidRDefault="008B1607" w:rsidP="00521343">
      <w:pPr>
        <w:pStyle w:val="Heading3"/>
        <w:spacing w:line="276" w:lineRule="auto"/>
        <w:jc w:val="right"/>
        <w:rPr>
          <w:rFonts w:ascii="Calibri Light" w:hAnsi="Calibri Light" w:cstheme="majorHAnsi"/>
          <w:lang w:val="ru-RU"/>
        </w:rPr>
      </w:pPr>
      <w:bookmarkStart w:id="133" w:name="_Toc84940070"/>
      <w:r>
        <w:rPr>
          <w:rFonts w:ascii="Calibri Light" w:hAnsi="Calibri Light" w:cstheme="majorHAnsi"/>
          <w:lang w:val="ru-RU"/>
        </w:rPr>
        <w:t>Приложение</w:t>
      </w:r>
      <w:r w:rsidRPr="006A4730">
        <w:rPr>
          <w:rFonts w:ascii="Calibri Light" w:hAnsi="Calibri Light" w:cstheme="majorHAnsi"/>
          <w:lang w:val="ru-RU"/>
        </w:rPr>
        <w:t xml:space="preserve"> №</w:t>
      </w:r>
      <w:r w:rsidR="00521343" w:rsidRPr="006A4730">
        <w:rPr>
          <w:rFonts w:ascii="Calibri Light" w:hAnsi="Calibri Light" w:cstheme="majorHAnsi"/>
          <w:lang w:val="ru-RU"/>
        </w:rPr>
        <w:t>2</w:t>
      </w:r>
      <w:bookmarkEnd w:id="133"/>
    </w:p>
    <w:p w:rsidR="006A4730" w:rsidRPr="00657D85" w:rsidRDefault="006A4730" w:rsidP="006A4730">
      <w:pPr>
        <w:tabs>
          <w:tab w:val="left" w:pos="720"/>
        </w:tabs>
        <w:spacing w:after="0" w:line="276" w:lineRule="auto"/>
        <w:ind w:firstLine="720"/>
        <w:jc w:val="center"/>
        <w:rPr>
          <w:rFonts w:ascii="Calibri Light" w:hAnsi="Calibri Light" w:cs="Times New Roman"/>
          <w:b/>
          <w:sz w:val="28"/>
          <w:szCs w:val="28"/>
          <w:lang w:val="ru-RU"/>
        </w:rPr>
      </w:pPr>
      <w:r w:rsidRPr="00657D85">
        <w:rPr>
          <w:rFonts w:ascii="Calibri Light" w:hAnsi="Calibri Light" w:cs="Times New Roman"/>
          <w:b/>
          <w:sz w:val="28"/>
          <w:szCs w:val="28"/>
          <w:lang w:val="ru-RU"/>
        </w:rPr>
        <w:t xml:space="preserve">Информация, касающаяся аудируемой области </w:t>
      </w:r>
    </w:p>
    <w:p w:rsidR="006A4730" w:rsidRPr="00657D85" w:rsidRDefault="006A4730" w:rsidP="006A4730">
      <w:pPr>
        <w:pStyle w:val="NormalWeb"/>
        <w:tabs>
          <w:tab w:val="left" w:pos="5869"/>
        </w:tabs>
        <w:ind w:firstLine="720"/>
        <w:jc w:val="center"/>
        <w:rPr>
          <w:rFonts w:ascii="Calibri Light" w:hAnsi="Calibri Light"/>
          <w:b/>
          <w:sz w:val="28"/>
          <w:szCs w:val="28"/>
          <w:lang w:val="ru-RU"/>
        </w:rPr>
      </w:pPr>
      <w:r w:rsidRPr="00657D85">
        <w:rPr>
          <w:rFonts w:ascii="Calibri Light" w:eastAsia="Times New Roman" w:hAnsi="Calibri Light" w:cs="Tahoma"/>
          <w:b/>
          <w:sz w:val="28"/>
          <w:szCs w:val="28"/>
          <w:lang w:val="ru-RU"/>
        </w:rPr>
        <w:t xml:space="preserve">Фазы процесса государственной закупки и вовлеченные этапы  </w:t>
      </w:r>
    </w:p>
    <w:p w:rsidR="00521343" w:rsidRPr="00521343" w:rsidRDefault="00521343" w:rsidP="00521343">
      <w:pPr>
        <w:pStyle w:val="NormalWeb"/>
        <w:tabs>
          <w:tab w:val="left" w:pos="5869"/>
        </w:tabs>
        <w:spacing w:line="276" w:lineRule="auto"/>
        <w:ind w:left="720"/>
        <w:rPr>
          <w:rFonts w:ascii="Calibri Light" w:hAnsi="Calibri Light" w:cstheme="majorHAnsi"/>
          <w:b/>
          <w:sz w:val="28"/>
          <w:szCs w:val="28"/>
        </w:rPr>
      </w:pPr>
      <w:r w:rsidRPr="00521343">
        <w:rPr>
          <w:rFonts w:ascii="Calibri Light" w:hAnsi="Calibri Light" w:cstheme="majorHAnsi"/>
          <w:b/>
          <w:noProof/>
          <w:sz w:val="28"/>
          <w:szCs w:val="28"/>
        </w:rPr>
        <w:drawing>
          <wp:inline distT="0" distB="0" distL="0" distR="0" wp14:anchorId="694CA23E" wp14:editId="3BF91BBC">
            <wp:extent cx="5279390" cy="3575685"/>
            <wp:effectExtent l="0" t="19050" r="16510" b="438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21343" w:rsidRPr="00EA3BCB" w:rsidRDefault="00EA3BCB" w:rsidP="00521343">
      <w:pPr>
        <w:pStyle w:val="NormalWeb"/>
        <w:tabs>
          <w:tab w:val="left" w:pos="5869"/>
        </w:tabs>
        <w:spacing w:line="276" w:lineRule="auto"/>
        <w:ind w:left="720"/>
        <w:rPr>
          <w:rFonts w:ascii="Calibri Light" w:hAnsi="Calibri Light" w:cstheme="majorHAnsi"/>
          <w:i/>
          <w:sz w:val="18"/>
          <w:szCs w:val="18"/>
          <w:lang w:val="ru-RU"/>
        </w:rPr>
      </w:pPr>
      <w:r>
        <w:rPr>
          <w:rFonts w:ascii="Calibri Light" w:hAnsi="Calibri Light" w:cstheme="majorHAnsi"/>
          <w:b/>
          <w:i/>
          <w:sz w:val="18"/>
          <w:szCs w:val="18"/>
          <w:lang w:val="ru-RU"/>
        </w:rPr>
        <w:t>Источник</w:t>
      </w:r>
      <w:r w:rsidR="00521343" w:rsidRPr="00EA3BCB">
        <w:rPr>
          <w:rFonts w:ascii="Calibri Light" w:hAnsi="Calibri Light" w:cstheme="majorHAnsi"/>
          <w:b/>
          <w:i/>
          <w:sz w:val="18"/>
          <w:szCs w:val="18"/>
          <w:lang w:val="ru-RU"/>
        </w:rPr>
        <w:t>:</w:t>
      </w:r>
      <w:r w:rsidR="00521343" w:rsidRPr="00EA3BCB">
        <w:rPr>
          <w:rFonts w:ascii="Calibri Light" w:hAnsi="Calibri Light" w:cstheme="majorHAnsi"/>
          <w:i/>
          <w:sz w:val="18"/>
          <w:szCs w:val="18"/>
          <w:lang w:val="ru-RU"/>
        </w:rPr>
        <w:t xml:space="preserve"> </w:t>
      </w:r>
      <w:r w:rsidRPr="00657D85">
        <w:rPr>
          <w:rFonts w:ascii="Calibri Light" w:hAnsi="Calibri Light"/>
          <w:i/>
          <w:sz w:val="18"/>
          <w:szCs w:val="18"/>
          <w:lang w:val="ru-RU"/>
        </w:rPr>
        <w:t>Разработано на основании применяемых нормативных положений</w:t>
      </w:r>
      <w:r w:rsidR="00521343" w:rsidRPr="00EA3BCB">
        <w:rPr>
          <w:rFonts w:ascii="Calibri Light" w:hAnsi="Calibri Light" w:cstheme="majorHAnsi"/>
          <w:i/>
          <w:sz w:val="18"/>
          <w:szCs w:val="18"/>
          <w:lang w:val="ru-RU"/>
        </w:rPr>
        <w:t>.</w:t>
      </w:r>
    </w:p>
    <w:p w:rsidR="00521343" w:rsidRPr="00EA3BCB" w:rsidRDefault="00521343" w:rsidP="00521343">
      <w:pPr>
        <w:pStyle w:val="NormalWeb"/>
        <w:tabs>
          <w:tab w:val="left" w:pos="5869"/>
        </w:tabs>
        <w:spacing w:line="276" w:lineRule="auto"/>
        <w:ind w:left="720"/>
        <w:rPr>
          <w:rFonts w:ascii="Calibri Light" w:hAnsi="Calibri Light" w:cstheme="majorHAnsi"/>
          <w:i/>
          <w:sz w:val="18"/>
          <w:szCs w:val="18"/>
          <w:lang w:val="ru-RU"/>
        </w:rPr>
      </w:pPr>
    </w:p>
    <w:p w:rsidR="00521343" w:rsidRPr="00EA3BCB" w:rsidRDefault="00521343" w:rsidP="00521343">
      <w:pPr>
        <w:pStyle w:val="NormalWeb"/>
        <w:tabs>
          <w:tab w:val="left" w:pos="5869"/>
        </w:tabs>
        <w:spacing w:line="276" w:lineRule="auto"/>
        <w:ind w:left="720"/>
        <w:rPr>
          <w:rFonts w:ascii="Calibri Light" w:hAnsi="Calibri Light" w:cstheme="majorHAnsi"/>
          <w:i/>
          <w:sz w:val="18"/>
          <w:szCs w:val="18"/>
          <w:lang w:val="ru-RU"/>
        </w:rPr>
      </w:pPr>
    </w:p>
    <w:p w:rsidR="00521343" w:rsidRPr="00521343" w:rsidRDefault="008B1607" w:rsidP="00521343">
      <w:pPr>
        <w:pStyle w:val="Heading3"/>
        <w:spacing w:line="276" w:lineRule="auto"/>
        <w:jc w:val="right"/>
        <w:rPr>
          <w:rFonts w:ascii="Calibri Light" w:hAnsi="Calibri Light" w:cstheme="majorHAnsi"/>
        </w:rPr>
      </w:pPr>
      <w:bookmarkStart w:id="134" w:name="_Toc84940071"/>
      <w:r>
        <w:rPr>
          <w:rFonts w:ascii="Calibri Light" w:hAnsi="Calibri Light" w:cstheme="majorHAnsi"/>
          <w:lang w:val="ru-RU"/>
        </w:rPr>
        <w:t>Приложение</w:t>
      </w:r>
      <w:r w:rsidRPr="001C3494">
        <w:rPr>
          <w:rFonts w:ascii="Calibri Light" w:hAnsi="Calibri Light" w:cstheme="majorHAnsi"/>
        </w:rPr>
        <w:t xml:space="preserve"> №</w:t>
      </w:r>
      <w:r w:rsidR="00521343" w:rsidRPr="00521343">
        <w:rPr>
          <w:rFonts w:ascii="Calibri Light" w:hAnsi="Calibri Light" w:cstheme="majorHAnsi"/>
        </w:rPr>
        <w:t>3</w:t>
      </w:r>
      <w:bookmarkEnd w:id="134"/>
    </w:p>
    <w:p w:rsidR="006171ED" w:rsidRPr="00657D85" w:rsidRDefault="006171ED" w:rsidP="006171ED">
      <w:pPr>
        <w:pStyle w:val="NormalWeb"/>
        <w:tabs>
          <w:tab w:val="left" w:pos="5869"/>
        </w:tabs>
        <w:ind w:left="720"/>
        <w:jc w:val="center"/>
        <w:rPr>
          <w:rFonts w:ascii="Calibri Light" w:hAnsi="Calibri Light"/>
          <w:b/>
          <w:sz w:val="28"/>
          <w:szCs w:val="28"/>
          <w:lang w:val="ru-RU"/>
        </w:rPr>
      </w:pPr>
      <w:r w:rsidRPr="00657D85">
        <w:rPr>
          <w:rFonts w:ascii="Calibri Light" w:hAnsi="Calibri Light"/>
          <w:b/>
          <w:sz w:val="28"/>
          <w:szCs w:val="28"/>
          <w:lang w:val="ru-RU"/>
        </w:rPr>
        <w:t xml:space="preserve">Институциональная база, связанная с аудируемой областью  </w:t>
      </w:r>
    </w:p>
    <w:p w:rsidR="00521343" w:rsidRPr="006171ED" w:rsidRDefault="00521343" w:rsidP="00521343">
      <w:pPr>
        <w:pStyle w:val="NormalWeb"/>
        <w:tabs>
          <w:tab w:val="left" w:pos="5869"/>
        </w:tabs>
        <w:spacing w:line="276" w:lineRule="auto"/>
        <w:ind w:left="720"/>
        <w:jc w:val="center"/>
        <w:rPr>
          <w:rFonts w:ascii="Calibri Light" w:hAnsi="Calibri Light" w:cstheme="majorHAnsi"/>
          <w:b/>
          <w:sz w:val="16"/>
          <w:szCs w:val="16"/>
        </w:rPr>
      </w:pPr>
    </w:p>
    <w:tbl>
      <w:tblPr>
        <w:tblStyle w:val="GridTable2-Accent21"/>
        <w:tblW w:w="0" w:type="auto"/>
        <w:tblLook w:val="04A0" w:firstRow="1" w:lastRow="0" w:firstColumn="1" w:lastColumn="0" w:noHBand="0" w:noVBand="1"/>
      </w:tblPr>
      <w:tblGrid>
        <w:gridCol w:w="3505"/>
        <w:gridCol w:w="5842"/>
      </w:tblGrid>
      <w:tr w:rsidR="006171ED" w:rsidRPr="006171ED" w:rsidTr="0052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top w:val="none" w:sz="0" w:space="0" w:color="auto"/>
              <w:bottom w:val="none" w:sz="0" w:space="0" w:color="auto"/>
              <w:right w:val="none" w:sz="0" w:space="0" w:color="auto"/>
            </w:tcBorders>
            <w:shd w:val="clear" w:color="auto" w:fill="F2F2F2" w:themeFill="background1" w:themeFillShade="F2"/>
          </w:tcPr>
          <w:p w:rsidR="006171ED" w:rsidRPr="00657D85" w:rsidRDefault="006171ED" w:rsidP="00B766E8">
            <w:pPr>
              <w:pStyle w:val="NormalWeb"/>
              <w:tabs>
                <w:tab w:val="left" w:pos="5869"/>
              </w:tabs>
              <w:jc w:val="center"/>
              <w:rPr>
                <w:rFonts w:ascii="Calibri Light" w:hAnsi="Calibri Light"/>
                <w:lang w:val="ru-RU"/>
              </w:rPr>
            </w:pPr>
            <w:r w:rsidRPr="00657D85">
              <w:rPr>
                <w:rFonts w:ascii="Calibri Light" w:hAnsi="Calibri Light"/>
                <w:lang w:val="ru-RU"/>
              </w:rPr>
              <w:t xml:space="preserve">Название органа </w:t>
            </w:r>
          </w:p>
        </w:tc>
        <w:tc>
          <w:tcPr>
            <w:tcW w:w="5842" w:type="dxa"/>
            <w:tcBorders>
              <w:top w:val="none" w:sz="0" w:space="0" w:color="auto"/>
              <w:left w:val="none" w:sz="0" w:space="0" w:color="auto"/>
              <w:bottom w:val="none" w:sz="0" w:space="0" w:color="auto"/>
            </w:tcBorders>
            <w:shd w:val="clear" w:color="auto" w:fill="F2F2F2" w:themeFill="background1" w:themeFillShade="F2"/>
          </w:tcPr>
          <w:p w:rsidR="006171ED" w:rsidRPr="00657D85" w:rsidRDefault="006171ED" w:rsidP="00B766E8">
            <w:pPr>
              <w:pStyle w:val="NormalWeb"/>
              <w:tabs>
                <w:tab w:val="left" w:pos="5869"/>
              </w:tabs>
              <w:jc w:val="center"/>
              <w:cnfStyle w:val="100000000000" w:firstRow="1" w:lastRow="0" w:firstColumn="0" w:lastColumn="0" w:oddVBand="0" w:evenVBand="0" w:oddHBand="0" w:evenHBand="0" w:firstRowFirstColumn="0" w:firstRowLastColumn="0" w:lastRowFirstColumn="0" w:lastRowLastColumn="0"/>
              <w:rPr>
                <w:rFonts w:ascii="Calibri Light" w:hAnsi="Calibri Light"/>
                <w:lang w:val="ru-RU"/>
              </w:rPr>
            </w:pPr>
            <w:r w:rsidRPr="00657D85">
              <w:rPr>
                <w:rFonts w:ascii="Calibri Light" w:hAnsi="Calibri Light"/>
                <w:lang w:val="ru-RU"/>
              </w:rPr>
              <w:t xml:space="preserve">Роль органа в области государственных закупок </w:t>
            </w:r>
          </w:p>
        </w:tc>
      </w:tr>
      <w:tr w:rsidR="006171ED" w:rsidRPr="006171ED"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521343" w:rsidRDefault="006171ED" w:rsidP="006171ED">
            <w:pPr>
              <w:pStyle w:val="NormalWeb"/>
              <w:tabs>
                <w:tab w:val="left" w:pos="5869"/>
              </w:tabs>
              <w:spacing w:line="276" w:lineRule="auto"/>
              <w:jc w:val="center"/>
              <w:rPr>
                <w:rFonts w:ascii="Calibri Light" w:hAnsi="Calibri Light" w:cstheme="majorHAnsi"/>
              </w:rPr>
            </w:pPr>
            <w:r w:rsidRPr="00657D85">
              <w:rPr>
                <w:rFonts w:ascii="Calibri Light" w:hAnsi="Calibri Light"/>
                <w:lang w:val="ru-RU"/>
              </w:rPr>
              <w:t xml:space="preserve">Министерство финансов </w:t>
            </w:r>
          </w:p>
        </w:tc>
        <w:tc>
          <w:tcPr>
            <w:tcW w:w="5842" w:type="dxa"/>
          </w:tcPr>
          <w:p w:rsidR="006171ED" w:rsidRPr="006171ED" w:rsidRDefault="006171ED" w:rsidP="0052134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657D85">
              <w:rPr>
                <w:rFonts w:ascii="Calibri Light" w:eastAsia="AGaramondPro-Regular" w:hAnsi="Calibri Light" w:cstheme="majorHAnsi"/>
                <w:sz w:val="24"/>
                <w:szCs w:val="24"/>
                <w:lang w:val="ru-RU"/>
              </w:rPr>
              <w:t xml:space="preserve">Центральный специализированный орган публичного управления, который разрабатывает и продвигает единую государственную политику в области публичных финансов. МФ обеспечивает регламентирование политик государства в области </w:t>
            </w:r>
            <w:r w:rsidRPr="00657D85">
              <w:rPr>
                <w:rFonts w:ascii="Calibri Light" w:hAnsi="Calibri Light"/>
                <w:sz w:val="24"/>
                <w:szCs w:val="24"/>
                <w:lang w:val="ru-RU"/>
              </w:rPr>
              <w:t xml:space="preserve">государственных закупок путем разработки и продвижения законодательной и нормативной базы, </w:t>
            </w:r>
            <w:r w:rsidRPr="00657D85">
              <w:rPr>
                <w:rFonts w:ascii="Calibri Light" w:eastAsia="AGaramondPro-Regular" w:hAnsi="Calibri Light" w:cstheme="majorHAnsi"/>
                <w:sz w:val="24"/>
                <w:szCs w:val="24"/>
                <w:lang w:val="ru-RU"/>
              </w:rPr>
              <w:t xml:space="preserve">регламентирующей область </w:t>
            </w:r>
            <w:r w:rsidRPr="00657D85">
              <w:rPr>
                <w:rFonts w:ascii="Calibri Light" w:hAnsi="Calibri Light"/>
                <w:sz w:val="24"/>
                <w:szCs w:val="24"/>
                <w:lang w:val="ru-RU"/>
              </w:rPr>
              <w:t>государственных закупок</w:t>
            </w:r>
            <w:r w:rsidRPr="00657D85">
              <w:rPr>
                <w:rStyle w:val="FootnoteReference"/>
                <w:rFonts w:ascii="Calibri Light" w:eastAsia="AGaramondPro-Regular" w:hAnsi="Calibri Light" w:cstheme="majorHAnsi"/>
                <w:sz w:val="24"/>
                <w:szCs w:val="24"/>
                <w:lang w:val="ru-RU"/>
              </w:rPr>
              <w:footnoteReference w:id="36"/>
            </w:r>
            <w:r w:rsidRPr="00657D85">
              <w:rPr>
                <w:rFonts w:ascii="Calibri Light" w:eastAsia="AGaramondPro-Regular" w:hAnsi="Calibri Light" w:cstheme="majorHAnsi"/>
                <w:sz w:val="24"/>
                <w:szCs w:val="24"/>
                <w:lang w:val="ru-RU"/>
              </w:rPr>
              <w:t>.</w:t>
            </w:r>
            <w:r w:rsidRPr="00657D85">
              <w:rPr>
                <w:rFonts w:ascii="Calibri Light" w:hAnsi="Calibri Light"/>
                <w:sz w:val="24"/>
                <w:szCs w:val="24"/>
                <w:lang w:val="ru-RU"/>
              </w:rPr>
              <w:t xml:space="preserve"> </w:t>
            </w:r>
            <w:r w:rsidRPr="00657D85">
              <w:rPr>
                <w:rFonts w:ascii="Calibri Light" w:eastAsia="AGaramondPro-Regular" w:hAnsi="Calibri Light" w:cstheme="majorHAnsi"/>
                <w:sz w:val="24"/>
                <w:szCs w:val="24"/>
                <w:lang w:val="ru-RU"/>
              </w:rPr>
              <w:t xml:space="preserve"> </w:t>
            </w:r>
          </w:p>
        </w:tc>
      </w:tr>
      <w:tr w:rsidR="006171ED" w:rsidRPr="00521343" w:rsidTr="00521343">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6171ED" w:rsidRDefault="006171ED" w:rsidP="006171ED">
            <w:pPr>
              <w:pStyle w:val="NormalWeb"/>
              <w:tabs>
                <w:tab w:val="left" w:pos="5869"/>
              </w:tabs>
              <w:spacing w:line="276" w:lineRule="auto"/>
              <w:jc w:val="center"/>
              <w:rPr>
                <w:rFonts w:ascii="Calibri Light" w:hAnsi="Calibri Light" w:cstheme="majorHAnsi"/>
                <w:lang w:val="ru-RU"/>
              </w:rPr>
            </w:pPr>
            <w:r>
              <w:rPr>
                <w:rFonts w:ascii="Calibri Light" w:hAnsi="Calibri Light" w:cstheme="majorHAnsi"/>
                <w:lang w:val="ru-RU"/>
              </w:rPr>
              <w:t xml:space="preserve">Государственное казначейство </w:t>
            </w:r>
          </w:p>
        </w:tc>
        <w:tc>
          <w:tcPr>
            <w:tcW w:w="5842" w:type="dxa"/>
          </w:tcPr>
          <w:p w:rsidR="006171ED" w:rsidRPr="00521343" w:rsidRDefault="006171ED" w:rsidP="006171ED">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AGaramondPro-Regular" w:hAnsi="Calibri Light" w:cstheme="majorHAnsi"/>
                <w:sz w:val="24"/>
                <w:szCs w:val="24"/>
              </w:rPr>
            </w:pPr>
            <w:r w:rsidRPr="00657D85">
              <w:rPr>
                <w:rFonts w:ascii="Calibri Light" w:eastAsia="AGaramondPro-Regular" w:hAnsi="Calibri Light" w:cstheme="majorHAnsi"/>
                <w:sz w:val="24"/>
                <w:szCs w:val="24"/>
                <w:lang w:val="ru-RU"/>
              </w:rPr>
              <w:t xml:space="preserve">Управление в рамках центрального аппарата МФ. Государственное казначейство обеспечивает кассовое </w:t>
            </w:r>
            <w:r w:rsidRPr="00657D85">
              <w:rPr>
                <w:rFonts w:ascii="Calibri Light" w:eastAsia="AGaramondPro-Regular" w:hAnsi="Calibri Light" w:cstheme="majorHAnsi"/>
                <w:sz w:val="24"/>
                <w:szCs w:val="24"/>
                <w:lang w:val="ru-RU"/>
              </w:rPr>
              <w:lastRenderedPageBreak/>
              <w:t>исполнение национального публичного бюджета и его компонентов.</w:t>
            </w:r>
            <w:r>
              <w:rPr>
                <w:rFonts w:ascii="Calibri Light" w:eastAsia="AGaramondPro-Regular" w:hAnsi="Calibri Light" w:cstheme="majorHAnsi"/>
                <w:sz w:val="24"/>
                <w:szCs w:val="24"/>
                <w:lang w:val="ru-RU"/>
              </w:rPr>
              <w:t xml:space="preserve"> </w:t>
            </w:r>
          </w:p>
        </w:tc>
      </w:tr>
      <w:tr w:rsidR="006171ED" w:rsidRPr="006171ED"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6171ED" w:rsidRDefault="006171ED" w:rsidP="006171ED">
            <w:pPr>
              <w:pStyle w:val="NormalWeb"/>
              <w:tabs>
                <w:tab w:val="left" w:pos="5869"/>
              </w:tabs>
              <w:spacing w:line="276" w:lineRule="auto"/>
              <w:jc w:val="center"/>
              <w:rPr>
                <w:rFonts w:ascii="Calibri Light" w:hAnsi="Calibri Light" w:cstheme="majorHAnsi"/>
                <w:lang w:val="ru-RU"/>
              </w:rPr>
            </w:pPr>
            <w:r w:rsidRPr="00657D85">
              <w:rPr>
                <w:rFonts w:ascii="Calibri Light" w:hAnsi="Calibri Light" w:cstheme="majorHAnsi"/>
                <w:lang w:val="ru-RU"/>
              </w:rPr>
              <w:lastRenderedPageBreak/>
              <w:t xml:space="preserve">Агентство по государственным закупкам </w:t>
            </w:r>
          </w:p>
        </w:tc>
        <w:tc>
          <w:tcPr>
            <w:tcW w:w="5842" w:type="dxa"/>
          </w:tcPr>
          <w:p w:rsidR="006171ED" w:rsidRDefault="006171ED" w:rsidP="0052134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657D85">
              <w:rPr>
                <w:rFonts w:ascii="Calibri Light" w:eastAsia="AGaramondPro-Regular" w:hAnsi="Calibri Light" w:cstheme="majorHAnsi"/>
                <w:sz w:val="24"/>
                <w:szCs w:val="24"/>
                <w:lang w:val="ru-RU"/>
              </w:rPr>
              <w:t>Отраслевой административный орган, подведомственный МФ, учрежденный с целью осуществления надзора, последующего контроля и межотраслев</w:t>
            </w:r>
            <w:r>
              <w:rPr>
                <w:rFonts w:ascii="Calibri Light" w:eastAsia="AGaramondPro-Regular" w:hAnsi="Calibri Light" w:cstheme="majorHAnsi"/>
                <w:sz w:val="24"/>
                <w:szCs w:val="24"/>
                <w:lang w:val="ru-RU"/>
              </w:rPr>
              <w:t>ой координации</w:t>
            </w:r>
            <w:r w:rsidRPr="00657D85">
              <w:rPr>
                <w:rFonts w:ascii="Calibri Light" w:eastAsia="AGaramondPro-Regular" w:hAnsi="Calibri Light" w:cstheme="majorHAnsi"/>
                <w:sz w:val="24"/>
                <w:szCs w:val="24"/>
                <w:lang w:val="ru-RU"/>
              </w:rPr>
              <w:t xml:space="preserve"> в области государственных закупок. Миссия АГЗ заключается в последовательном внедрении политик государства в области </w:t>
            </w:r>
            <w:r w:rsidRPr="00657D85">
              <w:rPr>
                <w:rFonts w:ascii="Calibri Light" w:hAnsi="Calibri Light"/>
                <w:sz w:val="24"/>
                <w:szCs w:val="24"/>
                <w:lang w:val="ru-RU"/>
              </w:rPr>
              <w:t>государственных закупок</w:t>
            </w:r>
            <w:r w:rsidRPr="00657D85">
              <w:rPr>
                <w:rFonts w:ascii="Calibri Light" w:eastAsia="AGaramondPro-Regular" w:hAnsi="Calibri Light" w:cstheme="majorHAnsi"/>
                <w:sz w:val="24"/>
                <w:szCs w:val="24"/>
                <w:lang w:val="ru-RU"/>
              </w:rPr>
              <w:t xml:space="preserve"> и в процессе постепенной гармонизации национального законодательства с законодательством Сообщества</w:t>
            </w:r>
            <w:r w:rsidRPr="00657D85">
              <w:rPr>
                <w:rStyle w:val="FootnoteReference"/>
                <w:rFonts w:ascii="Calibri Light" w:eastAsia="AGaramondPro-Regular" w:hAnsi="Calibri Light" w:cstheme="majorHAnsi"/>
                <w:sz w:val="24"/>
                <w:szCs w:val="24"/>
                <w:lang w:val="ru-RU"/>
              </w:rPr>
              <w:footnoteReference w:id="37"/>
            </w:r>
            <w:r w:rsidRPr="00657D85">
              <w:rPr>
                <w:rFonts w:ascii="Calibri Light" w:eastAsia="AGaramondPro-Regular" w:hAnsi="Calibri Light" w:cstheme="majorHAnsi"/>
                <w:sz w:val="24"/>
                <w:szCs w:val="24"/>
                <w:lang w:val="ru-RU"/>
              </w:rPr>
              <w:t>.</w:t>
            </w:r>
          </w:p>
          <w:p w:rsidR="006171ED" w:rsidRPr="006171ED" w:rsidRDefault="006171ED" w:rsidP="00521343">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b/>
                <w:sz w:val="24"/>
                <w:szCs w:val="24"/>
                <w:lang w:val="ru-RU"/>
              </w:rPr>
            </w:pPr>
          </w:p>
        </w:tc>
      </w:tr>
      <w:tr w:rsidR="006171ED" w:rsidRPr="006171ED" w:rsidTr="00521343">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657D85" w:rsidRDefault="006171ED" w:rsidP="006171ED">
            <w:pPr>
              <w:autoSpaceDE w:val="0"/>
              <w:autoSpaceDN w:val="0"/>
              <w:adjustRightInd w:val="0"/>
              <w:jc w:val="center"/>
              <w:rPr>
                <w:rFonts w:ascii="Calibri Light" w:eastAsia="AGaramondPro-Bold" w:hAnsi="Calibri Light" w:cstheme="majorHAnsi"/>
                <w:b w:val="0"/>
                <w:sz w:val="24"/>
                <w:szCs w:val="24"/>
                <w:lang w:val="ru-RU"/>
              </w:rPr>
            </w:pPr>
            <w:r w:rsidRPr="00657D85">
              <w:rPr>
                <w:rFonts w:ascii="Calibri Light" w:hAnsi="Calibri Light" w:cstheme="majorHAnsi"/>
                <w:sz w:val="24"/>
                <w:szCs w:val="24"/>
                <w:shd w:val="clear" w:color="auto" w:fill="FFFFFF"/>
                <w:lang w:val="ru-RU"/>
              </w:rPr>
              <w:t>Национальное агентство по рассмотрению жалоб</w:t>
            </w:r>
            <w:r w:rsidRPr="00657D85">
              <w:rPr>
                <w:rFonts w:ascii="Calibri Light" w:eastAsia="AGaramondPro-Bold" w:hAnsi="Calibri Light" w:cstheme="majorHAnsi"/>
                <w:bCs w:val="0"/>
                <w:sz w:val="24"/>
                <w:szCs w:val="24"/>
                <w:lang w:val="ru-RU"/>
              </w:rPr>
              <w:t xml:space="preserve"> </w:t>
            </w:r>
          </w:p>
          <w:p w:rsidR="006171ED" w:rsidRPr="00521343" w:rsidRDefault="006171ED" w:rsidP="00521343">
            <w:pPr>
              <w:autoSpaceDE w:val="0"/>
              <w:autoSpaceDN w:val="0"/>
              <w:adjustRightInd w:val="0"/>
              <w:spacing w:line="276" w:lineRule="auto"/>
              <w:jc w:val="center"/>
              <w:rPr>
                <w:rFonts w:ascii="Calibri Light" w:hAnsi="Calibri Light" w:cstheme="majorHAnsi"/>
                <w:sz w:val="24"/>
                <w:szCs w:val="24"/>
              </w:rPr>
            </w:pPr>
          </w:p>
        </w:tc>
        <w:tc>
          <w:tcPr>
            <w:tcW w:w="5842" w:type="dxa"/>
          </w:tcPr>
          <w:p w:rsidR="006171ED" w:rsidRPr="006171ED" w:rsidRDefault="006171ED" w:rsidP="0052134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AGaramondPro-Regular" w:hAnsi="Calibri Light" w:cstheme="majorHAnsi"/>
                <w:sz w:val="24"/>
                <w:szCs w:val="24"/>
                <w:lang w:val="ru-RU"/>
              </w:rPr>
            </w:pPr>
            <w:r w:rsidRPr="00657D85">
              <w:rPr>
                <w:rFonts w:ascii="Calibri Light" w:eastAsia="AGaramondPro-Regular" w:hAnsi="Calibri Light" w:cstheme="majorHAnsi"/>
                <w:sz w:val="24"/>
                <w:szCs w:val="24"/>
                <w:lang w:val="ru-RU"/>
              </w:rPr>
              <w:t xml:space="preserve">Автономный публичный орган и независимый перед другими публичными органами, перед физическими и юридическими лицами, который рассматривает жалобы, сформулированные в рамках процедур </w:t>
            </w:r>
            <w:r w:rsidRPr="00657D85">
              <w:rPr>
                <w:rFonts w:ascii="Calibri Light" w:hAnsi="Calibri Light"/>
                <w:sz w:val="24"/>
                <w:szCs w:val="24"/>
                <w:lang w:val="ru-RU"/>
              </w:rPr>
              <w:t>государственных закупок, имея обязательство по защите законных прав и интересов всех сторон, вовлеченных в направленные жалобы для решения без каких-либо привилегий и дискриминации</w:t>
            </w:r>
            <w:r w:rsidRPr="00657D85">
              <w:rPr>
                <w:rStyle w:val="FootnoteReference"/>
                <w:rFonts w:ascii="Calibri Light" w:eastAsia="AGaramondPro-Regular" w:hAnsi="Calibri Light" w:cstheme="majorHAnsi"/>
                <w:sz w:val="24"/>
                <w:szCs w:val="24"/>
                <w:lang w:val="ru-RU"/>
              </w:rPr>
              <w:footnoteReference w:id="38"/>
            </w:r>
            <w:r w:rsidRPr="00657D85">
              <w:rPr>
                <w:rFonts w:ascii="Calibri Light" w:eastAsia="AGaramondPro-Regular" w:hAnsi="Calibri Light" w:cstheme="majorHAnsi"/>
                <w:sz w:val="24"/>
                <w:szCs w:val="24"/>
                <w:lang w:val="ru-RU"/>
              </w:rPr>
              <w:t>.</w:t>
            </w:r>
          </w:p>
        </w:tc>
      </w:tr>
      <w:tr w:rsidR="006171ED" w:rsidRPr="006171ED" w:rsidTr="0052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521343" w:rsidRDefault="006171ED" w:rsidP="006171ED">
            <w:pPr>
              <w:autoSpaceDE w:val="0"/>
              <w:autoSpaceDN w:val="0"/>
              <w:adjustRightInd w:val="0"/>
              <w:spacing w:line="276" w:lineRule="auto"/>
              <w:jc w:val="center"/>
              <w:rPr>
                <w:rFonts w:ascii="Calibri Light" w:eastAsia="AGaramondPro-Bold" w:hAnsi="Calibri Light" w:cstheme="majorHAnsi"/>
                <w:sz w:val="24"/>
                <w:szCs w:val="24"/>
              </w:rPr>
            </w:pPr>
            <w:r w:rsidRPr="00657D85">
              <w:rPr>
                <w:rFonts w:ascii="Calibri Light" w:eastAsia="AGaramondPro-Bold" w:hAnsi="Calibri Light" w:cstheme="majorHAnsi"/>
                <w:sz w:val="24"/>
                <w:szCs w:val="24"/>
                <w:lang w:val="ru-RU"/>
              </w:rPr>
              <w:t xml:space="preserve">Финансовая инспекция </w:t>
            </w:r>
          </w:p>
        </w:tc>
        <w:tc>
          <w:tcPr>
            <w:tcW w:w="5842" w:type="dxa"/>
          </w:tcPr>
          <w:p w:rsidR="006171ED" w:rsidRPr="00657D85" w:rsidRDefault="006171ED" w:rsidP="00B766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Light" w:eastAsia="AGaramondPro-Regular" w:hAnsi="Calibri Light" w:cstheme="majorHAnsi"/>
                <w:sz w:val="24"/>
                <w:szCs w:val="24"/>
                <w:lang w:val="ru-RU"/>
              </w:rPr>
            </w:pPr>
            <w:r w:rsidRPr="00657D85">
              <w:rPr>
                <w:rFonts w:ascii="Calibri Light" w:eastAsia="AGaramondPro-Regular" w:hAnsi="Calibri Light" w:cstheme="majorHAnsi"/>
                <w:sz w:val="24"/>
                <w:szCs w:val="24"/>
                <w:lang w:val="ru-RU"/>
              </w:rPr>
              <w:t>Учреждение, подведомственное МФ, которое  осуществляет централизованный финансовый контроль МФ соответствия законодательству операций и транзакций, касающихся управления ресурсами национального публичного бюджета и публичным имуществом</w:t>
            </w:r>
            <w:r w:rsidRPr="00657D85">
              <w:rPr>
                <w:rStyle w:val="FootnoteReference"/>
                <w:rFonts w:ascii="Calibri Light" w:eastAsia="AGaramondPro-Regular" w:hAnsi="Calibri Light" w:cstheme="majorHAnsi"/>
                <w:sz w:val="24"/>
                <w:szCs w:val="24"/>
                <w:lang w:val="ru-RU"/>
              </w:rPr>
              <w:footnoteReference w:id="39"/>
            </w:r>
            <w:r w:rsidRPr="00657D85">
              <w:rPr>
                <w:rFonts w:ascii="Calibri Light" w:eastAsia="AGaramondPro-Regular" w:hAnsi="Calibri Light" w:cstheme="majorHAnsi"/>
                <w:sz w:val="24"/>
                <w:szCs w:val="24"/>
                <w:lang w:val="ru-RU"/>
              </w:rPr>
              <w:t>.</w:t>
            </w:r>
          </w:p>
        </w:tc>
      </w:tr>
      <w:tr w:rsidR="006171ED" w:rsidRPr="006171ED" w:rsidTr="00521343">
        <w:tc>
          <w:tcPr>
            <w:cnfStyle w:val="001000000000" w:firstRow="0" w:lastRow="0" w:firstColumn="1" w:lastColumn="0" w:oddVBand="0" w:evenVBand="0" w:oddHBand="0" w:evenHBand="0" w:firstRowFirstColumn="0" w:firstRowLastColumn="0" w:lastRowFirstColumn="0" w:lastRowLastColumn="0"/>
            <w:tcW w:w="3505" w:type="dxa"/>
            <w:vAlign w:val="center"/>
          </w:tcPr>
          <w:p w:rsidR="006171ED" w:rsidRPr="00521343" w:rsidRDefault="006171ED" w:rsidP="006171ED">
            <w:pPr>
              <w:autoSpaceDE w:val="0"/>
              <w:autoSpaceDN w:val="0"/>
              <w:adjustRightInd w:val="0"/>
              <w:spacing w:line="276" w:lineRule="auto"/>
              <w:jc w:val="center"/>
              <w:rPr>
                <w:rFonts w:ascii="Calibri Light" w:eastAsia="AGaramondPro-Bold" w:hAnsi="Calibri Light" w:cstheme="majorHAnsi"/>
                <w:sz w:val="24"/>
                <w:szCs w:val="24"/>
              </w:rPr>
            </w:pPr>
            <w:r w:rsidRPr="00657D85">
              <w:rPr>
                <w:rFonts w:ascii="Calibri Light" w:eastAsia="AGaramondPro-Bold" w:hAnsi="Calibri Light" w:cstheme="majorHAnsi"/>
                <w:sz w:val="24"/>
                <w:szCs w:val="24"/>
                <w:lang w:val="ru-RU"/>
              </w:rPr>
              <w:t>Счетная</w:t>
            </w:r>
            <w:r w:rsidRPr="006171ED">
              <w:rPr>
                <w:rFonts w:ascii="Calibri Light" w:eastAsia="AGaramondPro-Bold" w:hAnsi="Calibri Light" w:cstheme="majorHAnsi"/>
                <w:sz w:val="24"/>
                <w:szCs w:val="24"/>
              </w:rPr>
              <w:t xml:space="preserve"> </w:t>
            </w:r>
            <w:r w:rsidRPr="00657D85">
              <w:rPr>
                <w:rFonts w:ascii="Calibri Light" w:eastAsia="AGaramondPro-Bold" w:hAnsi="Calibri Light" w:cstheme="majorHAnsi"/>
                <w:sz w:val="24"/>
                <w:szCs w:val="24"/>
                <w:lang w:val="ru-RU"/>
              </w:rPr>
              <w:t>палата</w:t>
            </w:r>
            <w:r w:rsidRPr="006171ED">
              <w:rPr>
                <w:rFonts w:ascii="Calibri Light" w:eastAsia="AGaramondPro-Bold" w:hAnsi="Calibri Light" w:cstheme="majorHAnsi"/>
                <w:sz w:val="24"/>
                <w:szCs w:val="24"/>
              </w:rPr>
              <w:t xml:space="preserve"> </w:t>
            </w:r>
          </w:p>
        </w:tc>
        <w:tc>
          <w:tcPr>
            <w:tcW w:w="5842" w:type="dxa"/>
          </w:tcPr>
          <w:p w:rsidR="006171ED" w:rsidRPr="006171ED" w:rsidRDefault="006171ED" w:rsidP="00521343">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4"/>
                <w:szCs w:val="24"/>
                <w:lang w:val="ru-RU"/>
              </w:rPr>
            </w:pPr>
            <w:r w:rsidRPr="00657D85">
              <w:rPr>
                <w:rFonts w:ascii="Calibri Light" w:hAnsi="Calibri Light" w:cstheme="majorHAnsi"/>
                <w:sz w:val="24"/>
                <w:szCs w:val="24"/>
                <w:lang w:val="ru-RU"/>
              </w:rPr>
              <w:t>Высший орган аудита Республики Молдова, который осуществляет контроль за порядком формирования, управления и использования публичных финансовых средств и публичного имущества путем проведения внешнего публичного аудита в соответствии с международными стандартами высших органов аудита</w:t>
            </w:r>
            <w:r w:rsidRPr="00657D85">
              <w:rPr>
                <w:rStyle w:val="FootnoteReference"/>
                <w:rFonts w:ascii="Calibri Light" w:hAnsi="Calibri Light" w:cstheme="majorHAnsi"/>
                <w:sz w:val="24"/>
                <w:szCs w:val="24"/>
                <w:lang w:val="ru-RU"/>
              </w:rPr>
              <w:footnoteReference w:id="40"/>
            </w:r>
            <w:r w:rsidRPr="00657D85">
              <w:rPr>
                <w:rFonts w:ascii="Calibri Light" w:hAnsi="Calibri Light" w:cstheme="majorHAnsi"/>
                <w:sz w:val="24"/>
                <w:szCs w:val="24"/>
                <w:lang w:val="ru-RU"/>
              </w:rPr>
              <w:t>.</w:t>
            </w:r>
          </w:p>
        </w:tc>
      </w:tr>
    </w:tbl>
    <w:p w:rsidR="00B02D1F" w:rsidRPr="00B02D1F" w:rsidRDefault="006171ED" w:rsidP="00B02D1F">
      <w:pPr>
        <w:pStyle w:val="NormalWeb"/>
        <w:tabs>
          <w:tab w:val="left" w:pos="5869"/>
        </w:tabs>
        <w:spacing w:line="276" w:lineRule="auto"/>
        <w:rPr>
          <w:rFonts w:ascii="Calibri Light" w:hAnsi="Calibri Light" w:cstheme="majorHAnsi"/>
          <w:i/>
          <w:sz w:val="18"/>
          <w:szCs w:val="18"/>
          <w:lang w:val="ru-RU"/>
        </w:rPr>
      </w:pPr>
      <w:r w:rsidRPr="00657D85">
        <w:rPr>
          <w:rFonts w:ascii="Calibri Light" w:hAnsi="Calibri Light"/>
          <w:b/>
          <w:i/>
          <w:sz w:val="18"/>
          <w:szCs w:val="18"/>
          <w:lang w:val="ru-RU"/>
        </w:rPr>
        <w:t>Источник:</w:t>
      </w:r>
      <w:r w:rsidRPr="00657D85">
        <w:rPr>
          <w:rFonts w:ascii="Calibri Light" w:hAnsi="Calibri Light"/>
          <w:i/>
          <w:sz w:val="18"/>
          <w:szCs w:val="18"/>
          <w:lang w:val="ru-RU"/>
        </w:rPr>
        <w:t xml:space="preserve"> Разработано на основании соответствующих законодательных положений</w:t>
      </w:r>
      <w:r>
        <w:rPr>
          <w:rFonts w:ascii="Calibri Light" w:hAnsi="Calibri Light" w:cstheme="majorHAnsi"/>
          <w:b/>
          <w:i/>
          <w:sz w:val="20"/>
          <w:szCs w:val="20"/>
          <w:lang w:val="ru-RU"/>
        </w:rPr>
        <w:t>.</w:t>
      </w:r>
    </w:p>
    <w:p w:rsidR="00521343" w:rsidRPr="00120DD1" w:rsidRDefault="008B1607" w:rsidP="00521343">
      <w:pPr>
        <w:pStyle w:val="Heading3"/>
        <w:spacing w:line="276" w:lineRule="auto"/>
        <w:jc w:val="right"/>
        <w:rPr>
          <w:rFonts w:ascii="Calibri Light" w:hAnsi="Calibri Light" w:cstheme="majorHAnsi"/>
          <w:lang w:val="ru-RU"/>
        </w:rPr>
      </w:pPr>
      <w:bookmarkStart w:id="135" w:name="_Toc84940072"/>
      <w:r>
        <w:rPr>
          <w:rFonts w:ascii="Calibri Light" w:hAnsi="Calibri Light" w:cstheme="majorHAnsi"/>
          <w:lang w:val="ru-RU"/>
        </w:rPr>
        <w:lastRenderedPageBreak/>
        <w:t>Приложение</w:t>
      </w:r>
      <w:r w:rsidRPr="00120DD1">
        <w:rPr>
          <w:rFonts w:ascii="Calibri Light" w:hAnsi="Calibri Light" w:cstheme="majorHAnsi"/>
          <w:lang w:val="ru-RU"/>
        </w:rPr>
        <w:t xml:space="preserve"> №</w:t>
      </w:r>
      <w:r w:rsidR="00521343" w:rsidRPr="00120DD1">
        <w:rPr>
          <w:rFonts w:ascii="Calibri Light" w:hAnsi="Calibri Light" w:cstheme="majorHAnsi"/>
          <w:lang w:val="ru-RU"/>
        </w:rPr>
        <w:t>4</w:t>
      </w:r>
      <w:bookmarkEnd w:id="135"/>
    </w:p>
    <w:p w:rsidR="00120DD1" w:rsidRPr="00120DD1" w:rsidRDefault="00120DD1" w:rsidP="00521343">
      <w:pPr>
        <w:spacing w:after="0" w:line="276" w:lineRule="auto"/>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Анализ информации о закупках товаров, услуг и работ, </w:t>
      </w:r>
      <w:r w:rsidRPr="00120DD1">
        <w:rPr>
          <w:rFonts w:ascii="Calibri Light" w:hAnsi="Calibri Light" w:cstheme="majorHAnsi"/>
          <w:b/>
          <w:sz w:val="24"/>
          <w:szCs w:val="24"/>
          <w:lang w:val="ru-RU"/>
        </w:rPr>
        <w:t xml:space="preserve">осуществленных </w:t>
      </w:r>
      <w:r w:rsidRPr="00120DD1">
        <w:rPr>
          <w:rFonts w:ascii="Calibri Light" w:eastAsia="Times New Roman" w:hAnsi="Calibri Light"/>
          <w:b/>
          <w:sz w:val="24"/>
          <w:szCs w:val="24"/>
          <w:lang w:val="ru-RU"/>
        </w:rPr>
        <w:t>дипломатически</w:t>
      </w:r>
      <w:r>
        <w:rPr>
          <w:rFonts w:ascii="Calibri Light" w:eastAsia="Times New Roman" w:hAnsi="Calibri Light"/>
          <w:b/>
          <w:sz w:val="24"/>
          <w:szCs w:val="24"/>
          <w:lang w:val="ru-RU"/>
        </w:rPr>
        <w:t>ми</w:t>
      </w:r>
      <w:r w:rsidRPr="00120DD1">
        <w:rPr>
          <w:rFonts w:ascii="Calibri Light" w:eastAsia="Times New Roman" w:hAnsi="Calibri Light"/>
          <w:b/>
          <w:sz w:val="24"/>
          <w:szCs w:val="24"/>
          <w:lang w:val="ru-RU"/>
        </w:rPr>
        <w:t xml:space="preserve"> мисси</w:t>
      </w:r>
      <w:r>
        <w:rPr>
          <w:rFonts w:ascii="Calibri Light" w:eastAsia="Times New Roman" w:hAnsi="Calibri Light"/>
          <w:b/>
          <w:sz w:val="24"/>
          <w:szCs w:val="24"/>
          <w:lang w:val="ru-RU"/>
        </w:rPr>
        <w:t>ям</w:t>
      </w:r>
      <w:r w:rsidRPr="00120DD1">
        <w:rPr>
          <w:rFonts w:ascii="Calibri Light" w:eastAsia="Times New Roman" w:hAnsi="Calibri Light"/>
          <w:b/>
          <w:sz w:val="24"/>
          <w:szCs w:val="24"/>
          <w:lang w:val="ru-RU"/>
        </w:rPr>
        <w:t>и и консульски</w:t>
      </w:r>
      <w:r>
        <w:rPr>
          <w:rFonts w:ascii="Calibri Light" w:eastAsia="Times New Roman" w:hAnsi="Calibri Light"/>
          <w:b/>
          <w:sz w:val="24"/>
          <w:szCs w:val="24"/>
          <w:lang w:val="ru-RU"/>
        </w:rPr>
        <w:t>ми</w:t>
      </w:r>
      <w:r w:rsidRPr="00120DD1">
        <w:rPr>
          <w:rFonts w:ascii="Calibri Light" w:eastAsia="Times New Roman" w:hAnsi="Calibri Light"/>
          <w:b/>
          <w:sz w:val="24"/>
          <w:szCs w:val="24"/>
          <w:lang w:val="ru-RU"/>
        </w:rPr>
        <w:t xml:space="preserve"> офис</w:t>
      </w:r>
      <w:r>
        <w:rPr>
          <w:rFonts w:ascii="Calibri Light" w:eastAsia="Times New Roman" w:hAnsi="Calibri Light"/>
          <w:b/>
          <w:sz w:val="24"/>
          <w:szCs w:val="24"/>
          <w:lang w:val="ru-RU"/>
        </w:rPr>
        <w:t xml:space="preserve">ами </w:t>
      </w:r>
      <w:r w:rsidRPr="00C362F9">
        <w:rPr>
          <w:rFonts w:ascii="Calibri Light" w:hAnsi="Calibri Light"/>
          <w:b/>
          <w:sz w:val="24"/>
          <w:szCs w:val="24"/>
          <w:lang w:val="ru-RU"/>
        </w:rPr>
        <w:t>Министерств</w:t>
      </w:r>
      <w:r>
        <w:rPr>
          <w:rFonts w:ascii="Calibri Light" w:hAnsi="Calibri Light"/>
          <w:b/>
          <w:sz w:val="24"/>
          <w:szCs w:val="24"/>
          <w:lang w:val="ru-RU"/>
        </w:rPr>
        <w:t>а</w:t>
      </w:r>
      <w:r w:rsidRPr="00C362F9">
        <w:rPr>
          <w:rFonts w:ascii="Calibri Light" w:eastAsia="Times New Roman" w:hAnsi="Calibri Light"/>
          <w:b/>
          <w:bCs/>
          <w:sz w:val="24"/>
          <w:szCs w:val="24"/>
          <w:lang w:val="ru-RU" w:eastAsia="ru-RU"/>
        </w:rPr>
        <w:t xml:space="preserve"> иностранных дел и европейской интеграции</w:t>
      </w:r>
      <w:r>
        <w:rPr>
          <w:rFonts w:ascii="Calibri Light" w:eastAsia="Times New Roman" w:hAnsi="Calibri Light"/>
          <w:b/>
          <w:bCs/>
          <w:sz w:val="24"/>
          <w:szCs w:val="24"/>
          <w:lang w:val="ru-RU" w:eastAsia="ru-RU"/>
        </w:rPr>
        <w:t xml:space="preserve"> в </w:t>
      </w:r>
      <w:r w:rsidRPr="00120DD1">
        <w:rPr>
          <w:rFonts w:ascii="Calibri Light" w:hAnsi="Calibri Light" w:cstheme="majorHAnsi"/>
          <w:b/>
          <w:sz w:val="24"/>
          <w:szCs w:val="24"/>
          <w:lang w:val="ru-RU"/>
        </w:rPr>
        <w:t>2019-2020</w:t>
      </w:r>
      <w:r>
        <w:rPr>
          <w:rFonts w:ascii="Calibri Light" w:hAnsi="Calibri Light" w:cstheme="majorHAnsi"/>
          <w:b/>
          <w:sz w:val="24"/>
          <w:szCs w:val="24"/>
          <w:lang w:val="ru-RU"/>
        </w:rPr>
        <w:t xml:space="preserve"> годах</w:t>
      </w:r>
    </w:p>
    <w:p w:rsidR="00521343" w:rsidRPr="00521343" w:rsidRDefault="00120DD1" w:rsidP="00521343">
      <w:pPr>
        <w:spacing w:after="0" w:line="276" w:lineRule="auto"/>
        <w:jc w:val="right"/>
        <w:rPr>
          <w:rFonts w:ascii="Calibri Light" w:hAnsi="Calibri Light" w:cstheme="majorHAnsi"/>
          <w:b/>
          <w:sz w:val="24"/>
          <w:szCs w:val="24"/>
        </w:rPr>
      </w:pPr>
      <w:r>
        <w:rPr>
          <w:rFonts w:ascii="Calibri Light" w:hAnsi="Calibri Light" w:cstheme="majorHAnsi"/>
          <w:i/>
          <w:sz w:val="24"/>
          <w:szCs w:val="24"/>
          <w:lang w:val="ru-RU"/>
        </w:rPr>
        <w:t>Тыс</w:t>
      </w:r>
      <w:r w:rsidRPr="00120DD1">
        <w:rPr>
          <w:rFonts w:ascii="Calibri Light" w:hAnsi="Calibri Light" w:cstheme="majorHAnsi"/>
          <w:i/>
          <w:sz w:val="24"/>
          <w:szCs w:val="24"/>
        </w:rPr>
        <w:t xml:space="preserve">. </w:t>
      </w:r>
      <w:r>
        <w:rPr>
          <w:rFonts w:ascii="Calibri Light" w:hAnsi="Calibri Light" w:cstheme="majorHAnsi"/>
          <w:i/>
          <w:sz w:val="24"/>
          <w:szCs w:val="24"/>
          <w:lang w:val="ru-RU"/>
        </w:rPr>
        <w:t>леев</w:t>
      </w:r>
      <w:r w:rsidR="00521343" w:rsidRPr="00521343">
        <w:rPr>
          <w:rFonts w:ascii="Calibri Light" w:hAnsi="Calibri Light" w:cstheme="majorHAnsi"/>
          <w:i/>
          <w:sz w:val="24"/>
          <w:szCs w:val="24"/>
        </w:rPr>
        <w:t xml:space="preserve">     </w:t>
      </w:r>
    </w:p>
    <w:tbl>
      <w:tblPr>
        <w:tblStyle w:val="TableGrid"/>
        <w:tblW w:w="0" w:type="auto"/>
        <w:tblLook w:val="04A0" w:firstRow="1" w:lastRow="0" w:firstColumn="1" w:lastColumn="0" w:noHBand="0" w:noVBand="1"/>
      </w:tblPr>
      <w:tblGrid>
        <w:gridCol w:w="3718"/>
        <w:gridCol w:w="1045"/>
        <w:gridCol w:w="1396"/>
        <w:gridCol w:w="1489"/>
        <w:gridCol w:w="1678"/>
      </w:tblGrid>
      <w:tr w:rsidR="00521343" w:rsidRPr="00F51A62" w:rsidTr="002E778A">
        <w:trPr>
          <w:trHeight w:val="2242"/>
        </w:trPr>
        <w:tc>
          <w:tcPr>
            <w:tcW w:w="3718" w:type="dxa"/>
            <w:vAlign w:val="center"/>
          </w:tcPr>
          <w:p w:rsidR="00521343" w:rsidRPr="00521343" w:rsidRDefault="00120DD1" w:rsidP="00120DD1">
            <w:pPr>
              <w:pStyle w:val="NormalWeb"/>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 xml:space="preserve">Название ДМКО </w:t>
            </w:r>
          </w:p>
        </w:tc>
        <w:tc>
          <w:tcPr>
            <w:tcW w:w="1045" w:type="dxa"/>
            <w:vAlign w:val="center"/>
          </w:tcPr>
          <w:p w:rsidR="00120DD1" w:rsidRDefault="00120DD1" w:rsidP="00521343">
            <w:pPr>
              <w:pStyle w:val="NormalWeb"/>
              <w:spacing w:line="276" w:lineRule="auto"/>
              <w:jc w:val="center"/>
              <w:rPr>
                <w:rFonts w:ascii="Calibri Light" w:hAnsi="Calibri Light" w:cstheme="majorHAnsi"/>
                <w:b/>
                <w:sz w:val="20"/>
                <w:szCs w:val="20"/>
                <w:lang w:val="ru-RU"/>
              </w:rPr>
            </w:pPr>
            <w:r>
              <w:rPr>
                <w:rFonts w:ascii="Calibri Light" w:hAnsi="Calibri Light" w:cstheme="majorHAnsi"/>
                <w:b/>
                <w:sz w:val="20"/>
                <w:szCs w:val="20"/>
                <w:lang w:val="ru-RU"/>
              </w:rPr>
              <w:t>Договора по оказанию услуг</w:t>
            </w:r>
          </w:p>
          <w:p w:rsidR="00521343" w:rsidRPr="00521343" w:rsidRDefault="00521343" w:rsidP="00521343">
            <w:pPr>
              <w:pStyle w:val="NormalWeb"/>
              <w:spacing w:line="276" w:lineRule="auto"/>
              <w:jc w:val="center"/>
              <w:rPr>
                <w:rFonts w:ascii="Calibri Light" w:hAnsi="Calibri Light" w:cstheme="majorHAnsi"/>
                <w:b/>
                <w:sz w:val="20"/>
                <w:szCs w:val="20"/>
              </w:rPr>
            </w:pPr>
          </w:p>
        </w:tc>
        <w:tc>
          <w:tcPr>
            <w:tcW w:w="1396" w:type="dxa"/>
            <w:vAlign w:val="center"/>
          </w:tcPr>
          <w:p w:rsidR="00521343" w:rsidRPr="00521343" w:rsidRDefault="00120DD1" w:rsidP="00120DD1">
            <w:pPr>
              <w:pStyle w:val="NormalWeb"/>
              <w:spacing w:line="276" w:lineRule="auto"/>
              <w:jc w:val="center"/>
              <w:rPr>
                <w:rFonts w:ascii="Calibri Light" w:hAnsi="Calibri Light" w:cstheme="majorHAnsi"/>
                <w:b/>
                <w:sz w:val="20"/>
                <w:szCs w:val="20"/>
              </w:rPr>
            </w:pPr>
            <w:r>
              <w:rPr>
                <w:rFonts w:ascii="Calibri Light" w:hAnsi="Calibri Light" w:cstheme="majorHAnsi"/>
                <w:b/>
                <w:sz w:val="20"/>
                <w:szCs w:val="20"/>
                <w:lang w:val="ru-RU"/>
              </w:rPr>
              <w:t>Договора</w:t>
            </w:r>
            <w:r w:rsidRPr="00521343">
              <w:rPr>
                <w:rFonts w:ascii="Calibri Light" w:hAnsi="Calibri Light" w:cstheme="majorHAnsi"/>
                <w:b/>
                <w:sz w:val="20"/>
                <w:szCs w:val="20"/>
              </w:rPr>
              <w:t xml:space="preserve"> </w:t>
            </w:r>
            <w:r>
              <w:rPr>
                <w:rFonts w:ascii="Calibri Light" w:hAnsi="Calibri Light" w:cstheme="majorHAnsi"/>
                <w:b/>
                <w:sz w:val="20"/>
                <w:szCs w:val="20"/>
                <w:lang w:val="ru-RU"/>
              </w:rPr>
              <w:t>по</w:t>
            </w:r>
            <w:r w:rsidRPr="00120DD1">
              <w:rPr>
                <w:rFonts w:ascii="Calibri Light" w:hAnsi="Calibri Light" w:cstheme="majorHAnsi"/>
                <w:b/>
                <w:sz w:val="20"/>
                <w:szCs w:val="20"/>
              </w:rPr>
              <w:t xml:space="preserve"> </w:t>
            </w:r>
            <w:r>
              <w:rPr>
                <w:rFonts w:ascii="Calibri Light" w:hAnsi="Calibri Light" w:cstheme="majorHAnsi"/>
                <w:b/>
                <w:sz w:val="20"/>
                <w:szCs w:val="20"/>
                <w:lang w:val="ru-RU"/>
              </w:rPr>
              <w:t>закупке</w:t>
            </w:r>
            <w:r w:rsidRPr="00120DD1">
              <w:rPr>
                <w:rFonts w:ascii="Calibri Light" w:hAnsi="Calibri Light" w:cstheme="majorHAnsi"/>
                <w:b/>
                <w:sz w:val="20"/>
                <w:szCs w:val="20"/>
              </w:rPr>
              <w:t xml:space="preserve"> </w:t>
            </w:r>
            <w:r>
              <w:rPr>
                <w:rFonts w:ascii="Calibri Light" w:hAnsi="Calibri Light" w:cstheme="majorHAnsi"/>
                <w:b/>
                <w:sz w:val="20"/>
                <w:szCs w:val="20"/>
                <w:lang w:val="ru-RU"/>
              </w:rPr>
              <w:t>товаров</w:t>
            </w:r>
            <w:r w:rsidRPr="00120DD1">
              <w:rPr>
                <w:rFonts w:ascii="Calibri Light" w:hAnsi="Calibri Light" w:cstheme="majorHAnsi"/>
                <w:b/>
                <w:sz w:val="20"/>
                <w:szCs w:val="20"/>
              </w:rPr>
              <w:t xml:space="preserve"> </w:t>
            </w:r>
          </w:p>
        </w:tc>
        <w:tc>
          <w:tcPr>
            <w:tcW w:w="1489" w:type="dxa"/>
            <w:vAlign w:val="center"/>
          </w:tcPr>
          <w:p w:rsidR="00521343" w:rsidRPr="00120DD1" w:rsidRDefault="00120DD1" w:rsidP="00120DD1">
            <w:pPr>
              <w:pStyle w:val="NormalWeb"/>
              <w:spacing w:line="276" w:lineRule="auto"/>
              <w:jc w:val="center"/>
              <w:rPr>
                <w:rFonts w:ascii="Calibri Light" w:hAnsi="Calibri Light" w:cstheme="majorHAnsi"/>
                <w:b/>
                <w:sz w:val="20"/>
                <w:szCs w:val="20"/>
                <w:lang w:val="ru-RU"/>
              </w:rPr>
            </w:pPr>
            <w:r>
              <w:rPr>
                <w:rFonts w:ascii="Calibri Light" w:hAnsi="Calibri Light" w:cstheme="majorHAnsi"/>
                <w:b/>
                <w:sz w:val="20"/>
                <w:szCs w:val="20"/>
                <w:lang w:val="ru-RU"/>
              </w:rPr>
              <w:t>Договора</w:t>
            </w:r>
            <w:r w:rsidRPr="00120DD1">
              <w:rPr>
                <w:rFonts w:ascii="Calibri Light" w:hAnsi="Calibri Light" w:cstheme="majorHAnsi"/>
                <w:b/>
                <w:sz w:val="20"/>
                <w:szCs w:val="20"/>
                <w:lang w:val="ru-RU"/>
              </w:rPr>
              <w:t xml:space="preserve"> </w:t>
            </w:r>
            <w:r>
              <w:rPr>
                <w:rFonts w:ascii="Calibri Light" w:hAnsi="Calibri Light" w:cstheme="majorHAnsi"/>
                <w:b/>
                <w:sz w:val="20"/>
                <w:szCs w:val="20"/>
                <w:lang w:val="ru-RU"/>
              </w:rPr>
              <w:t>по</w:t>
            </w:r>
            <w:r w:rsidRPr="00120DD1">
              <w:rPr>
                <w:rFonts w:ascii="Calibri Light" w:hAnsi="Calibri Light" w:cstheme="majorHAnsi"/>
                <w:b/>
                <w:sz w:val="20"/>
                <w:szCs w:val="20"/>
                <w:lang w:val="ru-RU"/>
              </w:rPr>
              <w:t xml:space="preserve"> </w:t>
            </w:r>
            <w:r>
              <w:rPr>
                <w:rFonts w:ascii="Calibri Light" w:hAnsi="Calibri Light" w:cstheme="majorHAnsi"/>
                <w:b/>
                <w:sz w:val="20"/>
                <w:szCs w:val="20"/>
                <w:lang w:val="ru-RU"/>
              </w:rPr>
              <w:t>закупке</w:t>
            </w:r>
            <w:r w:rsidRPr="00120DD1">
              <w:rPr>
                <w:rFonts w:ascii="Calibri Light" w:hAnsi="Calibri Light" w:cstheme="majorHAnsi"/>
                <w:b/>
                <w:sz w:val="20"/>
                <w:szCs w:val="20"/>
                <w:lang w:val="ru-RU"/>
              </w:rPr>
              <w:t xml:space="preserve"> </w:t>
            </w:r>
            <w:r>
              <w:rPr>
                <w:rFonts w:ascii="Calibri Light" w:hAnsi="Calibri Light" w:cstheme="majorHAnsi"/>
                <w:b/>
                <w:sz w:val="20"/>
                <w:szCs w:val="20"/>
                <w:lang w:val="ru-RU"/>
              </w:rPr>
              <w:t>работ</w:t>
            </w:r>
            <w:r w:rsidRPr="00120DD1">
              <w:rPr>
                <w:rFonts w:ascii="Calibri Light" w:hAnsi="Calibri Light" w:cstheme="majorHAnsi"/>
                <w:b/>
                <w:sz w:val="20"/>
                <w:szCs w:val="20"/>
                <w:lang w:val="ru-RU"/>
              </w:rPr>
              <w:t xml:space="preserve"> </w:t>
            </w:r>
          </w:p>
        </w:tc>
        <w:tc>
          <w:tcPr>
            <w:tcW w:w="1678" w:type="dxa"/>
            <w:vAlign w:val="center"/>
          </w:tcPr>
          <w:p w:rsidR="00521343" w:rsidRPr="00F51A62" w:rsidRDefault="00F51A62" w:rsidP="00F51A62">
            <w:pPr>
              <w:pStyle w:val="NormalWeb"/>
              <w:spacing w:line="276" w:lineRule="auto"/>
              <w:jc w:val="center"/>
              <w:rPr>
                <w:rFonts w:ascii="Calibri Light" w:hAnsi="Calibri Light" w:cstheme="majorHAnsi"/>
                <w:b/>
                <w:sz w:val="20"/>
                <w:szCs w:val="20"/>
                <w:lang w:val="ru-RU"/>
              </w:rPr>
            </w:pPr>
            <w:r>
              <w:rPr>
                <w:rFonts w:ascii="Calibri Light" w:hAnsi="Calibri Light" w:cstheme="majorHAnsi"/>
                <w:b/>
                <w:sz w:val="20"/>
                <w:szCs w:val="20"/>
                <w:lang w:val="ru-RU"/>
              </w:rPr>
              <w:t>Закупки</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товаров</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услуг</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и</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работ</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выраженные путем платежных поручений (без договора)</w:t>
            </w:r>
            <w:r w:rsidRPr="00F51A62">
              <w:rPr>
                <w:rFonts w:ascii="Calibri Light" w:hAnsi="Calibri Light" w:cstheme="majorHAnsi"/>
                <w:b/>
                <w:sz w:val="20"/>
                <w:szCs w:val="20"/>
                <w:lang w:val="ru-RU"/>
              </w:rPr>
              <w:t xml:space="preserve"> </w:t>
            </w:r>
            <w:r>
              <w:rPr>
                <w:rFonts w:ascii="Calibri Light" w:hAnsi="Calibri Light" w:cstheme="majorHAnsi"/>
                <w:b/>
                <w:sz w:val="20"/>
                <w:szCs w:val="20"/>
                <w:lang w:val="ru-RU"/>
              </w:rPr>
              <w:t xml:space="preserve">свыше  </w:t>
            </w:r>
            <w:r w:rsidR="00521343" w:rsidRPr="00F51A62">
              <w:rPr>
                <w:rFonts w:ascii="Calibri Light" w:hAnsi="Calibri Light" w:cstheme="majorHAnsi"/>
                <w:b/>
                <w:sz w:val="20"/>
                <w:szCs w:val="20"/>
                <w:lang w:val="ru-RU"/>
              </w:rPr>
              <w:t xml:space="preserve">10 </w:t>
            </w:r>
            <w:r>
              <w:rPr>
                <w:rFonts w:ascii="Calibri Light" w:hAnsi="Calibri Light" w:cstheme="majorHAnsi"/>
                <w:b/>
                <w:sz w:val="20"/>
                <w:szCs w:val="20"/>
                <w:lang w:val="ru-RU"/>
              </w:rPr>
              <w:t xml:space="preserve">тыс. леев  </w:t>
            </w:r>
          </w:p>
        </w:tc>
      </w:tr>
      <w:tr w:rsidR="00521343" w:rsidRPr="00521343" w:rsidTr="002E778A">
        <w:trPr>
          <w:trHeight w:val="558"/>
        </w:trPr>
        <w:tc>
          <w:tcPr>
            <w:tcW w:w="3718" w:type="dxa"/>
          </w:tcPr>
          <w:p w:rsidR="00521343" w:rsidRPr="00F51A62" w:rsidRDefault="00F51A62" w:rsidP="00B766E8">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 xml:space="preserve">Посольство Республики Молдова </w:t>
            </w:r>
            <w:r w:rsidR="00B766E8">
              <w:rPr>
                <w:rFonts w:ascii="Calibri Light" w:hAnsi="Calibri Light" w:cstheme="majorHAnsi"/>
                <w:sz w:val="20"/>
                <w:szCs w:val="20"/>
                <w:lang w:val="ru-RU"/>
              </w:rPr>
              <w:t xml:space="preserve">в Российской Федерации </w:t>
            </w:r>
          </w:p>
        </w:tc>
        <w:tc>
          <w:tcPr>
            <w:tcW w:w="1045"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4107.7</w:t>
            </w:r>
          </w:p>
        </w:tc>
        <w:tc>
          <w:tcPr>
            <w:tcW w:w="1396"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94.90</w:t>
            </w:r>
          </w:p>
        </w:tc>
        <w:tc>
          <w:tcPr>
            <w:tcW w:w="1489"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682.0</w:t>
            </w:r>
          </w:p>
        </w:tc>
        <w:tc>
          <w:tcPr>
            <w:tcW w:w="1678"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279.0</w:t>
            </w:r>
          </w:p>
        </w:tc>
      </w:tr>
      <w:tr w:rsidR="00521343" w:rsidRPr="00521343" w:rsidTr="002E778A">
        <w:trPr>
          <w:trHeight w:val="558"/>
        </w:trPr>
        <w:tc>
          <w:tcPr>
            <w:tcW w:w="3718" w:type="dxa"/>
          </w:tcPr>
          <w:p w:rsidR="00521343" w:rsidRPr="00521343" w:rsidRDefault="00B766E8" w:rsidP="00B766E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в</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Королевстве</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Бельгии</w:t>
            </w:r>
            <w:r w:rsidRPr="00521343">
              <w:rPr>
                <w:rFonts w:ascii="Calibri Light" w:hAnsi="Calibri Light" w:cstheme="majorHAnsi"/>
                <w:sz w:val="20"/>
                <w:szCs w:val="20"/>
              </w:rPr>
              <w:t xml:space="preserve"> </w:t>
            </w:r>
          </w:p>
        </w:tc>
        <w:tc>
          <w:tcPr>
            <w:tcW w:w="1045"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773.6</w:t>
            </w:r>
          </w:p>
        </w:tc>
        <w:tc>
          <w:tcPr>
            <w:tcW w:w="1396"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97.1</w:t>
            </w:r>
          </w:p>
        </w:tc>
        <w:tc>
          <w:tcPr>
            <w:tcW w:w="1678"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214.4</w:t>
            </w:r>
          </w:p>
        </w:tc>
      </w:tr>
      <w:tr w:rsidR="00521343" w:rsidRPr="00521343" w:rsidTr="002E778A">
        <w:trPr>
          <w:trHeight w:val="279"/>
        </w:trPr>
        <w:tc>
          <w:tcPr>
            <w:tcW w:w="3718" w:type="dxa"/>
          </w:tcPr>
          <w:p w:rsidR="00521343" w:rsidRPr="00521343" w:rsidRDefault="00B766E8" w:rsidP="00B766E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766E8">
              <w:rPr>
                <w:rFonts w:ascii="Calibri Light" w:hAnsi="Calibri Light" w:cstheme="majorHAnsi"/>
                <w:sz w:val="20"/>
                <w:szCs w:val="20"/>
              </w:rPr>
              <w:t xml:space="preserve"> </w:t>
            </w:r>
            <w:r>
              <w:rPr>
                <w:rFonts w:ascii="Calibri Light" w:hAnsi="Calibri Light" w:cstheme="majorHAnsi"/>
                <w:sz w:val="20"/>
                <w:szCs w:val="20"/>
                <w:lang w:val="ru-RU"/>
              </w:rPr>
              <w:t>Венгрии</w:t>
            </w:r>
            <w:r w:rsidRPr="00B766E8">
              <w:rPr>
                <w:rFonts w:ascii="Calibri Light" w:hAnsi="Calibri Light" w:cstheme="majorHAnsi"/>
                <w:sz w:val="20"/>
                <w:szCs w:val="20"/>
              </w:rPr>
              <w:t xml:space="preserve"> </w:t>
            </w:r>
          </w:p>
        </w:tc>
        <w:tc>
          <w:tcPr>
            <w:tcW w:w="1045"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2133.6</w:t>
            </w:r>
          </w:p>
        </w:tc>
        <w:tc>
          <w:tcPr>
            <w:tcW w:w="1396"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455.5</w:t>
            </w:r>
          </w:p>
        </w:tc>
        <w:tc>
          <w:tcPr>
            <w:tcW w:w="1489"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21343" w:rsidRPr="00521343" w:rsidRDefault="00521343"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40.4</w:t>
            </w:r>
          </w:p>
        </w:tc>
      </w:tr>
      <w:tr w:rsidR="002E778A" w:rsidRPr="00521343" w:rsidTr="00B02D1F">
        <w:trPr>
          <w:trHeight w:val="279"/>
        </w:trPr>
        <w:tc>
          <w:tcPr>
            <w:tcW w:w="3718" w:type="dxa"/>
            <w:vAlign w:val="bottom"/>
          </w:tcPr>
          <w:p w:rsidR="002E778A" w:rsidRPr="002E778A" w:rsidRDefault="002E778A"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Украине</w:t>
            </w:r>
            <w:r w:rsidRPr="002E778A">
              <w:rPr>
                <w:rFonts w:ascii="Calibri Light" w:hAnsi="Calibri Light" w:cstheme="majorHAnsi"/>
                <w:sz w:val="20"/>
                <w:szCs w:val="20"/>
                <w:lang w:val="ru-RU"/>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368.7</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559.3</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46.7</w:t>
            </w:r>
          </w:p>
        </w:tc>
      </w:tr>
      <w:tr w:rsidR="002E778A" w:rsidRPr="00521343" w:rsidTr="00B02D1F">
        <w:trPr>
          <w:trHeight w:val="558"/>
        </w:trPr>
        <w:tc>
          <w:tcPr>
            <w:tcW w:w="3718" w:type="dxa"/>
            <w:vAlign w:val="bottom"/>
          </w:tcPr>
          <w:p w:rsidR="002E778A" w:rsidRPr="002E778A" w:rsidRDefault="002E778A"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Турция</w:t>
            </w:r>
            <w:r w:rsidRPr="002E778A">
              <w:rPr>
                <w:rFonts w:ascii="Calibri Light" w:hAnsi="Calibri Light" w:cstheme="majorHAnsi"/>
                <w:sz w:val="20"/>
                <w:szCs w:val="20"/>
                <w:lang w:val="ru-RU"/>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310.2</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92.4</w:t>
            </w:r>
          </w:p>
        </w:tc>
      </w:tr>
      <w:tr w:rsidR="002E778A" w:rsidRPr="00521343" w:rsidTr="00B02D1F">
        <w:trPr>
          <w:trHeight w:val="558"/>
        </w:trPr>
        <w:tc>
          <w:tcPr>
            <w:tcW w:w="3718" w:type="dxa"/>
            <w:vAlign w:val="bottom"/>
          </w:tcPr>
          <w:p w:rsidR="002E778A" w:rsidRPr="002E778A" w:rsidRDefault="002E778A"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sidRPr="00B766E8">
              <w:rPr>
                <w:rFonts w:ascii="Calibri Light" w:hAnsi="Calibri Light" w:cstheme="majorHAnsi"/>
                <w:sz w:val="20"/>
                <w:szCs w:val="20"/>
                <w:lang w:val="ru-RU"/>
              </w:rPr>
              <w:t>Королевстве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Швеция</w:t>
            </w:r>
            <w:r w:rsidRPr="002E778A">
              <w:rPr>
                <w:rFonts w:ascii="Calibri Light" w:hAnsi="Calibri Light" w:cstheme="majorHAnsi"/>
                <w:sz w:val="20"/>
                <w:szCs w:val="20"/>
                <w:lang w:val="ru-RU"/>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2440.1</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85.4</w:t>
            </w:r>
          </w:p>
        </w:tc>
      </w:tr>
      <w:tr w:rsidR="002E778A" w:rsidRPr="00521343" w:rsidTr="00B02D1F">
        <w:trPr>
          <w:trHeight w:val="568"/>
        </w:trPr>
        <w:tc>
          <w:tcPr>
            <w:tcW w:w="3718" w:type="dxa"/>
            <w:vAlign w:val="bottom"/>
          </w:tcPr>
          <w:p w:rsidR="002E778A" w:rsidRPr="002E778A" w:rsidRDefault="002E778A"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sidRPr="00B766E8">
              <w:rPr>
                <w:rFonts w:ascii="Calibri Light" w:hAnsi="Calibri Light" w:cstheme="majorHAnsi"/>
                <w:sz w:val="20"/>
                <w:szCs w:val="20"/>
                <w:lang w:val="ru-RU"/>
              </w:rPr>
              <w:t>Королевстве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Испания</w:t>
            </w:r>
            <w:r w:rsidRPr="002E778A">
              <w:rPr>
                <w:rFonts w:ascii="Calibri Light" w:hAnsi="Calibri Light" w:cstheme="majorHAnsi"/>
                <w:sz w:val="20"/>
                <w:szCs w:val="20"/>
                <w:lang w:val="ru-RU"/>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4237.2</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639.5</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190.8</w:t>
            </w:r>
          </w:p>
        </w:tc>
      </w:tr>
      <w:tr w:rsidR="002E778A" w:rsidRPr="00521343" w:rsidTr="002E778A">
        <w:trPr>
          <w:trHeight w:val="279"/>
        </w:trPr>
        <w:tc>
          <w:tcPr>
            <w:tcW w:w="3718" w:type="dxa"/>
          </w:tcPr>
          <w:p w:rsidR="002E778A" w:rsidRPr="00521343" w:rsidRDefault="002E778A"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Pr>
                <w:rFonts w:ascii="Calibri Light" w:hAnsi="Calibri Light" w:cstheme="majorHAnsi"/>
                <w:sz w:val="20"/>
                <w:szCs w:val="20"/>
                <w:lang w:val="ru-RU"/>
              </w:rPr>
              <w:t>Румынии</w:t>
            </w:r>
            <w:r w:rsidRPr="002E778A">
              <w:rPr>
                <w:rFonts w:ascii="Calibri Light" w:hAnsi="Calibri Light" w:cstheme="majorHAnsi"/>
                <w:sz w:val="20"/>
                <w:szCs w:val="20"/>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951.3</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2E778A" w:rsidRPr="00521343" w:rsidTr="002E778A">
        <w:trPr>
          <w:trHeight w:val="558"/>
        </w:trPr>
        <w:tc>
          <w:tcPr>
            <w:tcW w:w="3718" w:type="dxa"/>
          </w:tcPr>
          <w:p w:rsidR="002E778A" w:rsidRPr="002E778A" w:rsidRDefault="002E778A" w:rsidP="002E778A">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 xml:space="preserve">Посольство Республики Молдова </w:t>
            </w:r>
            <w:r>
              <w:rPr>
                <w:rFonts w:ascii="Calibri Light" w:hAnsi="Calibri Light" w:cstheme="majorHAnsi"/>
                <w:sz w:val="20"/>
                <w:szCs w:val="20"/>
                <w:lang w:val="ru-RU"/>
              </w:rPr>
              <w:t xml:space="preserve">в </w:t>
            </w:r>
            <w:r w:rsidRPr="002E778A">
              <w:rPr>
                <w:rFonts w:ascii="Calibri Light" w:hAnsi="Calibri Light" w:cstheme="majorHAnsi"/>
                <w:sz w:val="20"/>
                <w:szCs w:val="20"/>
                <w:lang w:val="ru-RU"/>
              </w:rPr>
              <w:t xml:space="preserve">Государстве Катар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248.3</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27.9</w:t>
            </w:r>
          </w:p>
        </w:tc>
      </w:tr>
      <w:tr w:rsidR="002E778A" w:rsidRPr="00521343" w:rsidTr="002E778A">
        <w:trPr>
          <w:trHeight w:val="558"/>
        </w:trPr>
        <w:tc>
          <w:tcPr>
            <w:tcW w:w="3718" w:type="dxa"/>
          </w:tcPr>
          <w:p w:rsidR="002E778A" w:rsidRPr="002E778A" w:rsidRDefault="002E778A" w:rsidP="002E778A">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Республик</w:t>
            </w:r>
            <w:r>
              <w:rPr>
                <w:rFonts w:ascii="Calibri Light" w:hAnsi="Calibri Light" w:cstheme="majorHAnsi"/>
                <w:sz w:val="20"/>
                <w:szCs w:val="20"/>
                <w:lang w:val="ru-RU"/>
              </w:rPr>
              <w:t>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Португалия</w:t>
            </w:r>
            <w:r w:rsidRPr="002E778A">
              <w:rPr>
                <w:rFonts w:ascii="Calibri Light" w:hAnsi="Calibri Light" w:cstheme="majorHAnsi"/>
                <w:sz w:val="20"/>
                <w:szCs w:val="20"/>
                <w:lang w:val="ru-RU"/>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579.2</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14.9</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32.7</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71.1</w:t>
            </w:r>
          </w:p>
        </w:tc>
      </w:tr>
      <w:tr w:rsidR="002E778A" w:rsidRPr="00521343" w:rsidTr="002E778A">
        <w:trPr>
          <w:trHeight w:val="558"/>
        </w:trPr>
        <w:tc>
          <w:tcPr>
            <w:tcW w:w="3718" w:type="dxa"/>
          </w:tcPr>
          <w:p w:rsidR="002E778A" w:rsidRPr="00521343" w:rsidRDefault="002E778A"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Республик</w:t>
            </w:r>
            <w:r>
              <w:rPr>
                <w:rFonts w:ascii="Calibri Light" w:hAnsi="Calibri Light" w:cstheme="majorHAnsi"/>
                <w:sz w:val="20"/>
                <w:szCs w:val="20"/>
                <w:lang w:val="ru-RU"/>
              </w:rPr>
              <w:t>е</w:t>
            </w:r>
            <w:r w:rsidRPr="002E778A">
              <w:rPr>
                <w:rFonts w:ascii="Calibri Light" w:hAnsi="Calibri Light" w:cstheme="majorHAnsi"/>
                <w:sz w:val="20"/>
                <w:szCs w:val="20"/>
              </w:rPr>
              <w:t xml:space="preserve"> </w:t>
            </w:r>
            <w:r>
              <w:rPr>
                <w:rFonts w:ascii="Calibri Light" w:hAnsi="Calibri Light" w:cstheme="majorHAnsi"/>
                <w:sz w:val="20"/>
                <w:szCs w:val="20"/>
                <w:lang w:val="ru-RU"/>
              </w:rPr>
              <w:t>Польша</w:t>
            </w:r>
            <w:r w:rsidRPr="002E778A">
              <w:rPr>
                <w:rFonts w:ascii="Calibri Light" w:hAnsi="Calibri Light" w:cstheme="majorHAnsi"/>
                <w:sz w:val="20"/>
                <w:szCs w:val="20"/>
              </w:rPr>
              <w:t xml:space="preserve"> </w:t>
            </w:r>
            <w:r w:rsidRPr="00521343">
              <w:rPr>
                <w:rFonts w:ascii="Calibri Light" w:hAnsi="Calibri Light" w:cstheme="majorHAnsi"/>
                <w:sz w:val="20"/>
                <w:szCs w:val="20"/>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94.5</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91.2</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98.2</w:t>
            </w:r>
          </w:p>
        </w:tc>
      </w:tr>
      <w:tr w:rsidR="002E778A" w:rsidRPr="00521343" w:rsidTr="002E778A">
        <w:trPr>
          <w:trHeight w:val="279"/>
        </w:trPr>
        <w:tc>
          <w:tcPr>
            <w:tcW w:w="3718" w:type="dxa"/>
          </w:tcPr>
          <w:p w:rsidR="002E778A" w:rsidRPr="00521343" w:rsidRDefault="002E778A" w:rsidP="00B766E8">
            <w:pPr>
              <w:pStyle w:val="NormalWeb"/>
              <w:spacing w:line="276" w:lineRule="auto"/>
              <w:rPr>
                <w:rFonts w:ascii="Calibri Light" w:hAnsi="Calibri Light" w:cstheme="majorHAnsi"/>
                <w:sz w:val="20"/>
                <w:szCs w:val="20"/>
              </w:rPr>
            </w:pPr>
            <w:r w:rsidRPr="00B766E8">
              <w:rPr>
                <w:rFonts w:ascii="Calibri Light" w:hAnsi="Calibri Light" w:cstheme="majorHAnsi"/>
                <w:sz w:val="20"/>
                <w:szCs w:val="20"/>
                <w:lang w:val="ru-RU"/>
              </w:rPr>
              <w:t>Консульство</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в</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Одессе</w:t>
            </w:r>
            <w:r w:rsidRPr="00B766E8">
              <w:rPr>
                <w:rFonts w:ascii="Calibri Light" w:hAnsi="Calibri Light" w:cstheme="majorHAnsi"/>
                <w:sz w:val="18"/>
                <w:szCs w:val="18"/>
              </w:rPr>
              <w:t xml:space="preserve"> </w:t>
            </w:r>
          </w:p>
        </w:tc>
        <w:tc>
          <w:tcPr>
            <w:tcW w:w="1045"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330.1</w:t>
            </w:r>
          </w:p>
        </w:tc>
        <w:tc>
          <w:tcPr>
            <w:tcW w:w="1396"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45.4</w:t>
            </w:r>
          </w:p>
        </w:tc>
        <w:tc>
          <w:tcPr>
            <w:tcW w:w="1489"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81.8</w:t>
            </w:r>
          </w:p>
        </w:tc>
        <w:tc>
          <w:tcPr>
            <w:tcW w:w="1678" w:type="dxa"/>
          </w:tcPr>
          <w:p w:rsidR="002E778A" w:rsidRPr="00521343" w:rsidRDefault="002E778A"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517808" w:rsidRPr="00521343" w:rsidTr="00B02D1F">
        <w:trPr>
          <w:trHeight w:val="558"/>
        </w:trPr>
        <w:tc>
          <w:tcPr>
            <w:tcW w:w="3718" w:type="dxa"/>
            <w:vAlign w:val="bottom"/>
          </w:tcPr>
          <w:p w:rsidR="00517808" w:rsidRPr="00517808" w:rsidRDefault="00517808" w:rsidP="00B02D1F">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Постоянное</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представительство</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при</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ООН</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Нью</w:t>
            </w:r>
            <w:r w:rsidRPr="00517808">
              <w:rPr>
                <w:rFonts w:ascii="Calibri Light" w:hAnsi="Calibri Light" w:cstheme="majorHAnsi"/>
                <w:sz w:val="20"/>
                <w:szCs w:val="20"/>
                <w:lang w:val="ru-RU"/>
              </w:rPr>
              <w:t>-</w:t>
            </w:r>
            <w:r w:rsidRPr="002E778A">
              <w:rPr>
                <w:rFonts w:ascii="Calibri Light" w:hAnsi="Calibri Light" w:cstheme="majorHAnsi"/>
                <w:sz w:val="20"/>
                <w:szCs w:val="20"/>
                <w:lang w:val="ru-RU"/>
              </w:rPr>
              <w:t>Йорк</w:t>
            </w:r>
            <w:r w:rsidRPr="00517808">
              <w:rPr>
                <w:rFonts w:ascii="Calibri Light" w:hAnsi="Calibri Light" w:cstheme="majorHAnsi"/>
                <w:sz w:val="20"/>
                <w:szCs w:val="20"/>
                <w:lang w:val="ru-RU"/>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2538.4</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74.1</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758.7</w:t>
            </w:r>
          </w:p>
        </w:tc>
      </w:tr>
      <w:tr w:rsidR="00517808" w:rsidRPr="00521343" w:rsidTr="00B02D1F">
        <w:trPr>
          <w:trHeight w:val="558"/>
        </w:trPr>
        <w:tc>
          <w:tcPr>
            <w:tcW w:w="3718" w:type="dxa"/>
            <w:vAlign w:val="bottom"/>
          </w:tcPr>
          <w:p w:rsidR="00517808" w:rsidRPr="00517808" w:rsidRDefault="00517808"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Республик</w:t>
            </w:r>
            <w:r>
              <w:rPr>
                <w:rFonts w:ascii="Calibri Light" w:hAnsi="Calibri Light" w:cstheme="majorHAnsi"/>
                <w:sz w:val="20"/>
                <w:szCs w:val="20"/>
                <w:lang w:val="ru-RU"/>
              </w:rPr>
              <w:t>е</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Литва</w:t>
            </w:r>
            <w:r w:rsidRPr="00517808">
              <w:rPr>
                <w:rFonts w:ascii="Calibri Light" w:hAnsi="Calibri Light" w:cstheme="majorHAnsi"/>
                <w:sz w:val="20"/>
                <w:szCs w:val="20"/>
                <w:lang w:val="ru-RU"/>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1882.6</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354.5</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36.3</w:t>
            </w:r>
          </w:p>
        </w:tc>
      </w:tr>
      <w:tr w:rsidR="00517808" w:rsidRPr="00521343" w:rsidTr="00B02D1F">
        <w:trPr>
          <w:trHeight w:val="289"/>
        </w:trPr>
        <w:tc>
          <w:tcPr>
            <w:tcW w:w="3718" w:type="dxa"/>
            <w:vAlign w:val="bottom"/>
          </w:tcPr>
          <w:p w:rsidR="00517808" w:rsidRPr="00517808" w:rsidRDefault="00517808"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Японии</w:t>
            </w:r>
            <w:r w:rsidRPr="00517808">
              <w:rPr>
                <w:rFonts w:ascii="Calibri Light" w:hAnsi="Calibri Light" w:cstheme="majorHAnsi"/>
                <w:sz w:val="20"/>
                <w:szCs w:val="20"/>
                <w:lang w:val="ru-RU"/>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692.1</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517808" w:rsidRPr="00521343" w:rsidTr="00B02D1F">
        <w:trPr>
          <w:trHeight w:val="558"/>
        </w:trPr>
        <w:tc>
          <w:tcPr>
            <w:tcW w:w="3718" w:type="dxa"/>
            <w:vAlign w:val="bottom"/>
          </w:tcPr>
          <w:p w:rsidR="00517808" w:rsidRPr="00517808" w:rsidRDefault="00517808" w:rsidP="00B02D1F">
            <w:pPr>
              <w:pStyle w:val="NormalWeb"/>
              <w:spacing w:line="276" w:lineRule="auto"/>
              <w:rPr>
                <w:rFonts w:ascii="Calibri Light" w:hAnsi="Calibri Light" w:cstheme="majorHAnsi"/>
                <w:sz w:val="20"/>
                <w:szCs w:val="20"/>
                <w:lang w:val="ru-RU"/>
              </w:rPr>
            </w:pPr>
            <w:r>
              <w:rPr>
                <w:rFonts w:ascii="Calibri Light" w:hAnsi="Calibri Light" w:cstheme="majorHAnsi"/>
                <w:bCs/>
                <w:iCs/>
                <w:sz w:val="20"/>
                <w:szCs w:val="20"/>
                <w:lang w:val="ru-RU"/>
              </w:rPr>
              <w:t>Генеральное</w:t>
            </w:r>
            <w:r w:rsidRPr="00517808">
              <w:rPr>
                <w:rFonts w:ascii="Calibri Light" w:hAnsi="Calibri Light" w:cstheme="majorHAnsi"/>
                <w:bCs/>
                <w:iCs/>
                <w:sz w:val="20"/>
                <w:szCs w:val="20"/>
                <w:lang w:val="ru-RU"/>
              </w:rPr>
              <w:t xml:space="preserve"> </w:t>
            </w:r>
            <w:r>
              <w:rPr>
                <w:rFonts w:ascii="Calibri Light" w:hAnsi="Calibri Light" w:cstheme="majorHAnsi"/>
                <w:bCs/>
                <w:iCs/>
                <w:sz w:val="20"/>
                <w:szCs w:val="20"/>
                <w:lang w:val="ru-RU"/>
              </w:rPr>
              <w:t>консульство</w:t>
            </w:r>
            <w:r w:rsidRPr="00517808">
              <w:rPr>
                <w:rFonts w:ascii="Calibri Light" w:hAnsi="Calibri Light" w:cstheme="majorHAnsi"/>
                <w:bCs/>
                <w:iCs/>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Истамбуле</w:t>
            </w:r>
            <w:r w:rsidRPr="00517808">
              <w:rPr>
                <w:rFonts w:ascii="Calibri Light" w:hAnsi="Calibri Light" w:cstheme="majorHAnsi"/>
                <w:sz w:val="20"/>
                <w:szCs w:val="20"/>
                <w:lang w:val="ru-RU"/>
              </w:rPr>
              <w:t xml:space="preserve"> </w:t>
            </w:r>
            <w:r w:rsidRPr="00517808">
              <w:rPr>
                <w:rFonts w:ascii="Calibri Light" w:hAnsi="Calibri Light" w:cstheme="majorHAnsi"/>
                <w:bCs/>
                <w:iCs/>
                <w:sz w:val="20"/>
                <w:szCs w:val="20"/>
                <w:lang w:val="ru-RU"/>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282.4</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36.2</w:t>
            </w:r>
          </w:p>
        </w:tc>
      </w:tr>
      <w:tr w:rsidR="00517808" w:rsidRPr="00521343" w:rsidTr="002E778A">
        <w:trPr>
          <w:trHeight w:val="558"/>
        </w:trPr>
        <w:tc>
          <w:tcPr>
            <w:tcW w:w="3718" w:type="dxa"/>
          </w:tcPr>
          <w:p w:rsidR="00517808" w:rsidRPr="00521343" w:rsidRDefault="00517808" w:rsidP="0051780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sidRPr="00517808">
              <w:rPr>
                <w:rFonts w:ascii="Calibri Light" w:hAnsi="Calibri Light" w:cstheme="majorHAnsi"/>
                <w:sz w:val="20"/>
                <w:szCs w:val="20"/>
                <w:lang w:val="ru-RU"/>
              </w:rPr>
              <w:t>Молдова</w:t>
            </w:r>
            <w:r w:rsidRPr="00517808">
              <w:rPr>
                <w:rFonts w:ascii="Calibri Light" w:hAnsi="Calibri Light" w:cstheme="majorHAnsi"/>
                <w:sz w:val="20"/>
                <w:szCs w:val="20"/>
              </w:rPr>
              <w:t xml:space="preserve"> </w:t>
            </w:r>
            <w:r w:rsidRPr="00517808">
              <w:rPr>
                <w:rFonts w:ascii="Calibri Light" w:hAnsi="Calibri Light" w:cstheme="majorHAnsi"/>
                <w:sz w:val="20"/>
                <w:szCs w:val="20"/>
                <w:lang w:val="ru-RU"/>
              </w:rPr>
              <w:t>в</w:t>
            </w:r>
            <w:r w:rsidRPr="00517808">
              <w:rPr>
                <w:rFonts w:ascii="Calibri Light" w:hAnsi="Calibri Light" w:cstheme="majorHAnsi"/>
                <w:sz w:val="20"/>
                <w:szCs w:val="20"/>
              </w:rPr>
              <w:t xml:space="preserve"> </w:t>
            </w:r>
            <w:r w:rsidRPr="00517808">
              <w:rPr>
                <w:rFonts w:ascii="Calibri Light" w:hAnsi="Calibri Light" w:cstheme="majorHAnsi"/>
                <w:sz w:val="20"/>
                <w:szCs w:val="20"/>
                <w:lang w:val="ru-RU"/>
              </w:rPr>
              <w:t>Государстве</w:t>
            </w:r>
            <w:r w:rsidRPr="00517808">
              <w:rPr>
                <w:rFonts w:ascii="Calibri Light" w:hAnsi="Calibri Light" w:cstheme="majorHAnsi"/>
                <w:sz w:val="20"/>
                <w:szCs w:val="20"/>
              </w:rPr>
              <w:t xml:space="preserve"> </w:t>
            </w:r>
            <w:r w:rsidRPr="00517808">
              <w:rPr>
                <w:rFonts w:ascii="Calibri Light" w:hAnsi="Calibri Light" w:cstheme="majorHAnsi"/>
                <w:sz w:val="20"/>
                <w:szCs w:val="20"/>
                <w:lang w:val="ru-RU"/>
              </w:rPr>
              <w:t>Израиль</w:t>
            </w:r>
            <w:r w:rsidRPr="00517808">
              <w:rPr>
                <w:rFonts w:ascii="Calibri Light" w:hAnsi="Calibri Light" w:cstheme="majorHAnsi"/>
                <w:sz w:val="20"/>
                <w:szCs w:val="20"/>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393.1</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19.9</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312.9</w:t>
            </w:r>
          </w:p>
        </w:tc>
      </w:tr>
      <w:tr w:rsidR="00517808" w:rsidRPr="00521343" w:rsidTr="002E778A">
        <w:trPr>
          <w:trHeight w:val="279"/>
        </w:trPr>
        <w:tc>
          <w:tcPr>
            <w:tcW w:w="3718" w:type="dxa"/>
          </w:tcPr>
          <w:p w:rsidR="00517808" w:rsidRPr="00521343" w:rsidRDefault="00517808" w:rsidP="0051780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517808">
              <w:rPr>
                <w:rFonts w:ascii="Calibri Light" w:hAnsi="Calibri Light" w:cstheme="majorHAnsi"/>
                <w:sz w:val="20"/>
                <w:szCs w:val="20"/>
              </w:rPr>
              <w:t xml:space="preserve"> </w:t>
            </w:r>
            <w:r>
              <w:rPr>
                <w:rFonts w:ascii="Calibri Light" w:hAnsi="Calibri Light" w:cstheme="majorHAnsi"/>
                <w:sz w:val="20"/>
                <w:szCs w:val="20"/>
                <w:lang w:val="ru-RU"/>
              </w:rPr>
              <w:lastRenderedPageBreak/>
              <w:t>Ирландии</w:t>
            </w:r>
            <w:r w:rsidRPr="00517808">
              <w:rPr>
                <w:rFonts w:ascii="Calibri Light" w:hAnsi="Calibri Light" w:cstheme="majorHAnsi"/>
                <w:sz w:val="20"/>
                <w:szCs w:val="20"/>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lastRenderedPageBreak/>
              <w:t>1678.9</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1236.5</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758.9</w:t>
            </w:r>
          </w:p>
        </w:tc>
      </w:tr>
      <w:tr w:rsidR="00517808" w:rsidRPr="00521343" w:rsidTr="002E778A">
        <w:trPr>
          <w:trHeight w:val="837"/>
        </w:trPr>
        <w:tc>
          <w:tcPr>
            <w:tcW w:w="3718" w:type="dxa"/>
          </w:tcPr>
          <w:p w:rsidR="00517808" w:rsidRPr="00517808" w:rsidRDefault="00517808" w:rsidP="00521343">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Постоянное</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представительство</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офисе </w:t>
            </w:r>
            <w:r w:rsidRPr="002E778A">
              <w:rPr>
                <w:rFonts w:ascii="Calibri Light" w:hAnsi="Calibri Light" w:cstheme="majorHAnsi"/>
                <w:sz w:val="20"/>
                <w:szCs w:val="20"/>
                <w:lang w:val="ru-RU"/>
              </w:rPr>
              <w:t>ООН</w:t>
            </w:r>
            <w:r>
              <w:rPr>
                <w:rFonts w:ascii="Calibri Light" w:hAnsi="Calibri Light" w:cstheme="majorHAnsi"/>
                <w:sz w:val="20"/>
                <w:szCs w:val="20"/>
                <w:lang w:val="ru-RU"/>
              </w:rPr>
              <w:t xml:space="preserve"> в Женеве</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557.1</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350.5</w:t>
            </w:r>
          </w:p>
        </w:tc>
      </w:tr>
      <w:tr w:rsidR="00517808" w:rsidRPr="00521343" w:rsidTr="002E778A">
        <w:trPr>
          <w:trHeight w:val="558"/>
        </w:trPr>
        <w:tc>
          <w:tcPr>
            <w:tcW w:w="3718" w:type="dxa"/>
          </w:tcPr>
          <w:p w:rsidR="00517808" w:rsidRPr="00521343" w:rsidRDefault="00517808" w:rsidP="00517808">
            <w:pPr>
              <w:pStyle w:val="NormalWeb"/>
              <w:spacing w:line="276" w:lineRule="auto"/>
              <w:rPr>
                <w:rFonts w:ascii="Calibri Light" w:hAnsi="Calibri Light" w:cstheme="majorHAnsi"/>
                <w:sz w:val="20"/>
                <w:szCs w:val="20"/>
              </w:rPr>
            </w:pPr>
            <w:r>
              <w:rPr>
                <w:rFonts w:ascii="Calibri Light" w:hAnsi="Calibri Light" w:cstheme="majorHAnsi"/>
                <w:bCs/>
                <w:iCs/>
                <w:sz w:val="20"/>
                <w:szCs w:val="20"/>
                <w:lang w:val="ru-RU"/>
              </w:rPr>
              <w:t>Генеральное</w:t>
            </w:r>
            <w:r w:rsidRPr="00517808">
              <w:rPr>
                <w:rFonts w:ascii="Calibri Light" w:hAnsi="Calibri Light" w:cstheme="majorHAnsi"/>
                <w:bCs/>
                <w:iCs/>
                <w:sz w:val="20"/>
                <w:szCs w:val="20"/>
              </w:rPr>
              <w:t xml:space="preserve"> </w:t>
            </w:r>
            <w:r>
              <w:rPr>
                <w:rFonts w:ascii="Calibri Light" w:hAnsi="Calibri Light" w:cstheme="majorHAnsi"/>
                <w:bCs/>
                <w:iCs/>
                <w:sz w:val="20"/>
                <w:szCs w:val="20"/>
                <w:lang w:val="ru-RU"/>
              </w:rPr>
              <w:t>консульство</w:t>
            </w:r>
            <w:r w:rsidRPr="00517808">
              <w:rPr>
                <w:rFonts w:ascii="Calibri Light" w:hAnsi="Calibri Light" w:cstheme="majorHAnsi"/>
                <w:bCs/>
                <w:iCs/>
                <w:sz w:val="20"/>
                <w:szCs w:val="20"/>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rPr>
              <w:t xml:space="preserve"> </w:t>
            </w:r>
            <w:r>
              <w:rPr>
                <w:rFonts w:ascii="Calibri Light" w:hAnsi="Calibri Light" w:cstheme="majorHAnsi"/>
                <w:sz w:val="20"/>
                <w:szCs w:val="20"/>
                <w:lang w:val="ru-RU"/>
              </w:rPr>
              <w:t>в</w:t>
            </w:r>
            <w:r w:rsidRPr="00517808">
              <w:rPr>
                <w:rFonts w:ascii="Calibri Light" w:hAnsi="Calibri Light" w:cstheme="majorHAnsi"/>
                <w:sz w:val="20"/>
                <w:szCs w:val="20"/>
              </w:rPr>
              <w:t xml:space="preserve"> </w:t>
            </w:r>
            <w:r>
              <w:rPr>
                <w:rFonts w:ascii="Calibri Light" w:hAnsi="Calibri Light" w:cstheme="majorHAnsi"/>
                <w:sz w:val="20"/>
                <w:szCs w:val="20"/>
                <w:lang w:val="ru-RU"/>
              </w:rPr>
              <w:t>Франкфурт</w:t>
            </w:r>
            <w:r w:rsidRPr="00517808">
              <w:rPr>
                <w:rFonts w:ascii="Calibri Light" w:hAnsi="Calibri Light" w:cstheme="majorHAnsi"/>
                <w:sz w:val="20"/>
                <w:szCs w:val="20"/>
              </w:rPr>
              <w:t xml:space="preserve"> </w:t>
            </w:r>
            <w:r>
              <w:rPr>
                <w:rFonts w:ascii="Calibri Light" w:hAnsi="Calibri Light" w:cstheme="majorHAnsi"/>
                <w:sz w:val="20"/>
                <w:szCs w:val="20"/>
                <w:lang w:val="ru-RU"/>
              </w:rPr>
              <w:t>ла</w:t>
            </w:r>
            <w:r w:rsidRPr="00517808">
              <w:rPr>
                <w:rFonts w:ascii="Calibri Light" w:hAnsi="Calibri Light" w:cstheme="majorHAnsi"/>
                <w:sz w:val="20"/>
                <w:szCs w:val="20"/>
              </w:rPr>
              <w:t xml:space="preserve"> </w:t>
            </w:r>
            <w:r>
              <w:rPr>
                <w:rFonts w:ascii="Calibri Light" w:hAnsi="Calibri Light" w:cstheme="majorHAnsi"/>
                <w:sz w:val="20"/>
                <w:szCs w:val="20"/>
                <w:lang w:val="ru-RU"/>
              </w:rPr>
              <w:t>Майне</w:t>
            </w:r>
            <w:r w:rsidRPr="00517808">
              <w:rPr>
                <w:rFonts w:ascii="Calibri Light" w:hAnsi="Calibri Light" w:cstheme="majorHAnsi"/>
                <w:sz w:val="20"/>
                <w:szCs w:val="20"/>
              </w:rPr>
              <w:t xml:space="preserve"> </w:t>
            </w:r>
          </w:p>
        </w:tc>
        <w:tc>
          <w:tcPr>
            <w:tcW w:w="1045"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3155.9</w:t>
            </w:r>
          </w:p>
        </w:tc>
        <w:tc>
          <w:tcPr>
            <w:tcW w:w="1396"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517808" w:rsidRPr="00521343" w:rsidRDefault="00517808"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396.4</w:t>
            </w:r>
          </w:p>
        </w:tc>
      </w:tr>
      <w:tr w:rsidR="00BC3AD5" w:rsidRPr="00521343" w:rsidTr="00B02D1F">
        <w:trPr>
          <w:trHeight w:val="279"/>
        </w:trPr>
        <w:tc>
          <w:tcPr>
            <w:tcW w:w="3718" w:type="dxa"/>
            <w:vAlign w:val="bottom"/>
          </w:tcPr>
          <w:p w:rsidR="00BC3AD5" w:rsidRPr="00517808"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 Канаде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85.5</w:t>
            </w:r>
          </w:p>
        </w:tc>
      </w:tr>
      <w:tr w:rsidR="00BC3AD5" w:rsidRPr="00521343" w:rsidTr="00B02D1F">
        <w:trPr>
          <w:trHeight w:val="558"/>
        </w:trPr>
        <w:tc>
          <w:tcPr>
            <w:tcW w:w="3718" w:type="dxa"/>
            <w:vAlign w:val="bottom"/>
          </w:tcPr>
          <w:p w:rsidR="00BC3AD5" w:rsidRPr="00517808"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Болгария</w:t>
            </w:r>
            <w:r w:rsidRPr="00517808">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102.2</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14.4</w:t>
            </w:r>
          </w:p>
        </w:tc>
      </w:tr>
      <w:tr w:rsidR="00BC3AD5" w:rsidRPr="00521343" w:rsidTr="00B02D1F">
        <w:trPr>
          <w:trHeight w:val="56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Беларусь</w:t>
            </w:r>
            <w:r w:rsidRPr="00BC3AD5">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109.9</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22.6</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85.7</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Азербайджан</w:t>
            </w:r>
            <w:r w:rsidRPr="00BC3AD5">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401.8</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48.8</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Австрия</w:t>
            </w:r>
            <w:r w:rsidRPr="00BC3AD5">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4699.3</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223.5</w:t>
            </w:r>
          </w:p>
        </w:tc>
      </w:tr>
      <w:tr w:rsidR="00BC3AD5" w:rsidRPr="00521343" w:rsidTr="002E778A">
        <w:trPr>
          <w:trHeight w:val="558"/>
        </w:trPr>
        <w:tc>
          <w:tcPr>
            <w:tcW w:w="3718" w:type="dxa"/>
          </w:tcPr>
          <w:p w:rsidR="00BC3AD5" w:rsidRPr="00521343" w:rsidRDefault="00BC3AD5"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Греческой</w:t>
            </w:r>
            <w:r w:rsidRPr="00BC3AD5">
              <w:rPr>
                <w:rFonts w:ascii="Calibri Light" w:hAnsi="Calibri Light" w:cstheme="majorHAnsi"/>
                <w:sz w:val="20"/>
                <w:szCs w:val="20"/>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2619.5</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2E778A">
        <w:trPr>
          <w:trHeight w:val="279"/>
        </w:trPr>
        <w:tc>
          <w:tcPr>
            <w:tcW w:w="3718" w:type="dxa"/>
          </w:tcPr>
          <w:p w:rsidR="00BC3AD5" w:rsidRPr="00BC3AD5" w:rsidRDefault="00BC3AD5" w:rsidP="00BC3AD5">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 США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453.7</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2953.1</w:t>
            </w:r>
          </w:p>
        </w:tc>
      </w:tr>
      <w:tr w:rsidR="00BC3AD5" w:rsidRPr="00521343" w:rsidTr="002E778A">
        <w:trPr>
          <w:trHeight w:val="558"/>
        </w:trPr>
        <w:tc>
          <w:tcPr>
            <w:tcW w:w="3718" w:type="dxa"/>
          </w:tcPr>
          <w:p w:rsidR="00BC3AD5" w:rsidRPr="00521343" w:rsidRDefault="00BC3AD5" w:rsidP="00BC3AD5">
            <w:pPr>
              <w:pStyle w:val="NormalWeb"/>
              <w:spacing w:line="276" w:lineRule="auto"/>
              <w:rPr>
                <w:rFonts w:ascii="Calibri Light" w:hAnsi="Calibri Light" w:cstheme="majorHAnsi"/>
                <w:sz w:val="20"/>
                <w:szCs w:val="20"/>
              </w:rPr>
            </w:pPr>
            <w:r>
              <w:rPr>
                <w:rFonts w:ascii="Calibri Light" w:hAnsi="Calibri Light" w:cstheme="majorHAnsi"/>
                <w:bCs/>
                <w:iCs/>
                <w:sz w:val="20"/>
                <w:szCs w:val="20"/>
                <w:lang w:val="ru-RU"/>
              </w:rPr>
              <w:t>Генеральное</w:t>
            </w:r>
            <w:r w:rsidRPr="00BC3AD5">
              <w:rPr>
                <w:rFonts w:ascii="Calibri Light" w:hAnsi="Calibri Light" w:cstheme="majorHAnsi"/>
                <w:bCs/>
                <w:iCs/>
                <w:sz w:val="20"/>
                <w:szCs w:val="20"/>
              </w:rPr>
              <w:t xml:space="preserve"> </w:t>
            </w:r>
            <w:r>
              <w:rPr>
                <w:rFonts w:ascii="Calibri Light" w:hAnsi="Calibri Light" w:cstheme="majorHAnsi"/>
                <w:bCs/>
                <w:iCs/>
                <w:sz w:val="20"/>
                <w:szCs w:val="20"/>
                <w:lang w:val="ru-RU"/>
              </w:rPr>
              <w:t>консульство</w:t>
            </w:r>
            <w:r w:rsidRPr="00BC3AD5">
              <w:rPr>
                <w:rFonts w:ascii="Calibri Light" w:hAnsi="Calibri Light" w:cstheme="majorHAnsi"/>
                <w:bCs/>
                <w:iCs/>
                <w:sz w:val="20"/>
                <w:szCs w:val="20"/>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Милано</w:t>
            </w:r>
            <w:r w:rsidRPr="00BC3AD5">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3023.9</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509.3</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413.1</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Объединенном</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Королевстве</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Великобритании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Северной</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Ирландии</w:t>
            </w:r>
            <w:r w:rsidRPr="00BC3AD5">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554.5</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529.4</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205.4</w:t>
            </w:r>
          </w:p>
        </w:tc>
      </w:tr>
      <w:tr w:rsidR="00BC3AD5" w:rsidRPr="00521343" w:rsidTr="00B02D1F">
        <w:trPr>
          <w:trHeight w:val="56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в Итальянской Республике</w:t>
            </w:r>
            <w:r w:rsidRPr="00BC3AD5">
              <w:rPr>
                <w:rFonts w:ascii="Calibri Light" w:hAnsi="Calibri Light" w:cstheme="majorHAnsi"/>
                <w:bCs/>
                <w:iCs/>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4959.9</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45.8</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58.9</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в Китайской Народной Республике</w:t>
            </w:r>
            <w:r w:rsidRPr="00BC3AD5">
              <w:rPr>
                <w:rFonts w:ascii="Calibri Light" w:hAnsi="Calibri Light" w:cstheme="majorHAnsi"/>
                <w:bCs/>
                <w:iCs/>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4,359.20</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535.3</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sidRPr="00BC3AD5">
              <w:rPr>
                <w:rFonts w:ascii="Calibri Light" w:hAnsi="Calibri Light" w:cstheme="majorHAnsi"/>
                <w:sz w:val="20"/>
                <w:szCs w:val="20"/>
                <w:lang w:val="ru-RU"/>
              </w:rPr>
              <w:t>Посольство Республики Молдова в Федеративной Республике Германии</w:t>
            </w:r>
            <w:r w:rsidRPr="00BC3AD5">
              <w:rPr>
                <w:rFonts w:ascii="Calibri Light" w:hAnsi="Calibri Light" w:cstheme="majorHAnsi"/>
                <w:bCs/>
                <w:iCs/>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1123.9</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394.4</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21.5</w:t>
            </w:r>
          </w:p>
        </w:tc>
      </w:tr>
      <w:tr w:rsidR="00BC3AD5" w:rsidRPr="00521343" w:rsidTr="00B02D1F">
        <w:trPr>
          <w:trHeight w:val="558"/>
        </w:trPr>
        <w:tc>
          <w:tcPr>
            <w:tcW w:w="3718" w:type="dxa"/>
            <w:vAlign w:val="bottom"/>
          </w:tcPr>
          <w:p w:rsidR="00BC3AD5" w:rsidRPr="00BC3AD5" w:rsidRDefault="00BC3AD5" w:rsidP="00B02D1F">
            <w:pPr>
              <w:pStyle w:val="NormalWeb"/>
              <w:spacing w:line="276" w:lineRule="auto"/>
              <w:rPr>
                <w:rFonts w:ascii="Calibri Light" w:hAnsi="Calibri Light" w:cstheme="majorHAnsi"/>
                <w:sz w:val="20"/>
                <w:szCs w:val="20"/>
                <w:lang w:val="ru-RU"/>
              </w:rPr>
            </w:pPr>
            <w:r>
              <w:rPr>
                <w:rFonts w:ascii="Calibri Light" w:hAnsi="Calibri Light" w:cstheme="majorHAnsi"/>
                <w:bCs/>
                <w:iCs/>
                <w:sz w:val="20"/>
                <w:szCs w:val="20"/>
                <w:lang w:val="ru-RU"/>
              </w:rPr>
              <w:t>Генеральное</w:t>
            </w:r>
            <w:r w:rsidRPr="00BC3AD5">
              <w:rPr>
                <w:rFonts w:ascii="Calibri Light" w:hAnsi="Calibri Light" w:cstheme="majorHAnsi"/>
                <w:bCs/>
                <w:iCs/>
                <w:sz w:val="20"/>
                <w:szCs w:val="20"/>
                <w:lang w:val="ru-RU"/>
              </w:rPr>
              <w:t xml:space="preserve"> </w:t>
            </w:r>
            <w:r>
              <w:rPr>
                <w:rFonts w:ascii="Calibri Light" w:hAnsi="Calibri Light" w:cstheme="majorHAnsi"/>
                <w:bCs/>
                <w:iCs/>
                <w:sz w:val="20"/>
                <w:szCs w:val="20"/>
                <w:lang w:val="ru-RU"/>
              </w:rPr>
              <w:t>консульство</w:t>
            </w:r>
            <w:r w:rsidRPr="00BC3AD5">
              <w:rPr>
                <w:rFonts w:ascii="Calibri Light" w:hAnsi="Calibri Light" w:cstheme="majorHAnsi"/>
                <w:bCs/>
                <w:iCs/>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Яссах</w:t>
            </w:r>
            <w:r w:rsidRPr="00BC3AD5">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20.7</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2E778A">
        <w:trPr>
          <w:trHeight w:val="279"/>
        </w:trPr>
        <w:tc>
          <w:tcPr>
            <w:tcW w:w="3718" w:type="dxa"/>
          </w:tcPr>
          <w:p w:rsidR="00BC3AD5" w:rsidRPr="00521343" w:rsidRDefault="00BC3AD5"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Латвии</w:t>
            </w:r>
            <w:r w:rsidRPr="00BC3AD5">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50.4</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39.6</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2E778A">
        <w:trPr>
          <w:trHeight w:val="279"/>
        </w:trPr>
        <w:tc>
          <w:tcPr>
            <w:tcW w:w="3718" w:type="dxa"/>
          </w:tcPr>
          <w:p w:rsidR="00BC3AD5" w:rsidRPr="00521343" w:rsidRDefault="00BC3AD5"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Эстонии</w:t>
            </w:r>
            <w:r w:rsidRPr="00BC3AD5">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r>
      <w:tr w:rsidR="00BC3AD5" w:rsidRPr="00521343" w:rsidTr="002E778A">
        <w:trPr>
          <w:trHeight w:val="558"/>
        </w:trPr>
        <w:tc>
          <w:tcPr>
            <w:tcW w:w="3718" w:type="dxa"/>
          </w:tcPr>
          <w:p w:rsidR="00BC3AD5" w:rsidRPr="00521343" w:rsidRDefault="00BC3AD5" w:rsidP="00B02D1F">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в</w:t>
            </w:r>
            <w:r w:rsidR="00B02D1F" w:rsidRPr="00B02D1F">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Объединенных</w:t>
            </w:r>
            <w:r w:rsidR="00B02D1F" w:rsidRPr="00B02D1F">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Арабских</w:t>
            </w:r>
            <w:r w:rsidR="00B02D1F" w:rsidRPr="00B02D1F">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Эмиратах</w:t>
            </w:r>
            <w:r w:rsidR="00B02D1F" w:rsidRPr="00521343">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3248.4</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241.0</w:t>
            </w:r>
          </w:p>
        </w:tc>
      </w:tr>
      <w:tr w:rsidR="00BC3AD5" w:rsidRPr="00521343" w:rsidTr="002E778A">
        <w:trPr>
          <w:trHeight w:val="558"/>
        </w:trPr>
        <w:tc>
          <w:tcPr>
            <w:tcW w:w="3718" w:type="dxa"/>
          </w:tcPr>
          <w:p w:rsidR="00BC3AD5" w:rsidRPr="00B02D1F" w:rsidRDefault="00BC3AD5" w:rsidP="00B02D1F">
            <w:pPr>
              <w:pStyle w:val="NormalWeb"/>
              <w:spacing w:line="276" w:lineRule="auto"/>
              <w:rPr>
                <w:rFonts w:ascii="Calibri Light" w:hAnsi="Calibri Light" w:cstheme="majorHAnsi"/>
                <w:sz w:val="20"/>
                <w:szCs w:val="20"/>
                <w:lang w:val="ru-RU"/>
              </w:rPr>
            </w:pPr>
            <w:r w:rsidRPr="00B02D1F">
              <w:rPr>
                <w:rFonts w:ascii="Calibri Light" w:hAnsi="Calibri Light" w:cstheme="majorHAnsi"/>
                <w:sz w:val="20"/>
                <w:szCs w:val="20"/>
                <w:lang w:val="ru-RU"/>
              </w:rPr>
              <w:t xml:space="preserve">Посольство Республики Молдова </w:t>
            </w:r>
            <w:r w:rsidR="00B02D1F" w:rsidRPr="00B02D1F">
              <w:rPr>
                <w:rFonts w:ascii="Calibri Light" w:hAnsi="Calibri Light" w:cstheme="majorHAnsi"/>
                <w:sz w:val="20"/>
                <w:szCs w:val="20"/>
                <w:lang w:val="ru-RU"/>
              </w:rPr>
              <w:t>в Республике Чехи</w:t>
            </w:r>
            <w:r w:rsidR="00B02D1F">
              <w:rPr>
                <w:rFonts w:ascii="Calibri Light" w:hAnsi="Calibri Light" w:cstheme="majorHAnsi"/>
                <w:sz w:val="20"/>
                <w:szCs w:val="20"/>
                <w:lang w:val="ru-RU"/>
              </w:rPr>
              <w:t>я</w:t>
            </w:r>
            <w:r w:rsidR="00B02D1F" w:rsidRPr="00B02D1F">
              <w:rPr>
                <w:rFonts w:ascii="Calibri Light" w:hAnsi="Calibri Light" w:cstheme="majorHAnsi"/>
                <w:sz w:val="20"/>
                <w:szCs w:val="20"/>
                <w:lang w:val="ru-RU"/>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1332.8</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53.4</w:t>
            </w:r>
          </w:p>
        </w:tc>
      </w:tr>
      <w:tr w:rsidR="00BC3AD5" w:rsidRPr="00521343" w:rsidTr="002E778A">
        <w:trPr>
          <w:trHeight w:val="568"/>
        </w:trPr>
        <w:tc>
          <w:tcPr>
            <w:tcW w:w="3718" w:type="dxa"/>
          </w:tcPr>
          <w:p w:rsidR="00BC3AD5" w:rsidRPr="00521343" w:rsidRDefault="00BC3AD5" w:rsidP="00B02D1F">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во</w:t>
            </w:r>
            <w:r w:rsidR="00B02D1F" w:rsidRPr="00B02D1F">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Французской</w:t>
            </w:r>
            <w:r w:rsidR="00B02D1F" w:rsidRPr="00B02D1F">
              <w:rPr>
                <w:rFonts w:ascii="Calibri Light" w:hAnsi="Calibri Light" w:cstheme="majorHAnsi"/>
                <w:sz w:val="20"/>
                <w:szCs w:val="20"/>
              </w:rPr>
              <w:t xml:space="preserve"> </w:t>
            </w:r>
            <w:r w:rsidR="00B02D1F" w:rsidRPr="00B02D1F">
              <w:rPr>
                <w:rFonts w:ascii="Calibri Light" w:hAnsi="Calibri Light" w:cstheme="majorHAnsi"/>
                <w:sz w:val="20"/>
                <w:szCs w:val="20"/>
                <w:lang w:val="ru-RU"/>
              </w:rPr>
              <w:t>Республике</w:t>
            </w:r>
            <w:r w:rsidR="00B02D1F" w:rsidRPr="00B02D1F">
              <w:rPr>
                <w:rFonts w:ascii="Calibri Light" w:hAnsi="Calibri Light" w:cstheme="majorHAnsi"/>
                <w:sz w:val="20"/>
                <w:szCs w:val="20"/>
              </w:rPr>
              <w:t xml:space="preserve"> </w:t>
            </w:r>
          </w:p>
        </w:tc>
        <w:tc>
          <w:tcPr>
            <w:tcW w:w="1045"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2151.9</w:t>
            </w:r>
          </w:p>
        </w:tc>
        <w:tc>
          <w:tcPr>
            <w:tcW w:w="1396"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2.1</w:t>
            </w:r>
          </w:p>
        </w:tc>
        <w:tc>
          <w:tcPr>
            <w:tcW w:w="1489"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C3AD5" w:rsidRPr="00521343" w:rsidRDefault="00BC3AD5"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90.8</w:t>
            </w:r>
          </w:p>
        </w:tc>
      </w:tr>
      <w:tr w:rsidR="00B02D1F" w:rsidRPr="00521343" w:rsidTr="00B02D1F">
        <w:trPr>
          <w:trHeight w:val="558"/>
        </w:trPr>
        <w:tc>
          <w:tcPr>
            <w:tcW w:w="3718" w:type="dxa"/>
            <w:vAlign w:val="bottom"/>
          </w:tcPr>
          <w:p w:rsidR="00B02D1F" w:rsidRPr="00B02D1F"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Королевстве</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Нидерландов</w:t>
            </w:r>
            <w:r w:rsidRPr="00B02D1F">
              <w:rPr>
                <w:rFonts w:ascii="Calibri Light" w:hAnsi="Calibri Light" w:cstheme="majorHAnsi"/>
                <w:sz w:val="20"/>
                <w:szCs w:val="20"/>
                <w:lang w:val="ru-RU"/>
              </w:rPr>
              <w:t xml:space="preserve"> </w:t>
            </w:r>
          </w:p>
        </w:tc>
        <w:tc>
          <w:tcPr>
            <w:tcW w:w="1045"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107.1</w:t>
            </w:r>
          </w:p>
        </w:tc>
        <w:tc>
          <w:tcPr>
            <w:tcW w:w="1396"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32.7</w:t>
            </w:r>
          </w:p>
        </w:tc>
      </w:tr>
      <w:tr w:rsidR="00B02D1F" w:rsidRPr="00521343" w:rsidTr="00B02D1F">
        <w:trPr>
          <w:trHeight w:val="558"/>
        </w:trPr>
        <w:tc>
          <w:tcPr>
            <w:tcW w:w="3718" w:type="dxa"/>
            <w:vAlign w:val="bottom"/>
          </w:tcPr>
          <w:p w:rsidR="00B02D1F" w:rsidRPr="00B02D1F" w:rsidRDefault="00B02D1F" w:rsidP="00B02D1F">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Постоянное</w:t>
            </w:r>
            <w:r w:rsidRPr="00B02D1F">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представительство</w:t>
            </w:r>
            <w:r w:rsidRPr="00B02D1F">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при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Совете</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Европы</w:t>
            </w:r>
            <w:r w:rsidRPr="00B02D1F">
              <w:rPr>
                <w:rFonts w:ascii="Calibri Light" w:hAnsi="Calibri Light" w:cstheme="majorHAnsi"/>
                <w:sz w:val="20"/>
                <w:szCs w:val="20"/>
                <w:lang w:val="ru-RU"/>
              </w:rPr>
              <w:t xml:space="preserve">  </w:t>
            </w:r>
          </w:p>
        </w:tc>
        <w:tc>
          <w:tcPr>
            <w:tcW w:w="1045"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101.5</w:t>
            </w:r>
          </w:p>
        </w:tc>
        <w:tc>
          <w:tcPr>
            <w:tcW w:w="1396"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489"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0.0</w:t>
            </w:r>
          </w:p>
        </w:tc>
        <w:tc>
          <w:tcPr>
            <w:tcW w:w="1678" w:type="dxa"/>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120.0</w:t>
            </w:r>
          </w:p>
        </w:tc>
      </w:tr>
      <w:tr w:rsidR="00B02D1F" w:rsidRPr="00521343" w:rsidTr="002E778A">
        <w:trPr>
          <w:trHeight w:val="279"/>
        </w:trPr>
        <w:tc>
          <w:tcPr>
            <w:tcW w:w="3718" w:type="dxa"/>
          </w:tcPr>
          <w:p w:rsidR="00B02D1F" w:rsidRDefault="00B02D1F" w:rsidP="00521343">
            <w:pPr>
              <w:pStyle w:val="NormalWeb"/>
              <w:spacing w:line="276" w:lineRule="auto"/>
              <w:rPr>
                <w:rFonts w:ascii="Calibri Light" w:hAnsi="Calibri Light" w:cstheme="majorHAnsi"/>
                <w:sz w:val="20"/>
                <w:szCs w:val="20"/>
                <w:lang w:val="ru-RU"/>
              </w:rPr>
            </w:pPr>
          </w:p>
          <w:p w:rsidR="00B02D1F" w:rsidRDefault="00B02D1F" w:rsidP="00521343">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ВСЕГО</w:t>
            </w:r>
          </w:p>
          <w:p w:rsidR="00B02D1F" w:rsidRPr="00B02D1F" w:rsidRDefault="00B02D1F" w:rsidP="00521343">
            <w:pPr>
              <w:pStyle w:val="NormalWeb"/>
              <w:spacing w:line="276" w:lineRule="auto"/>
              <w:rPr>
                <w:rFonts w:ascii="Calibri Light" w:hAnsi="Calibri Light" w:cstheme="majorHAnsi"/>
                <w:sz w:val="20"/>
                <w:szCs w:val="20"/>
                <w:lang w:val="ru-RU"/>
              </w:rPr>
            </w:pPr>
          </w:p>
        </w:tc>
        <w:tc>
          <w:tcPr>
            <w:tcW w:w="1045" w:type="dxa"/>
          </w:tcPr>
          <w:p w:rsidR="00B02D1F" w:rsidRDefault="00B02D1F" w:rsidP="00521343">
            <w:pPr>
              <w:pStyle w:val="NormalWeb"/>
              <w:spacing w:line="276" w:lineRule="auto"/>
              <w:jc w:val="center"/>
              <w:rPr>
                <w:rFonts w:ascii="Calibri Light" w:hAnsi="Calibri Light" w:cstheme="majorHAnsi"/>
                <w:sz w:val="20"/>
                <w:szCs w:val="20"/>
                <w:lang w:val="ru-RU"/>
              </w:rPr>
            </w:pPr>
          </w:p>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57125.2</w:t>
            </w:r>
          </w:p>
        </w:tc>
        <w:tc>
          <w:tcPr>
            <w:tcW w:w="1396" w:type="dxa"/>
          </w:tcPr>
          <w:p w:rsidR="00B02D1F" w:rsidRDefault="00B02D1F" w:rsidP="00521343">
            <w:pPr>
              <w:pStyle w:val="NormalWeb"/>
              <w:spacing w:line="276" w:lineRule="auto"/>
              <w:jc w:val="center"/>
              <w:rPr>
                <w:rFonts w:ascii="Calibri Light" w:hAnsi="Calibri Light" w:cstheme="majorHAnsi"/>
                <w:sz w:val="20"/>
                <w:szCs w:val="20"/>
                <w:lang w:val="ru-RU"/>
              </w:rPr>
            </w:pPr>
          </w:p>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5094.50</w:t>
            </w:r>
          </w:p>
        </w:tc>
        <w:tc>
          <w:tcPr>
            <w:tcW w:w="1489" w:type="dxa"/>
          </w:tcPr>
          <w:p w:rsidR="00B02D1F" w:rsidRDefault="00B02D1F" w:rsidP="00521343">
            <w:pPr>
              <w:pStyle w:val="NormalWeb"/>
              <w:spacing w:line="276" w:lineRule="auto"/>
              <w:jc w:val="center"/>
              <w:rPr>
                <w:rFonts w:ascii="Calibri Light" w:hAnsi="Calibri Light" w:cstheme="majorHAnsi"/>
                <w:sz w:val="20"/>
                <w:szCs w:val="20"/>
                <w:lang w:val="ru-RU"/>
              </w:rPr>
            </w:pPr>
          </w:p>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1112.9</w:t>
            </w:r>
          </w:p>
        </w:tc>
        <w:tc>
          <w:tcPr>
            <w:tcW w:w="1678" w:type="dxa"/>
          </w:tcPr>
          <w:p w:rsidR="00B02D1F" w:rsidRDefault="00B02D1F" w:rsidP="00521343">
            <w:pPr>
              <w:pStyle w:val="NormalWeb"/>
              <w:spacing w:line="276" w:lineRule="auto"/>
              <w:jc w:val="center"/>
              <w:rPr>
                <w:rFonts w:ascii="Calibri Light" w:hAnsi="Calibri Light" w:cstheme="majorHAnsi"/>
                <w:sz w:val="20"/>
                <w:szCs w:val="20"/>
                <w:lang w:val="ru-RU"/>
              </w:rPr>
            </w:pPr>
          </w:p>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sz w:val="20"/>
                <w:szCs w:val="20"/>
              </w:rPr>
              <w:t>8844.8</w:t>
            </w:r>
          </w:p>
        </w:tc>
      </w:tr>
      <w:tr w:rsidR="00B02D1F" w:rsidRPr="00521343" w:rsidTr="00521343">
        <w:trPr>
          <w:trHeight w:val="279"/>
        </w:trPr>
        <w:tc>
          <w:tcPr>
            <w:tcW w:w="9326" w:type="dxa"/>
            <w:gridSpan w:val="5"/>
            <w:vAlign w:val="center"/>
          </w:tcPr>
          <w:p w:rsidR="00B02D1F" w:rsidRPr="00B02D1F" w:rsidRDefault="00B02D1F" w:rsidP="00521343">
            <w:pPr>
              <w:pStyle w:val="NormalWeb"/>
              <w:spacing w:line="276" w:lineRule="auto"/>
              <w:jc w:val="center"/>
              <w:rPr>
                <w:rFonts w:ascii="Calibri Light" w:hAnsi="Calibri Light" w:cstheme="majorHAnsi"/>
                <w:b/>
                <w:sz w:val="20"/>
                <w:szCs w:val="20"/>
                <w:lang w:val="ru-RU"/>
              </w:rPr>
            </w:pPr>
            <w:r w:rsidRPr="00521343">
              <w:rPr>
                <w:rFonts w:ascii="Calibri Light" w:hAnsi="Calibri Light" w:cstheme="majorHAnsi"/>
                <w:b/>
                <w:sz w:val="20"/>
                <w:szCs w:val="20"/>
              </w:rPr>
              <w:lastRenderedPageBreak/>
              <w:t>2020</w:t>
            </w:r>
            <w:r>
              <w:rPr>
                <w:rFonts w:ascii="Calibri Light" w:hAnsi="Calibri Light" w:cstheme="majorHAnsi"/>
                <w:b/>
                <w:sz w:val="20"/>
                <w:szCs w:val="20"/>
                <w:lang w:val="ru-RU"/>
              </w:rPr>
              <w:t xml:space="preserve"> год </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F51A62"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 xml:space="preserve">Посольство Республики Молдова в Российской Федерации </w:t>
            </w:r>
          </w:p>
        </w:tc>
        <w:tc>
          <w:tcPr>
            <w:tcW w:w="1045" w:type="dxa"/>
            <w:tcBorders>
              <w:top w:val="single" w:sz="4" w:space="0" w:color="auto"/>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3669.3</w:t>
            </w:r>
          </w:p>
        </w:tc>
        <w:tc>
          <w:tcPr>
            <w:tcW w:w="1396" w:type="dxa"/>
            <w:tcBorders>
              <w:top w:val="single" w:sz="4" w:space="0" w:color="auto"/>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254.1</w:t>
            </w:r>
          </w:p>
        </w:tc>
        <w:tc>
          <w:tcPr>
            <w:tcW w:w="1489" w:type="dxa"/>
            <w:tcBorders>
              <w:top w:val="single" w:sz="4" w:space="0" w:color="auto"/>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1948.0</w:t>
            </w:r>
          </w:p>
        </w:tc>
        <w:tc>
          <w:tcPr>
            <w:tcW w:w="1678" w:type="dxa"/>
            <w:tcBorders>
              <w:top w:val="single" w:sz="4" w:space="0" w:color="auto"/>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337.6</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sidRPr="00B766E8">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sidRPr="00B766E8">
              <w:rPr>
                <w:rFonts w:ascii="Calibri Light" w:hAnsi="Calibri Light" w:cstheme="majorHAnsi"/>
                <w:sz w:val="20"/>
                <w:szCs w:val="20"/>
                <w:lang w:val="ru-RU"/>
              </w:rPr>
              <w:t>Королевстве</w:t>
            </w:r>
            <w:r w:rsidRPr="002E778A">
              <w:rPr>
                <w:rFonts w:ascii="Calibri Light" w:hAnsi="Calibri Light" w:cstheme="majorHAnsi"/>
                <w:sz w:val="20"/>
                <w:szCs w:val="20"/>
                <w:lang w:val="ru-RU"/>
              </w:rPr>
              <w:t xml:space="preserve"> </w:t>
            </w:r>
            <w:r w:rsidRPr="00B766E8">
              <w:rPr>
                <w:rFonts w:ascii="Calibri Light" w:hAnsi="Calibri Light" w:cstheme="majorHAnsi"/>
                <w:sz w:val="20"/>
                <w:szCs w:val="20"/>
                <w:lang w:val="ru-RU"/>
              </w:rPr>
              <w:t>Бельгии</w:t>
            </w:r>
            <w:r w:rsidRPr="002E778A">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887.7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226.8</w:t>
            </w:r>
          </w:p>
        </w:tc>
      </w:tr>
      <w:tr w:rsidR="00B02D1F" w:rsidRPr="00521343" w:rsidTr="002E778A">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Венгрии</w:t>
            </w:r>
            <w:r w:rsidRPr="002E778A">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786.1</w:t>
            </w:r>
          </w:p>
        </w:tc>
        <w:tc>
          <w:tcPr>
            <w:tcW w:w="1396" w:type="dxa"/>
            <w:tcBorders>
              <w:top w:val="nil"/>
              <w:left w:val="nil"/>
              <w:bottom w:val="single" w:sz="4" w:space="0" w:color="auto"/>
              <w:right w:val="single" w:sz="4" w:space="0" w:color="auto"/>
            </w:tcBorders>
            <w:shd w:val="clear" w:color="auto" w:fill="auto"/>
            <w:vAlign w:val="bottom"/>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168.3</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470.5</w:t>
            </w:r>
          </w:p>
        </w:tc>
      </w:tr>
      <w:tr w:rsidR="00B02D1F" w:rsidRPr="00521343" w:rsidTr="002E778A">
        <w:trPr>
          <w:trHeight w:val="289"/>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Pr>
                <w:rFonts w:ascii="Calibri Light" w:hAnsi="Calibri Light" w:cstheme="majorHAnsi"/>
                <w:sz w:val="20"/>
                <w:szCs w:val="20"/>
                <w:lang w:val="ru-RU"/>
              </w:rPr>
              <w:t>Украине</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2589.7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104.5</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40.3</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Pr>
                <w:rFonts w:ascii="Calibri Light" w:hAnsi="Calibri Light" w:cstheme="majorHAnsi"/>
                <w:sz w:val="20"/>
                <w:szCs w:val="20"/>
                <w:lang w:val="ru-RU"/>
              </w:rPr>
              <w:t>Республике</w:t>
            </w:r>
            <w:r w:rsidRPr="002E778A">
              <w:rPr>
                <w:rFonts w:ascii="Calibri Light" w:hAnsi="Calibri Light" w:cstheme="majorHAnsi"/>
                <w:sz w:val="20"/>
                <w:szCs w:val="20"/>
              </w:rPr>
              <w:t xml:space="preserve"> </w:t>
            </w:r>
            <w:r>
              <w:rPr>
                <w:rFonts w:ascii="Calibri Light" w:hAnsi="Calibri Light" w:cstheme="majorHAnsi"/>
                <w:sz w:val="20"/>
                <w:szCs w:val="20"/>
                <w:lang w:val="ru-RU"/>
              </w:rPr>
              <w:t>Турция</w:t>
            </w:r>
            <w:r w:rsidRPr="002E778A">
              <w:rPr>
                <w:rFonts w:ascii="Calibri Light" w:hAnsi="Calibri Light" w:cstheme="majorHAnsi"/>
                <w:sz w:val="20"/>
                <w:szCs w:val="20"/>
              </w:rPr>
              <w:t xml:space="preserve"> </w:t>
            </w:r>
            <w:r w:rsidRPr="00B766E8">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380.6</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110.3</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39.2</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sidRPr="00B766E8">
              <w:rPr>
                <w:rFonts w:ascii="Calibri Light" w:hAnsi="Calibri Light" w:cstheme="majorHAnsi"/>
                <w:sz w:val="20"/>
                <w:szCs w:val="20"/>
                <w:lang w:val="ru-RU"/>
              </w:rPr>
              <w:t>Королевстве</w:t>
            </w:r>
            <w:r w:rsidRPr="002E778A">
              <w:rPr>
                <w:rFonts w:ascii="Calibri Light" w:hAnsi="Calibri Light" w:cstheme="majorHAnsi"/>
                <w:sz w:val="20"/>
                <w:szCs w:val="20"/>
              </w:rPr>
              <w:t xml:space="preserve"> </w:t>
            </w:r>
            <w:r>
              <w:rPr>
                <w:rFonts w:ascii="Calibri Light" w:hAnsi="Calibri Light" w:cstheme="majorHAnsi"/>
                <w:sz w:val="20"/>
                <w:szCs w:val="20"/>
                <w:lang w:val="ru-RU"/>
              </w:rPr>
              <w:t>Швеция</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304.7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804.1</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sidRPr="00B766E8">
              <w:rPr>
                <w:rFonts w:ascii="Calibri Light" w:hAnsi="Calibri Light" w:cstheme="majorHAnsi"/>
                <w:sz w:val="20"/>
                <w:szCs w:val="20"/>
                <w:lang w:val="ru-RU"/>
              </w:rPr>
              <w:t>Королевстве</w:t>
            </w:r>
            <w:r w:rsidRPr="002E778A">
              <w:rPr>
                <w:rFonts w:ascii="Calibri Light" w:hAnsi="Calibri Light" w:cstheme="majorHAnsi"/>
                <w:sz w:val="20"/>
                <w:szCs w:val="20"/>
              </w:rPr>
              <w:t xml:space="preserve"> </w:t>
            </w:r>
            <w:r>
              <w:rPr>
                <w:rFonts w:ascii="Calibri Light" w:hAnsi="Calibri Light" w:cstheme="majorHAnsi"/>
                <w:sz w:val="20"/>
                <w:szCs w:val="20"/>
                <w:lang w:val="ru-RU"/>
              </w:rPr>
              <w:t>Испания</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2954.7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120.8</w:t>
            </w:r>
          </w:p>
        </w:tc>
      </w:tr>
      <w:tr w:rsidR="00B02D1F" w:rsidRPr="00521343" w:rsidTr="00B02D1F">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Румынии</w:t>
            </w:r>
            <w:r w:rsidRPr="002E778A">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4329.8</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718.4</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291.2</w:t>
            </w:r>
          </w:p>
        </w:tc>
      </w:tr>
      <w:tr w:rsidR="00B02D1F" w:rsidRPr="00521343" w:rsidTr="00B02D1F">
        <w:trPr>
          <w:trHeight w:val="568"/>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 xml:space="preserve">Посольство Республики Молдова </w:t>
            </w:r>
            <w:r>
              <w:rPr>
                <w:rFonts w:ascii="Calibri Light" w:hAnsi="Calibri Light" w:cstheme="majorHAnsi"/>
                <w:sz w:val="20"/>
                <w:szCs w:val="20"/>
                <w:lang w:val="ru-RU"/>
              </w:rPr>
              <w:t xml:space="preserve">в </w:t>
            </w:r>
            <w:r w:rsidRPr="002E778A">
              <w:rPr>
                <w:rFonts w:ascii="Calibri Light" w:hAnsi="Calibri Light" w:cstheme="majorHAnsi"/>
                <w:sz w:val="20"/>
                <w:szCs w:val="20"/>
                <w:lang w:val="ru-RU"/>
              </w:rPr>
              <w:t xml:space="preserve">Государстве Катар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1276.1</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Республик</w:t>
            </w:r>
            <w:r>
              <w:rPr>
                <w:rFonts w:ascii="Calibri Light" w:hAnsi="Calibri Light" w:cstheme="majorHAnsi"/>
                <w:sz w:val="20"/>
                <w:szCs w:val="20"/>
                <w:lang w:val="ru-RU"/>
              </w:rPr>
              <w:t>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Португалия</w:t>
            </w:r>
            <w:r w:rsidRPr="002E778A">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253.3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194.7</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2E778A"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2E778A">
              <w:rPr>
                <w:rFonts w:ascii="Calibri Light" w:hAnsi="Calibri Light" w:cstheme="majorHAnsi"/>
                <w:sz w:val="20"/>
                <w:szCs w:val="20"/>
                <w:lang w:val="ru-RU"/>
              </w:rPr>
              <w:t xml:space="preserve"> Республик</w:t>
            </w:r>
            <w:r>
              <w:rPr>
                <w:rFonts w:ascii="Calibri Light" w:hAnsi="Calibri Light" w:cstheme="majorHAnsi"/>
                <w:sz w:val="20"/>
                <w:szCs w:val="20"/>
                <w:lang w:val="ru-RU"/>
              </w:rPr>
              <w:t>е</w:t>
            </w:r>
            <w:r w:rsidRPr="002E778A">
              <w:rPr>
                <w:rFonts w:ascii="Calibri Light" w:hAnsi="Calibri Light" w:cstheme="majorHAnsi"/>
                <w:sz w:val="20"/>
                <w:szCs w:val="20"/>
                <w:lang w:val="ru-RU"/>
              </w:rPr>
              <w:t xml:space="preserve"> </w:t>
            </w:r>
            <w:r>
              <w:rPr>
                <w:rFonts w:ascii="Calibri Light" w:hAnsi="Calibri Light" w:cstheme="majorHAnsi"/>
                <w:sz w:val="20"/>
                <w:szCs w:val="20"/>
                <w:lang w:val="ru-RU"/>
              </w:rPr>
              <w:t>Польша</w:t>
            </w:r>
            <w:r w:rsidRPr="002E778A">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559.5</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13.7</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114.8</w:t>
            </w:r>
          </w:p>
        </w:tc>
      </w:tr>
      <w:tr w:rsidR="00B02D1F" w:rsidRPr="00521343" w:rsidTr="002E778A">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766E8">
            <w:pPr>
              <w:pStyle w:val="NormalWeb"/>
              <w:spacing w:line="276" w:lineRule="auto"/>
              <w:ind w:right="-42"/>
              <w:rPr>
                <w:rFonts w:ascii="Calibri Light" w:hAnsi="Calibri Light" w:cstheme="majorHAnsi"/>
                <w:sz w:val="20"/>
                <w:szCs w:val="20"/>
              </w:rPr>
            </w:pPr>
            <w:r w:rsidRPr="00B766E8">
              <w:rPr>
                <w:rFonts w:ascii="Calibri Light" w:hAnsi="Calibri Light" w:cstheme="majorHAnsi"/>
                <w:sz w:val="20"/>
                <w:szCs w:val="20"/>
                <w:lang w:val="ru-RU"/>
              </w:rPr>
              <w:t>Консульство</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в</w:t>
            </w:r>
            <w:r w:rsidRPr="00B766E8">
              <w:rPr>
                <w:rFonts w:ascii="Calibri Light" w:hAnsi="Calibri Light" w:cstheme="majorHAnsi"/>
                <w:sz w:val="20"/>
                <w:szCs w:val="20"/>
              </w:rPr>
              <w:t xml:space="preserve"> </w:t>
            </w:r>
            <w:r w:rsidRPr="00B766E8">
              <w:rPr>
                <w:rFonts w:ascii="Calibri Light" w:hAnsi="Calibri Light" w:cstheme="majorHAnsi"/>
                <w:sz w:val="20"/>
                <w:szCs w:val="20"/>
                <w:lang w:val="ru-RU"/>
              </w:rPr>
              <w:t>Одессе</w:t>
            </w:r>
            <w:r w:rsidRPr="00B766E8">
              <w:rPr>
                <w:rFonts w:ascii="Calibri Light" w:hAnsi="Calibri Light" w:cstheme="majorHAnsi"/>
                <w:sz w:val="18"/>
                <w:szCs w:val="18"/>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78.8</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55.2</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49.3</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2E778A" w:rsidRDefault="00B02D1F" w:rsidP="002E778A">
            <w:pPr>
              <w:pStyle w:val="NormalWeb"/>
              <w:spacing w:line="276" w:lineRule="auto"/>
              <w:rPr>
                <w:rFonts w:ascii="Calibri Light" w:hAnsi="Calibri Light" w:cstheme="majorHAnsi"/>
                <w:sz w:val="20"/>
                <w:szCs w:val="20"/>
              </w:rPr>
            </w:pPr>
            <w:r w:rsidRPr="002E778A">
              <w:rPr>
                <w:rFonts w:ascii="Calibri Light" w:hAnsi="Calibri Light" w:cstheme="majorHAnsi"/>
                <w:sz w:val="20"/>
                <w:szCs w:val="20"/>
                <w:lang w:val="ru-RU"/>
              </w:rPr>
              <w:t>Постоянное</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представительство</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Республики</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Молдова</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при</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ООН</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Нью</w:t>
            </w:r>
            <w:r w:rsidRPr="002E778A">
              <w:rPr>
                <w:rFonts w:ascii="Calibri Light" w:hAnsi="Calibri Light" w:cstheme="majorHAnsi"/>
                <w:sz w:val="20"/>
                <w:szCs w:val="20"/>
              </w:rPr>
              <w:t>-</w:t>
            </w:r>
            <w:r w:rsidRPr="002E778A">
              <w:rPr>
                <w:rFonts w:ascii="Calibri Light" w:hAnsi="Calibri Light" w:cstheme="majorHAnsi"/>
                <w:sz w:val="20"/>
                <w:szCs w:val="20"/>
                <w:lang w:val="ru-RU"/>
              </w:rPr>
              <w:t>Йорк</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425.3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10.2</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4.1</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27.1</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sidRPr="002E778A">
              <w:rPr>
                <w:rFonts w:ascii="Calibri Light" w:hAnsi="Calibri Light" w:cstheme="majorHAnsi"/>
                <w:sz w:val="20"/>
                <w:szCs w:val="20"/>
                <w:lang w:val="ru-RU"/>
              </w:rPr>
              <w:t>Республик</w:t>
            </w:r>
            <w:r>
              <w:rPr>
                <w:rFonts w:ascii="Calibri Light" w:hAnsi="Calibri Light" w:cstheme="majorHAnsi"/>
                <w:sz w:val="20"/>
                <w:szCs w:val="20"/>
                <w:lang w:val="ru-RU"/>
              </w:rPr>
              <w:t>е</w:t>
            </w:r>
            <w:r w:rsidRPr="002E778A">
              <w:rPr>
                <w:rFonts w:ascii="Calibri Light" w:hAnsi="Calibri Light" w:cstheme="majorHAnsi"/>
                <w:sz w:val="20"/>
                <w:szCs w:val="20"/>
              </w:rPr>
              <w:t xml:space="preserve"> </w:t>
            </w:r>
            <w:r>
              <w:rPr>
                <w:rFonts w:ascii="Calibri Light" w:hAnsi="Calibri Light" w:cstheme="majorHAnsi"/>
                <w:sz w:val="20"/>
                <w:szCs w:val="20"/>
                <w:lang w:val="ru-RU"/>
              </w:rPr>
              <w:t>Литва</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3087.2</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34.5</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216.9</w:t>
            </w:r>
          </w:p>
        </w:tc>
      </w:tr>
      <w:tr w:rsidR="00B02D1F" w:rsidRPr="00521343" w:rsidTr="002E778A">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Pr>
                <w:rFonts w:ascii="Calibri Light" w:hAnsi="Calibri Light" w:cstheme="majorHAnsi"/>
                <w:sz w:val="20"/>
                <w:szCs w:val="20"/>
                <w:lang w:val="ru-RU"/>
              </w:rPr>
              <w:t>Японии</w:t>
            </w:r>
            <w:r w:rsidRPr="002E778A">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2012.8</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60.6</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2E778A">
            <w:pPr>
              <w:pStyle w:val="NormalWeb"/>
              <w:spacing w:line="276" w:lineRule="auto"/>
              <w:rPr>
                <w:rFonts w:ascii="Calibri Light" w:hAnsi="Calibri Light" w:cstheme="majorHAnsi"/>
                <w:sz w:val="20"/>
                <w:szCs w:val="20"/>
              </w:rPr>
            </w:pPr>
            <w:r>
              <w:rPr>
                <w:rFonts w:ascii="Calibri Light" w:hAnsi="Calibri Light" w:cstheme="majorHAnsi"/>
                <w:bCs/>
                <w:iCs/>
                <w:sz w:val="20"/>
                <w:szCs w:val="20"/>
                <w:lang w:val="ru-RU"/>
              </w:rPr>
              <w:t>Генеральное</w:t>
            </w:r>
            <w:r w:rsidRPr="002E778A">
              <w:rPr>
                <w:rFonts w:ascii="Calibri Light" w:hAnsi="Calibri Light" w:cstheme="majorHAnsi"/>
                <w:bCs/>
                <w:iCs/>
                <w:sz w:val="20"/>
                <w:szCs w:val="20"/>
              </w:rPr>
              <w:t xml:space="preserve"> </w:t>
            </w:r>
            <w:r>
              <w:rPr>
                <w:rFonts w:ascii="Calibri Light" w:hAnsi="Calibri Light" w:cstheme="majorHAnsi"/>
                <w:bCs/>
                <w:iCs/>
                <w:sz w:val="20"/>
                <w:szCs w:val="20"/>
                <w:lang w:val="ru-RU"/>
              </w:rPr>
              <w:t>консульство</w:t>
            </w:r>
            <w:r w:rsidRPr="002E778A">
              <w:rPr>
                <w:rFonts w:ascii="Calibri Light" w:hAnsi="Calibri Light" w:cstheme="majorHAnsi"/>
                <w:bCs/>
                <w:iCs/>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2E778A">
              <w:rPr>
                <w:rFonts w:ascii="Calibri Light" w:hAnsi="Calibri Light" w:cstheme="majorHAnsi"/>
                <w:sz w:val="20"/>
                <w:szCs w:val="20"/>
              </w:rPr>
              <w:t xml:space="preserve"> </w:t>
            </w:r>
            <w:r>
              <w:rPr>
                <w:rFonts w:ascii="Calibri Light" w:hAnsi="Calibri Light" w:cstheme="majorHAnsi"/>
                <w:sz w:val="20"/>
                <w:szCs w:val="20"/>
                <w:lang w:val="ru-RU"/>
              </w:rPr>
              <w:t>Истамбуле</w:t>
            </w:r>
            <w:r w:rsidRPr="002E778A">
              <w:rPr>
                <w:rFonts w:ascii="Calibri Light" w:hAnsi="Calibri Light" w:cstheme="majorHAnsi"/>
                <w:sz w:val="20"/>
                <w:szCs w:val="20"/>
              </w:rPr>
              <w:t xml:space="preserve"> </w:t>
            </w:r>
            <w:r w:rsidRPr="002E778A">
              <w:rPr>
                <w:rFonts w:ascii="Calibri Light" w:hAnsi="Calibri Light" w:cstheme="majorHAnsi"/>
                <w:bCs/>
                <w:iCs/>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634.5</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568"/>
        </w:trPr>
        <w:tc>
          <w:tcPr>
            <w:tcW w:w="3718" w:type="dxa"/>
            <w:tcBorders>
              <w:top w:val="nil"/>
              <w:left w:val="single" w:sz="4" w:space="0" w:color="auto"/>
              <w:bottom w:val="single" w:sz="4" w:space="0" w:color="auto"/>
              <w:right w:val="single" w:sz="4" w:space="0" w:color="auto"/>
            </w:tcBorders>
            <w:shd w:val="clear" w:color="auto" w:fill="auto"/>
          </w:tcPr>
          <w:p w:rsidR="00B02D1F" w:rsidRPr="00517808"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Молдова в Государстве Израиль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272.3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517808"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Ирландии</w:t>
            </w:r>
            <w:r w:rsidRPr="00517808">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368.9</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8.2</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183.8</w:t>
            </w:r>
          </w:p>
        </w:tc>
      </w:tr>
      <w:tr w:rsidR="00B02D1F" w:rsidRPr="00521343" w:rsidTr="00B02D1F">
        <w:trPr>
          <w:trHeight w:val="837"/>
        </w:trPr>
        <w:tc>
          <w:tcPr>
            <w:tcW w:w="3718" w:type="dxa"/>
            <w:tcBorders>
              <w:top w:val="nil"/>
              <w:left w:val="single" w:sz="4" w:space="0" w:color="auto"/>
              <w:bottom w:val="single" w:sz="4" w:space="0" w:color="auto"/>
              <w:right w:val="single" w:sz="4" w:space="0" w:color="auto"/>
            </w:tcBorders>
            <w:shd w:val="clear" w:color="auto" w:fill="auto"/>
          </w:tcPr>
          <w:p w:rsidR="00B02D1F" w:rsidRPr="00517808" w:rsidRDefault="00B02D1F" w:rsidP="00B02D1F">
            <w:pPr>
              <w:pStyle w:val="NormalWeb"/>
              <w:spacing w:line="276" w:lineRule="auto"/>
              <w:rPr>
                <w:rFonts w:ascii="Calibri Light" w:hAnsi="Calibri Light" w:cstheme="majorHAnsi"/>
                <w:sz w:val="20"/>
                <w:szCs w:val="20"/>
                <w:lang w:val="ru-RU"/>
              </w:rPr>
            </w:pPr>
            <w:r w:rsidRPr="002E778A">
              <w:rPr>
                <w:rFonts w:ascii="Calibri Light" w:hAnsi="Calibri Light" w:cstheme="majorHAnsi"/>
                <w:sz w:val="20"/>
                <w:szCs w:val="20"/>
                <w:lang w:val="ru-RU"/>
              </w:rPr>
              <w:t>Постоянное</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представительство</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sidRPr="002E778A">
              <w:rPr>
                <w:rFonts w:ascii="Calibri Light" w:hAnsi="Calibri Light" w:cstheme="majorHAnsi"/>
                <w:sz w:val="20"/>
                <w:szCs w:val="20"/>
                <w:lang w:val="ru-RU"/>
              </w:rPr>
              <w:t>при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офисе </w:t>
            </w:r>
            <w:r w:rsidRPr="002E778A">
              <w:rPr>
                <w:rFonts w:ascii="Calibri Light" w:hAnsi="Calibri Light" w:cstheme="majorHAnsi"/>
                <w:sz w:val="20"/>
                <w:szCs w:val="20"/>
                <w:lang w:val="ru-RU"/>
              </w:rPr>
              <w:t>ООН</w:t>
            </w:r>
            <w:r>
              <w:rPr>
                <w:rFonts w:ascii="Calibri Light" w:hAnsi="Calibri Light" w:cstheme="majorHAnsi"/>
                <w:sz w:val="20"/>
                <w:szCs w:val="20"/>
                <w:lang w:val="ru-RU"/>
              </w:rPr>
              <w:t xml:space="preserve"> в Женеве</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4520.3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130.1</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517808"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bCs/>
                <w:iCs/>
                <w:sz w:val="20"/>
                <w:szCs w:val="20"/>
                <w:lang w:val="ru-RU"/>
              </w:rPr>
              <w:t>Генеральное</w:t>
            </w:r>
            <w:r w:rsidRPr="00517808">
              <w:rPr>
                <w:rFonts w:ascii="Calibri Light" w:hAnsi="Calibri Light" w:cstheme="majorHAnsi"/>
                <w:bCs/>
                <w:iCs/>
                <w:sz w:val="20"/>
                <w:szCs w:val="20"/>
                <w:lang w:val="ru-RU"/>
              </w:rPr>
              <w:t xml:space="preserve"> </w:t>
            </w:r>
            <w:r>
              <w:rPr>
                <w:rFonts w:ascii="Calibri Light" w:hAnsi="Calibri Light" w:cstheme="majorHAnsi"/>
                <w:bCs/>
                <w:iCs/>
                <w:sz w:val="20"/>
                <w:szCs w:val="20"/>
                <w:lang w:val="ru-RU"/>
              </w:rPr>
              <w:t>консульство</w:t>
            </w:r>
            <w:r w:rsidRPr="00517808">
              <w:rPr>
                <w:rFonts w:ascii="Calibri Light" w:hAnsi="Calibri Light" w:cstheme="majorHAnsi"/>
                <w:bCs/>
                <w:iCs/>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Франкфурт</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ла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Майне</w:t>
            </w:r>
            <w:r w:rsidRPr="00517808">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384.3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22.4</w:t>
            </w:r>
          </w:p>
        </w:tc>
      </w:tr>
      <w:tr w:rsidR="00B02D1F" w:rsidRPr="00521343" w:rsidTr="002E778A">
        <w:trPr>
          <w:trHeight w:val="279"/>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17808" w:rsidRDefault="00B02D1F" w:rsidP="00517808">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 Канаде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3479.4</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112.5</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17808" w:rsidRDefault="00B02D1F" w:rsidP="00517808">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517808">
              <w:rPr>
                <w:rFonts w:ascii="Calibri Light" w:hAnsi="Calibri Light" w:cstheme="majorHAnsi"/>
                <w:sz w:val="20"/>
                <w:szCs w:val="20"/>
                <w:lang w:val="ru-RU"/>
              </w:rPr>
              <w:t xml:space="preserve"> </w:t>
            </w:r>
            <w:r>
              <w:rPr>
                <w:rFonts w:ascii="Calibri Light" w:hAnsi="Calibri Light" w:cstheme="majorHAnsi"/>
                <w:sz w:val="20"/>
                <w:szCs w:val="20"/>
                <w:lang w:val="ru-RU"/>
              </w:rPr>
              <w:t>Болгария</w:t>
            </w:r>
            <w:r w:rsidRPr="00517808">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101.1</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51.3</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51780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517808">
              <w:rPr>
                <w:rFonts w:ascii="Calibri Light" w:hAnsi="Calibri Light" w:cstheme="majorHAnsi"/>
                <w:sz w:val="20"/>
                <w:szCs w:val="20"/>
              </w:rPr>
              <w:t xml:space="preserve"> </w:t>
            </w:r>
            <w:r>
              <w:rPr>
                <w:rFonts w:ascii="Calibri Light" w:hAnsi="Calibri Light" w:cstheme="majorHAnsi"/>
                <w:sz w:val="20"/>
                <w:szCs w:val="20"/>
                <w:lang w:val="ru-RU"/>
              </w:rPr>
              <w:t>Республике</w:t>
            </w:r>
            <w:r w:rsidRPr="00517808">
              <w:rPr>
                <w:rFonts w:ascii="Calibri Light" w:hAnsi="Calibri Light" w:cstheme="majorHAnsi"/>
                <w:sz w:val="20"/>
                <w:szCs w:val="20"/>
              </w:rPr>
              <w:t xml:space="preserve"> </w:t>
            </w:r>
            <w:r>
              <w:rPr>
                <w:rFonts w:ascii="Calibri Light" w:hAnsi="Calibri Light" w:cstheme="majorHAnsi"/>
                <w:sz w:val="20"/>
                <w:szCs w:val="20"/>
                <w:lang w:val="ru-RU"/>
              </w:rPr>
              <w:t>Беларусь</w:t>
            </w:r>
            <w:r w:rsidRPr="00517808">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336.3</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16.1</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56.2</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2E778A">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517808">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lastRenderedPageBreak/>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517808">
              <w:rPr>
                <w:rFonts w:ascii="Calibri Light" w:hAnsi="Calibri Light" w:cstheme="majorHAnsi"/>
                <w:sz w:val="20"/>
                <w:szCs w:val="20"/>
              </w:rPr>
              <w:t xml:space="preserve"> </w:t>
            </w:r>
            <w:r>
              <w:rPr>
                <w:rFonts w:ascii="Calibri Light" w:hAnsi="Calibri Light" w:cstheme="majorHAnsi"/>
                <w:sz w:val="20"/>
                <w:szCs w:val="20"/>
                <w:lang w:val="ru-RU"/>
              </w:rPr>
              <w:t>Республике</w:t>
            </w:r>
            <w:r w:rsidRPr="00517808">
              <w:rPr>
                <w:rFonts w:ascii="Calibri Light" w:hAnsi="Calibri Light" w:cstheme="majorHAnsi"/>
                <w:sz w:val="20"/>
                <w:szCs w:val="20"/>
              </w:rPr>
              <w:t xml:space="preserve"> </w:t>
            </w:r>
            <w:r>
              <w:rPr>
                <w:rFonts w:ascii="Calibri Light" w:hAnsi="Calibri Light" w:cstheme="majorHAnsi"/>
                <w:sz w:val="20"/>
                <w:szCs w:val="20"/>
                <w:lang w:val="ru-RU"/>
              </w:rPr>
              <w:t>Азербайджан</w:t>
            </w:r>
            <w:r w:rsidRPr="00517808">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315.7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76.4</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65.2</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rPr>
              <w:t xml:space="preserve"> </w:t>
            </w:r>
            <w:r>
              <w:rPr>
                <w:rFonts w:ascii="Calibri Light" w:hAnsi="Calibri Light" w:cstheme="majorHAnsi"/>
                <w:sz w:val="20"/>
                <w:szCs w:val="20"/>
                <w:lang w:val="ru-RU"/>
              </w:rPr>
              <w:t>Австрия</w:t>
            </w:r>
            <w:r w:rsidRPr="00BC3AD5">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4689.1</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162.3</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BC3AD5"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Греческой</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Республике</w:t>
            </w:r>
            <w:r w:rsidRPr="00BC3AD5">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2931.9</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BC3AD5"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в США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502.2</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613.1</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2474.5</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BC3AD5"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bCs/>
                <w:iCs/>
                <w:sz w:val="20"/>
                <w:szCs w:val="20"/>
                <w:lang w:val="ru-RU"/>
              </w:rPr>
              <w:t>Генеральное</w:t>
            </w:r>
            <w:r w:rsidRPr="00BC3AD5">
              <w:rPr>
                <w:rFonts w:ascii="Calibri Light" w:hAnsi="Calibri Light" w:cstheme="majorHAnsi"/>
                <w:bCs/>
                <w:iCs/>
                <w:sz w:val="20"/>
                <w:szCs w:val="20"/>
                <w:lang w:val="ru-RU"/>
              </w:rPr>
              <w:t xml:space="preserve"> </w:t>
            </w:r>
            <w:r>
              <w:rPr>
                <w:rFonts w:ascii="Calibri Light" w:hAnsi="Calibri Light" w:cstheme="majorHAnsi"/>
                <w:bCs/>
                <w:iCs/>
                <w:sz w:val="20"/>
                <w:szCs w:val="20"/>
                <w:lang w:val="ru-RU"/>
              </w:rPr>
              <w:t>консульство</w:t>
            </w:r>
            <w:r w:rsidRPr="00BC3AD5">
              <w:rPr>
                <w:rFonts w:ascii="Calibri Light" w:hAnsi="Calibri Light" w:cstheme="majorHAnsi"/>
                <w:bCs/>
                <w:iCs/>
                <w:sz w:val="20"/>
                <w:szCs w:val="20"/>
                <w:lang w:val="ru-RU"/>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C3AD5">
              <w:rPr>
                <w:rFonts w:ascii="Calibri Light" w:hAnsi="Calibri Light" w:cstheme="majorHAnsi"/>
                <w:sz w:val="20"/>
                <w:szCs w:val="20"/>
                <w:lang w:val="ru-RU"/>
              </w:rPr>
              <w:t xml:space="preserve"> </w:t>
            </w:r>
            <w:r>
              <w:rPr>
                <w:rFonts w:ascii="Calibri Light" w:hAnsi="Calibri Light" w:cstheme="majorHAnsi"/>
                <w:sz w:val="20"/>
                <w:szCs w:val="20"/>
                <w:lang w:val="ru-RU"/>
              </w:rPr>
              <w:t>Милано</w:t>
            </w:r>
            <w:r w:rsidRPr="00BC3AD5">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3996.9</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14.5</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217.2</w:t>
            </w:r>
          </w:p>
        </w:tc>
      </w:tr>
      <w:tr w:rsidR="00B02D1F" w:rsidRPr="00521343" w:rsidTr="002E778A">
        <w:trPr>
          <w:trHeight w:val="558"/>
        </w:trPr>
        <w:tc>
          <w:tcPr>
            <w:tcW w:w="3718" w:type="dxa"/>
            <w:tcBorders>
              <w:top w:val="nil"/>
              <w:left w:val="single" w:sz="4" w:space="0" w:color="auto"/>
              <w:bottom w:val="single" w:sz="4" w:space="0" w:color="auto"/>
              <w:right w:val="nil"/>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Объединенном</w:t>
            </w:r>
            <w:r w:rsidRPr="00BC3AD5">
              <w:rPr>
                <w:rFonts w:ascii="Calibri Light" w:hAnsi="Calibri Light" w:cstheme="majorHAnsi"/>
                <w:sz w:val="20"/>
                <w:szCs w:val="20"/>
              </w:rPr>
              <w:t xml:space="preserve"> </w:t>
            </w:r>
            <w:r>
              <w:rPr>
                <w:rFonts w:ascii="Calibri Light" w:hAnsi="Calibri Light" w:cstheme="majorHAnsi"/>
                <w:sz w:val="20"/>
                <w:szCs w:val="20"/>
                <w:lang w:val="ru-RU"/>
              </w:rPr>
              <w:t>Королевстве</w:t>
            </w:r>
            <w:r w:rsidRPr="00BC3AD5">
              <w:rPr>
                <w:rFonts w:ascii="Calibri Light" w:hAnsi="Calibri Light" w:cstheme="majorHAnsi"/>
                <w:sz w:val="20"/>
                <w:szCs w:val="20"/>
              </w:rPr>
              <w:t xml:space="preserve"> </w:t>
            </w:r>
            <w:r>
              <w:rPr>
                <w:rFonts w:ascii="Calibri Light" w:hAnsi="Calibri Light" w:cstheme="majorHAnsi"/>
                <w:sz w:val="20"/>
                <w:szCs w:val="20"/>
                <w:lang w:val="ru-RU"/>
              </w:rPr>
              <w:t>Великобритании</w:t>
            </w:r>
            <w:r w:rsidRPr="00BC3AD5">
              <w:rPr>
                <w:rFonts w:ascii="Calibri Light" w:hAnsi="Calibri Light" w:cstheme="majorHAnsi"/>
                <w:sz w:val="20"/>
                <w:szCs w:val="20"/>
              </w:rPr>
              <w:t xml:space="preserve"> </w:t>
            </w:r>
            <w:r>
              <w:rPr>
                <w:rFonts w:ascii="Calibri Light" w:hAnsi="Calibri Light" w:cstheme="majorHAnsi"/>
                <w:sz w:val="20"/>
                <w:szCs w:val="20"/>
                <w:lang w:val="ru-RU"/>
              </w:rPr>
              <w:t>и</w:t>
            </w:r>
            <w:r w:rsidRPr="00BC3AD5">
              <w:rPr>
                <w:rFonts w:ascii="Calibri Light" w:hAnsi="Calibri Light" w:cstheme="majorHAnsi"/>
                <w:sz w:val="20"/>
                <w:szCs w:val="20"/>
              </w:rPr>
              <w:t xml:space="preserve"> </w:t>
            </w:r>
            <w:r>
              <w:rPr>
                <w:rFonts w:ascii="Calibri Light" w:hAnsi="Calibri Light" w:cstheme="majorHAnsi"/>
                <w:sz w:val="20"/>
                <w:szCs w:val="20"/>
                <w:lang w:val="ru-RU"/>
              </w:rPr>
              <w:t>Северной</w:t>
            </w:r>
            <w:r w:rsidRPr="00BC3AD5">
              <w:rPr>
                <w:rFonts w:ascii="Calibri Light" w:hAnsi="Calibri Light" w:cstheme="majorHAnsi"/>
                <w:sz w:val="20"/>
                <w:szCs w:val="20"/>
              </w:rPr>
              <w:t xml:space="preserve"> </w:t>
            </w:r>
            <w:r>
              <w:rPr>
                <w:rFonts w:ascii="Calibri Light" w:hAnsi="Calibri Light" w:cstheme="majorHAnsi"/>
                <w:sz w:val="20"/>
                <w:szCs w:val="20"/>
                <w:lang w:val="ru-RU"/>
              </w:rPr>
              <w:t>Ирландии</w:t>
            </w:r>
            <w:r w:rsidRPr="00BC3AD5">
              <w:rPr>
                <w:rFonts w:ascii="Calibri Light" w:hAnsi="Calibri Light" w:cstheme="majorHAnsi"/>
                <w:sz w:val="20"/>
                <w:szCs w:val="20"/>
              </w:rPr>
              <w:t xml:space="preserve">  </w:t>
            </w:r>
          </w:p>
        </w:tc>
        <w:tc>
          <w:tcPr>
            <w:tcW w:w="1045" w:type="dxa"/>
            <w:tcBorders>
              <w:top w:val="nil"/>
              <w:left w:val="single" w:sz="4" w:space="0" w:color="auto"/>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629.7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155.8</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232.3</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Pr="00BC3AD5">
              <w:rPr>
                <w:rFonts w:ascii="Calibri Light" w:hAnsi="Calibri Light" w:cstheme="majorHAnsi"/>
                <w:sz w:val="20"/>
                <w:szCs w:val="20"/>
                <w:lang w:val="ru-RU"/>
              </w:rPr>
              <w:t>в</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Итальянской</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Республике</w:t>
            </w:r>
            <w:r w:rsidRPr="00BC3AD5">
              <w:rPr>
                <w:rFonts w:ascii="Calibri Light" w:hAnsi="Calibri Light" w:cstheme="majorHAnsi"/>
                <w:bCs/>
                <w:iCs/>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5149.9</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96.1</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382.1</w:t>
            </w:r>
          </w:p>
        </w:tc>
      </w:tr>
      <w:tr w:rsidR="00B02D1F" w:rsidRPr="00521343" w:rsidTr="002E778A">
        <w:trPr>
          <w:trHeight w:val="56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sidRPr="00BC3AD5">
              <w:rPr>
                <w:rFonts w:ascii="Calibri Light" w:hAnsi="Calibri Light" w:cstheme="majorHAnsi"/>
                <w:sz w:val="20"/>
                <w:szCs w:val="20"/>
                <w:lang w:val="ru-RU"/>
              </w:rPr>
              <w:t>в</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Китайской</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Народной</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Республике</w:t>
            </w:r>
            <w:r w:rsidRPr="00BC3AD5">
              <w:rPr>
                <w:rFonts w:ascii="Calibri Light" w:hAnsi="Calibri Light" w:cstheme="majorHAnsi"/>
                <w:bCs/>
                <w:iCs/>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4563.0</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705.9</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sidRPr="00BC3AD5">
              <w:rPr>
                <w:rFonts w:ascii="Calibri Light" w:hAnsi="Calibri Light" w:cstheme="majorHAnsi"/>
                <w:sz w:val="20"/>
                <w:szCs w:val="20"/>
                <w:lang w:val="ru-RU"/>
              </w:rPr>
              <w:t>Посольство</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Республики</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Молдова</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в</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Федеративной</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Республике</w:t>
            </w:r>
            <w:r w:rsidRPr="00BC3AD5">
              <w:rPr>
                <w:rFonts w:ascii="Calibri Light" w:hAnsi="Calibri Light" w:cstheme="majorHAnsi"/>
                <w:sz w:val="20"/>
                <w:szCs w:val="20"/>
              </w:rPr>
              <w:t xml:space="preserve"> </w:t>
            </w:r>
            <w:r w:rsidRPr="00BC3AD5">
              <w:rPr>
                <w:rFonts w:ascii="Calibri Light" w:hAnsi="Calibri Light" w:cstheme="majorHAnsi"/>
                <w:sz w:val="20"/>
                <w:szCs w:val="20"/>
                <w:lang w:val="ru-RU"/>
              </w:rPr>
              <w:t>Германии</w:t>
            </w:r>
            <w:r w:rsidRPr="00521343">
              <w:rPr>
                <w:rFonts w:ascii="Calibri Light" w:hAnsi="Calibri Light" w:cstheme="majorHAnsi"/>
                <w:bCs/>
                <w:iCs/>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1261.1</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30.1</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527.2</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316.8</w:t>
            </w:r>
          </w:p>
        </w:tc>
      </w:tr>
      <w:tr w:rsidR="00B02D1F" w:rsidRPr="00521343" w:rsidTr="002E778A">
        <w:trPr>
          <w:trHeight w:val="558"/>
        </w:trPr>
        <w:tc>
          <w:tcPr>
            <w:tcW w:w="3718" w:type="dxa"/>
            <w:tcBorders>
              <w:top w:val="nil"/>
              <w:left w:val="single" w:sz="4" w:space="0" w:color="auto"/>
              <w:bottom w:val="single" w:sz="4" w:space="0" w:color="auto"/>
              <w:right w:val="single" w:sz="4" w:space="0" w:color="auto"/>
            </w:tcBorders>
            <w:shd w:val="clear" w:color="auto" w:fill="auto"/>
            <w:vAlign w:val="bottom"/>
          </w:tcPr>
          <w:p w:rsidR="00B02D1F" w:rsidRPr="00521343" w:rsidRDefault="00B02D1F" w:rsidP="00BC3AD5">
            <w:pPr>
              <w:pStyle w:val="NormalWeb"/>
              <w:spacing w:line="276" w:lineRule="auto"/>
              <w:rPr>
                <w:rFonts w:ascii="Calibri Light" w:hAnsi="Calibri Light" w:cstheme="majorHAnsi"/>
                <w:sz w:val="20"/>
                <w:szCs w:val="20"/>
              </w:rPr>
            </w:pPr>
            <w:r>
              <w:rPr>
                <w:rFonts w:ascii="Calibri Light" w:hAnsi="Calibri Light" w:cstheme="majorHAnsi"/>
                <w:bCs/>
                <w:iCs/>
                <w:sz w:val="20"/>
                <w:szCs w:val="20"/>
                <w:lang w:val="ru-RU"/>
              </w:rPr>
              <w:t>Генеральное</w:t>
            </w:r>
            <w:r w:rsidRPr="00BC3AD5">
              <w:rPr>
                <w:rFonts w:ascii="Calibri Light" w:hAnsi="Calibri Light" w:cstheme="majorHAnsi"/>
                <w:bCs/>
                <w:iCs/>
                <w:sz w:val="20"/>
                <w:szCs w:val="20"/>
              </w:rPr>
              <w:t xml:space="preserve"> </w:t>
            </w:r>
            <w:r>
              <w:rPr>
                <w:rFonts w:ascii="Calibri Light" w:hAnsi="Calibri Light" w:cstheme="majorHAnsi"/>
                <w:bCs/>
                <w:iCs/>
                <w:sz w:val="20"/>
                <w:szCs w:val="20"/>
                <w:lang w:val="ru-RU"/>
              </w:rPr>
              <w:t>консульство</w:t>
            </w:r>
            <w:r w:rsidRPr="00BC3AD5">
              <w:rPr>
                <w:rFonts w:ascii="Calibri Light" w:hAnsi="Calibri Light" w:cstheme="majorHAnsi"/>
                <w:bCs/>
                <w:iCs/>
                <w:sz w:val="20"/>
                <w:szCs w:val="20"/>
              </w:rPr>
              <w:t xml:space="preserve"> </w:t>
            </w:r>
            <w:r>
              <w:rPr>
                <w:rFonts w:ascii="Calibri Light" w:hAnsi="Calibri Light" w:cstheme="majorHAnsi"/>
                <w:sz w:val="20"/>
                <w:szCs w:val="20"/>
                <w:lang w:val="ru-RU"/>
              </w:rPr>
              <w:t>Республики</w:t>
            </w:r>
            <w:r w:rsidRPr="00BC3AD5">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C3AD5">
              <w:rPr>
                <w:rFonts w:ascii="Calibri Light" w:hAnsi="Calibri Light" w:cstheme="majorHAnsi"/>
                <w:sz w:val="20"/>
                <w:szCs w:val="20"/>
              </w:rPr>
              <w:t xml:space="preserve"> </w:t>
            </w:r>
            <w:r>
              <w:rPr>
                <w:rFonts w:ascii="Calibri Light" w:hAnsi="Calibri Light" w:cstheme="majorHAnsi"/>
                <w:sz w:val="20"/>
                <w:szCs w:val="20"/>
                <w:lang w:val="ru-RU"/>
              </w:rPr>
              <w:t>в</w:t>
            </w:r>
            <w:r w:rsidRPr="00BC3AD5">
              <w:rPr>
                <w:rFonts w:ascii="Calibri Light" w:hAnsi="Calibri Light" w:cstheme="majorHAnsi"/>
                <w:sz w:val="20"/>
                <w:szCs w:val="20"/>
              </w:rPr>
              <w:t xml:space="preserve"> </w:t>
            </w:r>
            <w:r>
              <w:rPr>
                <w:rFonts w:ascii="Calibri Light" w:hAnsi="Calibri Light" w:cstheme="majorHAnsi"/>
                <w:sz w:val="20"/>
                <w:szCs w:val="20"/>
                <w:lang w:val="ru-RU"/>
              </w:rPr>
              <w:t>Яссах</w:t>
            </w:r>
            <w:r w:rsidRPr="00BC3AD5">
              <w:rPr>
                <w:rFonts w:ascii="Calibri Light" w:hAnsi="Calibri Light" w:cstheme="majorHAnsi"/>
                <w:sz w:val="20"/>
                <w:szCs w:val="20"/>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418.9</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B02D1F"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Латвии</w:t>
            </w:r>
            <w:r w:rsidRPr="00B02D1F">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29.2</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279"/>
        </w:trPr>
        <w:tc>
          <w:tcPr>
            <w:tcW w:w="3718" w:type="dxa"/>
            <w:tcBorders>
              <w:top w:val="nil"/>
              <w:left w:val="single" w:sz="4" w:space="0" w:color="auto"/>
              <w:bottom w:val="single" w:sz="4" w:space="0" w:color="auto"/>
              <w:right w:val="single" w:sz="4" w:space="0" w:color="auto"/>
            </w:tcBorders>
            <w:shd w:val="clear" w:color="auto" w:fill="auto"/>
          </w:tcPr>
          <w:p w:rsidR="00B02D1F" w:rsidRPr="00B02D1F"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Эстонии</w:t>
            </w:r>
            <w:r w:rsidRPr="00B02D1F">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108.6</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r>
      <w:tr w:rsidR="00B02D1F" w:rsidRPr="00521343" w:rsidTr="00B02D1F">
        <w:trPr>
          <w:trHeight w:val="568"/>
        </w:trPr>
        <w:tc>
          <w:tcPr>
            <w:tcW w:w="3718" w:type="dxa"/>
            <w:tcBorders>
              <w:top w:val="nil"/>
              <w:left w:val="single" w:sz="4" w:space="0" w:color="auto"/>
              <w:bottom w:val="single" w:sz="4" w:space="0" w:color="auto"/>
              <w:right w:val="single" w:sz="4" w:space="0" w:color="auto"/>
            </w:tcBorders>
            <w:shd w:val="clear" w:color="auto" w:fill="auto"/>
          </w:tcPr>
          <w:p w:rsidR="00B02D1F" w:rsidRPr="00B02D1F"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в Объединенных Арабских Эмиратах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2688.6</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78.4</w:t>
            </w:r>
          </w:p>
        </w:tc>
      </w:tr>
      <w:tr w:rsidR="00B02D1F" w:rsidRPr="00521343" w:rsidTr="00B02D1F">
        <w:trPr>
          <w:trHeight w:val="558"/>
        </w:trPr>
        <w:tc>
          <w:tcPr>
            <w:tcW w:w="3718" w:type="dxa"/>
            <w:tcBorders>
              <w:top w:val="nil"/>
              <w:left w:val="single" w:sz="4" w:space="0" w:color="auto"/>
              <w:bottom w:val="single" w:sz="4" w:space="0" w:color="auto"/>
              <w:right w:val="single" w:sz="4" w:space="0" w:color="auto"/>
            </w:tcBorders>
            <w:shd w:val="clear" w:color="auto" w:fill="auto"/>
          </w:tcPr>
          <w:p w:rsidR="00B02D1F" w:rsidRPr="00B02D1F" w:rsidRDefault="00B02D1F" w:rsidP="00B02D1F">
            <w:pPr>
              <w:pStyle w:val="NormalWeb"/>
              <w:spacing w:line="276" w:lineRule="auto"/>
              <w:rPr>
                <w:rFonts w:ascii="Calibri Light" w:hAnsi="Calibri Light" w:cstheme="majorHAnsi"/>
                <w:sz w:val="20"/>
                <w:szCs w:val="20"/>
                <w:lang w:val="ru-RU"/>
              </w:rPr>
            </w:pPr>
            <w:r w:rsidRPr="00B02D1F">
              <w:rPr>
                <w:rFonts w:ascii="Calibri Light" w:hAnsi="Calibri Light" w:cstheme="majorHAnsi"/>
                <w:sz w:val="20"/>
                <w:szCs w:val="20"/>
                <w:lang w:val="ru-RU"/>
              </w:rPr>
              <w:t>Посольство Республики Молдова в Республике Чехи</w:t>
            </w:r>
            <w:r>
              <w:rPr>
                <w:rFonts w:ascii="Calibri Light" w:hAnsi="Calibri Light" w:cstheme="majorHAnsi"/>
                <w:sz w:val="20"/>
                <w:szCs w:val="20"/>
                <w:lang w:val="ru-RU"/>
              </w:rPr>
              <w:t>я</w:t>
            </w:r>
            <w:r w:rsidRPr="00B02D1F">
              <w:rPr>
                <w:rFonts w:ascii="Calibri Light" w:hAnsi="Calibri Light" w:cstheme="majorHAnsi"/>
                <w:sz w:val="20"/>
                <w:szCs w:val="20"/>
                <w:lang w:val="ru-RU"/>
              </w:rPr>
              <w:t xml:space="preserve"> </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981.6</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243.5</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23.2</w:t>
            </w:r>
          </w:p>
        </w:tc>
      </w:tr>
      <w:tr w:rsidR="00B02D1F" w:rsidRPr="00521343" w:rsidTr="00B02D1F">
        <w:trPr>
          <w:trHeight w:val="558"/>
        </w:trPr>
        <w:tc>
          <w:tcPr>
            <w:tcW w:w="3718" w:type="dxa"/>
            <w:tcBorders>
              <w:top w:val="nil"/>
              <w:left w:val="single" w:sz="4" w:space="0" w:color="auto"/>
              <w:bottom w:val="single" w:sz="4" w:space="0" w:color="auto"/>
              <w:right w:val="nil"/>
            </w:tcBorders>
            <w:shd w:val="clear" w:color="auto" w:fill="auto"/>
          </w:tcPr>
          <w:p w:rsidR="00B02D1F" w:rsidRPr="00B02D1F" w:rsidRDefault="00B02D1F" w:rsidP="00B02D1F">
            <w:pPr>
              <w:pStyle w:val="NormalWeb"/>
              <w:spacing w:line="276" w:lineRule="auto"/>
              <w:rPr>
                <w:rFonts w:ascii="Calibri Light" w:hAnsi="Calibri Light" w:cstheme="majorHAnsi"/>
                <w:sz w:val="20"/>
                <w:szCs w:val="20"/>
                <w:lang w:val="ru-RU"/>
              </w:rPr>
            </w:pPr>
            <w:r>
              <w:rPr>
                <w:rFonts w:ascii="Calibri Light" w:hAnsi="Calibri Light" w:cstheme="majorHAnsi"/>
                <w:sz w:val="20"/>
                <w:szCs w:val="20"/>
                <w:lang w:val="ru-RU"/>
              </w:rPr>
              <w:t>Посольство</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Республики</w:t>
            </w:r>
            <w:r w:rsidRPr="00B02D1F">
              <w:rPr>
                <w:rFonts w:ascii="Calibri Light" w:hAnsi="Calibri Light" w:cstheme="majorHAnsi"/>
                <w:sz w:val="20"/>
                <w:szCs w:val="20"/>
                <w:lang w:val="ru-RU"/>
              </w:rPr>
              <w:t xml:space="preserve"> </w:t>
            </w:r>
            <w:r>
              <w:rPr>
                <w:rFonts w:ascii="Calibri Light" w:hAnsi="Calibri Light" w:cstheme="majorHAnsi"/>
                <w:sz w:val="20"/>
                <w:szCs w:val="20"/>
                <w:lang w:val="ru-RU"/>
              </w:rPr>
              <w:t>Молдова</w:t>
            </w:r>
            <w:r w:rsidRPr="00B02D1F">
              <w:rPr>
                <w:rFonts w:ascii="Calibri Light" w:hAnsi="Calibri Light" w:cstheme="majorHAnsi"/>
                <w:sz w:val="20"/>
                <w:szCs w:val="20"/>
                <w:lang w:val="ru-RU"/>
              </w:rPr>
              <w:t xml:space="preserve"> во Французской Республике </w:t>
            </w:r>
          </w:p>
        </w:tc>
        <w:tc>
          <w:tcPr>
            <w:tcW w:w="1045" w:type="dxa"/>
            <w:tcBorders>
              <w:top w:val="nil"/>
              <w:left w:val="single" w:sz="4" w:space="0" w:color="auto"/>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1237.7</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1,524.8</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181.1</w:t>
            </w:r>
          </w:p>
        </w:tc>
      </w:tr>
      <w:tr w:rsidR="00B02D1F" w:rsidRPr="00521343" w:rsidTr="002E778A">
        <w:trPr>
          <w:trHeight w:val="558"/>
        </w:trPr>
        <w:tc>
          <w:tcPr>
            <w:tcW w:w="3718" w:type="dxa"/>
            <w:tcBorders>
              <w:top w:val="nil"/>
              <w:left w:val="single" w:sz="4" w:space="0" w:color="auto"/>
              <w:bottom w:val="single" w:sz="4" w:space="0" w:color="auto"/>
              <w:right w:val="nil"/>
            </w:tcBorders>
            <w:shd w:val="clear" w:color="auto" w:fill="auto"/>
            <w:vAlign w:val="bottom"/>
          </w:tcPr>
          <w:p w:rsidR="00B02D1F" w:rsidRPr="00521343" w:rsidRDefault="00B02D1F" w:rsidP="00B02D1F">
            <w:pPr>
              <w:pStyle w:val="NormalWeb"/>
              <w:spacing w:line="276" w:lineRule="auto"/>
              <w:rPr>
                <w:rFonts w:ascii="Calibri Light" w:hAnsi="Calibri Light" w:cstheme="majorHAnsi"/>
                <w:sz w:val="20"/>
                <w:szCs w:val="20"/>
              </w:rPr>
            </w:pPr>
            <w:r>
              <w:rPr>
                <w:rFonts w:ascii="Calibri Light" w:hAnsi="Calibri Light" w:cstheme="majorHAnsi"/>
                <w:sz w:val="20"/>
                <w:szCs w:val="20"/>
                <w:lang w:val="ru-RU"/>
              </w:rPr>
              <w:t>Посольство</w:t>
            </w:r>
            <w:r w:rsidRPr="00B766E8">
              <w:rPr>
                <w:rFonts w:ascii="Calibri Light" w:hAnsi="Calibri Light" w:cstheme="majorHAnsi"/>
                <w:sz w:val="20"/>
                <w:szCs w:val="20"/>
              </w:rPr>
              <w:t xml:space="preserve"> </w:t>
            </w:r>
            <w:r>
              <w:rPr>
                <w:rFonts w:ascii="Calibri Light" w:hAnsi="Calibri Light" w:cstheme="majorHAnsi"/>
                <w:sz w:val="20"/>
                <w:szCs w:val="20"/>
                <w:lang w:val="ru-RU"/>
              </w:rPr>
              <w:t>Республики</w:t>
            </w:r>
            <w:r w:rsidRPr="00B766E8">
              <w:rPr>
                <w:rFonts w:ascii="Calibri Light" w:hAnsi="Calibri Light" w:cstheme="majorHAnsi"/>
                <w:sz w:val="20"/>
                <w:szCs w:val="20"/>
              </w:rPr>
              <w:t xml:space="preserve"> </w:t>
            </w:r>
            <w:r>
              <w:rPr>
                <w:rFonts w:ascii="Calibri Light" w:hAnsi="Calibri Light" w:cstheme="majorHAnsi"/>
                <w:sz w:val="20"/>
                <w:szCs w:val="20"/>
                <w:lang w:val="ru-RU"/>
              </w:rPr>
              <w:t>Молдова</w:t>
            </w:r>
            <w:r w:rsidRPr="00B766E8">
              <w:rPr>
                <w:rFonts w:ascii="Calibri Light" w:hAnsi="Calibri Light" w:cstheme="majorHAnsi"/>
                <w:sz w:val="20"/>
                <w:szCs w:val="20"/>
              </w:rPr>
              <w:t xml:space="preserve"> </w:t>
            </w:r>
            <w:r>
              <w:rPr>
                <w:rFonts w:ascii="Calibri Light" w:hAnsi="Calibri Light" w:cstheme="majorHAnsi"/>
                <w:sz w:val="20"/>
                <w:szCs w:val="20"/>
                <w:lang w:val="ru-RU"/>
              </w:rPr>
              <w:t>в</w:t>
            </w:r>
            <w:r w:rsidRPr="00B02D1F">
              <w:rPr>
                <w:rFonts w:ascii="Calibri Light" w:hAnsi="Calibri Light" w:cstheme="majorHAnsi"/>
                <w:sz w:val="20"/>
                <w:szCs w:val="20"/>
              </w:rPr>
              <w:t xml:space="preserve"> </w:t>
            </w:r>
            <w:r>
              <w:rPr>
                <w:rFonts w:ascii="Calibri Light" w:hAnsi="Calibri Light" w:cstheme="majorHAnsi"/>
                <w:sz w:val="20"/>
                <w:szCs w:val="20"/>
                <w:lang w:val="ru-RU"/>
              </w:rPr>
              <w:t>Королевстве</w:t>
            </w:r>
            <w:r w:rsidRPr="00B02D1F">
              <w:rPr>
                <w:rFonts w:ascii="Calibri Light" w:hAnsi="Calibri Light" w:cstheme="majorHAnsi"/>
                <w:sz w:val="20"/>
                <w:szCs w:val="20"/>
              </w:rPr>
              <w:t xml:space="preserve"> </w:t>
            </w:r>
            <w:r>
              <w:rPr>
                <w:rFonts w:ascii="Calibri Light" w:hAnsi="Calibri Light" w:cstheme="majorHAnsi"/>
                <w:sz w:val="20"/>
                <w:szCs w:val="20"/>
                <w:lang w:val="ru-RU"/>
              </w:rPr>
              <w:t>Нидерландов</w:t>
            </w:r>
            <w:r w:rsidRPr="00B02D1F">
              <w:rPr>
                <w:rFonts w:ascii="Calibri Light" w:hAnsi="Calibri Light" w:cstheme="majorHAnsi"/>
                <w:sz w:val="20"/>
                <w:szCs w:val="20"/>
              </w:rPr>
              <w:t xml:space="preserve"> </w:t>
            </w:r>
          </w:p>
        </w:tc>
        <w:tc>
          <w:tcPr>
            <w:tcW w:w="1045" w:type="dxa"/>
            <w:tcBorders>
              <w:top w:val="nil"/>
              <w:left w:val="single" w:sz="4" w:space="0" w:color="auto"/>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52.8</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28.3</w:t>
            </w:r>
          </w:p>
        </w:tc>
      </w:tr>
      <w:tr w:rsidR="00B02D1F" w:rsidRPr="00521343" w:rsidTr="002E778A">
        <w:trPr>
          <w:trHeight w:val="558"/>
        </w:trPr>
        <w:tc>
          <w:tcPr>
            <w:tcW w:w="3718" w:type="dxa"/>
            <w:tcBorders>
              <w:top w:val="nil"/>
              <w:left w:val="single" w:sz="4" w:space="0" w:color="auto"/>
              <w:bottom w:val="single" w:sz="4" w:space="0" w:color="auto"/>
              <w:right w:val="nil"/>
            </w:tcBorders>
            <w:shd w:val="clear" w:color="auto" w:fill="auto"/>
            <w:vAlign w:val="bottom"/>
          </w:tcPr>
          <w:p w:rsidR="00B02D1F" w:rsidRPr="00521343" w:rsidRDefault="00B02D1F" w:rsidP="00B02D1F">
            <w:pPr>
              <w:pStyle w:val="NormalWeb"/>
              <w:spacing w:line="276" w:lineRule="auto"/>
              <w:rPr>
                <w:rFonts w:ascii="Calibri Light" w:hAnsi="Calibri Light" w:cstheme="majorHAnsi"/>
                <w:sz w:val="20"/>
                <w:szCs w:val="20"/>
              </w:rPr>
            </w:pPr>
            <w:r w:rsidRPr="002E778A">
              <w:rPr>
                <w:rFonts w:ascii="Calibri Light" w:hAnsi="Calibri Light" w:cstheme="majorHAnsi"/>
                <w:sz w:val="20"/>
                <w:szCs w:val="20"/>
                <w:lang w:val="ru-RU"/>
              </w:rPr>
              <w:t>Постоянное</w:t>
            </w:r>
            <w:r w:rsidRPr="00B02D1F">
              <w:rPr>
                <w:rFonts w:ascii="Calibri Light" w:hAnsi="Calibri Light" w:cstheme="majorHAnsi"/>
                <w:sz w:val="20"/>
                <w:szCs w:val="20"/>
              </w:rPr>
              <w:t xml:space="preserve"> </w:t>
            </w:r>
            <w:r w:rsidRPr="002E778A">
              <w:rPr>
                <w:rFonts w:ascii="Calibri Light" w:hAnsi="Calibri Light" w:cstheme="majorHAnsi"/>
                <w:sz w:val="20"/>
                <w:szCs w:val="20"/>
                <w:lang w:val="ru-RU"/>
              </w:rPr>
              <w:t>представительство</w:t>
            </w:r>
            <w:r w:rsidRPr="00B02D1F">
              <w:rPr>
                <w:rFonts w:ascii="Calibri Light" w:hAnsi="Calibri Light" w:cstheme="majorHAnsi"/>
                <w:sz w:val="20"/>
                <w:szCs w:val="20"/>
              </w:rPr>
              <w:t xml:space="preserve"> </w:t>
            </w:r>
            <w:r w:rsidRPr="002E778A">
              <w:rPr>
                <w:rFonts w:ascii="Calibri Light" w:hAnsi="Calibri Light" w:cstheme="majorHAnsi"/>
                <w:sz w:val="20"/>
                <w:szCs w:val="20"/>
                <w:lang w:val="ru-RU"/>
              </w:rPr>
              <w:t>Республики</w:t>
            </w:r>
            <w:r w:rsidRPr="00B02D1F">
              <w:rPr>
                <w:rFonts w:ascii="Calibri Light" w:hAnsi="Calibri Light" w:cstheme="majorHAnsi"/>
                <w:sz w:val="20"/>
                <w:szCs w:val="20"/>
              </w:rPr>
              <w:t xml:space="preserve"> </w:t>
            </w:r>
            <w:r w:rsidRPr="002E778A">
              <w:rPr>
                <w:rFonts w:ascii="Calibri Light" w:hAnsi="Calibri Light" w:cstheme="majorHAnsi"/>
                <w:sz w:val="20"/>
                <w:szCs w:val="20"/>
                <w:lang w:val="ru-RU"/>
              </w:rPr>
              <w:t>Молдова</w:t>
            </w:r>
            <w:r w:rsidRPr="00B02D1F">
              <w:rPr>
                <w:rFonts w:ascii="Calibri Light" w:hAnsi="Calibri Light" w:cstheme="majorHAnsi"/>
                <w:sz w:val="20"/>
                <w:szCs w:val="20"/>
              </w:rPr>
              <w:t xml:space="preserve"> </w:t>
            </w:r>
            <w:r>
              <w:rPr>
                <w:rFonts w:ascii="Calibri Light" w:hAnsi="Calibri Light" w:cstheme="majorHAnsi"/>
                <w:sz w:val="20"/>
                <w:szCs w:val="20"/>
                <w:lang w:val="ru-RU"/>
              </w:rPr>
              <w:t>при</w:t>
            </w:r>
            <w:r w:rsidRPr="00B02D1F">
              <w:rPr>
                <w:rFonts w:ascii="Calibri Light" w:hAnsi="Calibri Light" w:cstheme="majorHAnsi"/>
                <w:sz w:val="20"/>
                <w:szCs w:val="20"/>
              </w:rPr>
              <w:t xml:space="preserve"> </w:t>
            </w:r>
            <w:r>
              <w:rPr>
                <w:rFonts w:ascii="Calibri Light" w:hAnsi="Calibri Light" w:cstheme="majorHAnsi"/>
                <w:sz w:val="20"/>
                <w:szCs w:val="20"/>
                <w:lang w:val="ru-RU"/>
              </w:rPr>
              <w:t>Совете</w:t>
            </w:r>
            <w:r w:rsidRPr="00B02D1F">
              <w:rPr>
                <w:rFonts w:ascii="Calibri Light" w:hAnsi="Calibri Light" w:cstheme="majorHAnsi"/>
                <w:sz w:val="20"/>
                <w:szCs w:val="20"/>
              </w:rPr>
              <w:t xml:space="preserve"> </w:t>
            </w:r>
            <w:r>
              <w:rPr>
                <w:rFonts w:ascii="Calibri Light" w:hAnsi="Calibri Light" w:cstheme="majorHAnsi"/>
                <w:sz w:val="20"/>
                <w:szCs w:val="20"/>
                <w:lang w:val="ru-RU"/>
              </w:rPr>
              <w:t>Европы</w:t>
            </w:r>
            <w:r w:rsidRPr="00B02D1F">
              <w:rPr>
                <w:rFonts w:ascii="Calibri Light" w:hAnsi="Calibri Light" w:cstheme="majorHAnsi"/>
                <w:sz w:val="20"/>
                <w:szCs w:val="20"/>
              </w:rPr>
              <w:t xml:space="preserve">  </w:t>
            </w:r>
          </w:p>
        </w:tc>
        <w:tc>
          <w:tcPr>
            <w:tcW w:w="1045" w:type="dxa"/>
            <w:tcBorders>
              <w:top w:val="nil"/>
              <w:left w:val="single" w:sz="4" w:space="0" w:color="auto"/>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29.8</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0.0</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227.7</w:t>
            </w:r>
          </w:p>
        </w:tc>
      </w:tr>
      <w:tr w:rsidR="00B02D1F" w:rsidRPr="00521343" w:rsidTr="002E778A">
        <w:trPr>
          <w:trHeight w:val="279"/>
        </w:trPr>
        <w:tc>
          <w:tcPr>
            <w:tcW w:w="3718" w:type="dxa"/>
            <w:tcBorders>
              <w:top w:val="nil"/>
              <w:left w:val="single" w:sz="4" w:space="0" w:color="auto"/>
              <w:bottom w:val="single" w:sz="4" w:space="0" w:color="auto"/>
              <w:right w:val="single" w:sz="4" w:space="0" w:color="auto"/>
            </w:tcBorders>
            <w:shd w:val="clear" w:color="auto" w:fill="auto"/>
            <w:vAlign w:val="center"/>
          </w:tcPr>
          <w:p w:rsidR="00B02D1F" w:rsidRPr="00B766E8" w:rsidRDefault="00B02D1F" w:rsidP="00521343">
            <w:pPr>
              <w:pStyle w:val="NormalWeb"/>
              <w:spacing w:line="276" w:lineRule="auto"/>
              <w:rPr>
                <w:rFonts w:ascii="Calibri Light" w:hAnsi="Calibri Light" w:cstheme="majorHAnsi"/>
                <w:sz w:val="20"/>
                <w:szCs w:val="20"/>
                <w:lang w:val="ru-RU"/>
              </w:rPr>
            </w:pPr>
            <w:r>
              <w:rPr>
                <w:rFonts w:ascii="Calibri Light" w:hAnsi="Calibri Light" w:cstheme="majorHAnsi"/>
                <w:bCs/>
                <w:iCs/>
                <w:sz w:val="20"/>
                <w:szCs w:val="20"/>
                <w:lang w:val="ru-RU"/>
              </w:rPr>
              <w:t>ВСЕГО</w:t>
            </w:r>
          </w:p>
        </w:tc>
        <w:tc>
          <w:tcPr>
            <w:tcW w:w="1045"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63141.6</w:t>
            </w:r>
          </w:p>
        </w:tc>
        <w:tc>
          <w:tcPr>
            <w:tcW w:w="1396"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3701.8</w:t>
            </w:r>
          </w:p>
        </w:tc>
        <w:tc>
          <w:tcPr>
            <w:tcW w:w="1489"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3219.3</w:t>
            </w:r>
          </w:p>
        </w:tc>
        <w:tc>
          <w:tcPr>
            <w:tcW w:w="1678" w:type="dxa"/>
            <w:tcBorders>
              <w:top w:val="nil"/>
              <w:left w:val="nil"/>
              <w:bottom w:val="single" w:sz="4" w:space="0" w:color="auto"/>
              <w:right w:val="single" w:sz="4" w:space="0" w:color="auto"/>
            </w:tcBorders>
            <w:shd w:val="clear" w:color="auto" w:fill="auto"/>
            <w:vAlign w:val="center"/>
          </w:tcPr>
          <w:p w:rsidR="00B02D1F" w:rsidRPr="00521343" w:rsidRDefault="00B02D1F" w:rsidP="00521343">
            <w:pPr>
              <w:pStyle w:val="NormalWeb"/>
              <w:spacing w:line="276" w:lineRule="auto"/>
              <w:jc w:val="center"/>
              <w:rPr>
                <w:rFonts w:ascii="Calibri Light" w:hAnsi="Calibri Light" w:cstheme="majorHAnsi"/>
                <w:sz w:val="20"/>
                <w:szCs w:val="20"/>
              </w:rPr>
            </w:pPr>
            <w:r w:rsidRPr="00521343">
              <w:rPr>
                <w:rFonts w:ascii="Calibri Light" w:hAnsi="Calibri Light" w:cstheme="majorHAnsi"/>
                <w:bCs/>
                <w:iCs/>
                <w:sz w:val="20"/>
                <w:szCs w:val="20"/>
              </w:rPr>
              <w:t>8589.0</w:t>
            </w:r>
          </w:p>
        </w:tc>
      </w:tr>
    </w:tbl>
    <w:p w:rsidR="00521343" w:rsidRDefault="00521343" w:rsidP="00521343">
      <w:pPr>
        <w:pStyle w:val="NormalWeb"/>
        <w:spacing w:line="276" w:lineRule="auto"/>
        <w:ind w:firstLine="709"/>
        <w:rPr>
          <w:rFonts w:ascii="Calibri Light" w:hAnsi="Calibri Light" w:cstheme="majorHAnsi"/>
          <w:b/>
          <w:sz w:val="28"/>
          <w:szCs w:val="28"/>
          <w:lang w:val="ru-RU"/>
        </w:rPr>
      </w:pPr>
    </w:p>
    <w:p w:rsidR="00B02D1F" w:rsidRPr="00B02D1F" w:rsidRDefault="00B02D1F" w:rsidP="00521343">
      <w:pPr>
        <w:pStyle w:val="NormalWeb"/>
        <w:spacing w:line="276" w:lineRule="auto"/>
        <w:ind w:firstLine="709"/>
        <w:rPr>
          <w:rFonts w:ascii="Calibri Light" w:hAnsi="Calibri Light" w:cstheme="majorHAnsi"/>
          <w:b/>
          <w:sz w:val="28"/>
          <w:szCs w:val="28"/>
          <w:lang w:val="ru-RU"/>
        </w:rPr>
      </w:pPr>
    </w:p>
    <w:p w:rsidR="00521343" w:rsidRPr="0060226A" w:rsidRDefault="008B1607" w:rsidP="00521343">
      <w:pPr>
        <w:pStyle w:val="Heading3"/>
        <w:spacing w:line="276" w:lineRule="auto"/>
        <w:jc w:val="right"/>
        <w:rPr>
          <w:rFonts w:ascii="Calibri Light" w:hAnsi="Calibri Light" w:cstheme="majorHAnsi"/>
          <w:lang w:val="ru-RU"/>
        </w:rPr>
      </w:pPr>
      <w:bookmarkStart w:id="136" w:name="_Toc84940073"/>
      <w:r>
        <w:rPr>
          <w:rFonts w:ascii="Calibri Light" w:hAnsi="Calibri Light" w:cstheme="majorHAnsi"/>
          <w:lang w:val="ru-RU"/>
        </w:rPr>
        <w:t>Приложение №</w:t>
      </w:r>
      <w:r w:rsidR="00521343" w:rsidRPr="0060226A">
        <w:rPr>
          <w:rFonts w:ascii="Calibri Light" w:hAnsi="Calibri Light" w:cstheme="majorHAnsi"/>
          <w:lang w:val="ru-RU"/>
        </w:rPr>
        <w:t>5</w:t>
      </w:r>
      <w:bookmarkEnd w:id="136"/>
    </w:p>
    <w:p w:rsidR="00521343" w:rsidRPr="0060226A" w:rsidRDefault="0060226A" w:rsidP="00521343">
      <w:pPr>
        <w:pStyle w:val="NormalWeb"/>
        <w:spacing w:line="276" w:lineRule="auto"/>
        <w:ind w:firstLine="709"/>
        <w:jc w:val="center"/>
        <w:rPr>
          <w:rFonts w:ascii="Calibri Light" w:hAnsi="Calibri Light" w:cstheme="majorHAnsi"/>
          <w:b/>
          <w:lang w:val="ru-RU"/>
        </w:rPr>
      </w:pPr>
      <w:r>
        <w:rPr>
          <w:rFonts w:ascii="Calibri Light" w:hAnsi="Calibri Light" w:cstheme="majorHAnsi"/>
          <w:b/>
          <w:lang w:val="ru-RU"/>
        </w:rPr>
        <w:t xml:space="preserve">План закупок, реализованный в </w:t>
      </w:r>
      <w:r w:rsidR="00521343" w:rsidRPr="0060226A">
        <w:rPr>
          <w:rFonts w:ascii="Calibri Light" w:hAnsi="Calibri Light" w:cstheme="majorHAnsi"/>
          <w:b/>
          <w:lang w:val="ru-RU"/>
        </w:rPr>
        <w:t>2019-2020</w:t>
      </w:r>
      <w:r>
        <w:rPr>
          <w:rFonts w:ascii="Calibri Light" w:hAnsi="Calibri Light" w:cstheme="majorHAnsi"/>
          <w:b/>
          <w:lang w:val="ru-RU"/>
        </w:rPr>
        <w:t xml:space="preserve"> годах</w:t>
      </w:r>
    </w:p>
    <w:p w:rsidR="00521343" w:rsidRPr="0060226A" w:rsidRDefault="0060226A" w:rsidP="00521343">
      <w:pPr>
        <w:pStyle w:val="NormalWeb"/>
        <w:spacing w:line="276" w:lineRule="auto"/>
        <w:ind w:firstLine="709"/>
        <w:jc w:val="right"/>
        <w:rPr>
          <w:rFonts w:ascii="Calibri Light" w:hAnsi="Calibri Light" w:cstheme="majorHAnsi"/>
          <w:i/>
          <w:lang w:val="ru-RU"/>
        </w:rPr>
      </w:pPr>
      <w:r>
        <w:rPr>
          <w:rFonts w:ascii="Calibri Light" w:hAnsi="Calibri Light" w:cstheme="majorHAnsi"/>
          <w:i/>
          <w:lang w:val="ru-RU"/>
        </w:rPr>
        <w:t>Тыс</w:t>
      </w:r>
      <w:r w:rsidRPr="0060226A">
        <w:rPr>
          <w:rFonts w:ascii="Calibri Light" w:hAnsi="Calibri Light" w:cstheme="majorHAnsi"/>
          <w:i/>
          <w:lang w:val="ru-RU"/>
        </w:rPr>
        <w:t xml:space="preserve">. </w:t>
      </w:r>
      <w:r>
        <w:rPr>
          <w:rFonts w:ascii="Calibri Light" w:hAnsi="Calibri Light" w:cstheme="majorHAnsi"/>
          <w:i/>
          <w:lang w:val="ru-RU"/>
        </w:rPr>
        <w:t xml:space="preserve">леев </w:t>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787"/>
        <w:gridCol w:w="832"/>
        <w:gridCol w:w="621"/>
        <w:gridCol w:w="669"/>
        <w:gridCol w:w="725"/>
        <w:gridCol w:w="748"/>
        <w:gridCol w:w="681"/>
        <w:gridCol w:w="795"/>
        <w:gridCol w:w="700"/>
        <w:gridCol w:w="777"/>
        <w:gridCol w:w="677"/>
        <w:gridCol w:w="696"/>
      </w:tblGrid>
      <w:tr w:rsidR="00521343" w:rsidRPr="0060226A" w:rsidTr="0060226A">
        <w:trPr>
          <w:trHeight w:val="640"/>
        </w:trPr>
        <w:tc>
          <w:tcPr>
            <w:tcW w:w="497" w:type="pct"/>
            <w:vMerge w:val="restart"/>
            <w:shd w:val="clear" w:color="auto" w:fill="auto"/>
            <w:vAlign w:val="center"/>
            <w:hideMark/>
          </w:tcPr>
          <w:p w:rsidR="00521343" w:rsidRPr="0060226A" w:rsidRDefault="00521343" w:rsidP="00521343">
            <w:pPr>
              <w:spacing w:after="0" w:line="276" w:lineRule="auto"/>
              <w:jc w:val="center"/>
              <w:rPr>
                <w:rFonts w:ascii="Calibri Light" w:eastAsia="Times New Roman" w:hAnsi="Calibri Light" w:cstheme="majorHAnsi"/>
                <w:b/>
                <w:bCs/>
                <w:sz w:val="16"/>
                <w:szCs w:val="16"/>
                <w:lang w:val="ru-RU"/>
              </w:rPr>
            </w:pPr>
            <w:r w:rsidRPr="00521343">
              <w:rPr>
                <w:rFonts w:ascii="Calibri Light" w:eastAsia="Times New Roman" w:hAnsi="Calibri Light" w:cstheme="majorHAnsi"/>
                <w:b/>
                <w:bCs/>
                <w:sz w:val="16"/>
                <w:szCs w:val="16"/>
              </w:rPr>
              <w:t> </w:t>
            </w:r>
          </w:p>
          <w:p w:rsidR="00521343" w:rsidRPr="0060226A" w:rsidRDefault="00521343" w:rsidP="00521343">
            <w:pPr>
              <w:spacing w:after="0" w:line="276" w:lineRule="auto"/>
              <w:jc w:val="center"/>
              <w:rPr>
                <w:rFonts w:ascii="Calibri Light" w:eastAsia="Times New Roman" w:hAnsi="Calibri Light" w:cstheme="majorHAnsi"/>
                <w:b/>
                <w:bCs/>
                <w:sz w:val="16"/>
                <w:szCs w:val="16"/>
                <w:lang w:val="ru-RU"/>
              </w:rPr>
            </w:pPr>
          </w:p>
        </w:tc>
        <w:tc>
          <w:tcPr>
            <w:tcW w:w="837" w:type="pct"/>
            <w:gridSpan w:val="2"/>
            <w:shd w:val="clear" w:color="auto" w:fill="auto"/>
            <w:vAlign w:val="center"/>
            <w:hideMark/>
          </w:tcPr>
          <w:p w:rsidR="00521343" w:rsidRPr="00521343" w:rsidRDefault="0060226A" w:rsidP="0060226A">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Утвержденный план </w:t>
            </w:r>
            <w:r w:rsidR="00521343" w:rsidRPr="00521343">
              <w:rPr>
                <w:rFonts w:ascii="Calibri Light" w:eastAsia="Times New Roman" w:hAnsi="Calibri Light" w:cstheme="majorHAnsi"/>
                <w:b/>
                <w:bCs/>
                <w:sz w:val="16"/>
                <w:szCs w:val="16"/>
              </w:rPr>
              <w:t>10.01.2019</w:t>
            </w:r>
          </w:p>
        </w:tc>
        <w:tc>
          <w:tcPr>
            <w:tcW w:w="667" w:type="pct"/>
            <w:gridSpan w:val="2"/>
            <w:shd w:val="clear" w:color="auto" w:fill="auto"/>
            <w:vAlign w:val="center"/>
            <w:hideMark/>
          </w:tcPr>
          <w:p w:rsidR="00521343" w:rsidRPr="00521343" w:rsidRDefault="0060226A" w:rsidP="0060226A">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Уточненный план </w:t>
            </w:r>
          </w:p>
        </w:tc>
        <w:tc>
          <w:tcPr>
            <w:tcW w:w="762" w:type="pct"/>
            <w:gridSpan w:val="2"/>
            <w:shd w:val="clear" w:color="auto" w:fill="auto"/>
            <w:vAlign w:val="center"/>
            <w:hideMark/>
          </w:tcPr>
          <w:p w:rsidR="00521343" w:rsidRPr="00521343" w:rsidRDefault="0060226A" w:rsidP="0060226A">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Уточненный план </w:t>
            </w:r>
          </w:p>
        </w:tc>
        <w:tc>
          <w:tcPr>
            <w:tcW w:w="763" w:type="pct"/>
            <w:gridSpan w:val="2"/>
            <w:shd w:val="clear" w:color="auto" w:fill="auto"/>
            <w:vAlign w:val="center"/>
            <w:hideMark/>
          </w:tcPr>
          <w:p w:rsidR="00521343" w:rsidRPr="00521343" w:rsidRDefault="0060226A" w:rsidP="0060226A">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Заключенные договора  </w:t>
            </w:r>
          </w:p>
        </w:tc>
        <w:tc>
          <w:tcPr>
            <w:tcW w:w="764" w:type="pct"/>
            <w:gridSpan w:val="2"/>
            <w:shd w:val="clear" w:color="auto" w:fill="auto"/>
            <w:vAlign w:val="center"/>
            <w:hideMark/>
          </w:tcPr>
          <w:p w:rsidR="00521343" w:rsidRPr="0060226A" w:rsidRDefault="0060226A" w:rsidP="0060226A">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Отклонения</w:t>
            </w:r>
            <w:r w:rsidRPr="0060226A">
              <w:rPr>
                <w:rFonts w:ascii="Calibri Light" w:eastAsia="Times New Roman" w:hAnsi="Calibri Light" w:cstheme="majorHAnsi"/>
                <w:b/>
                <w:bCs/>
                <w:sz w:val="16"/>
                <w:szCs w:val="16"/>
                <w:lang w:val="ru-RU"/>
              </w:rPr>
              <w:t xml:space="preserve"> </w:t>
            </w:r>
            <w:r>
              <w:rPr>
                <w:rFonts w:ascii="Calibri Light" w:eastAsia="Times New Roman" w:hAnsi="Calibri Light" w:cstheme="majorHAnsi"/>
                <w:b/>
                <w:bCs/>
                <w:sz w:val="16"/>
                <w:szCs w:val="16"/>
                <w:lang w:val="ru-RU"/>
              </w:rPr>
              <w:t>Договор</w:t>
            </w:r>
            <w:r w:rsidR="00521343" w:rsidRPr="0060226A">
              <w:rPr>
                <w:rFonts w:ascii="Calibri Light" w:eastAsia="Times New Roman" w:hAnsi="Calibri Light" w:cstheme="majorHAnsi"/>
                <w:b/>
                <w:bCs/>
                <w:sz w:val="16"/>
                <w:szCs w:val="16"/>
                <w:lang w:val="ru-RU"/>
              </w:rPr>
              <w:t>/</w:t>
            </w:r>
            <w:r>
              <w:rPr>
                <w:rFonts w:ascii="Calibri Light" w:eastAsia="Times New Roman" w:hAnsi="Calibri Light" w:cstheme="majorHAnsi"/>
                <w:b/>
                <w:bCs/>
                <w:sz w:val="16"/>
                <w:szCs w:val="16"/>
                <w:lang w:val="ru-RU"/>
              </w:rPr>
              <w:t xml:space="preserve"> Утвержденный план </w:t>
            </w:r>
          </w:p>
        </w:tc>
        <w:tc>
          <w:tcPr>
            <w:tcW w:w="710" w:type="pct"/>
            <w:gridSpan w:val="2"/>
            <w:shd w:val="clear" w:color="auto" w:fill="auto"/>
            <w:vAlign w:val="center"/>
            <w:hideMark/>
          </w:tcPr>
          <w:p w:rsidR="00521343" w:rsidRPr="0060226A" w:rsidRDefault="0060226A" w:rsidP="0060226A">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Отклонения</w:t>
            </w:r>
            <w:r w:rsidRPr="0060226A">
              <w:rPr>
                <w:rFonts w:ascii="Calibri Light" w:eastAsia="Times New Roman" w:hAnsi="Calibri Light" w:cstheme="majorHAnsi"/>
                <w:b/>
                <w:bCs/>
                <w:sz w:val="16"/>
                <w:szCs w:val="16"/>
                <w:lang w:val="ru-RU"/>
              </w:rPr>
              <w:t xml:space="preserve"> </w:t>
            </w:r>
            <w:r>
              <w:rPr>
                <w:rFonts w:ascii="Calibri Light" w:eastAsia="Times New Roman" w:hAnsi="Calibri Light" w:cstheme="majorHAnsi"/>
                <w:b/>
                <w:bCs/>
                <w:sz w:val="16"/>
                <w:szCs w:val="16"/>
                <w:lang w:val="ru-RU"/>
              </w:rPr>
              <w:t>Договор</w:t>
            </w:r>
            <w:r w:rsidRPr="0060226A">
              <w:rPr>
                <w:rFonts w:ascii="Calibri Light" w:eastAsia="Times New Roman" w:hAnsi="Calibri Light" w:cstheme="majorHAnsi"/>
                <w:b/>
                <w:bCs/>
                <w:sz w:val="16"/>
                <w:szCs w:val="16"/>
                <w:lang w:val="ru-RU"/>
              </w:rPr>
              <w:t xml:space="preserve"> </w:t>
            </w:r>
            <w:r w:rsidR="00521343" w:rsidRPr="0060226A">
              <w:rPr>
                <w:rFonts w:ascii="Calibri Light" w:eastAsia="Times New Roman" w:hAnsi="Calibri Light" w:cstheme="majorHAnsi"/>
                <w:b/>
                <w:bCs/>
                <w:sz w:val="16"/>
                <w:szCs w:val="16"/>
                <w:lang w:val="ru-RU"/>
              </w:rPr>
              <w:t>/</w:t>
            </w:r>
            <w:r>
              <w:rPr>
                <w:rFonts w:ascii="Calibri Light" w:eastAsia="Times New Roman" w:hAnsi="Calibri Light" w:cstheme="majorHAnsi"/>
                <w:b/>
                <w:bCs/>
                <w:sz w:val="16"/>
                <w:szCs w:val="16"/>
                <w:lang w:val="ru-RU"/>
              </w:rPr>
              <w:t xml:space="preserve"> Уточненный план </w:t>
            </w:r>
          </w:p>
        </w:tc>
      </w:tr>
      <w:tr w:rsidR="0060226A" w:rsidRPr="00521343" w:rsidTr="0060226A">
        <w:trPr>
          <w:trHeight w:val="520"/>
        </w:trPr>
        <w:tc>
          <w:tcPr>
            <w:tcW w:w="497" w:type="pct"/>
            <w:vMerge/>
            <w:vAlign w:val="center"/>
            <w:hideMark/>
          </w:tcPr>
          <w:p w:rsidR="0060226A" w:rsidRPr="0060226A" w:rsidRDefault="0060226A" w:rsidP="00521343">
            <w:pPr>
              <w:spacing w:after="0" w:line="276" w:lineRule="auto"/>
              <w:rPr>
                <w:rFonts w:ascii="Calibri Light" w:eastAsia="Times New Roman" w:hAnsi="Calibri Light" w:cstheme="majorHAnsi"/>
                <w:b/>
                <w:bCs/>
                <w:sz w:val="16"/>
                <w:szCs w:val="16"/>
                <w:lang w:val="ru-RU"/>
              </w:rPr>
            </w:pPr>
          </w:p>
        </w:tc>
        <w:tc>
          <w:tcPr>
            <w:tcW w:w="407" w:type="pct"/>
            <w:shd w:val="clear" w:color="auto" w:fill="auto"/>
            <w:vAlign w:val="center"/>
            <w:hideMark/>
          </w:tcPr>
          <w:p w:rsidR="0060226A" w:rsidRPr="0060226A" w:rsidRDefault="0060226A" w:rsidP="0060226A">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21" w:type="pct"/>
            <w:shd w:val="clear" w:color="auto" w:fill="auto"/>
            <w:vAlign w:val="center"/>
            <w:hideMark/>
          </w:tcPr>
          <w:p w:rsidR="0060226A" w:rsidRPr="0060226A" w:rsidRDefault="0060226A" w:rsidP="0060226A">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46" w:type="pct"/>
            <w:shd w:val="clear" w:color="auto" w:fill="auto"/>
            <w:vAlign w:val="center"/>
            <w:hideMark/>
          </w:tcPr>
          <w:p w:rsidR="0060226A" w:rsidRPr="00521343" w:rsidRDefault="0060226A"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75" w:type="pct"/>
            <w:shd w:val="clear" w:color="auto" w:fill="auto"/>
            <w:vAlign w:val="center"/>
            <w:hideMark/>
          </w:tcPr>
          <w:p w:rsidR="0060226A" w:rsidRPr="0060226A" w:rsidRDefault="0060226A"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87" w:type="pct"/>
            <w:shd w:val="clear" w:color="auto" w:fill="auto"/>
            <w:vAlign w:val="center"/>
            <w:hideMark/>
          </w:tcPr>
          <w:p w:rsidR="0060226A" w:rsidRPr="00521343" w:rsidRDefault="0060226A"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52" w:type="pct"/>
            <w:shd w:val="clear" w:color="auto" w:fill="auto"/>
            <w:vAlign w:val="center"/>
            <w:hideMark/>
          </w:tcPr>
          <w:p w:rsidR="0060226A" w:rsidRPr="0060226A" w:rsidRDefault="0060226A"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11" w:type="pct"/>
            <w:shd w:val="clear" w:color="auto" w:fill="auto"/>
            <w:vAlign w:val="center"/>
            <w:hideMark/>
          </w:tcPr>
          <w:p w:rsidR="0060226A" w:rsidRPr="00521343" w:rsidRDefault="0060226A"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62" w:type="pct"/>
            <w:shd w:val="clear" w:color="auto" w:fill="auto"/>
            <w:vAlign w:val="center"/>
            <w:hideMark/>
          </w:tcPr>
          <w:p w:rsidR="0060226A" w:rsidRPr="0060226A" w:rsidRDefault="0060226A"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02" w:type="pct"/>
            <w:shd w:val="clear" w:color="auto" w:fill="auto"/>
            <w:vAlign w:val="center"/>
            <w:hideMark/>
          </w:tcPr>
          <w:p w:rsidR="0060226A" w:rsidRPr="00521343" w:rsidRDefault="0060226A"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50" w:type="pct"/>
            <w:shd w:val="clear" w:color="auto" w:fill="auto"/>
            <w:vAlign w:val="center"/>
            <w:hideMark/>
          </w:tcPr>
          <w:p w:rsidR="0060226A" w:rsidRPr="0060226A" w:rsidRDefault="0060226A"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60" w:type="pct"/>
            <w:shd w:val="clear" w:color="auto" w:fill="auto"/>
            <w:vAlign w:val="center"/>
            <w:hideMark/>
          </w:tcPr>
          <w:p w:rsidR="0060226A" w:rsidRPr="00521343" w:rsidRDefault="0060226A"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r>
      <w:tr w:rsidR="0060226A" w:rsidRPr="00521343" w:rsidTr="0060226A">
        <w:trPr>
          <w:trHeight w:val="260"/>
        </w:trPr>
        <w:tc>
          <w:tcPr>
            <w:tcW w:w="4290" w:type="pct"/>
            <w:gridSpan w:val="11"/>
            <w:shd w:val="clear" w:color="auto" w:fill="auto"/>
            <w:vAlign w:val="center"/>
            <w:hideMark/>
          </w:tcPr>
          <w:p w:rsidR="0060226A" w:rsidRPr="0060226A" w:rsidRDefault="0060226A" w:rsidP="00521343">
            <w:pPr>
              <w:spacing w:after="0" w:line="276" w:lineRule="auto"/>
              <w:jc w:val="center"/>
              <w:rPr>
                <w:rFonts w:ascii="Calibri Light" w:eastAsia="Times New Roman" w:hAnsi="Calibri Light" w:cstheme="majorHAnsi"/>
                <w:b/>
                <w:bCs/>
                <w:sz w:val="16"/>
                <w:szCs w:val="16"/>
                <w:lang w:val="ru-RU"/>
              </w:rPr>
            </w:pPr>
            <w:r w:rsidRPr="00521343">
              <w:rPr>
                <w:rFonts w:ascii="Calibri Light" w:eastAsia="Times New Roman" w:hAnsi="Calibri Light" w:cstheme="majorHAnsi"/>
                <w:b/>
                <w:bCs/>
                <w:sz w:val="16"/>
                <w:szCs w:val="16"/>
              </w:rPr>
              <w:t>2019</w:t>
            </w:r>
            <w:r>
              <w:rPr>
                <w:rFonts w:ascii="Calibri Light" w:eastAsia="Times New Roman" w:hAnsi="Calibri Light" w:cstheme="majorHAnsi"/>
                <w:b/>
                <w:bCs/>
                <w:sz w:val="16"/>
                <w:szCs w:val="16"/>
                <w:lang w:val="ru-RU"/>
              </w:rPr>
              <w:t xml:space="preserve"> год</w:t>
            </w:r>
          </w:p>
        </w:tc>
        <w:tc>
          <w:tcPr>
            <w:tcW w:w="350" w:type="pct"/>
            <w:shd w:val="clear" w:color="auto" w:fill="auto"/>
            <w:noWrap/>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p>
        </w:tc>
        <w:tc>
          <w:tcPr>
            <w:tcW w:w="360" w:type="pct"/>
            <w:shd w:val="clear" w:color="auto" w:fill="auto"/>
            <w:noWrap/>
            <w:vAlign w:val="center"/>
            <w:hideMark/>
          </w:tcPr>
          <w:p w:rsidR="0060226A" w:rsidRPr="00521343" w:rsidRDefault="0060226A" w:rsidP="00521343">
            <w:pPr>
              <w:spacing w:after="0" w:line="276" w:lineRule="auto"/>
              <w:rPr>
                <w:rFonts w:ascii="Calibri Light" w:eastAsia="Times New Roman" w:hAnsi="Calibri Light" w:cstheme="majorHAnsi"/>
                <w:sz w:val="16"/>
                <w:szCs w:val="16"/>
              </w:rPr>
            </w:pPr>
          </w:p>
        </w:tc>
      </w:tr>
      <w:tr w:rsidR="0060226A" w:rsidRPr="00521343" w:rsidTr="0060226A">
        <w:trPr>
          <w:trHeight w:val="260"/>
        </w:trPr>
        <w:tc>
          <w:tcPr>
            <w:tcW w:w="497" w:type="pct"/>
            <w:shd w:val="clear" w:color="auto" w:fill="auto"/>
            <w:vAlign w:val="center"/>
            <w:hideMark/>
          </w:tcPr>
          <w:p w:rsidR="0060226A" w:rsidRPr="00521343" w:rsidRDefault="00051A8A" w:rsidP="00051A8A">
            <w:pPr>
              <w:spacing w:after="0" w:line="276" w:lineRule="auto"/>
              <w:ind w:right="-105"/>
              <w:rPr>
                <w:rFonts w:ascii="Calibri Light" w:eastAsia="Times New Roman" w:hAnsi="Calibri Light" w:cstheme="majorHAnsi"/>
                <w:sz w:val="16"/>
                <w:szCs w:val="16"/>
              </w:rPr>
            </w:pPr>
            <w:r>
              <w:rPr>
                <w:rFonts w:ascii="Calibri Light" w:eastAsia="Times New Roman" w:hAnsi="Calibri Light" w:cstheme="majorHAnsi"/>
                <w:sz w:val="16"/>
                <w:szCs w:val="16"/>
                <w:lang w:val="ru-RU"/>
              </w:rPr>
              <w:t xml:space="preserve">Открытые </w:t>
            </w:r>
            <w:r w:rsidR="0060226A">
              <w:rPr>
                <w:rFonts w:ascii="Calibri Light" w:eastAsia="Times New Roman" w:hAnsi="Calibri Light" w:cstheme="majorHAnsi"/>
                <w:sz w:val="16"/>
                <w:szCs w:val="16"/>
                <w:lang w:val="ru-RU"/>
              </w:rPr>
              <w:t xml:space="preserve">торги </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1500.0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1469.0</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-31.0</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520"/>
        </w:trPr>
        <w:tc>
          <w:tcPr>
            <w:tcW w:w="497" w:type="pct"/>
            <w:shd w:val="clear" w:color="auto" w:fill="auto"/>
            <w:vAlign w:val="center"/>
            <w:hideMark/>
          </w:tcPr>
          <w:p w:rsidR="0060226A" w:rsidRPr="0060226A" w:rsidRDefault="0060226A" w:rsidP="00521343">
            <w:pPr>
              <w:spacing w:after="0" w:line="276" w:lineRule="auto"/>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lastRenderedPageBreak/>
              <w:t>Запрос ценовых оферт с публика-цией в БГЗ</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300.0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213.6</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-86.4</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520"/>
        </w:trPr>
        <w:tc>
          <w:tcPr>
            <w:tcW w:w="497" w:type="pct"/>
            <w:shd w:val="clear" w:color="auto" w:fill="auto"/>
            <w:vAlign w:val="center"/>
            <w:hideMark/>
          </w:tcPr>
          <w:p w:rsidR="0060226A" w:rsidRPr="00521343" w:rsidRDefault="0060226A" w:rsidP="0060226A">
            <w:pPr>
              <w:spacing w:after="0" w:line="276" w:lineRule="auto"/>
              <w:ind w:right="-105"/>
              <w:rPr>
                <w:rFonts w:ascii="Calibri Light" w:eastAsia="Times New Roman" w:hAnsi="Calibri Light" w:cstheme="majorHAnsi"/>
                <w:sz w:val="16"/>
                <w:szCs w:val="16"/>
              </w:rPr>
            </w:pPr>
            <w:r>
              <w:rPr>
                <w:rFonts w:ascii="Calibri Light" w:eastAsia="Times New Roman" w:hAnsi="Calibri Light" w:cstheme="majorHAnsi"/>
                <w:sz w:val="16"/>
                <w:szCs w:val="16"/>
                <w:lang w:val="ru-RU"/>
              </w:rPr>
              <w:t>Процедура</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перегово</w:t>
            </w:r>
            <w:r w:rsidRPr="0060226A">
              <w:rPr>
                <w:rFonts w:ascii="Calibri Light" w:eastAsia="Times New Roman" w:hAnsi="Calibri Light" w:cstheme="majorHAnsi"/>
                <w:sz w:val="16"/>
                <w:szCs w:val="16"/>
              </w:rPr>
              <w:t>-</w:t>
            </w:r>
            <w:r>
              <w:rPr>
                <w:rFonts w:ascii="Calibri Light" w:eastAsia="Times New Roman" w:hAnsi="Calibri Light" w:cstheme="majorHAnsi"/>
                <w:sz w:val="16"/>
                <w:szCs w:val="16"/>
                <w:lang w:val="ru-RU"/>
              </w:rPr>
              <w:t>ров</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без</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публикации</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в</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БГЗ</w:t>
            </w:r>
            <w:r w:rsidRPr="0060226A">
              <w:rPr>
                <w:rFonts w:ascii="Calibri Light" w:eastAsia="Times New Roman" w:hAnsi="Calibri Light" w:cstheme="majorHAnsi"/>
                <w:sz w:val="16"/>
                <w:szCs w:val="16"/>
              </w:rPr>
              <w:t xml:space="preserve"> </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400.0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453.1</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53.1</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260"/>
        </w:trPr>
        <w:tc>
          <w:tcPr>
            <w:tcW w:w="497" w:type="pct"/>
            <w:shd w:val="clear" w:color="auto" w:fill="auto"/>
            <w:vAlign w:val="center"/>
            <w:hideMark/>
          </w:tcPr>
          <w:p w:rsidR="0060226A" w:rsidRPr="00521343" w:rsidRDefault="0060226A" w:rsidP="0060226A">
            <w:pPr>
              <w:spacing w:after="0" w:line="276" w:lineRule="auto"/>
              <w:rPr>
                <w:rFonts w:ascii="Calibri Light" w:eastAsia="Times New Roman" w:hAnsi="Calibri Light" w:cstheme="majorHAnsi"/>
                <w:sz w:val="16"/>
                <w:szCs w:val="16"/>
              </w:rPr>
            </w:pPr>
            <w:r>
              <w:rPr>
                <w:rFonts w:ascii="Calibri Light" w:eastAsia="Times New Roman" w:hAnsi="Calibri Light" w:cstheme="majorHAnsi"/>
                <w:sz w:val="16"/>
                <w:szCs w:val="16"/>
                <w:lang w:val="ru-RU"/>
              </w:rPr>
              <w:t>Запрос</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ценовых</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оферт</w:t>
            </w:r>
            <w:r w:rsidRPr="0060226A">
              <w:rPr>
                <w:rFonts w:ascii="Calibri Light" w:eastAsia="Times New Roman" w:hAnsi="Calibri Light" w:cstheme="majorHAnsi"/>
                <w:sz w:val="16"/>
                <w:szCs w:val="16"/>
              </w:rPr>
              <w:t xml:space="preserve"> </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300.0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316.8</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16.8</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520"/>
        </w:trPr>
        <w:tc>
          <w:tcPr>
            <w:tcW w:w="497" w:type="pct"/>
            <w:shd w:val="clear" w:color="auto" w:fill="auto"/>
            <w:vAlign w:val="center"/>
            <w:hideMark/>
          </w:tcPr>
          <w:p w:rsidR="00855651" w:rsidRDefault="00855651" w:rsidP="00855651">
            <w:pPr>
              <w:spacing w:after="0" w:line="276" w:lineRule="auto"/>
              <w:ind w:right="-105"/>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 xml:space="preserve">Рамочное соглащение  </w:t>
            </w:r>
          </w:p>
          <w:p w:rsidR="0060226A" w:rsidRPr="00855651" w:rsidRDefault="00855651" w:rsidP="00855651">
            <w:pPr>
              <w:spacing w:after="0" w:line="276" w:lineRule="auto"/>
              <w:ind w:right="-105"/>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 xml:space="preserve">с последую-щими договорами </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2,000.0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-2000.0</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260"/>
        </w:trPr>
        <w:tc>
          <w:tcPr>
            <w:tcW w:w="497" w:type="pct"/>
            <w:shd w:val="clear" w:color="auto" w:fill="auto"/>
            <w:vAlign w:val="center"/>
            <w:hideMark/>
          </w:tcPr>
          <w:p w:rsidR="0060226A" w:rsidRPr="00521343" w:rsidRDefault="0060226A" w:rsidP="0060226A">
            <w:pPr>
              <w:spacing w:after="0" w:line="276" w:lineRule="auto"/>
              <w:ind w:right="-105"/>
              <w:rPr>
                <w:rFonts w:ascii="Calibri Light" w:eastAsia="Times New Roman" w:hAnsi="Calibri Light" w:cstheme="majorHAnsi"/>
                <w:sz w:val="16"/>
                <w:szCs w:val="16"/>
              </w:rPr>
            </w:pPr>
            <w:r>
              <w:rPr>
                <w:rFonts w:ascii="Calibri Light" w:eastAsia="Times New Roman" w:hAnsi="Calibri Light" w:cstheme="majorHAnsi"/>
                <w:sz w:val="16"/>
                <w:szCs w:val="16"/>
                <w:lang w:val="ru-RU"/>
              </w:rPr>
              <w:t>Договора</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небольшой</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стоимости</w:t>
            </w:r>
            <w:r w:rsidRPr="0060226A">
              <w:rPr>
                <w:rFonts w:ascii="Calibri Light" w:eastAsia="Times New Roman" w:hAnsi="Calibri Light" w:cstheme="majorHAnsi"/>
                <w:sz w:val="16"/>
                <w:szCs w:val="16"/>
              </w:rPr>
              <w:t xml:space="preserve"> </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72</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3081</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162</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5092.6</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90</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2011.6</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260"/>
        </w:trPr>
        <w:tc>
          <w:tcPr>
            <w:tcW w:w="497" w:type="pct"/>
            <w:shd w:val="clear" w:color="auto" w:fill="auto"/>
            <w:vAlign w:val="center"/>
            <w:hideMark/>
          </w:tcPr>
          <w:p w:rsidR="0060226A" w:rsidRPr="0060226A" w:rsidRDefault="0060226A" w:rsidP="00855651">
            <w:pPr>
              <w:spacing w:after="0" w:line="276" w:lineRule="auto"/>
              <w:ind w:right="-105"/>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 xml:space="preserve">Договора, относящие-ся к исклю-чению </w:t>
            </w:r>
          </w:p>
        </w:tc>
        <w:tc>
          <w:tcPr>
            <w:tcW w:w="407" w:type="pct"/>
            <w:shd w:val="clear" w:color="auto" w:fill="auto"/>
            <w:vAlign w:val="center"/>
            <w:hideMark/>
          </w:tcPr>
          <w:p w:rsidR="0060226A" w:rsidRPr="0060226A" w:rsidRDefault="0060226A"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430" w:type="pct"/>
            <w:shd w:val="clear" w:color="auto" w:fill="auto"/>
            <w:vAlign w:val="center"/>
            <w:hideMark/>
          </w:tcPr>
          <w:p w:rsidR="0060226A" w:rsidRPr="0060226A" w:rsidRDefault="0060226A"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321" w:type="pct"/>
            <w:shd w:val="clear" w:color="auto" w:fill="auto"/>
            <w:vAlign w:val="center"/>
            <w:hideMark/>
          </w:tcPr>
          <w:p w:rsidR="0060226A" w:rsidRPr="0060226A" w:rsidRDefault="0060226A"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346" w:type="pct"/>
            <w:shd w:val="clear" w:color="auto" w:fill="auto"/>
            <w:vAlign w:val="center"/>
            <w:hideMark/>
          </w:tcPr>
          <w:p w:rsidR="0060226A" w:rsidRPr="00903318" w:rsidRDefault="0060226A" w:rsidP="00521343">
            <w:pPr>
              <w:spacing w:after="0" w:line="276" w:lineRule="auto"/>
              <w:jc w:val="center"/>
              <w:rPr>
                <w:rFonts w:ascii="Calibri Light" w:eastAsia="Times New Roman" w:hAnsi="Calibri Light" w:cstheme="majorHAnsi"/>
                <w:sz w:val="16"/>
                <w:szCs w:val="16"/>
                <w:lang w:val="ru-RU"/>
              </w:rPr>
            </w:pPr>
            <w:r w:rsidRPr="00903318">
              <w:rPr>
                <w:rFonts w:ascii="Calibri Light" w:eastAsia="Times New Roman" w:hAnsi="Calibri Light" w:cstheme="majorHAnsi"/>
                <w:sz w:val="16"/>
                <w:szCs w:val="16"/>
              </w:rPr>
              <w:t> </w:t>
            </w:r>
          </w:p>
        </w:tc>
        <w:tc>
          <w:tcPr>
            <w:tcW w:w="375" w:type="pct"/>
            <w:shd w:val="clear" w:color="auto" w:fill="auto"/>
            <w:vAlign w:val="center"/>
            <w:hideMark/>
          </w:tcPr>
          <w:p w:rsidR="0060226A" w:rsidRPr="00903318" w:rsidRDefault="0060226A" w:rsidP="00521343">
            <w:pPr>
              <w:spacing w:after="0" w:line="276" w:lineRule="auto"/>
              <w:jc w:val="center"/>
              <w:rPr>
                <w:rFonts w:ascii="Calibri Light" w:eastAsia="Times New Roman" w:hAnsi="Calibri Light" w:cstheme="majorHAnsi"/>
                <w:sz w:val="16"/>
                <w:szCs w:val="16"/>
                <w:lang w:val="ru-RU"/>
              </w:rPr>
            </w:pPr>
            <w:r w:rsidRPr="00903318">
              <w:rPr>
                <w:rFonts w:ascii="Calibri Light" w:eastAsia="Times New Roman" w:hAnsi="Calibri Light" w:cstheme="majorHAnsi"/>
                <w:sz w:val="16"/>
                <w:szCs w:val="16"/>
              </w:rPr>
              <w:t> </w:t>
            </w:r>
          </w:p>
        </w:tc>
        <w:tc>
          <w:tcPr>
            <w:tcW w:w="387" w:type="pct"/>
            <w:shd w:val="clear" w:color="auto" w:fill="auto"/>
            <w:vAlign w:val="center"/>
            <w:hideMark/>
          </w:tcPr>
          <w:p w:rsidR="0060226A" w:rsidRPr="0060226A" w:rsidRDefault="0060226A"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6</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1488.7</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6</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1488.7</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r>
      <w:tr w:rsidR="0060226A" w:rsidRPr="00521343" w:rsidTr="0060226A">
        <w:trPr>
          <w:trHeight w:val="260"/>
        </w:trPr>
        <w:tc>
          <w:tcPr>
            <w:tcW w:w="497" w:type="pct"/>
            <w:shd w:val="clear" w:color="auto" w:fill="auto"/>
            <w:vAlign w:val="center"/>
            <w:hideMark/>
          </w:tcPr>
          <w:p w:rsidR="0060226A" w:rsidRPr="00325F50" w:rsidRDefault="00325F50" w:rsidP="00521343">
            <w:pPr>
              <w:spacing w:after="0" w:line="276" w:lineRule="auto"/>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ВСЕГО</w:t>
            </w:r>
          </w:p>
        </w:tc>
        <w:tc>
          <w:tcPr>
            <w:tcW w:w="40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79</w:t>
            </w:r>
          </w:p>
        </w:tc>
        <w:tc>
          <w:tcPr>
            <w:tcW w:w="43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7581.0</w:t>
            </w:r>
          </w:p>
        </w:tc>
        <w:tc>
          <w:tcPr>
            <w:tcW w:w="32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0.0</w:t>
            </w:r>
          </w:p>
        </w:tc>
        <w:tc>
          <w:tcPr>
            <w:tcW w:w="346"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0.0</w:t>
            </w:r>
          </w:p>
        </w:tc>
        <w:tc>
          <w:tcPr>
            <w:tcW w:w="375"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c>
          <w:tcPr>
            <w:tcW w:w="387"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c>
          <w:tcPr>
            <w:tcW w:w="35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173.0</w:t>
            </w:r>
          </w:p>
        </w:tc>
        <w:tc>
          <w:tcPr>
            <w:tcW w:w="411"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9033.8</w:t>
            </w:r>
          </w:p>
        </w:tc>
        <w:tc>
          <w:tcPr>
            <w:tcW w:w="36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94.0</w:t>
            </w:r>
          </w:p>
        </w:tc>
        <w:tc>
          <w:tcPr>
            <w:tcW w:w="402"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1452.8</w:t>
            </w:r>
          </w:p>
        </w:tc>
        <w:tc>
          <w:tcPr>
            <w:tcW w:w="35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c>
          <w:tcPr>
            <w:tcW w:w="360" w:type="pct"/>
            <w:shd w:val="clear" w:color="auto" w:fill="auto"/>
            <w:vAlign w:val="center"/>
            <w:hideMark/>
          </w:tcPr>
          <w:p w:rsidR="0060226A" w:rsidRPr="00521343" w:rsidRDefault="0060226A" w:rsidP="00521343">
            <w:pPr>
              <w:spacing w:after="0" w:line="276" w:lineRule="auto"/>
              <w:jc w:val="center"/>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r>
      <w:tr w:rsidR="0060226A" w:rsidRPr="00521343" w:rsidTr="00325F50">
        <w:trPr>
          <w:trHeight w:val="610"/>
        </w:trPr>
        <w:tc>
          <w:tcPr>
            <w:tcW w:w="497" w:type="pct"/>
            <w:shd w:val="clear" w:color="auto" w:fill="auto"/>
            <w:vAlign w:val="center"/>
            <w:hideMark/>
          </w:tcPr>
          <w:p w:rsidR="0060226A" w:rsidRPr="00521343" w:rsidRDefault="0060226A" w:rsidP="00521343">
            <w:pPr>
              <w:spacing w:after="0" w:line="276" w:lineRule="auto"/>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c>
          <w:tcPr>
            <w:tcW w:w="837" w:type="pct"/>
            <w:gridSpan w:val="2"/>
            <w:shd w:val="clear" w:color="auto" w:fill="auto"/>
            <w:vAlign w:val="center"/>
            <w:hideMark/>
          </w:tcPr>
          <w:p w:rsidR="0060226A" w:rsidRPr="00521343" w:rsidRDefault="00325F50" w:rsidP="00521343">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Утвержденный план </w:t>
            </w:r>
            <w:r w:rsidR="0060226A" w:rsidRPr="00521343">
              <w:rPr>
                <w:rFonts w:ascii="Calibri Light" w:eastAsia="Times New Roman" w:hAnsi="Calibri Light" w:cstheme="majorHAnsi"/>
                <w:b/>
                <w:bCs/>
                <w:sz w:val="16"/>
                <w:szCs w:val="16"/>
              </w:rPr>
              <w:t>17.01.2020</w:t>
            </w:r>
          </w:p>
        </w:tc>
        <w:tc>
          <w:tcPr>
            <w:tcW w:w="667" w:type="pct"/>
            <w:gridSpan w:val="2"/>
            <w:shd w:val="clear" w:color="auto" w:fill="auto"/>
            <w:vAlign w:val="center"/>
            <w:hideMark/>
          </w:tcPr>
          <w:p w:rsidR="0060226A" w:rsidRPr="00521343" w:rsidRDefault="00325F50" w:rsidP="00325F50">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Уточненный план </w:t>
            </w:r>
            <w:r w:rsidR="0060226A" w:rsidRPr="00521343">
              <w:rPr>
                <w:rFonts w:ascii="Calibri Light" w:eastAsia="Times New Roman" w:hAnsi="Calibri Light" w:cstheme="majorHAnsi"/>
                <w:b/>
                <w:bCs/>
                <w:sz w:val="16"/>
                <w:szCs w:val="16"/>
              </w:rPr>
              <w:t>07.05.2020</w:t>
            </w:r>
          </w:p>
        </w:tc>
        <w:tc>
          <w:tcPr>
            <w:tcW w:w="762" w:type="pct"/>
            <w:gridSpan w:val="2"/>
            <w:shd w:val="clear" w:color="auto" w:fill="auto"/>
            <w:vAlign w:val="center"/>
            <w:hideMark/>
          </w:tcPr>
          <w:p w:rsidR="0060226A" w:rsidRPr="00521343" w:rsidRDefault="00325F50" w:rsidP="00521343">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Уточненный план </w:t>
            </w:r>
            <w:r w:rsidR="0060226A" w:rsidRPr="00521343">
              <w:rPr>
                <w:rFonts w:ascii="Calibri Light" w:eastAsia="Times New Roman" w:hAnsi="Calibri Light" w:cstheme="majorHAnsi"/>
                <w:b/>
                <w:bCs/>
                <w:sz w:val="16"/>
                <w:szCs w:val="16"/>
              </w:rPr>
              <w:t>29.09.2020</w:t>
            </w:r>
          </w:p>
        </w:tc>
        <w:tc>
          <w:tcPr>
            <w:tcW w:w="763" w:type="pct"/>
            <w:gridSpan w:val="2"/>
            <w:shd w:val="clear" w:color="auto" w:fill="auto"/>
            <w:vAlign w:val="center"/>
          </w:tcPr>
          <w:p w:rsidR="0060226A" w:rsidRPr="00521343" w:rsidRDefault="00325F50" w:rsidP="00521343">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Заключенные договора  </w:t>
            </w:r>
          </w:p>
        </w:tc>
        <w:tc>
          <w:tcPr>
            <w:tcW w:w="764" w:type="pct"/>
            <w:gridSpan w:val="2"/>
            <w:shd w:val="clear" w:color="auto" w:fill="auto"/>
            <w:vAlign w:val="center"/>
            <w:hideMark/>
          </w:tcPr>
          <w:p w:rsidR="0060226A" w:rsidRPr="00325F50" w:rsidRDefault="00325F50" w:rsidP="00325F50">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Отклонения</w:t>
            </w:r>
            <w:r w:rsidRPr="0060226A">
              <w:rPr>
                <w:rFonts w:ascii="Calibri Light" w:eastAsia="Times New Roman" w:hAnsi="Calibri Light" w:cstheme="majorHAnsi"/>
                <w:b/>
                <w:bCs/>
                <w:sz w:val="16"/>
                <w:szCs w:val="16"/>
                <w:lang w:val="ru-RU"/>
              </w:rPr>
              <w:t xml:space="preserve"> </w:t>
            </w:r>
            <w:r>
              <w:rPr>
                <w:rFonts w:ascii="Calibri Light" w:eastAsia="Times New Roman" w:hAnsi="Calibri Light" w:cstheme="majorHAnsi"/>
                <w:b/>
                <w:bCs/>
                <w:sz w:val="16"/>
                <w:szCs w:val="16"/>
                <w:lang w:val="ru-RU"/>
              </w:rPr>
              <w:t xml:space="preserve">против утвержденного плана </w:t>
            </w:r>
          </w:p>
        </w:tc>
        <w:tc>
          <w:tcPr>
            <w:tcW w:w="710" w:type="pct"/>
            <w:gridSpan w:val="2"/>
            <w:shd w:val="clear" w:color="auto" w:fill="auto"/>
            <w:vAlign w:val="center"/>
            <w:hideMark/>
          </w:tcPr>
          <w:p w:rsidR="0060226A" w:rsidRPr="00521343" w:rsidRDefault="00325F50" w:rsidP="00521343">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Отклонения</w:t>
            </w:r>
          </w:p>
        </w:tc>
      </w:tr>
      <w:tr w:rsidR="00325F50" w:rsidRPr="00521343" w:rsidTr="0060226A">
        <w:trPr>
          <w:trHeight w:val="520"/>
        </w:trPr>
        <w:tc>
          <w:tcPr>
            <w:tcW w:w="497" w:type="pct"/>
            <w:shd w:val="clear" w:color="auto" w:fill="auto"/>
            <w:vAlign w:val="center"/>
            <w:hideMark/>
          </w:tcPr>
          <w:p w:rsidR="00325F50" w:rsidRPr="00521343" w:rsidRDefault="00325F50" w:rsidP="00521343">
            <w:pPr>
              <w:spacing w:after="0" w:line="276" w:lineRule="auto"/>
              <w:rPr>
                <w:rFonts w:ascii="Calibri Light" w:eastAsia="Times New Roman" w:hAnsi="Calibri Light" w:cstheme="majorHAnsi"/>
                <w:b/>
                <w:bCs/>
                <w:sz w:val="16"/>
                <w:szCs w:val="16"/>
              </w:rPr>
            </w:pPr>
            <w:r w:rsidRPr="00521343">
              <w:rPr>
                <w:rFonts w:ascii="Calibri Light" w:eastAsia="Times New Roman" w:hAnsi="Calibri Light" w:cstheme="majorHAnsi"/>
                <w:b/>
                <w:bCs/>
                <w:sz w:val="16"/>
                <w:szCs w:val="16"/>
              </w:rPr>
              <w:t> </w:t>
            </w:r>
          </w:p>
        </w:tc>
        <w:tc>
          <w:tcPr>
            <w:tcW w:w="407" w:type="pct"/>
            <w:shd w:val="clear" w:color="auto" w:fill="auto"/>
            <w:vAlign w:val="center"/>
            <w:hideMark/>
          </w:tcPr>
          <w:p w:rsidR="00325F50" w:rsidRPr="0060226A" w:rsidRDefault="00325F50"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30"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21" w:type="pct"/>
            <w:shd w:val="clear" w:color="auto" w:fill="auto"/>
            <w:vAlign w:val="center"/>
            <w:hideMark/>
          </w:tcPr>
          <w:p w:rsidR="00325F50" w:rsidRPr="0060226A" w:rsidRDefault="00325F50"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46"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75" w:type="pct"/>
            <w:shd w:val="clear" w:color="auto" w:fill="auto"/>
            <w:vAlign w:val="center"/>
            <w:hideMark/>
          </w:tcPr>
          <w:p w:rsidR="00325F50" w:rsidRPr="0060226A" w:rsidRDefault="00325F50"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87"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52" w:type="pct"/>
            <w:shd w:val="clear" w:color="auto" w:fill="auto"/>
            <w:vAlign w:val="center"/>
            <w:hideMark/>
          </w:tcPr>
          <w:p w:rsidR="00325F50" w:rsidRPr="0060226A" w:rsidRDefault="00325F50" w:rsidP="0069525B">
            <w:pPr>
              <w:spacing w:after="0" w:line="276" w:lineRule="auto"/>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11"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62" w:type="pct"/>
            <w:shd w:val="clear" w:color="auto" w:fill="auto"/>
            <w:vAlign w:val="center"/>
            <w:hideMark/>
          </w:tcPr>
          <w:p w:rsidR="00325F50" w:rsidRPr="0060226A" w:rsidRDefault="00325F50" w:rsidP="00903318">
            <w:pPr>
              <w:spacing w:after="0" w:line="276" w:lineRule="auto"/>
              <w:ind w:right="-67"/>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402"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c>
          <w:tcPr>
            <w:tcW w:w="350" w:type="pct"/>
            <w:shd w:val="clear" w:color="auto" w:fill="auto"/>
            <w:vAlign w:val="center"/>
            <w:hideMark/>
          </w:tcPr>
          <w:p w:rsidR="00325F50" w:rsidRPr="0060226A" w:rsidRDefault="00325F50" w:rsidP="00903318">
            <w:pPr>
              <w:spacing w:after="0" w:line="276" w:lineRule="auto"/>
              <w:ind w:right="-181"/>
              <w:jc w:val="center"/>
              <w:rPr>
                <w:rFonts w:ascii="Calibri Light" w:eastAsia="Times New Roman" w:hAnsi="Calibri Light" w:cstheme="majorHAnsi"/>
                <w:b/>
                <w:bCs/>
                <w:sz w:val="16"/>
                <w:szCs w:val="16"/>
                <w:lang w:val="ru-RU"/>
              </w:rPr>
            </w:pPr>
            <w:r>
              <w:rPr>
                <w:rFonts w:ascii="Calibri Light" w:eastAsia="Times New Roman" w:hAnsi="Calibri Light" w:cstheme="majorHAnsi"/>
                <w:b/>
                <w:bCs/>
                <w:sz w:val="16"/>
                <w:szCs w:val="16"/>
                <w:lang w:val="ru-RU"/>
              </w:rPr>
              <w:t>к-во догово-ров-</w:t>
            </w:r>
            <w:r w:rsidRPr="0060226A">
              <w:rPr>
                <w:rFonts w:ascii="Calibri Light" w:eastAsia="Times New Roman" w:hAnsi="Calibri Light" w:cstheme="majorHAnsi"/>
                <w:b/>
                <w:bCs/>
                <w:sz w:val="16"/>
                <w:szCs w:val="16"/>
                <w:lang w:val="ru-RU"/>
              </w:rPr>
              <w:t xml:space="preserve"> </w:t>
            </w:r>
          </w:p>
        </w:tc>
        <w:tc>
          <w:tcPr>
            <w:tcW w:w="360" w:type="pct"/>
            <w:shd w:val="clear" w:color="auto" w:fill="auto"/>
            <w:vAlign w:val="center"/>
            <w:hideMark/>
          </w:tcPr>
          <w:p w:rsidR="00325F50" w:rsidRPr="00521343" w:rsidRDefault="00325F50" w:rsidP="0069525B">
            <w:pPr>
              <w:spacing w:after="0" w:line="276" w:lineRule="auto"/>
              <w:jc w:val="center"/>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сумма</w:t>
            </w:r>
            <w:r w:rsidRPr="00521343">
              <w:rPr>
                <w:rFonts w:ascii="Calibri Light" w:eastAsia="Times New Roman" w:hAnsi="Calibri Light" w:cstheme="majorHAnsi"/>
                <w:b/>
                <w:bCs/>
                <w:sz w:val="16"/>
                <w:szCs w:val="16"/>
              </w:rPr>
              <w:t xml:space="preserve"> </w:t>
            </w:r>
          </w:p>
        </w:tc>
      </w:tr>
      <w:tr w:rsidR="00325F50" w:rsidRPr="00521343" w:rsidTr="0060226A">
        <w:trPr>
          <w:trHeight w:val="260"/>
        </w:trPr>
        <w:tc>
          <w:tcPr>
            <w:tcW w:w="4290" w:type="pct"/>
            <w:gridSpan w:val="11"/>
            <w:shd w:val="clear" w:color="auto" w:fill="auto"/>
            <w:vAlign w:val="center"/>
            <w:hideMark/>
          </w:tcPr>
          <w:p w:rsidR="00325F50" w:rsidRPr="00325F50" w:rsidRDefault="00325F50" w:rsidP="00521343">
            <w:pPr>
              <w:spacing w:after="0" w:line="276" w:lineRule="auto"/>
              <w:jc w:val="center"/>
              <w:rPr>
                <w:rFonts w:ascii="Calibri Light" w:eastAsia="Times New Roman" w:hAnsi="Calibri Light" w:cstheme="majorHAnsi"/>
                <w:b/>
                <w:bCs/>
                <w:sz w:val="16"/>
                <w:szCs w:val="16"/>
                <w:lang w:val="ru-RU"/>
              </w:rPr>
            </w:pPr>
            <w:r w:rsidRPr="00521343">
              <w:rPr>
                <w:rFonts w:ascii="Calibri Light" w:eastAsia="Times New Roman" w:hAnsi="Calibri Light" w:cstheme="majorHAnsi"/>
                <w:b/>
                <w:bCs/>
                <w:sz w:val="16"/>
                <w:szCs w:val="16"/>
              </w:rPr>
              <w:t xml:space="preserve"> 2020</w:t>
            </w:r>
            <w:r>
              <w:rPr>
                <w:rFonts w:ascii="Calibri Light" w:eastAsia="Times New Roman" w:hAnsi="Calibri Light" w:cstheme="majorHAnsi"/>
                <w:b/>
                <w:bCs/>
                <w:sz w:val="16"/>
                <w:szCs w:val="16"/>
                <w:lang w:val="ru-RU"/>
              </w:rPr>
              <w:t xml:space="preserve"> год</w:t>
            </w:r>
          </w:p>
        </w:tc>
        <w:tc>
          <w:tcPr>
            <w:tcW w:w="350" w:type="pct"/>
            <w:shd w:val="clear" w:color="auto" w:fill="auto"/>
            <w:noWrap/>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6"/>
                <w:szCs w:val="16"/>
              </w:rPr>
            </w:pPr>
          </w:p>
        </w:tc>
        <w:tc>
          <w:tcPr>
            <w:tcW w:w="360" w:type="pct"/>
            <w:shd w:val="clear" w:color="auto" w:fill="auto"/>
            <w:noWrap/>
            <w:vAlign w:val="center"/>
            <w:hideMark/>
          </w:tcPr>
          <w:p w:rsidR="00325F50" w:rsidRPr="00521343" w:rsidRDefault="00325F50" w:rsidP="00521343">
            <w:pPr>
              <w:spacing w:after="0" w:line="276" w:lineRule="auto"/>
              <w:rPr>
                <w:rFonts w:ascii="Calibri Light" w:eastAsia="Times New Roman" w:hAnsi="Calibri Light" w:cstheme="majorHAnsi"/>
                <w:sz w:val="16"/>
                <w:szCs w:val="16"/>
              </w:rPr>
            </w:pPr>
          </w:p>
        </w:tc>
      </w:tr>
      <w:tr w:rsidR="00325F50" w:rsidRPr="00521343" w:rsidTr="0060226A">
        <w:trPr>
          <w:trHeight w:val="260"/>
        </w:trPr>
        <w:tc>
          <w:tcPr>
            <w:tcW w:w="497" w:type="pct"/>
            <w:shd w:val="clear" w:color="auto" w:fill="auto"/>
            <w:vAlign w:val="center"/>
            <w:hideMark/>
          </w:tcPr>
          <w:p w:rsidR="00325F50" w:rsidRPr="00521343" w:rsidRDefault="00051A8A" w:rsidP="00E0232B">
            <w:pPr>
              <w:spacing w:after="0" w:line="276" w:lineRule="auto"/>
              <w:ind w:right="-105"/>
              <w:rPr>
                <w:rFonts w:ascii="Calibri Light" w:eastAsia="Times New Roman" w:hAnsi="Calibri Light" w:cstheme="majorHAnsi"/>
                <w:sz w:val="16"/>
                <w:szCs w:val="16"/>
              </w:rPr>
            </w:pPr>
            <w:r>
              <w:rPr>
                <w:rFonts w:ascii="Calibri Light" w:eastAsia="Times New Roman" w:hAnsi="Calibri Light" w:cstheme="majorHAnsi"/>
                <w:sz w:val="16"/>
                <w:szCs w:val="16"/>
                <w:lang w:val="ru-RU"/>
              </w:rPr>
              <w:t xml:space="preserve">Открытые торги </w:t>
            </w:r>
          </w:p>
        </w:tc>
        <w:tc>
          <w:tcPr>
            <w:tcW w:w="40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5</w:t>
            </w:r>
          </w:p>
        </w:tc>
        <w:tc>
          <w:tcPr>
            <w:tcW w:w="43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4,330.0</w:t>
            </w:r>
          </w:p>
        </w:tc>
        <w:tc>
          <w:tcPr>
            <w:tcW w:w="32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5</w:t>
            </w:r>
          </w:p>
        </w:tc>
        <w:tc>
          <w:tcPr>
            <w:tcW w:w="346"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3,330.0</w:t>
            </w:r>
          </w:p>
        </w:tc>
        <w:tc>
          <w:tcPr>
            <w:tcW w:w="375"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w:t>
            </w:r>
          </w:p>
        </w:tc>
        <w:tc>
          <w:tcPr>
            <w:tcW w:w="38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5,049.0</w:t>
            </w:r>
          </w:p>
        </w:tc>
        <w:tc>
          <w:tcPr>
            <w:tcW w:w="35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2</w:t>
            </w:r>
          </w:p>
        </w:tc>
        <w:tc>
          <w:tcPr>
            <w:tcW w:w="41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3,456.7</w:t>
            </w:r>
          </w:p>
        </w:tc>
        <w:tc>
          <w:tcPr>
            <w:tcW w:w="36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w:t>
            </w:r>
          </w:p>
        </w:tc>
        <w:tc>
          <w:tcPr>
            <w:tcW w:w="40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-873.3</w:t>
            </w:r>
          </w:p>
        </w:tc>
        <w:tc>
          <w:tcPr>
            <w:tcW w:w="35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36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-1,592.3</w:t>
            </w:r>
          </w:p>
        </w:tc>
      </w:tr>
      <w:tr w:rsidR="00325F50" w:rsidRPr="00521343" w:rsidTr="0060226A">
        <w:trPr>
          <w:trHeight w:val="260"/>
        </w:trPr>
        <w:tc>
          <w:tcPr>
            <w:tcW w:w="497" w:type="pct"/>
            <w:shd w:val="clear" w:color="auto" w:fill="auto"/>
            <w:vAlign w:val="center"/>
            <w:hideMark/>
          </w:tcPr>
          <w:p w:rsidR="00325F50" w:rsidRPr="0060226A" w:rsidRDefault="00325F50" w:rsidP="00325F50">
            <w:pPr>
              <w:spacing w:after="0" w:line="276" w:lineRule="auto"/>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Запрос ценовых оферт</w:t>
            </w:r>
          </w:p>
        </w:tc>
        <w:tc>
          <w:tcPr>
            <w:tcW w:w="40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5</w:t>
            </w:r>
          </w:p>
        </w:tc>
        <w:tc>
          <w:tcPr>
            <w:tcW w:w="43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1,150.0</w:t>
            </w:r>
          </w:p>
        </w:tc>
        <w:tc>
          <w:tcPr>
            <w:tcW w:w="32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5</w:t>
            </w:r>
          </w:p>
        </w:tc>
        <w:tc>
          <w:tcPr>
            <w:tcW w:w="346"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1,150.0</w:t>
            </w:r>
          </w:p>
        </w:tc>
        <w:tc>
          <w:tcPr>
            <w:tcW w:w="375"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7</w:t>
            </w:r>
          </w:p>
        </w:tc>
        <w:tc>
          <w:tcPr>
            <w:tcW w:w="38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1,330.0</w:t>
            </w:r>
          </w:p>
        </w:tc>
        <w:tc>
          <w:tcPr>
            <w:tcW w:w="35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w:t>
            </w:r>
          </w:p>
        </w:tc>
        <w:tc>
          <w:tcPr>
            <w:tcW w:w="41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1,197.8</w:t>
            </w:r>
          </w:p>
        </w:tc>
        <w:tc>
          <w:tcPr>
            <w:tcW w:w="36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40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47.8</w:t>
            </w:r>
          </w:p>
        </w:tc>
        <w:tc>
          <w:tcPr>
            <w:tcW w:w="35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w:t>
            </w:r>
          </w:p>
        </w:tc>
        <w:tc>
          <w:tcPr>
            <w:tcW w:w="36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-132.2</w:t>
            </w:r>
          </w:p>
        </w:tc>
      </w:tr>
      <w:tr w:rsidR="00325F50" w:rsidRPr="00521343" w:rsidTr="0060226A">
        <w:trPr>
          <w:trHeight w:val="520"/>
        </w:trPr>
        <w:tc>
          <w:tcPr>
            <w:tcW w:w="497" w:type="pct"/>
            <w:tcBorders>
              <w:bottom w:val="single" w:sz="4" w:space="0" w:color="auto"/>
            </w:tcBorders>
            <w:shd w:val="clear" w:color="auto" w:fill="auto"/>
            <w:vAlign w:val="center"/>
            <w:hideMark/>
          </w:tcPr>
          <w:p w:rsidR="00325F50" w:rsidRPr="00325F50" w:rsidRDefault="00325F50" w:rsidP="00521343">
            <w:pPr>
              <w:spacing w:after="0" w:line="276" w:lineRule="auto"/>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Запрос ценовых оферт с публика-цией в БГЗ</w:t>
            </w:r>
          </w:p>
        </w:tc>
        <w:tc>
          <w:tcPr>
            <w:tcW w:w="407"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w:t>
            </w:r>
          </w:p>
        </w:tc>
        <w:tc>
          <w:tcPr>
            <w:tcW w:w="43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1,125.0</w:t>
            </w:r>
          </w:p>
        </w:tc>
        <w:tc>
          <w:tcPr>
            <w:tcW w:w="321"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w:t>
            </w:r>
          </w:p>
        </w:tc>
        <w:tc>
          <w:tcPr>
            <w:tcW w:w="346"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1,125.0</w:t>
            </w:r>
          </w:p>
        </w:tc>
        <w:tc>
          <w:tcPr>
            <w:tcW w:w="375" w:type="pct"/>
            <w:tcBorders>
              <w:bottom w:val="single" w:sz="4" w:space="0" w:color="auto"/>
            </w:tcBorders>
            <w:shd w:val="clear" w:color="auto" w:fill="auto"/>
            <w:noWrap/>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p>
        </w:tc>
        <w:tc>
          <w:tcPr>
            <w:tcW w:w="387" w:type="pct"/>
            <w:tcBorders>
              <w:bottom w:val="single" w:sz="4" w:space="0" w:color="auto"/>
            </w:tcBorders>
            <w:shd w:val="clear" w:color="auto" w:fill="auto"/>
            <w:noWrap/>
            <w:vAlign w:val="center"/>
            <w:hideMark/>
          </w:tcPr>
          <w:p w:rsidR="00325F50" w:rsidRPr="00521343" w:rsidRDefault="00903318" w:rsidP="00521343">
            <w:pPr>
              <w:spacing w:after="0" w:line="276" w:lineRule="auto"/>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5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p>
        </w:tc>
        <w:tc>
          <w:tcPr>
            <w:tcW w:w="411"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6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w:t>
            </w:r>
          </w:p>
        </w:tc>
        <w:tc>
          <w:tcPr>
            <w:tcW w:w="40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-1,125.0</w:t>
            </w:r>
          </w:p>
        </w:tc>
        <w:tc>
          <w:tcPr>
            <w:tcW w:w="35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w:t>
            </w:r>
          </w:p>
        </w:tc>
        <w:tc>
          <w:tcPr>
            <w:tcW w:w="36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0.0</w:t>
            </w:r>
          </w:p>
        </w:tc>
      </w:tr>
      <w:tr w:rsidR="00325F50" w:rsidRPr="00521343" w:rsidTr="0060226A">
        <w:trPr>
          <w:trHeight w:val="520"/>
        </w:trPr>
        <w:tc>
          <w:tcPr>
            <w:tcW w:w="497" w:type="pct"/>
            <w:tcBorders>
              <w:bottom w:val="single" w:sz="4" w:space="0" w:color="auto"/>
            </w:tcBorders>
            <w:shd w:val="clear" w:color="auto" w:fill="auto"/>
            <w:vAlign w:val="center"/>
            <w:hideMark/>
          </w:tcPr>
          <w:p w:rsidR="00325F50" w:rsidRPr="00521343" w:rsidRDefault="00E0232B" w:rsidP="00E0232B">
            <w:pPr>
              <w:spacing w:after="0" w:line="276" w:lineRule="auto"/>
              <w:ind w:right="-105"/>
              <w:rPr>
                <w:rFonts w:ascii="Calibri Light" w:eastAsia="Times New Roman" w:hAnsi="Calibri Light" w:cstheme="majorHAnsi"/>
                <w:sz w:val="16"/>
                <w:szCs w:val="16"/>
              </w:rPr>
            </w:pPr>
            <w:r>
              <w:rPr>
                <w:rFonts w:ascii="Calibri Light" w:eastAsia="Times New Roman" w:hAnsi="Calibri Light" w:cstheme="majorHAnsi"/>
                <w:sz w:val="16"/>
                <w:szCs w:val="16"/>
                <w:lang w:val="ru-RU"/>
              </w:rPr>
              <w:t>Процедура</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перегово</w:t>
            </w:r>
            <w:r w:rsidRPr="0060226A">
              <w:rPr>
                <w:rFonts w:ascii="Calibri Light" w:eastAsia="Times New Roman" w:hAnsi="Calibri Light" w:cstheme="majorHAnsi"/>
                <w:sz w:val="16"/>
                <w:szCs w:val="16"/>
              </w:rPr>
              <w:t>-</w:t>
            </w:r>
            <w:r>
              <w:rPr>
                <w:rFonts w:ascii="Calibri Light" w:eastAsia="Times New Roman" w:hAnsi="Calibri Light" w:cstheme="majorHAnsi"/>
                <w:sz w:val="16"/>
                <w:szCs w:val="16"/>
                <w:lang w:val="ru-RU"/>
              </w:rPr>
              <w:t>ров</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без</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публикации</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в</w:t>
            </w:r>
            <w:r w:rsidRPr="0060226A">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БГЗ</w:t>
            </w:r>
            <w:r w:rsidRPr="0060226A">
              <w:rPr>
                <w:rFonts w:ascii="Calibri Light" w:eastAsia="Times New Roman" w:hAnsi="Calibri Light" w:cstheme="majorHAnsi"/>
                <w:sz w:val="16"/>
                <w:szCs w:val="16"/>
              </w:rPr>
              <w:t xml:space="preserve"> </w:t>
            </w:r>
          </w:p>
        </w:tc>
        <w:tc>
          <w:tcPr>
            <w:tcW w:w="407"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43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400.0</w:t>
            </w:r>
          </w:p>
        </w:tc>
        <w:tc>
          <w:tcPr>
            <w:tcW w:w="321"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346"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400.0</w:t>
            </w:r>
          </w:p>
        </w:tc>
        <w:tc>
          <w:tcPr>
            <w:tcW w:w="375"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387"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400.0</w:t>
            </w:r>
          </w:p>
        </w:tc>
        <w:tc>
          <w:tcPr>
            <w:tcW w:w="35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w:t>
            </w:r>
          </w:p>
        </w:tc>
        <w:tc>
          <w:tcPr>
            <w:tcW w:w="411"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402.1</w:t>
            </w:r>
          </w:p>
        </w:tc>
        <w:tc>
          <w:tcPr>
            <w:tcW w:w="36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w:t>
            </w:r>
          </w:p>
        </w:tc>
        <w:tc>
          <w:tcPr>
            <w:tcW w:w="402"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2.1</w:t>
            </w:r>
          </w:p>
        </w:tc>
        <w:tc>
          <w:tcPr>
            <w:tcW w:w="35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w:t>
            </w:r>
          </w:p>
        </w:tc>
        <w:tc>
          <w:tcPr>
            <w:tcW w:w="360" w:type="pct"/>
            <w:tcBorders>
              <w:bottom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2.1</w:t>
            </w:r>
          </w:p>
        </w:tc>
      </w:tr>
      <w:tr w:rsidR="00325F50" w:rsidRPr="00521343" w:rsidTr="0060226A">
        <w:trPr>
          <w:trHeight w:val="260"/>
        </w:trPr>
        <w:tc>
          <w:tcPr>
            <w:tcW w:w="497" w:type="pct"/>
            <w:shd w:val="clear" w:color="auto" w:fill="auto"/>
            <w:vAlign w:val="center"/>
            <w:hideMark/>
          </w:tcPr>
          <w:p w:rsidR="00325F50" w:rsidRPr="00E0232B" w:rsidRDefault="00E0232B" w:rsidP="00E0232B">
            <w:pPr>
              <w:spacing w:after="0" w:line="276" w:lineRule="auto"/>
              <w:ind w:right="-105"/>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Переговор-ная процедура</w:t>
            </w:r>
          </w:p>
        </w:tc>
        <w:tc>
          <w:tcPr>
            <w:tcW w:w="40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43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2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46"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75"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8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5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41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 </w:t>
            </w:r>
          </w:p>
        </w:tc>
        <w:tc>
          <w:tcPr>
            <w:tcW w:w="36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w:t>
            </w:r>
          </w:p>
        </w:tc>
        <w:tc>
          <w:tcPr>
            <w:tcW w:w="40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0.0</w:t>
            </w:r>
          </w:p>
        </w:tc>
        <w:tc>
          <w:tcPr>
            <w:tcW w:w="35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w:t>
            </w:r>
          </w:p>
        </w:tc>
        <w:tc>
          <w:tcPr>
            <w:tcW w:w="36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0.0</w:t>
            </w:r>
          </w:p>
        </w:tc>
      </w:tr>
      <w:tr w:rsidR="00325F50" w:rsidRPr="00521343" w:rsidTr="0060226A">
        <w:trPr>
          <w:trHeight w:val="260"/>
        </w:trPr>
        <w:tc>
          <w:tcPr>
            <w:tcW w:w="497" w:type="pct"/>
            <w:tcBorders>
              <w:top w:val="single" w:sz="4" w:space="0" w:color="auto"/>
              <w:bottom w:val="single" w:sz="4" w:space="0" w:color="auto"/>
              <w:right w:val="single" w:sz="4" w:space="0" w:color="auto"/>
            </w:tcBorders>
            <w:shd w:val="clear" w:color="auto" w:fill="auto"/>
            <w:vAlign w:val="center"/>
            <w:hideMark/>
          </w:tcPr>
          <w:p w:rsidR="00325F50" w:rsidRPr="00E0232B" w:rsidRDefault="00E0232B" w:rsidP="00E0232B">
            <w:pPr>
              <w:spacing w:after="0" w:line="276" w:lineRule="auto"/>
              <w:ind w:right="-105"/>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Договора</w:t>
            </w:r>
            <w:r w:rsidRPr="00E0232B">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небольшой</w:t>
            </w:r>
            <w:r w:rsidRPr="00E0232B">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стоимости</w:t>
            </w:r>
            <w:r w:rsidRPr="00E0232B">
              <w:rPr>
                <w:rFonts w:ascii="Calibri Light" w:eastAsia="Times New Roman" w:hAnsi="Calibri Light" w:cstheme="majorHAnsi"/>
                <w:sz w:val="16"/>
                <w:szCs w:val="16"/>
                <w:lang w:val="ru-RU"/>
              </w:rPr>
              <w:t xml:space="preserve"> </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69</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3450.6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69</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3415.6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67</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3489.6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115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eastAsia="Times New Roman" w:hAnsi="Calibri Light" w:cstheme="majorHAnsi"/>
                <w:sz w:val="14"/>
                <w:szCs w:val="14"/>
              </w:rPr>
              <w:t>3,504.5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hAnsi="Calibri Light" w:cs="Calibri Light"/>
                <w:color w:val="000000"/>
                <w:sz w:val="14"/>
                <w:szCs w:val="14"/>
              </w:rPr>
              <w:t>46</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hAnsi="Calibri Light" w:cs="Calibri Light"/>
                <w:color w:val="000000"/>
                <w:sz w:val="14"/>
                <w:szCs w:val="14"/>
              </w:rPr>
              <w:t>54</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hAnsi="Calibri Light" w:cs="Calibri Light"/>
                <w:color w:val="000000"/>
                <w:sz w:val="14"/>
                <w:szCs w:val="14"/>
              </w:rPr>
              <w:t>48</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sz w:val="14"/>
                <w:szCs w:val="14"/>
              </w:rPr>
            </w:pPr>
            <w:r w:rsidRPr="00521343">
              <w:rPr>
                <w:rFonts w:ascii="Calibri Light" w:hAnsi="Calibri Light" w:cs="Calibri Light"/>
                <w:color w:val="000000"/>
                <w:sz w:val="14"/>
                <w:szCs w:val="14"/>
              </w:rPr>
              <w:t>14.9</w:t>
            </w:r>
          </w:p>
        </w:tc>
      </w:tr>
      <w:tr w:rsidR="00325F50" w:rsidRPr="00521343" w:rsidTr="0060226A">
        <w:trPr>
          <w:trHeight w:val="260"/>
        </w:trPr>
        <w:tc>
          <w:tcPr>
            <w:tcW w:w="497" w:type="pct"/>
            <w:tcBorders>
              <w:top w:val="single" w:sz="4" w:space="0" w:color="auto"/>
              <w:bottom w:val="single" w:sz="4" w:space="0" w:color="auto"/>
              <w:right w:val="single" w:sz="4" w:space="0" w:color="auto"/>
            </w:tcBorders>
            <w:shd w:val="clear" w:color="auto" w:fill="auto"/>
            <w:vAlign w:val="center"/>
          </w:tcPr>
          <w:p w:rsidR="00325F50" w:rsidRPr="00E0232B" w:rsidRDefault="00E0232B" w:rsidP="00E0232B">
            <w:pPr>
              <w:spacing w:after="0" w:line="276" w:lineRule="auto"/>
              <w:ind w:right="-105"/>
              <w:rPr>
                <w:rFonts w:ascii="Calibri Light" w:eastAsia="Times New Roman" w:hAnsi="Calibri Light" w:cstheme="majorHAnsi"/>
                <w:bCs/>
                <w:sz w:val="16"/>
                <w:szCs w:val="16"/>
                <w:lang w:val="ru-RU"/>
              </w:rPr>
            </w:pPr>
            <w:r>
              <w:rPr>
                <w:rFonts w:ascii="Calibri Light" w:eastAsia="Times New Roman" w:hAnsi="Calibri Light" w:cstheme="majorHAnsi"/>
                <w:sz w:val="16"/>
                <w:szCs w:val="16"/>
                <w:lang w:val="ru-RU"/>
              </w:rPr>
              <w:t xml:space="preserve">Договора, относящие-ся к исклю-чению </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E0232B" w:rsidRDefault="00325F50" w:rsidP="00521343">
            <w:pPr>
              <w:spacing w:after="0" w:line="276" w:lineRule="auto"/>
              <w:jc w:val="center"/>
              <w:rPr>
                <w:rFonts w:ascii="Calibri Light" w:eastAsia="Times New Roman" w:hAnsi="Calibri Light" w:cstheme="majorHAnsi"/>
                <w:b/>
                <w:bCs/>
                <w:sz w:val="14"/>
                <w:szCs w:val="14"/>
                <w:lang w:val="ru-RU"/>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11</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1,979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11</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1,979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11</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hAnsi="Calibri Light" w:cs="Calibri Light"/>
                <w:color w:val="000000"/>
                <w:sz w:val="14"/>
                <w:szCs w:val="14"/>
              </w:rPr>
              <w:t>1,979</w:t>
            </w:r>
          </w:p>
        </w:tc>
      </w:tr>
      <w:tr w:rsidR="00325F50" w:rsidRPr="00521343" w:rsidTr="0060226A">
        <w:trPr>
          <w:trHeight w:val="260"/>
        </w:trPr>
        <w:tc>
          <w:tcPr>
            <w:tcW w:w="497" w:type="pct"/>
            <w:shd w:val="clear" w:color="auto" w:fill="auto"/>
            <w:vAlign w:val="center"/>
            <w:hideMark/>
          </w:tcPr>
          <w:p w:rsidR="00325F50" w:rsidRPr="00521343" w:rsidRDefault="00E0232B" w:rsidP="00E0232B">
            <w:pPr>
              <w:spacing w:after="0" w:line="276" w:lineRule="auto"/>
              <w:rPr>
                <w:rFonts w:ascii="Calibri Light" w:eastAsia="Times New Roman" w:hAnsi="Calibri Light" w:cstheme="majorHAnsi"/>
                <w:b/>
                <w:bCs/>
                <w:sz w:val="16"/>
                <w:szCs w:val="16"/>
              </w:rPr>
            </w:pPr>
            <w:r>
              <w:rPr>
                <w:rFonts w:ascii="Calibri Light" w:eastAsia="Times New Roman" w:hAnsi="Calibri Light" w:cstheme="majorHAnsi"/>
                <w:b/>
                <w:bCs/>
                <w:sz w:val="16"/>
                <w:szCs w:val="16"/>
                <w:lang w:val="ru-RU"/>
              </w:rPr>
              <w:t xml:space="preserve">ВСЕГО </w:t>
            </w:r>
          </w:p>
        </w:tc>
        <w:tc>
          <w:tcPr>
            <w:tcW w:w="40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86</w:t>
            </w:r>
          </w:p>
        </w:tc>
        <w:tc>
          <w:tcPr>
            <w:tcW w:w="43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10455.6</w:t>
            </w:r>
          </w:p>
        </w:tc>
        <w:tc>
          <w:tcPr>
            <w:tcW w:w="32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86</w:t>
            </w:r>
          </w:p>
        </w:tc>
        <w:tc>
          <w:tcPr>
            <w:tcW w:w="346"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9420.6</w:t>
            </w:r>
          </w:p>
        </w:tc>
        <w:tc>
          <w:tcPr>
            <w:tcW w:w="375"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78</w:t>
            </w:r>
          </w:p>
        </w:tc>
        <w:tc>
          <w:tcPr>
            <w:tcW w:w="387"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10268.6</w:t>
            </w:r>
          </w:p>
        </w:tc>
        <w:tc>
          <w:tcPr>
            <w:tcW w:w="35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133</w:t>
            </w:r>
          </w:p>
        </w:tc>
        <w:tc>
          <w:tcPr>
            <w:tcW w:w="411"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10540.3</w:t>
            </w:r>
          </w:p>
        </w:tc>
        <w:tc>
          <w:tcPr>
            <w:tcW w:w="36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47</w:t>
            </w:r>
          </w:p>
        </w:tc>
        <w:tc>
          <w:tcPr>
            <w:tcW w:w="402"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84.8</w:t>
            </w:r>
          </w:p>
        </w:tc>
        <w:tc>
          <w:tcPr>
            <w:tcW w:w="35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55</w:t>
            </w:r>
          </w:p>
        </w:tc>
        <w:tc>
          <w:tcPr>
            <w:tcW w:w="360" w:type="pct"/>
            <w:shd w:val="clear" w:color="auto" w:fill="auto"/>
            <w:vAlign w:val="center"/>
            <w:hideMark/>
          </w:tcPr>
          <w:p w:rsidR="00325F50" w:rsidRPr="00521343" w:rsidRDefault="00325F50" w:rsidP="00521343">
            <w:pPr>
              <w:spacing w:after="0" w:line="276" w:lineRule="auto"/>
              <w:jc w:val="center"/>
              <w:rPr>
                <w:rFonts w:ascii="Calibri Light" w:eastAsia="Times New Roman" w:hAnsi="Calibri Light" w:cstheme="majorHAnsi"/>
                <w:b/>
                <w:bCs/>
                <w:sz w:val="14"/>
                <w:szCs w:val="14"/>
              </w:rPr>
            </w:pPr>
            <w:r w:rsidRPr="00521343">
              <w:rPr>
                <w:rFonts w:ascii="Calibri Light" w:eastAsia="Times New Roman" w:hAnsi="Calibri Light" w:cstheme="majorHAnsi"/>
                <w:b/>
                <w:bCs/>
                <w:sz w:val="14"/>
                <w:szCs w:val="14"/>
              </w:rPr>
              <w:t>271.8</w:t>
            </w:r>
          </w:p>
        </w:tc>
      </w:tr>
    </w:tbl>
    <w:p w:rsidR="00521343" w:rsidRPr="00120DD1" w:rsidRDefault="00521343" w:rsidP="00521343">
      <w:pPr>
        <w:spacing w:line="276" w:lineRule="auto"/>
        <w:ind w:firstLine="709"/>
        <w:jc w:val="center"/>
        <w:rPr>
          <w:rFonts w:ascii="Calibri Light" w:eastAsia="AGaramondPro-Regular" w:hAnsi="Calibri Light" w:cstheme="majorHAnsi"/>
          <w:i/>
          <w:sz w:val="24"/>
          <w:szCs w:val="24"/>
          <w:lang w:val="ru-RU"/>
        </w:rPr>
      </w:pPr>
    </w:p>
    <w:p w:rsidR="00521343" w:rsidRPr="00E0232B" w:rsidRDefault="008B1607" w:rsidP="00521343">
      <w:pPr>
        <w:pStyle w:val="Heading3"/>
        <w:spacing w:line="276" w:lineRule="auto"/>
        <w:jc w:val="right"/>
        <w:rPr>
          <w:rFonts w:ascii="Calibri Light" w:eastAsia="AGaramondPro-Regular" w:hAnsi="Calibri Light" w:cstheme="majorHAnsi"/>
          <w:lang w:val="ru-RU"/>
        </w:rPr>
      </w:pPr>
      <w:bookmarkStart w:id="137" w:name="_Toc84940074"/>
      <w:r>
        <w:rPr>
          <w:rFonts w:ascii="Calibri Light" w:hAnsi="Calibri Light" w:cstheme="majorHAnsi"/>
          <w:lang w:val="ru-RU"/>
        </w:rPr>
        <w:lastRenderedPageBreak/>
        <w:t>Приложение №</w:t>
      </w:r>
      <w:r w:rsidR="00521343" w:rsidRPr="00E0232B">
        <w:rPr>
          <w:rFonts w:ascii="Calibri Light" w:eastAsia="AGaramondPro-Regular" w:hAnsi="Calibri Light" w:cstheme="majorHAnsi"/>
          <w:lang w:val="ru-RU"/>
        </w:rPr>
        <w:t>6</w:t>
      </w:r>
      <w:bookmarkEnd w:id="137"/>
      <w:r w:rsidR="00521343" w:rsidRPr="00E0232B">
        <w:rPr>
          <w:rFonts w:ascii="Calibri Light" w:eastAsia="AGaramondPro-Regular" w:hAnsi="Calibri Light" w:cstheme="majorHAnsi"/>
          <w:lang w:val="ru-RU"/>
        </w:rPr>
        <w:t xml:space="preserve"> </w:t>
      </w:r>
    </w:p>
    <w:p w:rsidR="00E0232B" w:rsidRDefault="00E0232B" w:rsidP="00C80C35">
      <w:pPr>
        <w:spacing w:after="0" w:line="276" w:lineRule="auto"/>
        <w:jc w:val="center"/>
        <w:rPr>
          <w:rFonts w:ascii="Calibri Light" w:eastAsia="Times New Roman" w:hAnsi="Calibri Light" w:cstheme="majorHAnsi"/>
          <w:b/>
          <w:sz w:val="24"/>
          <w:szCs w:val="24"/>
          <w:lang w:val="ru-RU"/>
        </w:rPr>
      </w:pPr>
      <w:r>
        <w:rPr>
          <w:rFonts w:ascii="Calibri Light" w:eastAsia="Times New Roman" w:hAnsi="Calibri Light" w:cstheme="majorHAnsi"/>
          <w:b/>
          <w:sz w:val="24"/>
          <w:szCs w:val="24"/>
          <w:lang w:val="ru-RU"/>
        </w:rPr>
        <w:t xml:space="preserve">Информация о договорах небольшой стоимости по закупке центральным аппаратом МИДЕИ </w:t>
      </w:r>
      <w:r w:rsidR="00145857">
        <w:rPr>
          <w:rFonts w:ascii="Calibri Light" w:eastAsia="Times New Roman" w:hAnsi="Calibri Light" w:cstheme="majorHAnsi"/>
          <w:b/>
          <w:sz w:val="24"/>
          <w:szCs w:val="24"/>
          <w:lang w:val="ru-RU"/>
        </w:rPr>
        <w:t xml:space="preserve">авиа </w:t>
      </w:r>
      <w:r>
        <w:rPr>
          <w:rFonts w:ascii="Calibri Light" w:eastAsia="Times New Roman" w:hAnsi="Calibri Light" w:cstheme="majorHAnsi"/>
          <w:b/>
          <w:sz w:val="24"/>
          <w:szCs w:val="24"/>
          <w:lang w:val="ru-RU"/>
        </w:rPr>
        <w:t xml:space="preserve">услуг </w:t>
      </w:r>
      <w:r w:rsidR="00C80C35">
        <w:rPr>
          <w:rFonts w:ascii="Calibri Light" w:eastAsia="Times New Roman" w:hAnsi="Calibri Light" w:cstheme="majorHAnsi"/>
          <w:b/>
          <w:sz w:val="24"/>
          <w:szCs w:val="24"/>
          <w:lang w:val="ru-RU"/>
        </w:rPr>
        <w:t xml:space="preserve">в </w:t>
      </w:r>
      <w:r w:rsidR="00C80C35" w:rsidRPr="00C80C35">
        <w:rPr>
          <w:rFonts w:ascii="Calibri Light" w:eastAsia="Times New Roman" w:hAnsi="Calibri Light" w:cstheme="majorHAnsi"/>
          <w:b/>
          <w:sz w:val="24"/>
          <w:szCs w:val="24"/>
          <w:lang w:val="ru-RU"/>
        </w:rPr>
        <w:t>2019</w:t>
      </w:r>
      <w:r w:rsidR="00C80C35">
        <w:rPr>
          <w:rFonts w:ascii="Calibri Light" w:eastAsia="Times New Roman" w:hAnsi="Calibri Light" w:cstheme="majorHAnsi"/>
          <w:b/>
          <w:sz w:val="24"/>
          <w:szCs w:val="24"/>
          <w:lang w:val="ru-RU"/>
        </w:rPr>
        <w:t xml:space="preserve"> году</w:t>
      </w:r>
    </w:p>
    <w:p w:rsidR="00521343" w:rsidRPr="00521343" w:rsidRDefault="00C80C35" w:rsidP="00521343">
      <w:pPr>
        <w:spacing w:line="276" w:lineRule="auto"/>
        <w:jc w:val="right"/>
        <w:rPr>
          <w:rFonts w:ascii="Calibri Light" w:hAnsi="Calibri Light" w:cstheme="majorHAnsi"/>
          <w:i/>
          <w:sz w:val="24"/>
          <w:szCs w:val="24"/>
        </w:rPr>
      </w:pPr>
      <w:r>
        <w:rPr>
          <w:rFonts w:ascii="Calibri Light" w:eastAsia="Times New Roman" w:hAnsi="Calibri Light" w:cstheme="majorHAnsi"/>
          <w:i/>
          <w:sz w:val="24"/>
          <w:szCs w:val="24"/>
          <w:lang w:val="ru-RU"/>
        </w:rPr>
        <w:t>леев</w:t>
      </w:r>
      <w:r w:rsidR="00521343" w:rsidRPr="00521343">
        <w:rPr>
          <w:rFonts w:ascii="Calibri Light" w:eastAsia="Times New Roman" w:hAnsi="Calibri Light" w:cstheme="majorHAnsi"/>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42"/>
        <w:gridCol w:w="1177"/>
        <w:gridCol w:w="718"/>
        <w:gridCol w:w="2324"/>
        <w:gridCol w:w="1252"/>
        <w:gridCol w:w="1223"/>
        <w:gridCol w:w="1104"/>
      </w:tblGrid>
      <w:tr w:rsidR="00521343" w:rsidRPr="00521343" w:rsidTr="00521343">
        <w:trPr>
          <w:trHeight w:val="403"/>
        </w:trPr>
        <w:tc>
          <w:tcPr>
            <w:tcW w:w="277" w:type="pct"/>
            <w:shd w:val="clear" w:color="auto" w:fill="auto"/>
            <w:vAlign w:val="center"/>
          </w:tcPr>
          <w:p w:rsidR="00521343" w:rsidRPr="00C80C35" w:rsidRDefault="00C80C35" w:rsidP="00521343">
            <w:pPr>
              <w:pStyle w:val="NoSpacing"/>
              <w:rPr>
                <w:rFonts w:ascii="Calibri Light" w:hAnsi="Calibri Light" w:cstheme="majorHAnsi"/>
                <w:b/>
                <w:sz w:val="20"/>
                <w:szCs w:val="20"/>
                <w:lang w:val="ru-RU"/>
              </w:rPr>
            </w:pPr>
            <w:r>
              <w:rPr>
                <w:rFonts w:ascii="Calibri Light" w:hAnsi="Calibri Light" w:cstheme="majorHAnsi"/>
                <w:b/>
                <w:sz w:val="20"/>
                <w:szCs w:val="20"/>
                <w:lang w:val="ru-RU"/>
              </w:rPr>
              <w:t>№ п/п</w:t>
            </w:r>
          </w:p>
        </w:tc>
        <w:tc>
          <w:tcPr>
            <w:tcW w:w="649" w:type="pct"/>
            <w:shd w:val="clear" w:color="auto" w:fill="auto"/>
            <w:vAlign w:val="center"/>
          </w:tcPr>
          <w:p w:rsidR="00521343" w:rsidRPr="00521343" w:rsidRDefault="00C80C35" w:rsidP="00C80C35">
            <w:pPr>
              <w:pStyle w:val="NoSpacing"/>
              <w:rPr>
                <w:rFonts w:ascii="Calibri Light" w:hAnsi="Calibri Light" w:cstheme="majorHAnsi"/>
                <w:b/>
                <w:sz w:val="20"/>
                <w:szCs w:val="20"/>
              </w:rPr>
            </w:pPr>
            <w:r>
              <w:rPr>
                <w:rFonts w:ascii="Calibri Light" w:hAnsi="Calibri Light" w:cstheme="majorHAnsi"/>
                <w:b/>
                <w:sz w:val="20"/>
                <w:szCs w:val="20"/>
                <w:lang w:val="ru-RU"/>
              </w:rPr>
              <w:t xml:space="preserve">№ договора </w:t>
            </w:r>
          </w:p>
        </w:tc>
        <w:tc>
          <w:tcPr>
            <w:tcW w:w="615" w:type="pct"/>
            <w:shd w:val="clear" w:color="auto" w:fill="auto"/>
            <w:vAlign w:val="center"/>
          </w:tcPr>
          <w:p w:rsidR="00521343" w:rsidRPr="00521343" w:rsidRDefault="00C80C35" w:rsidP="00C80C35">
            <w:pPr>
              <w:pStyle w:val="NoSpacing"/>
              <w:rPr>
                <w:rFonts w:ascii="Calibri Light" w:hAnsi="Calibri Light" w:cstheme="majorHAnsi"/>
                <w:b/>
                <w:sz w:val="20"/>
                <w:szCs w:val="20"/>
              </w:rPr>
            </w:pPr>
            <w:r>
              <w:rPr>
                <w:rFonts w:ascii="Calibri Light" w:hAnsi="Calibri Light" w:cstheme="majorHAnsi"/>
                <w:b/>
                <w:sz w:val="20"/>
                <w:szCs w:val="20"/>
                <w:lang w:val="ru-RU"/>
              </w:rPr>
              <w:t xml:space="preserve">Дата </w:t>
            </w:r>
          </w:p>
        </w:tc>
        <w:tc>
          <w:tcPr>
            <w:tcW w:w="375" w:type="pct"/>
            <w:shd w:val="clear" w:color="auto" w:fill="auto"/>
            <w:vAlign w:val="center"/>
          </w:tcPr>
          <w:p w:rsidR="00521343" w:rsidRPr="00521343" w:rsidRDefault="00C80C35" w:rsidP="00C80C35">
            <w:pPr>
              <w:pStyle w:val="NoSpacing"/>
              <w:ind w:right="-91"/>
              <w:rPr>
                <w:rFonts w:ascii="Calibri Light" w:hAnsi="Calibri Light" w:cstheme="majorHAnsi"/>
                <w:b/>
                <w:sz w:val="20"/>
                <w:szCs w:val="20"/>
              </w:rPr>
            </w:pPr>
            <w:r>
              <w:rPr>
                <w:rFonts w:ascii="Calibri Light" w:hAnsi="Calibri Light" w:cstheme="majorHAnsi"/>
                <w:b/>
                <w:sz w:val="20"/>
                <w:szCs w:val="20"/>
                <w:lang w:val="ru-RU"/>
              </w:rPr>
              <w:t xml:space="preserve">Проце-дура  </w:t>
            </w:r>
          </w:p>
        </w:tc>
        <w:tc>
          <w:tcPr>
            <w:tcW w:w="1214" w:type="pct"/>
            <w:shd w:val="clear" w:color="auto" w:fill="auto"/>
            <w:vAlign w:val="center"/>
          </w:tcPr>
          <w:p w:rsidR="00521343" w:rsidRPr="00521343" w:rsidRDefault="00C80C35" w:rsidP="00C80C35">
            <w:pPr>
              <w:pStyle w:val="NoSpacing"/>
              <w:rPr>
                <w:rFonts w:ascii="Calibri Light" w:hAnsi="Calibri Light" w:cstheme="majorHAnsi"/>
                <w:b/>
                <w:sz w:val="20"/>
                <w:szCs w:val="20"/>
              </w:rPr>
            </w:pPr>
            <w:r>
              <w:rPr>
                <w:rFonts w:ascii="Calibri Light" w:hAnsi="Calibri Light" w:cstheme="majorHAnsi"/>
                <w:b/>
                <w:sz w:val="20"/>
                <w:szCs w:val="20"/>
                <w:lang w:val="ru-RU"/>
              </w:rPr>
              <w:t xml:space="preserve">Экономический  оператор </w:t>
            </w:r>
          </w:p>
        </w:tc>
        <w:tc>
          <w:tcPr>
            <w:tcW w:w="654" w:type="pct"/>
            <w:shd w:val="clear" w:color="auto" w:fill="auto"/>
            <w:vAlign w:val="center"/>
          </w:tcPr>
          <w:p w:rsidR="00521343" w:rsidRPr="00521343" w:rsidRDefault="00C80C35" w:rsidP="00C80C35">
            <w:pPr>
              <w:pStyle w:val="NoSpacing"/>
              <w:rPr>
                <w:rFonts w:ascii="Calibri Light" w:hAnsi="Calibri Light" w:cstheme="majorHAnsi"/>
                <w:b/>
                <w:sz w:val="20"/>
                <w:szCs w:val="20"/>
              </w:rPr>
            </w:pPr>
            <w:r>
              <w:rPr>
                <w:rFonts w:ascii="Calibri Light" w:hAnsi="Calibri Light" w:cstheme="majorHAnsi"/>
                <w:b/>
                <w:sz w:val="20"/>
                <w:szCs w:val="20"/>
                <w:lang w:val="ru-RU"/>
              </w:rPr>
              <w:t xml:space="preserve">Сумма договора  </w:t>
            </w:r>
          </w:p>
        </w:tc>
        <w:tc>
          <w:tcPr>
            <w:tcW w:w="639" w:type="pct"/>
            <w:shd w:val="clear" w:color="auto" w:fill="auto"/>
            <w:vAlign w:val="center"/>
          </w:tcPr>
          <w:p w:rsidR="00521343" w:rsidRPr="00C80C35" w:rsidRDefault="00C80C35" w:rsidP="00521343">
            <w:pPr>
              <w:pStyle w:val="NoSpacing"/>
              <w:rPr>
                <w:rFonts w:ascii="Calibri Light" w:hAnsi="Calibri Light" w:cstheme="majorHAnsi"/>
                <w:b/>
                <w:sz w:val="20"/>
                <w:szCs w:val="20"/>
                <w:lang w:val="ru-RU"/>
              </w:rPr>
            </w:pPr>
            <w:r>
              <w:rPr>
                <w:rFonts w:ascii="Calibri Light" w:hAnsi="Calibri Light" w:cstheme="majorHAnsi"/>
                <w:b/>
                <w:sz w:val="20"/>
                <w:szCs w:val="20"/>
                <w:lang w:val="ru-RU"/>
              </w:rPr>
              <w:t xml:space="preserve">Исполнено </w:t>
            </w:r>
          </w:p>
        </w:tc>
        <w:tc>
          <w:tcPr>
            <w:tcW w:w="577" w:type="pct"/>
            <w:shd w:val="clear" w:color="auto" w:fill="auto"/>
            <w:vAlign w:val="center"/>
          </w:tcPr>
          <w:p w:rsidR="00521343" w:rsidRPr="00521343" w:rsidRDefault="00C80C35" w:rsidP="00521343">
            <w:pPr>
              <w:pStyle w:val="NoSpacing"/>
              <w:rPr>
                <w:rFonts w:ascii="Calibri Light" w:hAnsi="Calibri Light" w:cstheme="majorHAnsi"/>
                <w:b/>
                <w:sz w:val="20"/>
                <w:szCs w:val="20"/>
              </w:rPr>
            </w:pPr>
            <w:r>
              <w:rPr>
                <w:rFonts w:ascii="Calibri Light" w:hAnsi="Calibri Light" w:cstheme="majorHAnsi"/>
                <w:b/>
                <w:sz w:val="20"/>
                <w:szCs w:val="20"/>
                <w:lang w:val="ru-RU"/>
              </w:rPr>
              <w:t xml:space="preserve">Отклоне-ния </w:t>
            </w:r>
            <w:r w:rsidR="00521343" w:rsidRPr="00521343">
              <w:rPr>
                <w:rFonts w:ascii="Calibri Light" w:hAnsi="Calibri Light" w:cstheme="majorHAnsi"/>
                <w:b/>
                <w:sz w:val="20"/>
                <w:szCs w:val="20"/>
              </w:rPr>
              <w:t xml:space="preserve"> (+/_)</w:t>
            </w:r>
          </w:p>
        </w:tc>
      </w:tr>
      <w:tr w:rsidR="00521343" w:rsidRPr="00521343" w:rsidTr="00521343">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24/GPT/19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31.01.2019</w:t>
            </w:r>
          </w:p>
        </w:tc>
        <w:tc>
          <w:tcPr>
            <w:tcW w:w="375" w:type="pct"/>
            <w:shd w:val="clear" w:color="auto" w:fill="auto"/>
            <w:vAlign w:val="center"/>
            <w:hideMark/>
          </w:tcPr>
          <w:p w:rsidR="00521343" w:rsidRPr="00521343" w:rsidRDefault="00C80C35" w:rsidP="00C80C35">
            <w:pPr>
              <w:pStyle w:val="NoSpacing"/>
              <w:rPr>
                <w:rFonts w:ascii="Calibri Light" w:hAnsi="Calibri Light" w:cstheme="majorHAnsi"/>
                <w:sz w:val="20"/>
                <w:szCs w:val="20"/>
              </w:rPr>
            </w:pPr>
            <w:r>
              <w:rPr>
                <w:rFonts w:ascii="Calibri Light" w:hAnsi="Calibri Light" w:cstheme="majorHAnsi"/>
                <w:sz w:val="20"/>
                <w:szCs w:val="20"/>
                <w:lang w:val="ru-RU"/>
              </w:rPr>
              <w:t xml:space="preserve">ДНС </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12,280.0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12,280.0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20/AP/19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31.01.2019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14,926.0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14,926.0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25/IC/19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31.01.2019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СП</w:t>
            </w:r>
            <w:r>
              <w:rPr>
                <w:rFonts w:ascii="Calibri Light" w:hAnsi="Calibri Light" w:cstheme="majorHAnsi"/>
                <w:sz w:val="20"/>
                <w:szCs w:val="20"/>
              </w:rPr>
              <w:t xml:space="preserve"> INTERCANGAL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4,136.0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4,136.0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33/VI/19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155,050.0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155,050.0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31/AP/9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AERO PREMIER TUR</w:t>
            </w:r>
            <w:r w:rsidR="0069525B">
              <w:rPr>
                <w:rFonts w:ascii="Calibri Light" w:hAnsi="Calibri Light" w:cstheme="majorHAnsi"/>
                <w:sz w:val="20"/>
                <w:szCs w:val="20"/>
                <w:lang w:val="ru-RU"/>
              </w:rPr>
              <w:t xml:space="preserve"> 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70,240.0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70,240.0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32/GPT/19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6,800.0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6,800.0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35/FB/19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sidR="00521343" w:rsidRPr="00521343">
              <w:rPr>
                <w:rFonts w:ascii="Calibri Light" w:hAnsi="Calibri Light" w:cstheme="majorHAnsi"/>
                <w:sz w:val="20"/>
                <w:szCs w:val="20"/>
              </w:rPr>
              <w:t xml:space="preserve"> FORSBETA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24,284.0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24,284.0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8</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36/AT/19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AVIGO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50,840.0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49,355.0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1,485.0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41/IC/19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СП</w:t>
            </w:r>
            <w:r w:rsidR="00521343" w:rsidRPr="00521343">
              <w:rPr>
                <w:rFonts w:ascii="Calibri Light" w:hAnsi="Calibri Light" w:cstheme="majorHAnsi"/>
                <w:sz w:val="20"/>
                <w:szCs w:val="20"/>
              </w:rPr>
              <w:t xml:space="preserve"> INTERCANGAL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3,450.0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3,450.0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44/VI/19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20.02.2019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9,500.0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9,500.0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48/GPT/19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25.02.2019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71,700.0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71,700.0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51/AP/19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22,043.0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22,043.0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53/VI/19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28.02.2019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38,590.0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38,590.0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65/AT/19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29.03.2019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AVIGO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18,410.0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18,410.0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66/GPT/19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29.03.2019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4,890.0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4,890.0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64/VI/19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04.04.2019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5,900.0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5,900.0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63/AP/19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29.03.2019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rPr>
              <w:t xml:space="preserve">AERO PREMIER TUR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13,480.0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13,480.0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83/VI/19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32,300.0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32,300.0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19</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81/AP/19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17,633.0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17,633.0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20</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82/AT/19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AVIGO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17,680.0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17,680.0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100/AP/19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59,099.0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59,099.0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98/AT/19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AVIGO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14,920.0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14,920.0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23</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97/fb/19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Pr>
                <w:rFonts w:ascii="Calibri Light" w:hAnsi="Calibri Light" w:cstheme="majorHAnsi"/>
                <w:sz w:val="20"/>
                <w:szCs w:val="20"/>
              </w:rPr>
              <w:t xml:space="preserve"> FORSBETA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14,448.0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14,448.0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lastRenderedPageBreak/>
              <w:t>24</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96/GPT/19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6,850.0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6,850.0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25</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95/VI/19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12,550.0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12,550.0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26</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92/VI/19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29.05.2019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Pr>
                <w:rFonts w:ascii="Calibri Light" w:hAnsi="Calibri Light" w:cstheme="majorHAnsi"/>
                <w:sz w:val="20"/>
                <w:szCs w:val="20"/>
              </w:rPr>
              <w:t xml:space="preserve"> NOBILTUR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7,308.0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7,308.0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106/AP/19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27.06.2019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9,752.0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9,752.0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107/IC/19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27.06.2019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СП</w:t>
            </w:r>
            <w:r w:rsidR="00521343" w:rsidRPr="00521343">
              <w:rPr>
                <w:rFonts w:ascii="Calibri Light" w:hAnsi="Calibri Light" w:cstheme="majorHAnsi"/>
                <w:sz w:val="20"/>
                <w:szCs w:val="20"/>
              </w:rPr>
              <w:t xml:space="preserve"> INTERCANGAL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13,525.0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13,525.0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105/VI/19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27.06.2019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27,850.0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26,620.0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1,230.0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108/AT/19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30.06.2019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AVIGO TRAVEL</w:t>
            </w:r>
            <w:r w:rsidR="0069525B">
              <w:rPr>
                <w:rFonts w:ascii="Calibri Light" w:hAnsi="Calibri Light" w:cstheme="majorHAnsi"/>
                <w:sz w:val="20"/>
                <w:szCs w:val="20"/>
                <w:lang w:val="ru-RU"/>
              </w:rPr>
              <w:t xml:space="preserve"> 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9,680.0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9,680.0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117/VI/19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02.09.2019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119,840.0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119,840.0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118/AP/19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02.09.2019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rPr>
              <w:t xml:space="preserve">AERO PREMIER TUR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29,813.0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29,813.0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33</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119/TB/19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02.09.2019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СП</w:t>
            </w:r>
            <w:r w:rsidR="00521343" w:rsidRPr="00521343">
              <w:rPr>
                <w:rFonts w:ascii="Calibri Light" w:hAnsi="Calibri Light" w:cstheme="majorHAnsi"/>
                <w:sz w:val="20"/>
                <w:szCs w:val="20"/>
              </w:rPr>
              <w:t xml:space="preserve"> TATRA-BIS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49,934.0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49,934.0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34</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122/GPT/19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09.09.2019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20,373.0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20,373.0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598"/>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35</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132/VI/19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25,355.0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25,355.0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52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36</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131/FB/19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sidRPr="0069525B">
              <w:rPr>
                <w:rFonts w:ascii="Calibri Light" w:hAnsi="Calibri Light" w:cstheme="majorHAnsi"/>
                <w:sz w:val="20"/>
                <w:szCs w:val="20"/>
              </w:rPr>
              <w:t xml:space="preserve"> </w:t>
            </w:r>
            <w:r w:rsidR="00521343" w:rsidRPr="00521343">
              <w:rPr>
                <w:rFonts w:ascii="Calibri Light" w:hAnsi="Calibri Light" w:cstheme="majorHAnsi"/>
                <w:sz w:val="20"/>
                <w:szCs w:val="20"/>
              </w:rPr>
              <w:t>FORSBETA</w:t>
            </w:r>
            <w:r>
              <w:rPr>
                <w:rFonts w:ascii="Calibri Light" w:hAnsi="Calibri Light" w:cstheme="majorHAnsi"/>
                <w:sz w:val="20"/>
                <w:szCs w:val="20"/>
                <w:lang w:val="ru-RU"/>
              </w:rPr>
              <w:t xml:space="preserve"> 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111,182.0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111,182.0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52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37</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135/TB/19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rPr>
            </w:pPr>
            <w:r>
              <w:rPr>
                <w:rFonts w:ascii="Calibri Light" w:hAnsi="Calibri Light" w:cstheme="majorHAnsi"/>
                <w:sz w:val="20"/>
                <w:szCs w:val="20"/>
                <w:lang w:val="ru-RU"/>
              </w:rPr>
              <w:t>СП</w:t>
            </w:r>
            <w:r w:rsidR="00521343" w:rsidRPr="00521343">
              <w:rPr>
                <w:rFonts w:ascii="Calibri Light" w:hAnsi="Calibri Light" w:cstheme="majorHAnsi"/>
                <w:sz w:val="20"/>
                <w:szCs w:val="20"/>
              </w:rPr>
              <w:t xml:space="preserve"> TATRA-BIS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2,735.0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2,735.0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53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38</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133/MG/19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03.10.2019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Pr>
                <w:rFonts w:ascii="Calibri Light" w:hAnsi="Calibri Light" w:cstheme="majorHAnsi"/>
                <w:sz w:val="20"/>
                <w:szCs w:val="20"/>
              </w:rPr>
              <w:t xml:space="preserve"> MEGALARTO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80,000.0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51,963.3</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28,036.7</w:t>
            </w:r>
          </w:p>
        </w:tc>
      </w:tr>
      <w:tr w:rsidR="00521343" w:rsidRPr="00521343" w:rsidTr="00C80C35">
        <w:trPr>
          <w:trHeight w:val="43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39</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133/AT/19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AVIGO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36,770.0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36,770.0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40</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134/AP/19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64,700.0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64,700.0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90"/>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136/GPT/19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30.09.2019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GO PERFECT TRAVEL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27,500.0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27,500.0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605"/>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137/VI/19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45,900.0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45,900.0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03"/>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43</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138/FB/19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15.10.2019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69525B" w:rsidP="0069525B">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sidR="00521343" w:rsidRPr="00521343">
              <w:rPr>
                <w:rFonts w:ascii="Calibri Light" w:hAnsi="Calibri Light" w:cstheme="majorHAnsi"/>
                <w:sz w:val="20"/>
                <w:szCs w:val="20"/>
              </w:rPr>
              <w:t xml:space="preserve"> FORSBETA</w:t>
            </w:r>
            <w:r>
              <w:rPr>
                <w:rFonts w:ascii="Calibri Light" w:hAnsi="Calibri Light" w:cstheme="majorHAnsi"/>
                <w:sz w:val="20"/>
                <w:szCs w:val="20"/>
                <w:lang w:val="ru-RU"/>
              </w:rPr>
              <w:t xml:space="preserve"> 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141,920.0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141,920.0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580"/>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44</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161/AP/19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69525B" w:rsidRDefault="00521343" w:rsidP="0069525B">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69525B">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29,720.0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29,720.0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43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45</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162/FB/19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521343" w:rsidRDefault="0069525B" w:rsidP="00260010">
            <w:pPr>
              <w:pStyle w:val="NoSpacing"/>
              <w:rPr>
                <w:rFonts w:ascii="Calibri Light" w:hAnsi="Calibri Light" w:cstheme="majorHAnsi"/>
                <w:sz w:val="20"/>
                <w:szCs w:val="20"/>
              </w:rPr>
            </w:pPr>
            <w:r>
              <w:rPr>
                <w:rFonts w:ascii="Calibri Light" w:hAnsi="Calibri Light" w:cstheme="majorHAnsi"/>
                <w:sz w:val="20"/>
                <w:szCs w:val="20"/>
                <w:lang w:val="ru-RU"/>
              </w:rPr>
              <w:t xml:space="preserve">КО </w:t>
            </w:r>
            <w:r w:rsidR="00521343" w:rsidRPr="00521343">
              <w:rPr>
                <w:rFonts w:ascii="Calibri Light" w:hAnsi="Calibri Light" w:cstheme="majorHAnsi"/>
                <w:sz w:val="20"/>
                <w:szCs w:val="20"/>
              </w:rPr>
              <w:t>FORSBETA</w:t>
            </w:r>
            <w:r w:rsidR="00101712">
              <w:rPr>
                <w:rFonts w:ascii="Calibri Light" w:hAnsi="Calibri Light" w:cstheme="majorHAnsi"/>
                <w:sz w:val="20"/>
                <w:szCs w:val="20"/>
                <w:lang w:val="ru-RU"/>
              </w:rPr>
              <w:t xml:space="preserve"> </w:t>
            </w:r>
            <w:r w:rsidR="00260010">
              <w:rPr>
                <w:rFonts w:ascii="Calibri Light" w:hAnsi="Calibri Light" w:cstheme="majorHAnsi"/>
                <w:sz w:val="20"/>
                <w:szCs w:val="20"/>
                <w:lang w:val="ru-RU"/>
              </w:rPr>
              <w:t>ООО</w:t>
            </w:r>
            <w:r w:rsidR="00521343" w:rsidRPr="00521343">
              <w:rPr>
                <w:rFonts w:ascii="Calibri Light" w:hAnsi="Calibri Light" w:cstheme="majorHAnsi"/>
                <w:sz w:val="20"/>
                <w:szCs w:val="20"/>
              </w:rPr>
              <w:t>.</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11,680.0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11,168.0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512.0</w:t>
            </w:r>
          </w:p>
        </w:tc>
      </w:tr>
      <w:tr w:rsidR="00521343" w:rsidRPr="00521343" w:rsidTr="00C80C35">
        <w:trPr>
          <w:trHeight w:val="61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46</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160/VI/19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31.10.2019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521343" w:rsidRDefault="00521343" w:rsidP="00260010">
            <w:pPr>
              <w:pStyle w:val="NoSpacing"/>
              <w:rPr>
                <w:rFonts w:ascii="Calibri Light" w:hAnsi="Calibri Light" w:cstheme="majorHAnsi"/>
                <w:sz w:val="20"/>
                <w:szCs w:val="20"/>
              </w:rPr>
            </w:pPr>
            <w:r w:rsidRPr="00521343">
              <w:rPr>
                <w:rFonts w:ascii="Calibri Light" w:hAnsi="Calibri Light" w:cstheme="majorHAnsi"/>
                <w:sz w:val="20"/>
                <w:szCs w:val="20"/>
              </w:rPr>
              <w:t>VOIAJ INTERNATIONAL &amp; CO</w:t>
            </w:r>
            <w:r w:rsidR="00260010">
              <w:rPr>
                <w:rFonts w:ascii="Calibri Light" w:hAnsi="Calibri Light" w:cstheme="majorHAnsi"/>
                <w:sz w:val="20"/>
                <w:szCs w:val="20"/>
                <w:lang w:val="ru-RU"/>
              </w:rPr>
              <w:t xml:space="preserve"> ООО</w:t>
            </w:r>
            <w:r w:rsidRPr="00521343">
              <w:rPr>
                <w:rFonts w:ascii="Calibri Light" w:hAnsi="Calibri Light" w:cstheme="majorHAnsi"/>
                <w:sz w:val="20"/>
                <w:szCs w:val="20"/>
              </w:rPr>
              <w:t>.</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92,450.0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92,450.0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C80C35">
        <w:trPr>
          <w:trHeight w:val="807"/>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47</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174/AP/19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29.11.2019</w:t>
            </w:r>
          </w:p>
        </w:tc>
        <w:tc>
          <w:tcPr>
            <w:tcW w:w="375" w:type="pct"/>
            <w:shd w:val="clear" w:color="auto" w:fill="auto"/>
            <w:vAlign w:val="center"/>
          </w:tcPr>
          <w:p w:rsidR="00521343" w:rsidRPr="00521343" w:rsidRDefault="00C80C35" w:rsidP="00521343">
            <w:pPr>
              <w:pStyle w:val="NoSpacing"/>
              <w:rPr>
                <w:rFonts w:ascii="Calibri Light" w:hAnsi="Calibri Light" w:cstheme="majorHAnsi"/>
                <w:sz w:val="20"/>
                <w:szCs w:val="20"/>
              </w:rPr>
            </w:pPr>
            <w:r>
              <w:rPr>
                <w:rFonts w:ascii="Calibri Light" w:hAnsi="Calibri Light" w:cstheme="majorHAnsi"/>
                <w:sz w:val="20"/>
                <w:szCs w:val="20"/>
                <w:lang w:val="ru-RU"/>
              </w:rPr>
              <w:t>ДНС</w:t>
            </w:r>
          </w:p>
        </w:tc>
        <w:tc>
          <w:tcPr>
            <w:tcW w:w="1214" w:type="pct"/>
            <w:shd w:val="clear" w:color="auto" w:fill="auto"/>
            <w:vAlign w:val="center"/>
            <w:hideMark/>
          </w:tcPr>
          <w:p w:rsidR="00521343" w:rsidRPr="00521343" w:rsidRDefault="00521343" w:rsidP="00260010">
            <w:pPr>
              <w:pStyle w:val="NoSpacing"/>
              <w:rPr>
                <w:rFonts w:ascii="Calibri Light" w:hAnsi="Calibri Light" w:cstheme="majorHAnsi"/>
                <w:sz w:val="20"/>
                <w:szCs w:val="20"/>
              </w:rPr>
            </w:pPr>
            <w:r w:rsidRPr="00521343">
              <w:rPr>
                <w:rFonts w:ascii="Calibri Light" w:hAnsi="Calibri Light" w:cstheme="majorHAnsi"/>
                <w:sz w:val="20"/>
                <w:szCs w:val="20"/>
              </w:rPr>
              <w:t>AERO PREMIER TUR</w:t>
            </w:r>
            <w:r w:rsidR="00260010">
              <w:rPr>
                <w:rFonts w:ascii="Calibri Light" w:hAnsi="Calibri Light" w:cstheme="majorHAnsi"/>
                <w:sz w:val="20"/>
                <w:szCs w:val="20"/>
                <w:lang w:val="ru-RU"/>
              </w:rPr>
              <w:t xml:space="preserve"> ООО</w:t>
            </w:r>
            <w:r w:rsidRPr="00521343">
              <w:rPr>
                <w:rFonts w:ascii="Calibri Light" w:hAnsi="Calibri Light" w:cstheme="majorHAnsi"/>
                <w:sz w:val="20"/>
                <w:szCs w:val="20"/>
              </w:rPr>
              <w:t>.</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33,807.0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33,807.0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436"/>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48</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173/VI/19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29.11.2019</w:t>
            </w:r>
          </w:p>
        </w:tc>
        <w:tc>
          <w:tcPr>
            <w:tcW w:w="375" w:type="pct"/>
            <w:shd w:val="clear" w:color="auto" w:fill="auto"/>
            <w:vAlign w:val="center"/>
            <w:hideMark/>
          </w:tcPr>
          <w:p w:rsidR="00521343" w:rsidRPr="00260010" w:rsidRDefault="00260010" w:rsidP="00521343">
            <w:pPr>
              <w:pStyle w:val="NoSpacing"/>
              <w:rPr>
                <w:rFonts w:ascii="Calibri Light" w:hAnsi="Calibri Light" w:cstheme="majorHAnsi"/>
                <w:sz w:val="24"/>
                <w:szCs w:val="24"/>
                <w:lang w:val="ru-RU"/>
              </w:rPr>
            </w:pPr>
            <w:r w:rsidRPr="00260010">
              <w:rPr>
                <w:rFonts w:ascii="Calibri Light" w:hAnsi="Calibri Light" w:cstheme="majorHAnsi"/>
                <w:sz w:val="24"/>
                <w:szCs w:val="24"/>
                <w:lang w:val="ru-RU"/>
              </w:rPr>
              <w:t>днс</w:t>
            </w:r>
          </w:p>
          <w:p w:rsidR="00260010" w:rsidRPr="00521343" w:rsidRDefault="00260010" w:rsidP="00521343">
            <w:pPr>
              <w:pStyle w:val="NoSpacing"/>
              <w:rPr>
                <w:rFonts w:ascii="Calibri Light" w:hAnsi="Calibri Light" w:cstheme="majorHAnsi"/>
                <w:sz w:val="20"/>
                <w:szCs w:val="20"/>
              </w:rPr>
            </w:pPr>
          </w:p>
        </w:tc>
        <w:tc>
          <w:tcPr>
            <w:tcW w:w="1214" w:type="pct"/>
            <w:shd w:val="clear" w:color="auto" w:fill="auto"/>
            <w:vAlign w:val="center"/>
            <w:hideMark/>
          </w:tcPr>
          <w:p w:rsidR="00521343" w:rsidRPr="00521343" w:rsidRDefault="00521343" w:rsidP="00260010">
            <w:pPr>
              <w:pStyle w:val="NoSpacing"/>
              <w:rPr>
                <w:rFonts w:ascii="Calibri Light" w:hAnsi="Calibri Light" w:cstheme="majorHAnsi"/>
                <w:sz w:val="20"/>
                <w:szCs w:val="20"/>
              </w:rPr>
            </w:pPr>
            <w:r w:rsidRPr="00521343">
              <w:rPr>
                <w:rFonts w:ascii="Calibri Light" w:hAnsi="Calibri Light" w:cstheme="majorHAnsi"/>
                <w:sz w:val="20"/>
                <w:szCs w:val="20"/>
              </w:rPr>
              <w:t>VOIAJ INTERNATIONAL &amp; CO</w:t>
            </w:r>
            <w:r w:rsidR="00260010">
              <w:rPr>
                <w:rFonts w:ascii="Calibri Light" w:hAnsi="Calibri Light" w:cstheme="majorHAnsi"/>
                <w:sz w:val="20"/>
                <w:szCs w:val="20"/>
                <w:lang w:val="ru-RU"/>
              </w:rPr>
              <w:t xml:space="preserve"> ООО </w:t>
            </w:r>
            <w:r w:rsidRPr="00521343">
              <w:rPr>
                <w:rFonts w:ascii="Calibri Light" w:hAnsi="Calibri Light" w:cstheme="majorHAnsi"/>
                <w:sz w:val="20"/>
                <w:szCs w:val="20"/>
              </w:rPr>
              <w:t>.</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106,391.0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106,391.0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807"/>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49</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172/FB/19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29.11.2019</w:t>
            </w:r>
          </w:p>
        </w:tc>
        <w:tc>
          <w:tcPr>
            <w:tcW w:w="375" w:type="pct"/>
            <w:shd w:val="clear" w:color="auto" w:fill="auto"/>
            <w:vAlign w:val="center"/>
            <w:hideMark/>
          </w:tcPr>
          <w:p w:rsidR="00521343" w:rsidRPr="00260010" w:rsidRDefault="00260010" w:rsidP="00521343">
            <w:pPr>
              <w:pStyle w:val="NoSpacing"/>
              <w:rPr>
                <w:rFonts w:ascii="Calibri Light" w:hAnsi="Calibri Light" w:cstheme="majorHAnsi"/>
                <w:sz w:val="24"/>
                <w:szCs w:val="24"/>
                <w:lang w:val="ru-RU"/>
              </w:rPr>
            </w:pPr>
            <w:r w:rsidRPr="00260010">
              <w:rPr>
                <w:rFonts w:ascii="Calibri Light" w:hAnsi="Calibri Light" w:cstheme="majorHAnsi"/>
                <w:sz w:val="24"/>
                <w:szCs w:val="24"/>
                <w:lang w:val="ru-RU"/>
              </w:rPr>
              <w:t>днс</w:t>
            </w:r>
          </w:p>
        </w:tc>
        <w:tc>
          <w:tcPr>
            <w:tcW w:w="1214" w:type="pct"/>
            <w:shd w:val="clear" w:color="auto" w:fill="auto"/>
            <w:vAlign w:val="center"/>
            <w:hideMark/>
          </w:tcPr>
          <w:p w:rsidR="00521343" w:rsidRPr="00260010" w:rsidRDefault="00260010" w:rsidP="00260010">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sidR="00521343" w:rsidRPr="00521343">
              <w:rPr>
                <w:rFonts w:ascii="Calibri Light" w:hAnsi="Calibri Light" w:cstheme="majorHAnsi"/>
                <w:sz w:val="20"/>
                <w:szCs w:val="20"/>
              </w:rPr>
              <w:t xml:space="preserve"> FORSBETA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16,415.0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16,415.0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807"/>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lastRenderedPageBreak/>
              <w:t>50</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184/VI/19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23.12.2019</w:t>
            </w:r>
          </w:p>
        </w:tc>
        <w:tc>
          <w:tcPr>
            <w:tcW w:w="375" w:type="pct"/>
            <w:shd w:val="clear" w:color="auto" w:fill="auto"/>
            <w:vAlign w:val="center"/>
            <w:hideMark/>
          </w:tcPr>
          <w:p w:rsidR="00260010" w:rsidRPr="00521343" w:rsidRDefault="00260010" w:rsidP="00260010">
            <w:pPr>
              <w:pStyle w:val="NoSpacing"/>
              <w:rPr>
                <w:rFonts w:ascii="Calibri Light" w:hAnsi="Calibri Light" w:cstheme="majorHAnsi"/>
                <w:sz w:val="20"/>
                <w:szCs w:val="20"/>
              </w:rPr>
            </w:pPr>
            <w:r>
              <w:rPr>
                <w:rFonts w:ascii="Calibri Light" w:hAnsi="Calibri Light" w:cstheme="majorHAnsi"/>
                <w:sz w:val="20"/>
                <w:szCs w:val="20"/>
                <w:lang w:val="ru-RU"/>
              </w:rPr>
              <w:t xml:space="preserve">ДНС </w:t>
            </w:r>
          </w:p>
          <w:p w:rsidR="00521343" w:rsidRPr="00521343" w:rsidRDefault="00521343" w:rsidP="00521343">
            <w:pPr>
              <w:pStyle w:val="NoSpacing"/>
              <w:rPr>
                <w:rFonts w:ascii="Calibri Light" w:hAnsi="Calibri Light" w:cstheme="majorHAnsi"/>
                <w:sz w:val="20"/>
                <w:szCs w:val="20"/>
              </w:rPr>
            </w:pPr>
          </w:p>
        </w:tc>
        <w:tc>
          <w:tcPr>
            <w:tcW w:w="1214" w:type="pct"/>
            <w:shd w:val="clear" w:color="auto" w:fill="auto"/>
            <w:vAlign w:val="center"/>
            <w:hideMark/>
          </w:tcPr>
          <w:p w:rsidR="00521343" w:rsidRPr="00260010" w:rsidRDefault="00521343" w:rsidP="00260010">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VOIAJ INTERNATIONAL &amp; CO </w:t>
            </w:r>
            <w:r w:rsidR="00260010">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52,800.0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52,800.0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807"/>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51</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183/FB/19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23.12.2019</w:t>
            </w:r>
          </w:p>
        </w:tc>
        <w:tc>
          <w:tcPr>
            <w:tcW w:w="375" w:type="pct"/>
            <w:shd w:val="clear" w:color="auto" w:fill="auto"/>
            <w:vAlign w:val="center"/>
            <w:hideMark/>
          </w:tcPr>
          <w:p w:rsidR="00521343" w:rsidRPr="00260010" w:rsidRDefault="00260010" w:rsidP="00521343">
            <w:pPr>
              <w:pStyle w:val="NoSpacing"/>
              <w:rPr>
                <w:rFonts w:ascii="Calibri Light" w:hAnsi="Calibri Light" w:cstheme="majorHAnsi"/>
                <w:sz w:val="20"/>
                <w:szCs w:val="20"/>
                <w:lang w:val="ru-RU"/>
              </w:rPr>
            </w:pPr>
            <w:r>
              <w:rPr>
                <w:rFonts w:ascii="Calibri Light" w:hAnsi="Calibri Light" w:cstheme="majorHAnsi"/>
                <w:sz w:val="20"/>
                <w:szCs w:val="20"/>
                <w:lang w:val="ru-RU"/>
              </w:rPr>
              <w:t xml:space="preserve">ДНС </w:t>
            </w:r>
          </w:p>
        </w:tc>
        <w:tc>
          <w:tcPr>
            <w:tcW w:w="1214" w:type="pct"/>
            <w:shd w:val="clear" w:color="auto" w:fill="auto"/>
            <w:vAlign w:val="center"/>
            <w:hideMark/>
          </w:tcPr>
          <w:p w:rsidR="00521343" w:rsidRPr="00260010" w:rsidRDefault="00260010" w:rsidP="00260010">
            <w:pPr>
              <w:pStyle w:val="NoSpacing"/>
              <w:rPr>
                <w:rFonts w:ascii="Calibri Light" w:hAnsi="Calibri Light" w:cstheme="majorHAnsi"/>
                <w:sz w:val="20"/>
                <w:szCs w:val="20"/>
                <w:lang w:val="ru-RU"/>
              </w:rPr>
            </w:pPr>
            <w:r>
              <w:rPr>
                <w:rFonts w:ascii="Calibri Light" w:hAnsi="Calibri Light" w:cstheme="majorHAnsi"/>
                <w:sz w:val="20"/>
                <w:szCs w:val="20"/>
                <w:lang w:val="ru-RU"/>
              </w:rPr>
              <w:t>КО</w:t>
            </w:r>
            <w:r w:rsidR="00521343" w:rsidRPr="00521343">
              <w:rPr>
                <w:rFonts w:ascii="Calibri Light" w:hAnsi="Calibri Light" w:cstheme="majorHAnsi"/>
                <w:sz w:val="20"/>
                <w:szCs w:val="20"/>
              </w:rPr>
              <w:t xml:space="preserve"> FORSBETA </w:t>
            </w:r>
            <w:r>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28,472.0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28,472.0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418"/>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52</w:t>
            </w:r>
          </w:p>
        </w:tc>
        <w:tc>
          <w:tcPr>
            <w:tcW w:w="64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182/AP/19</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23.12.2019</w:t>
            </w:r>
          </w:p>
        </w:tc>
        <w:tc>
          <w:tcPr>
            <w:tcW w:w="375" w:type="pct"/>
            <w:shd w:val="clear" w:color="auto" w:fill="auto"/>
            <w:vAlign w:val="center"/>
            <w:hideMark/>
          </w:tcPr>
          <w:p w:rsidR="00521343" w:rsidRPr="00260010" w:rsidRDefault="00260010" w:rsidP="00521343">
            <w:pPr>
              <w:pStyle w:val="NoSpacing"/>
              <w:rPr>
                <w:rFonts w:ascii="Calibri Light" w:hAnsi="Calibri Light" w:cstheme="majorHAnsi"/>
                <w:sz w:val="20"/>
                <w:szCs w:val="20"/>
                <w:lang w:val="ru-RU"/>
              </w:rPr>
            </w:pPr>
            <w:r>
              <w:rPr>
                <w:rFonts w:ascii="Calibri Light" w:hAnsi="Calibri Light" w:cstheme="majorHAnsi"/>
                <w:sz w:val="20"/>
                <w:szCs w:val="20"/>
                <w:lang w:val="ru-RU"/>
              </w:rPr>
              <w:t>ДНС</w:t>
            </w:r>
            <w:r w:rsidRPr="00260010">
              <w:rPr>
                <w:rFonts w:ascii="Calibri Light" w:hAnsi="Calibri Light" w:cstheme="majorHAnsi"/>
                <w:sz w:val="20"/>
                <w:szCs w:val="20"/>
              </w:rPr>
              <w:t xml:space="preserve"> </w:t>
            </w:r>
          </w:p>
        </w:tc>
        <w:tc>
          <w:tcPr>
            <w:tcW w:w="1214" w:type="pct"/>
            <w:shd w:val="clear" w:color="auto" w:fill="auto"/>
            <w:vAlign w:val="center"/>
            <w:hideMark/>
          </w:tcPr>
          <w:p w:rsidR="00521343" w:rsidRPr="00260010" w:rsidRDefault="00521343" w:rsidP="00260010">
            <w:pPr>
              <w:pStyle w:val="NoSpacing"/>
              <w:rPr>
                <w:rFonts w:ascii="Calibri Light" w:hAnsi="Calibri Light" w:cstheme="majorHAnsi"/>
                <w:sz w:val="20"/>
                <w:szCs w:val="20"/>
                <w:lang w:val="ru-RU"/>
              </w:rPr>
            </w:pPr>
            <w:r w:rsidRPr="00521343">
              <w:rPr>
                <w:rFonts w:ascii="Calibri Light" w:hAnsi="Calibri Light" w:cstheme="majorHAnsi"/>
                <w:sz w:val="20"/>
                <w:szCs w:val="20"/>
              </w:rPr>
              <w:t xml:space="preserve">AERO PREMIER TUR </w:t>
            </w:r>
            <w:r w:rsidR="00260010">
              <w:rPr>
                <w:rFonts w:ascii="Calibri Light" w:hAnsi="Calibri Light" w:cstheme="majorHAnsi"/>
                <w:sz w:val="20"/>
                <w:szCs w:val="20"/>
                <w:lang w:val="ru-RU"/>
              </w:rPr>
              <w:t>ООО</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28,295.0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28,295.0</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sz w:val="20"/>
                <w:szCs w:val="20"/>
              </w:rPr>
            </w:pPr>
            <w:r w:rsidRPr="00521343">
              <w:rPr>
                <w:rFonts w:ascii="Calibri Light" w:hAnsi="Calibri Light" w:cstheme="majorHAnsi"/>
                <w:sz w:val="20"/>
                <w:szCs w:val="20"/>
              </w:rPr>
              <w:t>0.0</w:t>
            </w:r>
          </w:p>
        </w:tc>
      </w:tr>
      <w:tr w:rsidR="00521343" w:rsidRPr="00521343" w:rsidTr="00521343">
        <w:trPr>
          <w:trHeight w:val="201"/>
        </w:trPr>
        <w:tc>
          <w:tcPr>
            <w:tcW w:w="277"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 </w:t>
            </w:r>
          </w:p>
        </w:tc>
        <w:tc>
          <w:tcPr>
            <w:tcW w:w="649" w:type="pct"/>
            <w:shd w:val="clear" w:color="auto" w:fill="auto"/>
            <w:vAlign w:val="center"/>
            <w:hideMark/>
          </w:tcPr>
          <w:p w:rsidR="00521343" w:rsidRPr="00260010" w:rsidRDefault="00260010" w:rsidP="00521343">
            <w:pPr>
              <w:pStyle w:val="NoSpacing"/>
              <w:rPr>
                <w:rFonts w:ascii="Calibri Light" w:hAnsi="Calibri Light" w:cstheme="majorHAnsi"/>
                <w:b/>
                <w:sz w:val="20"/>
                <w:szCs w:val="20"/>
                <w:lang w:val="ru-RU"/>
              </w:rPr>
            </w:pPr>
            <w:r>
              <w:rPr>
                <w:rFonts w:ascii="Calibri Light" w:hAnsi="Calibri Light" w:cstheme="majorHAnsi"/>
                <w:b/>
                <w:sz w:val="20"/>
                <w:szCs w:val="20"/>
                <w:lang w:val="ru-RU"/>
              </w:rPr>
              <w:t xml:space="preserve">Всего </w:t>
            </w:r>
          </w:p>
        </w:tc>
        <w:tc>
          <w:tcPr>
            <w:tcW w:w="615"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 </w:t>
            </w:r>
          </w:p>
        </w:tc>
        <w:tc>
          <w:tcPr>
            <w:tcW w:w="375"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 </w:t>
            </w:r>
          </w:p>
        </w:tc>
        <w:tc>
          <w:tcPr>
            <w:tcW w:w="1214"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 </w:t>
            </w:r>
          </w:p>
        </w:tc>
        <w:tc>
          <w:tcPr>
            <w:tcW w:w="654"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1,926,166.0</w:t>
            </w:r>
          </w:p>
        </w:tc>
        <w:tc>
          <w:tcPr>
            <w:tcW w:w="639"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1,894,902.3</w:t>
            </w:r>
          </w:p>
        </w:tc>
        <w:tc>
          <w:tcPr>
            <w:tcW w:w="577" w:type="pct"/>
            <w:shd w:val="clear" w:color="auto" w:fill="auto"/>
            <w:vAlign w:val="center"/>
            <w:hideMark/>
          </w:tcPr>
          <w:p w:rsidR="00521343" w:rsidRPr="00521343" w:rsidRDefault="00521343" w:rsidP="00521343">
            <w:pPr>
              <w:pStyle w:val="NoSpacing"/>
              <w:rPr>
                <w:rFonts w:ascii="Calibri Light" w:hAnsi="Calibri Light" w:cstheme="majorHAnsi"/>
                <w:b/>
                <w:sz w:val="20"/>
                <w:szCs w:val="20"/>
              </w:rPr>
            </w:pPr>
            <w:r w:rsidRPr="00521343">
              <w:rPr>
                <w:rFonts w:ascii="Calibri Light" w:hAnsi="Calibri Light" w:cstheme="majorHAnsi"/>
                <w:b/>
                <w:sz w:val="20"/>
                <w:szCs w:val="20"/>
              </w:rPr>
              <w:t>31,263.7</w:t>
            </w:r>
          </w:p>
        </w:tc>
      </w:tr>
    </w:tbl>
    <w:p w:rsidR="00521343" w:rsidRPr="00E0232B" w:rsidRDefault="00521343" w:rsidP="00521343">
      <w:pPr>
        <w:spacing w:line="276" w:lineRule="auto"/>
        <w:ind w:firstLine="709"/>
        <w:jc w:val="center"/>
        <w:rPr>
          <w:rFonts w:ascii="Calibri Light" w:eastAsia="AGaramondPro-Regular" w:hAnsi="Calibri Light" w:cstheme="majorHAnsi"/>
          <w:i/>
          <w:sz w:val="24"/>
          <w:szCs w:val="24"/>
          <w:lang w:val="ru-RU"/>
        </w:rPr>
      </w:pPr>
    </w:p>
    <w:p w:rsidR="00521343" w:rsidRPr="000523CE" w:rsidRDefault="008B1607" w:rsidP="00521343">
      <w:pPr>
        <w:pStyle w:val="Heading3"/>
        <w:jc w:val="right"/>
        <w:rPr>
          <w:rFonts w:ascii="Calibri Light" w:eastAsia="AGaramondPro-Regular" w:hAnsi="Calibri Light"/>
          <w:lang w:val="ru-RU"/>
        </w:rPr>
      </w:pPr>
      <w:bookmarkStart w:id="138" w:name="_Toc84940075"/>
      <w:r>
        <w:rPr>
          <w:rFonts w:ascii="Calibri Light" w:hAnsi="Calibri Light" w:cstheme="majorHAnsi"/>
          <w:lang w:val="ru-RU"/>
        </w:rPr>
        <w:t>Приложение №</w:t>
      </w:r>
      <w:r w:rsidR="00521343" w:rsidRPr="000523CE">
        <w:rPr>
          <w:rFonts w:ascii="Calibri Light" w:eastAsia="AGaramondPro-Regular" w:hAnsi="Calibri Light"/>
          <w:lang w:val="ru-RU"/>
        </w:rPr>
        <w:t>7</w:t>
      </w:r>
      <w:bookmarkEnd w:id="138"/>
    </w:p>
    <w:p w:rsidR="000523CE" w:rsidRDefault="000523CE" w:rsidP="000523CE">
      <w:pPr>
        <w:spacing w:after="0" w:line="240" w:lineRule="auto"/>
        <w:ind w:firstLine="709"/>
        <w:jc w:val="center"/>
        <w:rPr>
          <w:rFonts w:ascii="Calibri Light" w:eastAsia="AGaramondPro-Regular" w:hAnsi="Calibri Light" w:cstheme="majorHAnsi"/>
          <w:b/>
          <w:sz w:val="24"/>
          <w:szCs w:val="24"/>
          <w:lang w:val="ru-RU"/>
        </w:rPr>
      </w:pPr>
      <w:r>
        <w:rPr>
          <w:rFonts w:ascii="Calibri Light" w:eastAsia="AGaramondPro-Regular" w:hAnsi="Calibri Light" w:cstheme="majorHAnsi"/>
          <w:b/>
          <w:sz w:val="24"/>
          <w:szCs w:val="24"/>
          <w:lang w:val="ru-RU"/>
        </w:rPr>
        <w:t>Информация о закупке услуг посредством договоров небольшой стоимости до организации процедур закупок</w:t>
      </w:r>
    </w:p>
    <w:p w:rsidR="00521343" w:rsidRPr="00521343" w:rsidRDefault="000523CE" w:rsidP="000523CE">
      <w:pPr>
        <w:spacing w:after="0" w:line="240" w:lineRule="auto"/>
        <w:ind w:firstLine="709"/>
        <w:jc w:val="right"/>
        <w:rPr>
          <w:rFonts w:ascii="Calibri Light" w:eastAsia="AGaramondPro-Regular" w:hAnsi="Calibri Light" w:cstheme="majorHAnsi"/>
          <w:i/>
          <w:sz w:val="24"/>
          <w:szCs w:val="24"/>
        </w:rPr>
      </w:pPr>
      <w:r>
        <w:rPr>
          <w:rFonts w:ascii="Calibri Light" w:eastAsia="AGaramondPro-Regular" w:hAnsi="Calibri Light" w:cstheme="majorHAnsi"/>
          <w:i/>
          <w:sz w:val="24"/>
          <w:szCs w:val="24"/>
          <w:lang w:val="ru-RU"/>
        </w:rPr>
        <w:t xml:space="preserve">Леев </w:t>
      </w:r>
      <w:r w:rsidR="00521343" w:rsidRPr="00521343">
        <w:rPr>
          <w:rFonts w:ascii="Calibri Light" w:eastAsia="AGaramondPro-Regular" w:hAnsi="Calibri Light" w:cstheme="majorHAnsi"/>
          <w:i/>
          <w:sz w:val="24"/>
          <w:szCs w:val="24"/>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
        <w:gridCol w:w="1034"/>
        <w:gridCol w:w="969"/>
        <w:gridCol w:w="1749"/>
        <w:gridCol w:w="792"/>
        <w:gridCol w:w="1150"/>
        <w:gridCol w:w="830"/>
        <w:gridCol w:w="856"/>
        <w:gridCol w:w="845"/>
      </w:tblGrid>
      <w:tr w:rsidR="00521343" w:rsidRPr="000523CE" w:rsidTr="00521343">
        <w:trPr>
          <w:trHeight w:val="1099"/>
        </w:trPr>
        <w:tc>
          <w:tcPr>
            <w:tcW w:w="1386" w:type="dxa"/>
            <w:shd w:val="clear" w:color="auto" w:fill="auto"/>
            <w:vAlign w:val="center"/>
          </w:tcPr>
          <w:p w:rsidR="00521343" w:rsidRPr="000523CE" w:rsidRDefault="000523CE" w:rsidP="00521343">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 договора</w:t>
            </w:r>
          </w:p>
        </w:tc>
        <w:tc>
          <w:tcPr>
            <w:tcW w:w="1034" w:type="dxa"/>
            <w:shd w:val="clear" w:color="auto" w:fill="auto"/>
            <w:vAlign w:val="center"/>
          </w:tcPr>
          <w:p w:rsidR="00521343" w:rsidRPr="000523CE" w:rsidRDefault="000523CE" w:rsidP="00521343">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Дата</w:t>
            </w:r>
          </w:p>
        </w:tc>
        <w:tc>
          <w:tcPr>
            <w:tcW w:w="969" w:type="dxa"/>
            <w:shd w:val="clear" w:color="auto" w:fill="auto"/>
            <w:vAlign w:val="center"/>
          </w:tcPr>
          <w:p w:rsidR="00521343" w:rsidRPr="000523CE" w:rsidRDefault="000523CE" w:rsidP="000523CE">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 xml:space="preserve">Процедура </w:t>
            </w:r>
          </w:p>
        </w:tc>
        <w:tc>
          <w:tcPr>
            <w:tcW w:w="1749" w:type="dxa"/>
            <w:shd w:val="clear" w:color="auto" w:fill="auto"/>
            <w:vAlign w:val="center"/>
          </w:tcPr>
          <w:p w:rsidR="00521343" w:rsidRPr="000523CE" w:rsidRDefault="000523CE" w:rsidP="00521343">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 xml:space="preserve">Объект договора </w:t>
            </w:r>
          </w:p>
        </w:tc>
        <w:tc>
          <w:tcPr>
            <w:tcW w:w="792" w:type="dxa"/>
            <w:shd w:val="clear" w:color="auto" w:fill="auto"/>
            <w:vAlign w:val="center"/>
          </w:tcPr>
          <w:p w:rsidR="00521343" w:rsidRPr="000523CE" w:rsidRDefault="000523CE" w:rsidP="000523CE">
            <w:pPr>
              <w:spacing w:after="0" w:line="276" w:lineRule="auto"/>
              <w:ind w:right="-93"/>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Был включен в План закупок</w:t>
            </w:r>
            <w:r w:rsidR="00521343" w:rsidRPr="000523CE">
              <w:rPr>
                <w:rFonts w:ascii="Calibri Light" w:eastAsia="Times New Roman" w:hAnsi="Calibri Light" w:cstheme="majorHAnsi"/>
                <w:b/>
                <w:sz w:val="16"/>
                <w:szCs w:val="16"/>
                <w:lang w:val="ru-RU"/>
              </w:rPr>
              <w:t xml:space="preserve">, </w:t>
            </w:r>
            <w:r>
              <w:rPr>
                <w:rFonts w:ascii="Calibri Light" w:eastAsia="Times New Roman" w:hAnsi="Calibri Light" w:cstheme="majorHAnsi"/>
                <w:b/>
                <w:sz w:val="16"/>
                <w:szCs w:val="16"/>
                <w:lang w:val="ru-RU"/>
              </w:rPr>
              <w:t xml:space="preserve">тыс. леев </w:t>
            </w:r>
          </w:p>
        </w:tc>
        <w:tc>
          <w:tcPr>
            <w:tcW w:w="1150" w:type="dxa"/>
            <w:shd w:val="clear" w:color="auto" w:fill="auto"/>
            <w:vAlign w:val="center"/>
          </w:tcPr>
          <w:p w:rsidR="00521343" w:rsidRPr="000523CE" w:rsidRDefault="000523CE" w:rsidP="00521343">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Экономичес-кий оператор</w:t>
            </w:r>
          </w:p>
        </w:tc>
        <w:tc>
          <w:tcPr>
            <w:tcW w:w="830" w:type="dxa"/>
            <w:shd w:val="clear" w:color="auto" w:fill="auto"/>
            <w:vAlign w:val="center"/>
          </w:tcPr>
          <w:p w:rsidR="00521343" w:rsidRPr="000523CE" w:rsidRDefault="000523CE" w:rsidP="000523CE">
            <w:pPr>
              <w:spacing w:after="0" w:line="276" w:lineRule="auto"/>
              <w:ind w:right="-98"/>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 xml:space="preserve">Сумма договора </w:t>
            </w:r>
          </w:p>
        </w:tc>
        <w:tc>
          <w:tcPr>
            <w:tcW w:w="856" w:type="dxa"/>
            <w:shd w:val="clear" w:color="auto" w:fill="auto"/>
            <w:vAlign w:val="center"/>
          </w:tcPr>
          <w:p w:rsidR="000523CE" w:rsidRDefault="000523CE" w:rsidP="00521343">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Исполне-но</w:t>
            </w:r>
          </w:p>
          <w:p w:rsidR="00521343" w:rsidRPr="000523CE" w:rsidRDefault="00521343" w:rsidP="00521343">
            <w:pPr>
              <w:spacing w:after="0" w:line="276" w:lineRule="auto"/>
              <w:jc w:val="center"/>
              <w:rPr>
                <w:rFonts w:ascii="Calibri Light" w:eastAsia="Times New Roman" w:hAnsi="Calibri Light" w:cstheme="majorHAnsi"/>
                <w:b/>
                <w:sz w:val="16"/>
                <w:szCs w:val="16"/>
                <w:lang w:val="ru-RU"/>
              </w:rPr>
            </w:pPr>
          </w:p>
        </w:tc>
        <w:tc>
          <w:tcPr>
            <w:tcW w:w="845" w:type="dxa"/>
            <w:shd w:val="clear" w:color="auto" w:fill="auto"/>
            <w:vAlign w:val="center"/>
          </w:tcPr>
          <w:p w:rsidR="00521343" w:rsidRPr="000523CE" w:rsidRDefault="000523CE" w:rsidP="000523CE">
            <w:pPr>
              <w:spacing w:after="0" w:line="276" w:lineRule="auto"/>
              <w:jc w:val="center"/>
              <w:rPr>
                <w:rFonts w:ascii="Calibri Light" w:eastAsia="Times New Roman" w:hAnsi="Calibri Light" w:cstheme="majorHAnsi"/>
                <w:b/>
                <w:sz w:val="16"/>
                <w:szCs w:val="16"/>
                <w:lang w:val="ru-RU"/>
              </w:rPr>
            </w:pPr>
            <w:r>
              <w:rPr>
                <w:rFonts w:ascii="Calibri Light" w:eastAsia="Times New Roman" w:hAnsi="Calibri Light" w:cstheme="majorHAnsi"/>
                <w:b/>
                <w:sz w:val="16"/>
                <w:szCs w:val="16"/>
                <w:lang w:val="ru-RU"/>
              </w:rPr>
              <w:t xml:space="preserve">Отклоне-ния </w:t>
            </w:r>
            <w:r w:rsidR="00521343" w:rsidRPr="000523CE">
              <w:rPr>
                <w:rFonts w:ascii="Calibri Light" w:eastAsia="Times New Roman" w:hAnsi="Calibri Light" w:cstheme="majorHAnsi"/>
                <w:b/>
                <w:sz w:val="16"/>
                <w:szCs w:val="16"/>
                <w:lang w:val="ru-RU"/>
              </w:rPr>
              <w:t>(+/_)</w:t>
            </w:r>
          </w:p>
        </w:tc>
      </w:tr>
      <w:tr w:rsidR="00521343" w:rsidRPr="00521343" w:rsidTr="00521343">
        <w:trPr>
          <w:trHeight w:val="1099"/>
        </w:trPr>
        <w:tc>
          <w:tcPr>
            <w:tcW w:w="1386" w:type="dxa"/>
            <w:shd w:val="clear" w:color="auto" w:fill="auto"/>
            <w:vAlign w:val="center"/>
            <w:hideMark/>
          </w:tcPr>
          <w:p w:rsidR="00521343" w:rsidRPr="000523CE" w:rsidRDefault="00521343" w:rsidP="00521343">
            <w:pPr>
              <w:spacing w:after="0" w:line="276" w:lineRule="auto"/>
              <w:jc w:val="center"/>
              <w:rPr>
                <w:rFonts w:ascii="Calibri Light" w:eastAsia="Times New Roman" w:hAnsi="Calibri Light" w:cstheme="majorHAnsi"/>
                <w:sz w:val="16"/>
                <w:szCs w:val="16"/>
                <w:lang w:val="ru-RU"/>
              </w:rPr>
            </w:pPr>
            <w:r w:rsidRPr="000523CE">
              <w:rPr>
                <w:rFonts w:ascii="Calibri Light" w:eastAsia="Times New Roman" w:hAnsi="Calibri Light" w:cstheme="majorHAnsi"/>
                <w:sz w:val="16"/>
                <w:szCs w:val="16"/>
                <w:lang w:val="ru-RU"/>
              </w:rPr>
              <w:t>19/</w:t>
            </w:r>
            <w:r w:rsidRPr="00521343">
              <w:rPr>
                <w:rFonts w:ascii="Calibri Light" w:eastAsia="Times New Roman" w:hAnsi="Calibri Light" w:cstheme="majorHAnsi"/>
                <w:sz w:val="16"/>
                <w:szCs w:val="16"/>
              </w:rPr>
              <w:t>G</w:t>
            </w:r>
            <w:r w:rsidRPr="000523CE">
              <w:rPr>
                <w:rFonts w:ascii="Calibri Light" w:eastAsia="Times New Roman" w:hAnsi="Calibri Light" w:cstheme="majorHAnsi"/>
                <w:sz w:val="16"/>
                <w:szCs w:val="16"/>
                <w:lang w:val="ru-RU"/>
              </w:rPr>
              <w:t>/19</w:t>
            </w:r>
          </w:p>
        </w:tc>
        <w:tc>
          <w:tcPr>
            <w:tcW w:w="1034" w:type="dxa"/>
            <w:shd w:val="clear" w:color="auto" w:fill="auto"/>
            <w:vAlign w:val="center"/>
            <w:hideMark/>
          </w:tcPr>
          <w:p w:rsidR="00521343" w:rsidRPr="000523CE" w:rsidRDefault="00521343" w:rsidP="00521343">
            <w:pPr>
              <w:spacing w:after="0" w:line="276" w:lineRule="auto"/>
              <w:jc w:val="center"/>
              <w:rPr>
                <w:rFonts w:ascii="Calibri Light" w:eastAsia="Times New Roman" w:hAnsi="Calibri Light" w:cstheme="majorHAnsi"/>
                <w:sz w:val="16"/>
                <w:szCs w:val="16"/>
                <w:lang w:val="ru-RU"/>
              </w:rPr>
            </w:pPr>
            <w:r w:rsidRPr="000523CE">
              <w:rPr>
                <w:rFonts w:ascii="Calibri Light" w:eastAsia="Times New Roman" w:hAnsi="Calibri Light" w:cstheme="majorHAnsi"/>
                <w:sz w:val="16"/>
                <w:szCs w:val="16"/>
                <w:lang w:val="ru-RU"/>
              </w:rPr>
              <w:t>25.01.2019</w:t>
            </w:r>
          </w:p>
        </w:tc>
        <w:tc>
          <w:tcPr>
            <w:tcW w:w="969" w:type="dxa"/>
            <w:shd w:val="clear" w:color="auto" w:fill="auto"/>
            <w:vAlign w:val="center"/>
            <w:hideMark/>
          </w:tcPr>
          <w:p w:rsidR="00521343" w:rsidRPr="000523CE" w:rsidRDefault="000523CE" w:rsidP="000523CE">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ДНС</w:t>
            </w:r>
          </w:p>
        </w:tc>
        <w:tc>
          <w:tcPr>
            <w:tcW w:w="1749" w:type="dxa"/>
            <w:shd w:val="clear" w:color="auto" w:fill="auto"/>
            <w:vAlign w:val="center"/>
            <w:hideMark/>
          </w:tcPr>
          <w:p w:rsidR="00521343" w:rsidRPr="00421FDF" w:rsidRDefault="00421FDF" w:rsidP="00421FDF">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Закупка услуг по оказанию помощи, развитию и обслуживанию информационных систем</w:t>
            </w:r>
          </w:p>
        </w:tc>
        <w:tc>
          <w:tcPr>
            <w:tcW w:w="792" w:type="dxa"/>
            <w:shd w:val="clear" w:color="auto" w:fill="auto"/>
            <w:vAlign w:val="center"/>
            <w:hideMark/>
          </w:tcPr>
          <w:p w:rsidR="00521343" w:rsidRPr="00421FDF" w:rsidRDefault="00521343"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GHESAR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25500.0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25500.0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109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MD-2019-03-01</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26.03.2019</w:t>
            </w:r>
          </w:p>
        </w:tc>
        <w:tc>
          <w:tcPr>
            <w:tcW w:w="969" w:type="dxa"/>
            <w:shd w:val="clear" w:color="auto" w:fill="auto"/>
            <w:vAlign w:val="center"/>
            <w:hideMark/>
          </w:tcPr>
          <w:p w:rsidR="00521343" w:rsidRPr="000523CE" w:rsidRDefault="000523CE" w:rsidP="00521343">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ЗЦО</w:t>
            </w:r>
          </w:p>
        </w:tc>
        <w:tc>
          <w:tcPr>
            <w:tcW w:w="1749" w:type="dxa"/>
            <w:shd w:val="clear" w:color="auto" w:fill="auto"/>
            <w:vAlign w:val="center"/>
            <w:hideMark/>
          </w:tcPr>
          <w:p w:rsidR="00521343" w:rsidRPr="00421FDF" w:rsidRDefault="00421FDF" w:rsidP="00421FDF">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Закупка</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услуг</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обслуживанию информационных систем</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 xml:space="preserve">АИС </w:t>
            </w:r>
            <w:r w:rsidR="00521343" w:rsidRPr="00521343">
              <w:rPr>
                <w:rFonts w:ascii="Calibri Light" w:eastAsia="Times New Roman" w:hAnsi="Calibri Light" w:cstheme="majorHAnsi"/>
                <w:sz w:val="16"/>
                <w:szCs w:val="16"/>
              </w:rPr>
              <w:t>Consul</w:t>
            </w:r>
            <w:r w:rsidR="00521343"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 xml:space="preserve">и </w:t>
            </w:r>
            <w:r w:rsidR="00521343" w:rsidRPr="00521343">
              <w:rPr>
                <w:rFonts w:ascii="Calibri Light" w:eastAsia="Times New Roman" w:hAnsi="Calibri Light" w:cstheme="majorHAnsi"/>
                <w:sz w:val="16"/>
                <w:szCs w:val="16"/>
              </w:rPr>
              <w:t>eViza</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300,0</w:t>
            </w:r>
          </w:p>
        </w:tc>
        <w:tc>
          <w:tcPr>
            <w:tcW w:w="1150" w:type="dxa"/>
            <w:shd w:val="clear" w:color="auto" w:fill="auto"/>
            <w:vAlign w:val="center"/>
            <w:hideMark/>
          </w:tcPr>
          <w:p w:rsidR="00521343" w:rsidRPr="000523CE" w:rsidRDefault="000523CE" w:rsidP="000523CE">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rPr>
              <w:t xml:space="preserve">GHESAR </w:t>
            </w:r>
            <w:r>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316800.0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316800.0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65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01/IC/19</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11.01.2019</w:t>
            </w:r>
          </w:p>
        </w:tc>
        <w:tc>
          <w:tcPr>
            <w:tcW w:w="969" w:type="dxa"/>
            <w:shd w:val="clear" w:color="auto" w:fill="auto"/>
            <w:vAlign w:val="center"/>
            <w:hideMark/>
          </w:tcPr>
          <w:p w:rsidR="00521343" w:rsidRPr="00521343" w:rsidRDefault="000523CE" w:rsidP="00521343">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ДНС</w:t>
            </w:r>
          </w:p>
        </w:tc>
        <w:tc>
          <w:tcPr>
            <w:tcW w:w="1749" w:type="dxa"/>
            <w:shd w:val="clear" w:color="auto" w:fill="auto"/>
            <w:vAlign w:val="center"/>
            <w:hideMark/>
          </w:tcPr>
          <w:p w:rsidR="00521343" w:rsidRPr="00521343" w:rsidRDefault="00421FDF" w:rsidP="00421FDF">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Закупка</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услуг</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уборке</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в</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здании</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МИДЕИ</w:t>
            </w:r>
            <w:r w:rsidRPr="00421FDF">
              <w:rPr>
                <w:rFonts w:ascii="Calibri Light" w:eastAsia="Times New Roman" w:hAnsi="Calibri Light" w:cstheme="majorHAnsi"/>
                <w:sz w:val="16"/>
                <w:szCs w:val="16"/>
              </w:rPr>
              <w:t xml:space="preserve"> </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IGIENA COMPANY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50112.0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50112.0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571"/>
        </w:trPr>
        <w:tc>
          <w:tcPr>
            <w:tcW w:w="1386" w:type="dxa"/>
            <w:shd w:val="clear" w:color="auto" w:fill="auto"/>
            <w:vAlign w:val="center"/>
            <w:hideMark/>
          </w:tcPr>
          <w:p w:rsidR="00521343" w:rsidRPr="00521343" w:rsidRDefault="00521343" w:rsidP="000523CE">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xml:space="preserve">MD-2019-01-23-000020-1-11/1 </w:t>
            </w:r>
            <w:r w:rsidR="000523CE">
              <w:rPr>
                <w:rFonts w:ascii="Calibri Light" w:eastAsia="Times New Roman" w:hAnsi="Calibri Light" w:cstheme="majorHAnsi"/>
                <w:sz w:val="16"/>
                <w:szCs w:val="16"/>
                <w:lang w:val="ru-RU"/>
              </w:rPr>
              <w:t>от</w:t>
            </w:r>
            <w:r w:rsidRPr="00521343">
              <w:rPr>
                <w:rFonts w:ascii="Calibri Light" w:eastAsia="Times New Roman" w:hAnsi="Calibri Light" w:cstheme="majorHAnsi"/>
                <w:sz w:val="16"/>
                <w:szCs w:val="16"/>
              </w:rPr>
              <w:t xml:space="preserve"> 23.01.2019</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05.02.2019</w:t>
            </w:r>
          </w:p>
        </w:tc>
        <w:tc>
          <w:tcPr>
            <w:tcW w:w="969" w:type="dxa"/>
            <w:shd w:val="clear" w:color="auto" w:fill="auto"/>
            <w:vAlign w:val="center"/>
            <w:hideMark/>
          </w:tcPr>
          <w:p w:rsidR="00521343" w:rsidRPr="00521343" w:rsidRDefault="000523CE" w:rsidP="000523CE">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 xml:space="preserve">ОТ </w:t>
            </w:r>
          </w:p>
        </w:tc>
        <w:tc>
          <w:tcPr>
            <w:tcW w:w="1749" w:type="dxa"/>
            <w:shd w:val="clear" w:color="auto" w:fill="auto"/>
            <w:vAlign w:val="center"/>
            <w:hideMark/>
          </w:tcPr>
          <w:p w:rsidR="00521343" w:rsidRPr="00521343" w:rsidRDefault="00421FDF" w:rsidP="00421FDF">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Услуги</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уборке</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и</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гигиенизации</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зданий</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МИДЕИ</w:t>
            </w:r>
            <w:r w:rsidRPr="00421FDF">
              <w:rPr>
                <w:rFonts w:ascii="Calibri Light" w:eastAsia="Times New Roman" w:hAnsi="Calibri Light" w:cstheme="majorHAnsi"/>
                <w:sz w:val="16"/>
                <w:szCs w:val="16"/>
              </w:rPr>
              <w:t xml:space="preserve"> </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500,0</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PALIMIRA-COM SERVICE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583027.2</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534441.6</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48585.6</w:t>
            </w:r>
          </w:p>
        </w:tc>
      </w:tr>
      <w:tr w:rsidR="00521343" w:rsidRPr="00521343" w:rsidTr="00521343">
        <w:trPr>
          <w:trHeight w:val="438"/>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04/MC/20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10.01.2020</w:t>
            </w:r>
          </w:p>
        </w:tc>
        <w:tc>
          <w:tcPr>
            <w:tcW w:w="969" w:type="dxa"/>
            <w:shd w:val="clear" w:color="auto" w:fill="auto"/>
            <w:vAlign w:val="center"/>
            <w:hideMark/>
          </w:tcPr>
          <w:p w:rsidR="00521343" w:rsidRPr="00521343" w:rsidRDefault="000523CE" w:rsidP="000523CE">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ДНС</w:t>
            </w:r>
          </w:p>
        </w:tc>
        <w:tc>
          <w:tcPr>
            <w:tcW w:w="1749" w:type="dxa"/>
            <w:shd w:val="clear" w:color="auto" w:fill="auto"/>
            <w:vAlign w:val="center"/>
            <w:hideMark/>
          </w:tcPr>
          <w:p w:rsidR="00521343" w:rsidRPr="00421FDF" w:rsidRDefault="00421FDF" w:rsidP="00421FDF">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 xml:space="preserve">Услуги по консультации и оказанию помощи ИТ </w:t>
            </w:r>
          </w:p>
        </w:tc>
        <w:tc>
          <w:tcPr>
            <w:tcW w:w="792" w:type="dxa"/>
            <w:shd w:val="clear" w:color="auto" w:fill="auto"/>
            <w:vAlign w:val="center"/>
            <w:hideMark/>
          </w:tcPr>
          <w:p w:rsidR="00521343" w:rsidRPr="00421FDF" w:rsidRDefault="00521343"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1150" w:type="dxa"/>
            <w:shd w:val="clear" w:color="auto" w:fill="auto"/>
            <w:vAlign w:val="center"/>
            <w:hideMark/>
          </w:tcPr>
          <w:p w:rsidR="00521343" w:rsidRPr="00521343" w:rsidRDefault="000523CE" w:rsidP="00521343">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Физическое лицо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17800.0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17800.0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67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3617673/MC/20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03.02.2020</w:t>
            </w:r>
          </w:p>
        </w:tc>
        <w:tc>
          <w:tcPr>
            <w:tcW w:w="969" w:type="dxa"/>
            <w:shd w:val="clear" w:color="auto" w:fill="auto"/>
            <w:vAlign w:val="center"/>
            <w:hideMark/>
          </w:tcPr>
          <w:p w:rsidR="00521343" w:rsidRPr="000523CE" w:rsidRDefault="000523CE" w:rsidP="00521343">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ЗЦО</w:t>
            </w:r>
          </w:p>
        </w:tc>
        <w:tc>
          <w:tcPr>
            <w:tcW w:w="1749" w:type="dxa"/>
            <w:shd w:val="clear" w:color="auto" w:fill="auto"/>
            <w:vAlign w:val="center"/>
            <w:hideMark/>
          </w:tcPr>
          <w:p w:rsidR="00421FDF" w:rsidRDefault="00421FDF" w:rsidP="00521343">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 xml:space="preserve">Услуги по консультации и юридическому информированию </w:t>
            </w:r>
          </w:p>
          <w:p w:rsidR="00521343" w:rsidRPr="00521343" w:rsidRDefault="00521343" w:rsidP="00827B07">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xml:space="preserve"> (</w:t>
            </w:r>
            <w:r w:rsidR="00421FDF">
              <w:rPr>
                <w:rFonts w:ascii="Calibri Light" w:eastAsia="Times New Roman" w:hAnsi="Calibri Light" w:cstheme="majorHAnsi"/>
                <w:sz w:val="16"/>
                <w:szCs w:val="16"/>
                <w:lang w:val="ru-RU"/>
              </w:rPr>
              <w:t xml:space="preserve">операторы центра </w:t>
            </w:r>
            <w:r w:rsidR="00827B07">
              <w:rPr>
                <w:rFonts w:ascii="Calibri Light" w:eastAsia="Times New Roman" w:hAnsi="Calibri Light" w:cstheme="majorHAnsi"/>
                <w:sz w:val="16"/>
                <w:szCs w:val="16"/>
                <w:lang w:val="ru-RU"/>
              </w:rPr>
              <w:t>звонков</w:t>
            </w:r>
            <w:r w:rsidRPr="00521343">
              <w:rPr>
                <w:rFonts w:ascii="Calibri Light" w:eastAsia="Times New Roman" w:hAnsi="Calibri Light" w:cstheme="majorHAnsi"/>
                <w:sz w:val="16"/>
                <w:szCs w:val="16"/>
              </w:rPr>
              <w:t>)</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200,0</w:t>
            </w:r>
          </w:p>
        </w:tc>
        <w:tc>
          <w:tcPr>
            <w:tcW w:w="1150" w:type="dxa"/>
            <w:shd w:val="clear" w:color="auto" w:fill="auto"/>
            <w:vAlign w:val="center"/>
            <w:hideMark/>
          </w:tcPr>
          <w:p w:rsidR="00521343" w:rsidRPr="00521343" w:rsidRDefault="000523CE" w:rsidP="000523CE">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 xml:space="preserve">Физическое лицо </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195800.0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195800.0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87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14/g/20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15.01.2020</w:t>
            </w:r>
          </w:p>
        </w:tc>
        <w:tc>
          <w:tcPr>
            <w:tcW w:w="969" w:type="dxa"/>
            <w:shd w:val="clear" w:color="auto" w:fill="auto"/>
            <w:vAlign w:val="center"/>
            <w:hideMark/>
          </w:tcPr>
          <w:p w:rsidR="00521343" w:rsidRPr="00521343" w:rsidRDefault="000523CE" w:rsidP="00521343">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ДНС</w:t>
            </w:r>
          </w:p>
        </w:tc>
        <w:tc>
          <w:tcPr>
            <w:tcW w:w="1749" w:type="dxa"/>
            <w:shd w:val="clear" w:color="auto" w:fill="auto"/>
            <w:vAlign w:val="center"/>
            <w:hideMark/>
          </w:tcPr>
          <w:p w:rsidR="00521343" w:rsidRPr="00421FDF" w:rsidRDefault="00421FDF" w:rsidP="00521343">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Услуги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предварительному</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корректирующему</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обслуживанию</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информационных</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систем</w:t>
            </w:r>
            <w:r w:rsidRPr="00421FDF">
              <w:rPr>
                <w:rFonts w:ascii="Calibri Light" w:eastAsia="Times New Roman" w:hAnsi="Calibri Light" w:cstheme="majorHAnsi"/>
                <w:sz w:val="16"/>
                <w:szCs w:val="16"/>
                <w:lang w:val="ru-RU"/>
              </w:rPr>
              <w:t xml:space="preserve"> </w:t>
            </w:r>
            <w:r w:rsidR="00521343" w:rsidRPr="00521343">
              <w:rPr>
                <w:rFonts w:ascii="Calibri Light" w:eastAsia="Times New Roman" w:hAnsi="Calibri Light" w:cstheme="majorHAnsi"/>
                <w:sz w:val="16"/>
                <w:szCs w:val="16"/>
              </w:rPr>
              <w:t>DAC</w:t>
            </w:r>
          </w:p>
        </w:tc>
        <w:tc>
          <w:tcPr>
            <w:tcW w:w="792" w:type="dxa"/>
            <w:shd w:val="clear" w:color="auto" w:fill="auto"/>
            <w:vAlign w:val="center"/>
            <w:hideMark/>
          </w:tcPr>
          <w:p w:rsidR="00521343" w:rsidRPr="00421FDF" w:rsidRDefault="00521343" w:rsidP="00521343">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GHESAR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14400.0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14400.0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87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1579794367550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06.04.2020</w:t>
            </w:r>
          </w:p>
        </w:tc>
        <w:tc>
          <w:tcPr>
            <w:tcW w:w="969" w:type="dxa"/>
            <w:shd w:val="clear" w:color="auto" w:fill="auto"/>
            <w:vAlign w:val="center"/>
            <w:hideMark/>
          </w:tcPr>
          <w:p w:rsidR="00521343" w:rsidRPr="00521343" w:rsidRDefault="000523CE" w:rsidP="000523CE">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 xml:space="preserve">ЗЦО </w:t>
            </w:r>
          </w:p>
        </w:tc>
        <w:tc>
          <w:tcPr>
            <w:tcW w:w="1749" w:type="dxa"/>
            <w:shd w:val="clear" w:color="auto" w:fill="auto"/>
            <w:vAlign w:val="center"/>
            <w:hideMark/>
          </w:tcPr>
          <w:p w:rsidR="00521343" w:rsidRPr="00421FDF" w:rsidRDefault="00421FDF" w:rsidP="00421FDF">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Услуги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предварительному</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корректирующему</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обслуживанию</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информационных</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систем</w:t>
            </w:r>
            <w:r w:rsidRPr="00421FDF">
              <w:rPr>
                <w:rFonts w:ascii="Calibri Light" w:eastAsia="Times New Roman" w:hAnsi="Calibri Light" w:cstheme="majorHAnsi"/>
                <w:sz w:val="16"/>
                <w:szCs w:val="16"/>
                <w:lang w:val="ru-RU"/>
              </w:rPr>
              <w:t xml:space="preserve"> </w:t>
            </w:r>
            <w:r w:rsidR="00521343" w:rsidRPr="00521343">
              <w:rPr>
                <w:rFonts w:ascii="Calibri Light" w:eastAsia="Times New Roman" w:hAnsi="Calibri Light" w:cstheme="majorHAnsi"/>
                <w:sz w:val="16"/>
                <w:szCs w:val="16"/>
              </w:rPr>
              <w:t>DAC</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300,0</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GHESAR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316800.0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316800.0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481"/>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03/PCS/20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09.01.2020</w:t>
            </w:r>
          </w:p>
        </w:tc>
        <w:tc>
          <w:tcPr>
            <w:tcW w:w="969" w:type="dxa"/>
            <w:shd w:val="clear" w:color="auto" w:fill="auto"/>
            <w:vAlign w:val="center"/>
            <w:hideMark/>
          </w:tcPr>
          <w:p w:rsidR="00521343" w:rsidRPr="00521343" w:rsidRDefault="000523CE" w:rsidP="00521343">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ДНС</w:t>
            </w:r>
          </w:p>
        </w:tc>
        <w:tc>
          <w:tcPr>
            <w:tcW w:w="1749" w:type="dxa"/>
            <w:shd w:val="clear" w:color="auto" w:fill="auto"/>
            <w:vAlign w:val="center"/>
            <w:hideMark/>
          </w:tcPr>
          <w:p w:rsidR="00521343" w:rsidRPr="00521343" w:rsidRDefault="00421FDF" w:rsidP="00421FDF">
            <w:pPr>
              <w:spacing w:after="0" w:line="276" w:lineRule="auto"/>
              <w:jc w:val="center"/>
              <w:rPr>
                <w:rFonts w:ascii="Calibri Light" w:eastAsia="Times New Roman" w:hAnsi="Calibri Light" w:cstheme="majorHAnsi"/>
                <w:sz w:val="16"/>
                <w:szCs w:val="16"/>
              </w:rPr>
            </w:pPr>
            <w:r>
              <w:rPr>
                <w:rFonts w:ascii="Calibri Light" w:eastAsia="Times New Roman" w:hAnsi="Calibri Light" w:cstheme="majorHAnsi"/>
                <w:sz w:val="16"/>
                <w:szCs w:val="16"/>
                <w:lang w:val="ru-RU"/>
              </w:rPr>
              <w:t>Услуги</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уборке</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зданий</w:t>
            </w:r>
            <w:r w:rsidRPr="00421FDF">
              <w:rPr>
                <w:rFonts w:ascii="Calibri Light" w:eastAsia="Times New Roman" w:hAnsi="Calibri Light" w:cstheme="majorHAnsi"/>
                <w:sz w:val="16"/>
                <w:szCs w:val="16"/>
              </w:rPr>
              <w:t xml:space="preserve"> </w:t>
            </w:r>
            <w:r>
              <w:rPr>
                <w:rFonts w:ascii="Calibri Light" w:eastAsia="Times New Roman" w:hAnsi="Calibri Light" w:cstheme="majorHAnsi"/>
                <w:sz w:val="16"/>
                <w:szCs w:val="16"/>
                <w:lang w:val="ru-RU"/>
              </w:rPr>
              <w:t>МИДЕИ</w:t>
            </w:r>
            <w:r w:rsidRPr="00421FDF">
              <w:rPr>
                <w:rFonts w:ascii="Calibri Light" w:eastAsia="Times New Roman" w:hAnsi="Calibri Light" w:cstheme="majorHAnsi"/>
                <w:sz w:val="16"/>
                <w:szCs w:val="16"/>
              </w:rPr>
              <w:t xml:space="preserve"> </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 </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PALIMIRA-COM SERVICE </w:t>
            </w:r>
            <w:r w:rsidR="000523CE">
              <w:rPr>
                <w:rFonts w:ascii="Calibri Light" w:eastAsia="Times New Roman" w:hAnsi="Calibri Light" w:cstheme="majorHAnsi"/>
                <w:sz w:val="16"/>
                <w:szCs w:val="16"/>
                <w:lang w:val="ru-RU"/>
              </w:rPr>
              <w:lastRenderedPageBreak/>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lastRenderedPageBreak/>
              <w:t>48585.6</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48585.6</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r w:rsidR="00521343" w:rsidRPr="00521343" w:rsidTr="00521343">
        <w:trPr>
          <w:trHeight w:val="659"/>
        </w:trPr>
        <w:tc>
          <w:tcPr>
            <w:tcW w:w="138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SC/20</w:t>
            </w:r>
          </w:p>
        </w:tc>
        <w:tc>
          <w:tcPr>
            <w:tcW w:w="1034"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03.02.2020</w:t>
            </w:r>
          </w:p>
        </w:tc>
        <w:tc>
          <w:tcPr>
            <w:tcW w:w="969" w:type="dxa"/>
            <w:shd w:val="clear" w:color="auto" w:fill="auto"/>
            <w:vAlign w:val="center"/>
            <w:hideMark/>
          </w:tcPr>
          <w:p w:rsidR="00521343" w:rsidRPr="000523CE" w:rsidRDefault="000523CE" w:rsidP="00521343">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ОТ</w:t>
            </w:r>
          </w:p>
        </w:tc>
        <w:tc>
          <w:tcPr>
            <w:tcW w:w="1749" w:type="dxa"/>
            <w:shd w:val="clear" w:color="auto" w:fill="auto"/>
            <w:vAlign w:val="center"/>
            <w:hideMark/>
          </w:tcPr>
          <w:p w:rsidR="00521343" w:rsidRPr="00421FDF" w:rsidRDefault="00421FDF" w:rsidP="00421FDF">
            <w:pPr>
              <w:spacing w:after="0" w:line="276" w:lineRule="auto"/>
              <w:jc w:val="center"/>
              <w:rPr>
                <w:rFonts w:ascii="Calibri Light" w:eastAsia="Times New Roman" w:hAnsi="Calibri Light" w:cstheme="majorHAnsi"/>
                <w:sz w:val="16"/>
                <w:szCs w:val="16"/>
                <w:lang w:val="ru-RU"/>
              </w:rPr>
            </w:pPr>
            <w:r>
              <w:rPr>
                <w:rFonts w:ascii="Calibri Light" w:eastAsia="Times New Roman" w:hAnsi="Calibri Light" w:cstheme="majorHAnsi"/>
                <w:sz w:val="16"/>
                <w:szCs w:val="16"/>
                <w:lang w:val="ru-RU"/>
              </w:rPr>
              <w:t>Услуги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по</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уборке</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гигиенизации</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зданий</w:t>
            </w:r>
            <w:r w:rsidRPr="00421FDF">
              <w:rPr>
                <w:rFonts w:ascii="Calibri Light" w:eastAsia="Times New Roman" w:hAnsi="Calibri Light" w:cstheme="majorHAnsi"/>
                <w:sz w:val="16"/>
                <w:szCs w:val="16"/>
                <w:lang w:val="ru-RU"/>
              </w:rPr>
              <w:t xml:space="preserve"> </w:t>
            </w:r>
            <w:r>
              <w:rPr>
                <w:rFonts w:ascii="Calibri Light" w:eastAsia="Times New Roman" w:hAnsi="Calibri Light" w:cstheme="majorHAnsi"/>
                <w:sz w:val="16"/>
                <w:szCs w:val="16"/>
                <w:lang w:val="ru-RU"/>
              </w:rPr>
              <w:t>МИДЕИ</w:t>
            </w:r>
            <w:r w:rsidRPr="00421FDF">
              <w:rPr>
                <w:rFonts w:ascii="Calibri Light" w:eastAsia="Times New Roman" w:hAnsi="Calibri Light" w:cstheme="majorHAnsi"/>
                <w:sz w:val="16"/>
                <w:szCs w:val="16"/>
                <w:lang w:val="ru-RU"/>
              </w:rPr>
              <w:t xml:space="preserve"> </w:t>
            </w:r>
          </w:p>
        </w:tc>
        <w:tc>
          <w:tcPr>
            <w:tcW w:w="792"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500,0</w:t>
            </w:r>
          </w:p>
        </w:tc>
        <w:tc>
          <w:tcPr>
            <w:tcW w:w="1150" w:type="dxa"/>
            <w:shd w:val="clear" w:color="auto" w:fill="auto"/>
            <w:vAlign w:val="center"/>
            <w:hideMark/>
          </w:tcPr>
          <w:p w:rsidR="00521343" w:rsidRPr="000523CE" w:rsidRDefault="00521343" w:rsidP="000523CE">
            <w:pPr>
              <w:spacing w:after="0" w:line="276" w:lineRule="auto"/>
              <w:jc w:val="center"/>
              <w:rPr>
                <w:rFonts w:ascii="Calibri Light" w:eastAsia="Times New Roman" w:hAnsi="Calibri Light" w:cstheme="majorHAnsi"/>
                <w:sz w:val="16"/>
                <w:szCs w:val="16"/>
                <w:lang w:val="ru-RU"/>
              </w:rPr>
            </w:pPr>
            <w:r w:rsidRPr="00521343">
              <w:rPr>
                <w:rFonts w:ascii="Calibri Light" w:eastAsia="Times New Roman" w:hAnsi="Calibri Light" w:cstheme="majorHAnsi"/>
                <w:sz w:val="16"/>
                <w:szCs w:val="16"/>
              </w:rPr>
              <w:t xml:space="preserve">SERVICII CURATENIE </w:t>
            </w:r>
            <w:r w:rsidR="000523CE">
              <w:rPr>
                <w:rFonts w:ascii="Calibri Light" w:eastAsia="Times New Roman" w:hAnsi="Calibri Light" w:cstheme="majorHAnsi"/>
                <w:sz w:val="16"/>
                <w:szCs w:val="16"/>
                <w:lang w:val="ru-RU"/>
              </w:rPr>
              <w:t>ООО</w:t>
            </w:r>
          </w:p>
        </w:tc>
        <w:tc>
          <w:tcPr>
            <w:tcW w:w="830"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502560.0</w:t>
            </w:r>
          </w:p>
        </w:tc>
        <w:tc>
          <w:tcPr>
            <w:tcW w:w="856"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502560.0</w:t>
            </w:r>
          </w:p>
        </w:tc>
        <w:tc>
          <w:tcPr>
            <w:tcW w:w="845" w:type="dxa"/>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6"/>
                <w:szCs w:val="16"/>
              </w:rPr>
            </w:pPr>
            <w:r w:rsidRPr="00521343">
              <w:rPr>
                <w:rFonts w:ascii="Calibri Light" w:eastAsia="Times New Roman" w:hAnsi="Calibri Light" w:cstheme="majorHAnsi"/>
                <w:sz w:val="16"/>
                <w:szCs w:val="16"/>
              </w:rPr>
              <w:t>0.0</w:t>
            </w:r>
          </w:p>
        </w:tc>
      </w:tr>
    </w:tbl>
    <w:p w:rsidR="00521343" w:rsidRPr="000523CE" w:rsidRDefault="00521343" w:rsidP="00521343">
      <w:pPr>
        <w:spacing w:line="276" w:lineRule="auto"/>
        <w:ind w:firstLine="709"/>
        <w:jc w:val="center"/>
        <w:rPr>
          <w:rFonts w:ascii="Calibri Light" w:eastAsia="AGaramondPro-Regular" w:hAnsi="Calibri Light" w:cstheme="majorHAnsi"/>
          <w:i/>
          <w:sz w:val="24"/>
          <w:szCs w:val="24"/>
          <w:lang w:val="ru-RU"/>
        </w:rPr>
      </w:pPr>
    </w:p>
    <w:p w:rsidR="00521343" w:rsidRPr="00827B07" w:rsidRDefault="002E0AB7" w:rsidP="00521343">
      <w:pPr>
        <w:pStyle w:val="Heading3"/>
        <w:spacing w:line="276" w:lineRule="auto"/>
        <w:jc w:val="right"/>
        <w:rPr>
          <w:rFonts w:ascii="Calibri Light" w:eastAsia="AGaramondPro-Regular" w:hAnsi="Calibri Light" w:cstheme="majorHAnsi"/>
          <w:lang w:val="ru-RU"/>
        </w:rPr>
      </w:pPr>
      <w:bookmarkStart w:id="139" w:name="_Toc84940076"/>
      <w:r>
        <w:rPr>
          <w:rFonts w:ascii="Calibri Light" w:hAnsi="Calibri Light" w:cstheme="majorHAnsi"/>
          <w:lang w:val="ru-RU"/>
        </w:rPr>
        <w:t>Приложение №</w:t>
      </w:r>
      <w:r w:rsidR="00521343" w:rsidRPr="00827B07">
        <w:rPr>
          <w:rFonts w:ascii="Calibri Light" w:eastAsia="AGaramondPro-Regular" w:hAnsi="Calibri Light" w:cstheme="majorHAnsi"/>
          <w:lang w:val="ru-RU"/>
        </w:rPr>
        <w:t>8</w:t>
      </w:r>
      <w:bookmarkEnd w:id="139"/>
    </w:p>
    <w:p w:rsidR="00521343" w:rsidRPr="00827B07" w:rsidRDefault="00827B07" w:rsidP="00827B07">
      <w:pPr>
        <w:spacing w:line="276" w:lineRule="auto"/>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Информация, связанная с подписанием деклараций о конфиденциальности и беспристрастности членами рабочей группы по закупкам МИДЕИ </w:t>
      </w:r>
    </w:p>
    <w:tbl>
      <w:tblPr>
        <w:tblW w:w="9357" w:type="dxa"/>
        <w:tblInd w:w="-5" w:type="dxa"/>
        <w:tblLayout w:type="fixed"/>
        <w:tblLook w:val="04A0" w:firstRow="1" w:lastRow="0" w:firstColumn="1" w:lastColumn="0" w:noHBand="0" w:noVBand="1"/>
      </w:tblPr>
      <w:tblGrid>
        <w:gridCol w:w="720"/>
        <w:gridCol w:w="5490"/>
        <w:gridCol w:w="990"/>
        <w:gridCol w:w="1170"/>
        <w:gridCol w:w="987"/>
      </w:tblGrid>
      <w:tr w:rsidR="00521343" w:rsidRPr="00827B07" w:rsidTr="00521343">
        <w:trPr>
          <w:trHeight w:val="496"/>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1343" w:rsidRPr="00827B07" w:rsidRDefault="00827B07" w:rsidP="00521343">
            <w:pPr>
              <w:spacing w:after="0" w:line="276" w:lineRule="auto"/>
              <w:jc w:val="center"/>
              <w:rPr>
                <w:rFonts w:ascii="Calibri Light" w:eastAsia="Times New Roman" w:hAnsi="Calibri Light" w:cstheme="majorHAnsi"/>
                <w:b/>
                <w:bCs/>
                <w:i/>
                <w:iCs/>
                <w:sz w:val="20"/>
                <w:szCs w:val="20"/>
                <w:lang w:val="ru-RU"/>
              </w:rPr>
            </w:pPr>
            <w:r>
              <w:rPr>
                <w:rFonts w:ascii="Calibri Light" w:eastAsia="Times New Roman" w:hAnsi="Calibri Light" w:cstheme="majorHAnsi"/>
                <w:b/>
                <w:bCs/>
                <w:i/>
                <w:iCs/>
                <w:sz w:val="20"/>
                <w:szCs w:val="20"/>
                <w:lang w:val="ru-RU"/>
              </w:rPr>
              <w:t>№</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rsidR="00521343" w:rsidRPr="00521343" w:rsidRDefault="00827B07" w:rsidP="00827B07">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 xml:space="preserve">Объект закупки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21343" w:rsidRPr="00827B07" w:rsidRDefault="00827B07" w:rsidP="00827B07">
            <w:pPr>
              <w:spacing w:after="0" w:line="276" w:lineRule="auto"/>
              <w:ind w:right="-109" w:hanging="109"/>
              <w:jc w:val="center"/>
              <w:rPr>
                <w:rFonts w:ascii="Calibri Light" w:eastAsia="Times New Roman" w:hAnsi="Calibri Light" w:cstheme="majorHAnsi"/>
                <w:b/>
                <w:bCs/>
                <w:i/>
                <w:iCs/>
                <w:sz w:val="20"/>
                <w:szCs w:val="20"/>
                <w:lang w:val="ru-RU"/>
              </w:rPr>
            </w:pPr>
            <w:r>
              <w:rPr>
                <w:rFonts w:ascii="Calibri Light" w:eastAsia="Times New Roman" w:hAnsi="Calibri Light" w:cstheme="majorHAnsi"/>
                <w:b/>
                <w:bCs/>
                <w:i/>
                <w:iCs/>
                <w:sz w:val="20"/>
                <w:szCs w:val="20"/>
                <w:lang w:val="ru-RU"/>
              </w:rPr>
              <w:t xml:space="preserve">Подписан ные деклара-ции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21343" w:rsidRPr="00827B07" w:rsidRDefault="00827B07" w:rsidP="00827B07">
            <w:pPr>
              <w:spacing w:after="0" w:line="276" w:lineRule="auto"/>
              <w:jc w:val="center"/>
              <w:rPr>
                <w:rFonts w:ascii="Calibri Light" w:eastAsia="Times New Roman" w:hAnsi="Calibri Light" w:cstheme="majorHAnsi"/>
                <w:b/>
                <w:bCs/>
                <w:i/>
                <w:iCs/>
                <w:sz w:val="20"/>
                <w:szCs w:val="20"/>
                <w:lang w:val="ru-RU"/>
              </w:rPr>
            </w:pPr>
            <w:r>
              <w:rPr>
                <w:rFonts w:ascii="Calibri Light" w:eastAsia="Times New Roman" w:hAnsi="Calibri Light" w:cstheme="majorHAnsi"/>
                <w:b/>
                <w:bCs/>
                <w:i/>
                <w:iCs/>
                <w:sz w:val="20"/>
                <w:szCs w:val="20"/>
                <w:lang w:val="ru-RU"/>
              </w:rPr>
              <w:t xml:space="preserve">Неподпи-санные деклара-ции </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521343" w:rsidRPr="00827B07" w:rsidRDefault="00827B07" w:rsidP="00827B07">
            <w:pPr>
              <w:spacing w:after="0" w:line="276" w:lineRule="auto"/>
              <w:jc w:val="center"/>
              <w:rPr>
                <w:rFonts w:ascii="Calibri Light" w:eastAsia="Times New Roman" w:hAnsi="Calibri Light" w:cstheme="majorHAnsi"/>
                <w:b/>
                <w:bCs/>
                <w:i/>
                <w:iCs/>
                <w:sz w:val="20"/>
                <w:szCs w:val="20"/>
                <w:lang w:val="ru-RU"/>
              </w:rPr>
            </w:pPr>
            <w:r>
              <w:rPr>
                <w:rFonts w:ascii="Calibri Light" w:eastAsia="Times New Roman" w:hAnsi="Calibri Light" w:cstheme="majorHAnsi"/>
                <w:b/>
                <w:bCs/>
                <w:i/>
                <w:iCs/>
                <w:sz w:val="20"/>
                <w:szCs w:val="20"/>
                <w:lang w:val="ru-RU"/>
              </w:rPr>
              <w:t xml:space="preserve">Отсут-ствует в деле </w:t>
            </w:r>
          </w:p>
        </w:tc>
      </w:tr>
      <w:tr w:rsidR="00521343" w:rsidRPr="00521343" w:rsidTr="00827B07">
        <w:trPr>
          <w:trHeight w:val="122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1</w:t>
            </w:r>
          </w:p>
        </w:tc>
        <w:tc>
          <w:tcPr>
            <w:tcW w:w="5490" w:type="dxa"/>
            <w:tcBorders>
              <w:top w:val="nil"/>
              <w:left w:val="nil"/>
              <w:bottom w:val="single" w:sz="4" w:space="0" w:color="auto"/>
              <w:right w:val="single" w:sz="4" w:space="0" w:color="auto"/>
            </w:tcBorders>
            <w:shd w:val="clear" w:color="auto" w:fill="auto"/>
            <w:vAlign w:val="center"/>
            <w:hideMark/>
          </w:tcPr>
          <w:p w:rsidR="00521343" w:rsidRPr="00827B07" w:rsidRDefault="00827B07" w:rsidP="00827B07">
            <w:pPr>
              <w:spacing w:after="0" w:line="276" w:lineRule="auto"/>
              <w:jc w:val="both"/>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 xml:space="preserve">Работы по созданию инфраструктуры внутренней сети </w:t>
            </w:r>
            <w:r w:rsidRPr="00521343">
              <w:rPr>
                <w:rFonts w:ascii="Calibri Light" w:eastAsia="Times New Roman" w:hAnsi="Calibri Light" w:cstheme="majorHAnsi"/>
                <w:sz w:val="20"/>
                <w:szCs w:val="20"/>
              </w:rPr>
              <w:t>LAN</w:t>
            </w:r>
            <w:r>
              <w:rPr>
                <w:rFonts w:ascii="Calibri Light" w:eastAsia="Times New Roman" w:hAnsi="Calibri Light" w:cstheme="majorHAnsi"/>
                <w:sz w:val="20"/>
                <w:szCs w:val="20"/>
                <w:lang w:val="ru-RU"/>
              </w:rPr>
              <w:t xml:space="preserve"> для здания </w:t>
            </w:r>
            <w:r w:rsidRPr="00827B07">
              <w:rPr>
                <w:rFonts w:ascii="Calibri Light" w:eastAsia="Times New Roman" w:hAnsi="Calibri Light"/>
                <w:bCs/>
                <w:sz w:val="20"/>
                <w:szCs w:val="20"/>
                <w:lang w:val="ru-RU"/>
              </w:rPr>
              <w:t xml:space="preserve">Министерства </w:t>
            </w:r>
            <w:r w:rsidRPr="00827B07">
              <w:rPr>
                <w:rFonts w:ascii="Calibri Light" w:eastAsia="Times New Roman" w:hAnsi="Calibri Light"/>
                <w:bCs/>
                <w:sz w:val="20"/>
                <w:szCs w:val="20"/>
                <w:lang w:val="ru-RU" w:eastAsia="ru-RU"/>
              </w:rPr>
              <w:t>иностранных дел и европейской интеграции</w:t>
            </w:r>
            <w:r>
              <w:rPr>
                <w:rFonts w:ascii="Calibri Light" w:eastAsia="Times New Roman" w:hAnsi="Calibri Light"/>
                <w:bCs/>
                <w:sz w:val="20"/>
                <w:szCs w:val="20"/>
                <w:lang w:val="ru-RU" w:eastAsia="ru-RU"/>
              </w:rPr>
              <w:t xml:space="preserve"> Республики Молдова</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c>
          <w:tcPr>
            <w:tcW w:w="987"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7</w:t>
            </w:r>
          </w:p>
        </w:tc>
      </w:tr>
      <w:tr w:rsidR="00521343" w:rsidRPr="00521343" w:rsidTr="00521343">
        <w:trPr>
          <w:trHeight w:val="7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2</w:t>
            </w:r>
          </w:p>
        </w:tc>
        <w:tc>
          <w:tcPr>
            <w:tcW w:w="5490" w:type="dxa"/>
            <w:tcBorders>
              <w:top w:val="nil"/>
              <w:left w:val="nil"/>
              <w:bottom w:val="single" w:sz="4" w:space="0" w:color="auto"/>
              <w:right w:val="single" w:sz="4" w:space="0" w:color="auto"/>
            </w:tcBorders>
            <w:shd w:val="clear" w:color="auto" w:fill="auto"/>
            <w:vAlign w:val="center"/>
            <w:hideMark/>
          </w:tcPr>
          <w:p w:rsidR="00521343" w:rsidRPr="00827B07" w:rsidRDefault="00827B07" w:rsidP="00827B07">
            <w:pPr>
              <w:spacing w:after="0" w:line="276" w:lineRule="auto"/>
              <w:jc w:val="both"/>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Услуги</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ИТ</w:t>
            </w:r>
            <w:r w:rsidR="00521343"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консультации</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развитие</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программного</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обеспечния</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интернет</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оказание</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помощи</w:t>
            </w:r>
            <w:r w:rsidRPr="00827B07">
              <w:rPr>
                <w:rFonts w:ascii="Calibri Light" w:eastAsia="Times New Roman" w:hAnsi="Calibri Light" w:cstheme="majorHAnsi"/>
                <w:sz w:val="20"/>
                <w:szCs w:val="20"/>
                <w:lang w:val="ru-RU"/>
              </w:rPr>
              <w:t xml:space="preserve"> </w:t>
            </w:r>
            <w:r w:rsidR="00521343" w:rsidRPr="00827B07">
              <w:rPr>
                <w:rFonts w:ascii="Calibri Light" w:eastAsia="Times New Roman" w:hAnsi="Calibri Light" w:cstheme="majorHAnsi"/>
                <w:sz w:val="20"/>
                <w:szCs w:val="20"/>
                <w:lang w:val="ru-RU"/>
              </w:rPr>
              <w:t>(</w:t>
            </w:r>
            <w:r>
              <w:rPr>
                <w:rFonts w:ascii="Calibri Light" w:eastAsia="Times New Roman" w:hAnsi="Calibri Light" w:cstheme="majorHAnsi"/>
                <w:sz w:val="20"/>
                <w:szCs w:val="20"/>
                <w:lang w:val="ru-RU"/>
              </w:rPr>
              <w:t>Эксперт</w:t>
            </w:r>
            <w:r w:rsidRPr="00827B07">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ИТ</w:t>
            </w:r>
            <w:r w:rsidR="00521343" w:rsidRPr="00827B07">
              <w:rPr>
                <w:rFonts w:ascii="Calibri Light" w:eastAsia="Times New Roman" w:hAnsi="Calibri Light" w:cstheme="majorHAnsi"/>
                <w:sz w:val="20"/>
                <w:szCs w:val="20"/>
                <w:lang w:val="ru-RU"/>
              </w:rPr>
              <w:t>)</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6</w:t>
            </w:r>
          </w:p>
        </w:tc>
        <w:tc>
          <w:tcPr>
            <w:tcW w:w="987"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r>
      <w:tr w:rsidR="00521343" w:rsidRPr="00521343" w:rsidTr="00521343">
        <w:trPr>
          <w:trHeight w:val="76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3</w:t>
            </w:r>
          </w:p>
        </w:tc>
        <w:tc>
          <w:tcPr>
            <w:tcW w:w="5490" w:type="dxa"/>
            <w:tcBorders>
              <w:top w:val="nil"/>
              <w:left w:val="nil"/>
              <w:bottom w:val="single" w:sz="4" w:space="0" w:color="auto"/>
              <w:right w:val="single" w:sz="4" w:space="0" w:color="auto"/>
            </w:tcBorders>
            <w:shd w:val="clear" w:color="auto" w:fill="auto"/>
            <w:vAlign w:val="center"/>
            <w:hideMark/>
          </w:tcPr>
          <w:p w:rsidR="00521343" w:rsidRPr="001B3C62" w:rsidRDefault="001B3C62" w:rsidP="001B3C62">
            <w:pPr>
              <w:spacing w:after="0" w:line="276" w:lineRule="auto"/>
              <w:jc w:val="both"/>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Услуги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корректировке</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оказанию</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помощи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программному</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продукту</w:t>
            </w:r>
            <w:r w:rsidRPr="001B3C62">
              <w:rPr>
                <w:rFonts w:ascii="Calibri Light" w:eastAsia="Times New Roman" w:hAnsi="Calibri Light" w:cstheme="majorHAnsi"/>
                <w:sz w:val="20"/>
                <w:szCs w:val="20"/>
                <w:lang w:val="ru-RU"/>
              </w:rPr>
              <w:t xml:space="preserve"> </w:t>
            </w:r>
            <w:r w:rsidR="00521343" w:rsidRPr="001B3C62">
              <w:rPr>
                <w:rFonts w:ascii="Calibri Light" w:eastAsia="Times New Roman" w:hAnsi="Calibri Light" w:cstheme="majorHAnsi"/>
                <w:sz w:val="20"/>
                <w:szCs w:val="20"/>
                <w:lang w:val="ru-RU"/>
              </w:rPr>
              <w:t>(</w:t>
            </w:r>
            <w:r w:rsidR="00521343" w:rsidRPr="00521343">
              <w:rPr>
                <w:rFonts w:ascii="Calibri Light" w:eastAsia="Times New Roman" w:hAnsi="Calibri Light" w:cstheme="majorHAnsi"/>
                <w:sz w:val="20"/>
                <w:szCs w:val="20"/>
              </w:rPr>
              <w:t>Universal</w:t>
            </w:r>
            <w:r w:rsidR="00521343" w:rsidRPr="001B3C62">
              <w:rPr>
                <w:rFonts w:ascii="Calibri Light" w:eastAsia="Times New Roman" w:hAnsi="Calibri Light" w:cstheme="majorHAnsi"/>
                <w:sz w:val="20"/>
                <w:szCs w:val="20"/>
                <w:lang w:val="ru-RU"/>
              </w:rPr>
              <w:t xml:space="preserve"> </w:t>
            </w:r>
            <w:r w:rsidR="00521343" w:rsidRPr="00521343">
              <w:rPr>
                <w:rFonts w:ascii="Calibri Light" w:eastAsia="Times New Roman" w:hAnsi="Calibri Light" w:cstheme="majorHAnsi"/>
                <w:sz w:val="20"/>
                <w:szCs w:val="20"/>
              </w:rPr>
              <w:t>Accounting</w:t>
            </w:r>
            <w:r w:rsidR="00521343" w:rsidRPr="001B3C62">
              <w:rPr>
                <w:rFonts w:ascii="Calibri Light" w:eastAsia="Times New Roman" w:hAnsi="Calibri Light" w:cstheme="majorHAnsi"/>
                <w:sz w:val="20"/>
                <w:szCs w:val="20"/>
                <w:lang w:val="ru-RU"/>
              </w:rPr>
              <w:t xml:space="preserve"> </w:t>
            </w:r>
            <w:r w:rsidR="00521343" w:rsidRPr="00521343">
              <w:rPr>
                <w:rFonts w:ascii="Calibri Light" w:eastAsia="Times New Roman" w:hAnsi="Calibri Light" w:cstheme="majorHAnsi"/>
                <w:sz w:val="20"/>
                <w:szCs w:val="20"/>
              </w:rPr>
              <w:t>SL</w:t>
            </w:r>
            <w:r w:rsidR="00521343" w:rsidRPr="001B3C62">
              <w:rPr>
                <w:rFonts w:ascii="Calibri Light" w:eastAsia="Times New Roman" w:hAnsi="Calibri Light" w:cstheme="majorHAnsi"/>
                <w:sz w:val="20"/>
                <w:szCs w:val="20"/>
                <w:lang w:val="ru-RU"/>
              </w:rPr>
              <w:t>-</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версия</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Бюджет</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модуль Человеческие ресурсы</w:t>
            </w:r>
            <w:r w:rsidR="00521343" w:rsidRPr="001B3C62">
              <w:rPr>
                <w:rFonts w:ascii="Calibri Light" w:eastAsia="Times New Roman" w:hAnsi="Calibri Light" w:cstheme="majorHAnsi"/>
                <w:sz w:val="20"/>
                <w:szCs w:val="20"/>
                <w:lang w:val="ru-RU"/>
              </w:rPr>
              <w:t>)</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c>
          <w:tcPr>
            <w:tcW w:w="987"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6</w:t>
            </w:r>
          </w:p>
        </w:tc>
      </w:tr>
      <w:tr w:rsidR="00521343" w:rsidRPr="00521343" w:rsidTr="00521343">
        <w:trPr>
          <w:trHeight w:val="4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4</w:t>
            </w:r>
          </w:p>
        </w:tc>
        <w:tc>
          <w:tcPr>
            <w:tcW w:w="5490" w:type="dxa"/>
            <w:tcBorders>
              <w:top w:val="nil"/>
              <w:left w:val="nil"/>
              <w:bottom w:val="single" w:sz="4" w:space="0" w:color="auto"/>
              <w:right w:val="single" w:sz="4" w:space="0" w:color="auto"/>
            </w:tcBorders>
            <w:shd w:val="clear" w:color="auto" w:fill="auto"/>
            <w:vAlign w:val="center"/>
            <w:hideMark/>
          </w:tcPr>
          <w:p w:rsidR="00521343" w:rsidRPr="00521343" w:rsidRDefault="001B3C62" w:rsidP="001B3C62">
            <w:pPr>
              <w:spacing w:after="0" w:line="276" w:lineRule="auto"/>
              <w:jc w:val="both"/>
              <w:rPr>
                <w:rFonts w:ascii="Calibri Light" w:eastAsia="Times New Roman" w:hAnsi="Calibri Light" w:cstheme="majorHAnsi"/>
                <w:sz w:val="20"/>
                <w:szCs w:val="20"/>
              </w:rPr>
            </w:pPr>
            <w:r>
              <w:rPr>
                <w:rFonts w:ascii="Calibri Light" w:eastAsia="Times New Roman" w:hAnsi="Calibri Light" w:cstheme="majorHAnsi"/>
                <w:sz w:val="20"/>
                <w:szCs w:val="20"/>
                <w:lang w:val="ru-RU"/>
              </w:rPr>
              <w:t>Услуги</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по</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внутренней</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уборке</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зданий</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МИДЕИ</w:t>
            </w:r>
            <w:r w:rsidRPr="001B3C62">
              <w:rPr>
                <w:rFonts w:ascii="Calibri Light" w:eastAsia="Times New Roman" w:hAnsi="Calibri Light" w:cstheme="majorHAnsi"/>
                <w:sz w:val="20"/>
                <w:szCs w:val="20"/>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c>
          <w:tcPr>
            <w:tcW w:w="117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8</w:t>
            </w:r>
          </w:p>
        </w:tc>
        <w:tc>
          <w:tcPr>
            <w:tcW w:w="987"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0</w:t>
            </w:r>
          </w:p>
        </w:tc>
      </w:tr>
      <w:tr w:rsidR="00521343" w:rsidRPr="00521343" w:rsidTr="00521343">
        <w:trPr>
          <w:trHeight w:val="98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5</w:t>
            </w:r>
          </w:p>
        </w:tc>
        <w:tc>
          <w:tcPr>
            <w:tcW w:w="5490" w:type="dxa"/>
            <w:tcBorders>
              <w:top w:val="nil"/>
              <w:left w:val="nil"/>
              <w:bottom w:val="single" w:sz="4" w:space="0" w:color="auto"/>
              <w:right w:val="single" w:sz="4" w:space="0" w:color="auto"/>
            </w:tcBorders>
            <w:shd w:val="clear" w:color="auto" w:fill="auto"/>
            <w:vAlign w:val="center"/>
            <w:hideMark/>
          </w:tcPr>
          <w:p w:rsidR="00521343" w:rsidRPr="001B3C62" w:rsidRDefault="001B3C62" w:rsidP="00521343">
            <w:pPr>
              <w:spacing w:after="0" w:line="276" w:lineRule="auto"/>
              <w:jc w:val="both"/>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Услуги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 xml:space="preserve">по оказанию помощи, развитию </w:t>
            </w:r>
            <w:r w:rsidRPr="001B3C62">
              <w:rPr>
                <w:rFonts w:ascii="Calibri Light" w:eastAsia="Times New Roman" w:hAnsi="Calibri Light" w:cstheme="majorHAnsi"/>
                <w:sz w:val="20"/>
                <w:szCs w:val="20"/>
                <w:lang w:val="ru-RU"/>
              </w:rPr>
              <w:t xml:space="preserve">и обслуживанию </w:t>
            </w:r>
            <w:r>
              <w:rPr>
                <w:rFonts w:ascii="Calibri Light" w:eastAsia="Times New Roman" w:hAnsi="Calibri Light" w:cstheme="majorHAnsi"/>
                <w:sz w:val="20"/>
                <w:szCs w:val="20"/>
                <w:lang w:val="ru-RU"/>
              </w:rPr>
              <w:t xml:space="preserve">существующих </w:t>
            </w:r>
            <w:r w:rsidRPr="001B3C62">
              <w:rPr>
                <w:rFonts w:ascii="Calibri Light" w:eastAsia="Times New Roman" w:hAnsi="Calibri Light" w:cstheme="majorHAnsi"/>
                <w:sz w:val="20"/>
                <w:szCs w:val="20"/>
                <w:lang w:val="ru-RU"/>
              </w:rPr>
              <w:t>информационных систем</w:t>
            </w:r>
            <w:r>
              <w:rPr>
                <w:rFonts w:ascii="Calibri Light" w:eastAsia="Times New Roman" w:hAnsi="Calibri Light" w:cstheme="majorHAnsi"/>
                <w:sz w:val="20"/>
                <w:szCs w:val="20"/>
                <w:lang w:val="ru-RU"/>
              </w:rPr>
              <w:t xml:space="preserve"> Управления консульских дел </w:t>
            </w:r>
            <w:r w:rsidRPr="00827B07">
              <w:rPr>
                <w:rFonts w:ascii="Calibri Light" w:eastAsia="Times New Roman" w:hAnsi="Calibri Light"/>
                <w:bCs/>
                <w:sz w:val="20"/>
                <w:szCs w:val="20"/>
                <w:lang w:val="ru-RU"/>
              </w:rPr>
              <w:t xml:space="preserve">Министерства </w:t>
            </w:r>
            <w:r w:rsidRPr="00827B07">
              <w:rPr>
                <w:rFonts w:ascii="Calibri Light" w:eastAsia="Times New Roman" w:hAnsi="Calibri Light"/>
                <w:bCs/>
                <w:sz w:val="20"/>
                <w:szCs w:val="20"/>
                <w:lang w:val="ru-RU" w:eastAsia="ru-RU"/>
              </w:rPr>
              <w:t>иностранных дел и европейской интеграции</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6</w:t>
            </w:r>
          </w:p>
        </w:tc>
        <w:tc>
          <w:tcPr>
            <w:tcW w:w="987" w:type="dxa"/>
            <w:tcBorders>
              <w:top w:val="nil"/>
              <w:left w:val="nil"/>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sz w:val="20"/>
                <w:szCs w:val="20"/>
              </w:rPr>
            </w:pPr>
            <w:r w:rsidRPr="00521343">
              <w:rPr>
                <w:rFonts w:ascii="Calibri Light" w:eastAsia="Times New Roman" w:hAnsi="Calibri Light" w:cstheme="majorHAnsi"/>
                <w:sz w:val="20"/>
                <w:szCs w:val="20"/>
              </w:rPr>
              <w:t>1</w:t>
            </w:r>
          </w:p>
        </w:tc>
      </w:tr>
      <w:tr w:rsidR="00521343" w:rsidRPr="00521343" w:rsidTr="001B3C62">
        <w:trPr>
          <w:trHeight w:val="49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6</w:t>
            </w:r>
          </w:p>
        </w:tc>
        <w:tc>
          <w:tcPr>
            <w:tcW w:w="5490" w:type="dxa"/>
            <w:tcBorders>
              <w:top w:val="nil"/>
              <w:left w:val="nil"/>
              <w:bottom w:val="single" w:sz="4" w:space="0" w:color="auto"/>
              <w:right w:val="single" w:sz="4" w:space="0" w:color="auto"/>
            </w:tcBorders>
            <w:shd w:val="clear" w:color="auto" w:fill="auto"/>
            <w:vAlign w:val="center"/>
            <w:hideMark/>
          </w:tcPr>
          <w:p w:rsidR="00521343" w:rsidRPr="001B3C62" w:rsidRDefault="001B3C62" w:rsidP="001B3C62">
            <w:pPr>
              <w:spacing w:after="0" w:line="276" w:lineRule="auto"/>
              <w:jc w:val="both"/>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Услуги</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международной</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перевозке</w:t>
            </w:r>
            <w:r w:rsidRPr="001B3C62">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пассажиров</w:t>
            </w:r>
            <w:r w:rsidRPr="001B3C62">
              <w:rPr>
                <w:rFonts w:ascii="Calibri Light" w:eastAsia="Times New Roman" w:hAnsi="Calibri Light" w:cstheme="majorHAnsi"/>
                <w:sz w:val="20"/>
                <w:szCs w:val="20"/>
                <w:lang w:val="ru-RU"/>
              </w:rPr>
              <w:t xml:space="preserve"> </w:t>
            </w:r>
            <w:r w:rsidR="00521343" w:rsidRPr="001B3C62">
              <w:rPr>
                <w:rFonts w:ascii="Calibri Light" w:eastAsia="Times New Roman" w:hAnsi="Calibri Light" w:cstheme="majorHAnsi"/>
                <w:sz w:val="20"/>
                <w:szCs w:val="20"/>
                <w:lang w:val="ru-RU"/>
              </w:rPr>
              <w:t>(</w:t>
            </w:r>
            <w:r>
              <w:rPr>
                <w:rFonts w:ascii="Calibri Light" w:eastAsia="Times New Roman" w:hAnsi="Calibri Light" w:cstheme="majorHAnsi"/>
                <w:sz w:val="20"/>
                <w:szCs w:val="20"/>
                <w:lang w:val="ru-RU"/>
              </w:rPr>
              <w:t>авиа билеты</w:t>
            </w:r>
            <w:r w:rsidR="00521343" w:rsidRPr="001B3C62">
              <w:rPr>
                <w:rFonts w:ascii="Calibri Light" w:eastAsia="Times New Roman" w:hAnsi="Calibri Light" w:cstheme="majorHAnsi"/>
                <w:sz w:val="20"/>
                <w:szCs w:val="20"/>
                <w:lang w:val="ru-RU"/>
              </w:rPr>
              <w:t>)</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1B3C62" w:rsidP="001B3C62">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 xml:space="preserve">Аннули-рована </w:t>
            </w:r>
          </w:p>
        </w:tc>
        <w:tc>
          <w:tcPr>
            <w:tcW w:w="1170" w:type="dxa"/>
            <w:tcBorders>
              <w:top w:val="nil"/>
              <w:left w:val="nil"/>
              <w:bottom w:val="single" w:sz="4" w:space="0" w:color="auto"/>
              <w:right w:val="single" w:sz="4" w:space="0" w:color="auto"/>
            </w:tcBorders>
            <w:shd w:val="clear" w:color="auto" w:fill="auto"/>
            <w:noWrap/>
            <w:vAlign w:val="center"/>
          </w:tcPr>
          <w:p w:rsidR="00521343" w:rsidRPr="00521343" w:rsidRDefault="001B3C62" w:rsidP="00521343">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Аннули-рована</w:t>
            </w:r>
          </w:p>
        </w:tc>
        <w:tc>
          <w:tcPr>
            <w:tcW w:w="987" w:type="dxa"/>
            <w:tcBorders>
              <w:top w:val="nil"/>
              <w:left w:val="nil"/>
              <w:bottom w:val="single" w:sz="4" w:space="0" w:color="auto"/>
              <w:right w:val="single" w:sz="4" w:space="0" w:color="auto"/>
            </w:tcBorders>
            <w:shd w:val="clear" w:color="auto" w:fill="auto"/>
            <w:noWrap/>
            <w:vAlign w:val="center"/>
          </w:tcPr>
          <w:p w:rsidR="00521343" w:rsidRPr="00521343" w:rsidRDefault="001B3C62" w:rsidP="00521343">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Аннули-рована</w:t>
            </w:r>
          </w:p>
        </w:tc>
      </w:tr>
      <w:tr w:rsidR="00521343" w:rsidRPr="00521343" w:rsidTr="001B3C62">
        <w:trPr>
          <w:trHeight w:val="49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521343" w:rsidRPr="00521343" w:rsidRDefault="00521343" w:rsidP="00521343">
            <w:pPr>
              <w:spacing w:after="0" w:line="276" w:lineRule="auto"/>
              <w:jc w:val="center"/>
              <w:rPr>
                <w:rFonts w:ascii="Calibri Light" w:eastAsia="Times New Roman" w:hAnsi="Calibri Light" w:cstheme="majorHAnsi"/>
                <w:b/>
                <w:bCs/>
                <w:sz w:val="20"/>
                <w:szCs w:val="20"/>
              </w:rPr>
            </w:pPr>
            <w:r w:rsidRPr="00521343">
              <w:rPr>
                <w:rFonts w:ascii="Calibri Light" w:eastAsia="Times New Roman" w:hAnsi="Calibri Light" w:cstheme="majorHAnsi"/>
                <w:b/>
                <w:bCs/>
                <w:sz w:val="20"/>
                <w:szCs w:val="20"/>
              </w:rPr>
              <w:t>7</w:t>
            </w:r>
          </w:p>
        </w:tc>
        <w:tc>
          <w:tcPr>
            <w:tcW w:w="5490" w:type="dxa"/>
            <w:tcBorders>
              <w:top w:val="nil"/>
              <w:left w:val="nil"/>
              <w:bottom w:val="single" w:sz="4" w:space="0" w:color="auto"/>
              <w:right w:val="single" w:sz="4" w:space="0" w:color="auto"/>
            </w:tcBorders>
            <w:shd w:val="clear" w:color="auto" w:fill="auto"/>
            <w:vAlign w:val="center"/>
            <w:hideMark/>
          </w:tcPr>
          <w:p w:rsidR="00521343" w:rsidRPr="00521343" w:rsidRDefault="001B3C62" w:rsidP="001B3C62">
            <w:pPr>
              <w:spacing w:after="0" w:line="276" w:lineRule="auto"/>
              <w:jc w:val="both"/>
              <w:rPr>
                <w:rFonts w:ascii="Calibri Light" w:eastAsia="Times New Roman" w:hAnsi="Calibri Light" w:cstheme="majorHAnsi"/>
                <w:sz w:val="20"/>
                <w:szCs w:val="20"/>
              </w:rPr>
            </w:pPr>
            <w:r>
              <w:rPr>
                <w:rFonts w:ascii="Calibri Light" w:eastAsia="Times New Roman" w:hAnsi="Calibri Light" w:cstheme="majorHAnsi"/>
                <w:sz w:val="20"/>
                <w:szCs w:val="20"/>
                <w:lang w:val="ru-RU"/>
              </w:rPr>
              <w:t>Услуги</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питания</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для</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обслуживания</w:t>
            </w:r>
            <w:r w:rsidRPr="001B3C62">
              <w:rPr>
                <w:rFonts w:ascii="Calibri Light" w:eastAsia="Times New Roman" w:hAnsi="Calibri Light" w:cstheme="majorHAnsi"/>
                <w:sz w:val="20"/>
                <w:szCs w:val="20"/>
              </w:rPr>
              <w:t xml:space="preserve"> </w:t>
            </w:r>
            <w:r>
              <w:rPr>
                <w:rFonts w:ascii="Calibri Light" w:eastAsia="Times New Roman" w:hAnsi="Calibri Light" w:cstheme="majorHAnsi"/>
                <w:sz w:val="20"/>
                <w:szCs w:val="20"/>
                <w:lang w:val="ru-RU"/>
              </w:rPr>
              <w:t>делегаций</w:t>
            </w:r>
            <w:r w:rsidRPr="001B3C62">
              <w:rPr>
                <w:rFonts w:ascii="Calibri Light" w:eastAsia="Times New Roman" w:hAnsi="Calibri Light" w:cstheme="majorHAnsi"/>
                <w:sz w:val="20"/>
                <w:szCs w:val="20"/>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521343" w:rsidRPr="00521343" w:rsidRDefault="001B3C62" w:rsidP="00521343">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Аннули-рована</w:t>
            </w:r>
          </w:p>
        </w:tc>
        <w:tc>
          <w:tcPr>
            <w:tcW w:w="1170" w:type="dxa"/>
            <w:tcBorders>
              <w:top w:val="nil"/>
              <w:left w:val="nil"/>
              <w:bottom w:val="single" w:sz="4" w:space="0" w:color="auto"/>
              <w:right w:val="single" w:sz="4" w:space="0" w:color="auto"/>
            </w:tcBorders>
            <w:shd w:val="clear" w:color="auto" w:fill="auto"/>
            <w:noWrap/>
            <w:vAlign w:val="center"/>
          </w:tcPr>
          <w:p w:rsidR="00521343" w:rsidRPr="00521343" w:rsidRDefault="001B3C62" w:rsidP="00521343">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Аннули-рована</w:t>
            </w:r>
          </w:p>
        </w:tc>
        <w:tc>
          <w:tcPr>
            <w:tcW w:w="987" w:type="dxa"/>
            <w:tcBorders>
              <w:top w:val="nil"/>
              <w:left w:val="nil"/>
              <w:bottom w:val="single" w:sz="4" w:space="0" w:color="auto"/>
              <w:right w:val="single" w:sz="4" w:space="0" w:color="auto"/>
            </w:tcBorders>
            <w:shd w:val="clear" w:color="auto" w:fill="auto"/>
            <w:noWrap/>
            <w:vAlign w:val="center"/>
          </w:tcPr>
          <w:p w:rsidR="00521343" w:rsidRPr="00521343" w:rsidRDefault="001B3C62" w:rsidP="00521343">
            <w:pPr>
              <w:spacing w:after="0" w:line="276" w:lineRule="auto"/>
              <w:jc w:val="center"/>
              <w:rPr>
                <w:rFonts w:ascii="Calibri Light" w:eastAsia="Times New Roman" w:hAnsi="Calibri Light" w:cstheme="majorHAnsi"/>
                <w:b/>
                <w:bCs/>
                <w:i/>
                <w:iCs/>
                <w:sz w:val="20"/>
                <w:szCs w:val="20"/>
              </w:rPr>
            </w:pPr>
            <w:r>
              <w:rPr>
                <w:rFonts w:ascii="Calibri Light" w:eastAsia="Times New Roman" w:hAnsi="Calibri Light" w:cstheme="majorHAnsi"/>
                <w:b/>
                <w:bCs/>
                <w:i/>
                <w:iCs/>
                <w:sz w:val="20"/>
                <w:szCs w:val="20"/>
                <w:lang w:val="ru-RU"/>
              </w:rPr>
              <w:t>Аннули-рована</w:t>
            </w:r>
          </w:p>
        </w:tc>
      </w:tr>
    </w:tbl>
    <w:p w:rsidR="00521343" w:rsidRDefault="00521343" w:rsidP="00521343">
      <w:pPr>
        <w:spacing w:line="276" w:lineRule="auto"/>
        <w:ind w:firstLine="709"/>
        <w:jc w:val="right"/>
        <w:rPr>
          <w:rFonts w:ascii="Calibri Light" w:eastAsia="AGaramondPro-Regular" w:hAnsi="Calibri Light" w:cstheme="majorHAnsi"/>
          <w:i/>
          <w:sz w:val="24"/>
          <w:szCs w:val="24"/>
          <w:lang w:val="ru-RU"/>
        </w:rPr>
      </w:pPr>
    </w:p>
    <w:p w:rsidR="00CD2A77" w:rsidRPr="00CD2A77" w:rsidRDefault="00CD2A77" w:rsidP="00521343">
      <w:pPr>
        <w:spacing w:line="276" w:lineRule="auto"/>
        <w:ind w:firstLine="709"/>
        <w:jc w:val="right"/>
        <w:rPr>
          <w:rFonts w:ascii="Calibri Light" w:eastAsia="AGaramondPro-Regular" w:hAnsi="Calibri Light" w:cstheme="majorHAnsi"/>
          <w:i/>
          <w:sz w:val="24"/>
          <w:szCs w:val="24"/>
          <w:lang w:val="ru-RU"/>
        </w:rPr>
      </w:pPr>
    </w:p>
    <w:p w:rsidR="00521343" w:rsidRPr="00521343" w:rsidRDefault="002E0AB7" w:rsidP="00521343">
      <w:pPr>
        <w:pStyle w:val="Heading3"/>
        <w:spacing w:line="276" w:lineRule="auto"/>
        <w:jc w:val="right"/>
        <w:rPr>
          <w:rFonts w:ascii="Calibri Light" w:eastAsia="AGaramondPro-Regular" w:hAnsi="Calibri Light" w:cstheme="majorHAnsi"/>
        </w:rPr>
      </w:pPr>
      <w:bookmarkStart w:id="140" w:name="_Toc84940077"/>
      <w:r>
        <w:rPr>
          <w:rFonts w:ascii="Calibri Light" w:hAnsi="Calibri Light" w:cstheme="majorHAnsi"/>
          <w:lang w:val="ru-RU"/>
        </w:rPr>
        <w:t>Приложение №</w:t>
      </w:r>
      <w:r w:rsidR="00521343" w:rsidRPr="00521343">
        <w:rPr>
          <w:rFonts w:ascii="Calibri Light" w:eastAsia="AGaramondPro-Regular" w:hAnsi="Calibri Light" w:cstheme="majorHAnsi"/>
        </w:rPr>
        <w:t>9</w:t>
      </w:r>
      <w:bookmarkEnd w:id="140"/>
      <w:r w:rsidR="00521343" w:rsidRPr="00521343">
        <w:rPr>
          <w:rFonts w:ascii="Calibri Light" w:eastAsia="AGaramondPro-Regular" w:hAnsi="Calibri Light" w:cstheme="majorHAnsi"/>
        </w:rPr>
        <w:t xml:space="preserve"> </w:t>
      </w:r>
    </w:p>
    <w:p w:rsidR="00CD2A77" w:rsidRDefault="00CD2A77" w:rsidP="00CD2A77">
      <w:pPr>
        <w:spacing w:after="0" w:line="276" w:lineRule="auto"/>
        <w:jc w:val="center"/>
        <w:rPr>
          <w:rFonts w:ascii="Calibri Light" w:hAnsi="Calibri Light" w:cstheme="majorHAnsi"/>
          <w:b/>
          <w:sz w:val="24"/>
          <w:szCs w:val="24"/>
          <w:lang w:val="ru-RU"/>
        </w:rPr>
      </w:pPr>
      <w:r>
        <w:rPr>
          <w:rFonts w:ascii="Calibri Light" w:hAnsi="Calibri Light" w:cstheme="majorHAnsi"/>
          <w:b/>
          <w:sz w:val="24"/>
          <w:szCs w:val="24"/>
          <w:lang w:val="ru-RU"/>
        </w:rPr>
        <w:t xml:space="preserve">Информация, связанная с закупками для предотвращения и борьбы с инфекцией </w:t>
      </w:r>
      <w:r w:rsidRPr="00521343">
        <w:rPr>
          <w:rFonts w:ascii="Calibri Light" w:hAnsi="Calibri Light" w:cstheme="majorHAnsi"/>
          <w:b/>
          <w:sz w:val="24"/>
          <w:szCs w:val="24"/>
          <w:shd w:val="clear" w:color="auto" w:fill="FFFFFF"/>
        </w:rPr>
        <w:t>COVID</w:t>
      </w:r>
      <w:r w:rsidRPr="00CD2A77">
        <w:rPr>
          <w:rFonts w:ascii="Calibri Light" w:hAnsi="Calibri Light" w:cstheme="majorHAnsi"/>
          <w:b/>
          <w:sz w:val="24"/>
          <w:szCs w:val="24"/>
          <w:shd w:val="clear" w:color="auto" w:fill="FFFFFF"/>
          <w:lang w:val="ru-RU"/>
        </w:rPr>
        <w:t>-19</w:t>
      </w:r>
    </w:p>
    <w:p w:rsidR="00521343" w:rsidRPr="00521343" w:rsidRDefault="00CD2A77" w:rsidP="00521343">
      <w:pPr>
        <w:spacing w:line="276" w:lineRule="auto"/>
        <w:ind w:firstLine="709"/>
        <w:jc w:val="right"/>
        <w:rPr>
          <w:rFonts w:ascii="Calibri Light" w:eastAsia="AGaramondPro-Regular" w:hAnsi="Calibri Light" w:cstheme="majorHAnsi"/>
          <w:i/>
          <w:sz w:val="24"/>
          <w:szCs w:val="24"/>
        </w:rPr>
      </w:pPr>
      <w:r>
        <w:rPr>
          <w:rFonts w:ascii="Calibri Light" w:hAnsi="Calibri Light" w:cstheme="majorHAnsi"/>
          <w:i/>
          <w:sz w:val="24"/>
          <w:szCs w:val="24"/>
          <w:shd w:val="clear" w:color="auto" w:fill="FFFFFF"/>
          <w:lang w:val="ru-RU"/>
        </w:rPr>
        <w:t>леев</w:t>
      </w:r>
      <w:r w:rsidR="00521343" w:rsidRPr="00521343">
        <w:rPr>
          <w:rFonts w:ascii="Calibri Light" w:hAnsi="Calibri Light" w:cstheme="majorHAnsi"/>
          <w:i/>
          <w:sz w:val="24"/>
          <w:szCs w:val="24"/>
          <w:shd w:val="clear" w:color="auto" w:fill="FFFFFF"/>
        </w:rPr>
        <w:t xml:space="preserve"> </w:t>
      </w:r>
    </w:p>
    <w:tbl>
      <w:tblPr>
        <w:tblW w:w="5000" w:type="pct"/>
        <w:tblLayout w:type="fixed"/>
        <w:tblLook w:val="04A0" w:firstRow="1" w:lastRow="0" w:firstColumn="1" w:lastColumn="0" w:noHBand="0" w:noVBand="1"/>
      </w:tblPr>
      <w:tblGrid>
        <w:gridCol w:w="451"/>
        <w:gridCol w:w="1187"/>
        <w:gridCol w:w="903"/>
        <w:gridCol w:w="1011"/>
        <w:gridCol w:w="1369"/>
        <w:gridCol w:w="1003"/>
        <w:gridCol w:w="1458"/>
        <w:gridCol w:w="1185"/>
        <w:gridCol w:w="1003"/>
      </w:tblGrid>
      <w:tr w:rsidR="00521343" w:rsidRPr="00521343" w:rsidTr="00521343">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b/>
                <w:sz w:val="18"/>
                <w:szCs w:val="18"/>
              </w:rPr>
            </w:pPr>
            <w:r w:rsidRPr="00521343">
              <w:rPr>
                <w:rFonts w:ascii="Calibri Light" w:eastAsia="Times New Roman" w:hAnsi="Calibri Light" w:cstheme="majorHAnsi"/>
                <w:b/>
                <w:sz w:val="18"/>
                <w:szCs w:val="18"/>
              </w:rPr>
              <w:t>Nr.</w:t>
            </w:r>
          </w:p>
        </w:tc>
        <w:tc>
          <w:tcPr>
            <w:tcW w:w="620"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договора</w:t>
            </w:r>
          </w:p>
        </w:tc>
        <w:tc>
          <w:tcPr>
            <w:tcW w:w="472"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Дата</w:t>
            </w:r>
          </w:p>
        </w:tc>
        <w:tc>
          <w:tcPr>
            <w:tcW w:w="528"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CD2A77">
            <w:pPr>
              <w:spacing w:after="0" w:line="276" w:lineRule="auto"/>
              <w:ind w:right="-66" w:hanging="131"/>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Процедура</w:t>
            </w:r>
          </w:p>
        </w:tc>
        <w:tc>
          <w:tcPr>
            <w:tcW w:w="715"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Объект договора</w:t>
            </w:r>
          </w:p>
        </w:tc>
        <w:tc>
          <w:tcPr>
            <w:tcW w:w="524" w:type="pct"/>
            <w:tcBorders>
              <w:top w:val="single" w:sz="4" w:space="0" w:color="auto"/>
              <w:left w:val="nil"/>
              <w:bottom w:val="single" w:sz="4" w:space="0" w:color="auto"/>
              <w:right w:val="single" w:sz="4" w:space="0" w:color="auto"/>
            </w:tcBorders>
            <w:shd w:val="clear" w:color="auto" w:fill="auto"/>
            <w:vAlign w:val="bottom"/>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Заплани-рованная сумма </w:t>
            </w:r>
          </w:p>
        </w:tc>
        <w:tc>
          <w:tcPr>
            <w:tcW w:w="762"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Экономический оператор </w:t>
            </w:r>
          </w:p>
        </w:tc>
        <w:tc>
          <w:tcPr>
            <w:tcW w:w="619"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521343">
            <w:pPr>
              <w:spacing w:after="0" w:line="276" w:lineRule="auto"/>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Сумма договора </w:t>
            </w:r>
          </w:p>
        </w:tc>
        <w:tc>
          <w:tcPr>
            <w:tcW w:w="524" w:type="pct"/>
            <w:tcBorders>
              <w:top w:val="single" w:sz="4" w:space="0" w:color="auto"/>
              <w:left w:val="nil"/>
              <w:bottom w:val="single" w:sz="4" w:space="0" w:color="auto"/>
              <w:right w:val="single" w:sz="4" w:space="0" w:color="auto"/>
            </w:tcBorders>
            <w:shd w:val="clear" w:color="auto" w:fill="auto"/>
            <w:vAlign w:val="center"/>
          </w:tcPr>
          <w:p w:rsidR="00521343" w:rsidRPr="00CD2A77" w:rsidRDefault="00CD2A77" w:rsidP="00CF73BD">
            <w:pPr>
              <w:spacing w:after="0" w:line="276" w:lineRule="auto"/>
              <w:ind w:right="-144" w:hanging="62"/>
              <w:jc w:val="center"/>
              <w:rPr>
                <w:rFonts w:ascii="Calibri Light" w:eastAsia="Times New Roman" w:hAnsi="Calibri Light" w:cstheme="majorHAnsi"/>
                <w:b/>
                <w:sz w:val="18"/>
                <w:szCs w:val="18"/>
                <w:lang w:val="ru-RU"/>
              </w:rPr>
            </w:pPr>
            <w:r>
              <w:rPr>
                <w:rFonts w:ascii="Calibri Light" w:eastAsia="Times New Roman" w:hAnsi="Calibri Light" w:cstheme="majorHAnsi"/>
                <w:b/>
                <w:sz w:val="18"/>
                <w:szCs w:val="18"/>
                <w:lang w:val="ru-RU"/>
              </w:rPr>
              <w:t xml:space="preserve">Исполнено </w:t>
            </w:r>
          </w:p>
        </w:tc>
      </w:tr>
      <w:tr w:rsidR="00521343" w:rsidRPr="00521343" w:rsidTr="00CD2A77">
        <w:trPr>
          <w:trHeight w:val="460"/>
        </w:trPr>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65/FF/20</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04.05.2020</w:t>
            </w:r>
          </w:p>
        </w:tc>
        <w:tc>
          <w:tcPr>
            <w:tcW w:w="528" w:type="pct"/>
            <w:tcBorders>
              <w:top w:val="single" w:sz="4" w:space="0" w:color="auto"/>
              <w:left w:val="nil"/>
              <w:bottom w:val="single" w:sz="4" w:space="0" w:color="auto"/>
              <w:right w:val="single" w:sz="4" w:space="0" w:color="auto"/>
            </w:tcBorders>
            <w:shd w:val="clear" w:color="auto" w:fill="auto"/>
            <w:vAlign w:val="center"/>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521343" w:rsidRPr="00CF73BD" w:rsidRDefault="00CF73BD" w:rsidP="00CF73BD">
            <w:pPr>
              <w:spacing w:after="0" w:line="276" w:lineRule="auto"/>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Медицинские защитные</w:t>
            </w:r>
            <w:r w:rsidRPr="00CD2A77">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материалы</w:t>
            </w:r>
          </w:p>
        </w:tc>
        <w:tc>
          <w:tcPr>
            <w:tcW w:w="524" w:type="pct"/>
            <w:tcBorders>
              <w:top w:val="single" w:sz="4" w:space="0" w:color="auto"/>
              <w:left w:val="nil"/>
              <w:bottom w:val="single" w:sz="4" w:space="0" w:color="auto"/>
              <w:right w:val="single" w:sz="4" w:space="0" w:color="auto"/>
            </w:tcBorders>
            <w:shd w:val="clear" w:color="auto" w:fill="auto"/>
            <w:vAlign w:val="bottom"/>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70,000.0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FARMACIA FAMILIEI </w:t>
            </w:r>
            <w:r w:rsidR="00CD2A77">
              <w:rPr>
                <w:rFonts w:ascii="Calibri Light" w:eastAsia="Times New Roman" w:hAnsi="Calibri Light" w:cstheme="majorHAnsi"/>
                <w:sz w:val="18"/>
                <w:szCs w:val="18"/>
                <w:lang w:val="ru-RU"/>
              </w:rPr>
              <w:t>ООО</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72170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72170</w:t>
            </w:r>
          </w:p>
        </w:tc>
      </w:tr>
      <w:tr w:rsidR="00521343" w:rsidRPr="00521343" w:rsidTr="00CD2A77">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2.</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75/FF/20</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08.06.2020</w:t>
            </w:r>
          </w:p>
        </w:tc>
        <w:tc>
          <w:tcPr>
            <w:tcW w:w="528" w:type="pct"/>
            <w:tcBorders>
              <w:top w:val="nil"/>
              <w:left w:val="nil"/>
              <w:bottom w:val="single" w:sz="4" w:space="0" w:color="auto"/>
              <w:right w:val="single" w:sz="4" w:space="0" w:color="auto"/>
            </w:tcBorders>
            <w:shd w:val="clear" w:color="auto" w:fill="auto"/>
            <w:vAlign w:val="center"/>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nil"/>
              <w:left w:val="nil"/>
              <w:bottom w:val="single" w:sz="4" w:space="0" w:color="auto"/>
              <w:right w:val="single" w:sz="4" w:space="0" w:color="auto"/>
            </w:tcBorders>
            <w:shd w:val="clear" w:color="auto" w:fill="auto"/>
            <w:vAlign w:val="center"/>
            <w:hideMark/>
          </w:tcPr>
          <w:p w:rsidR="00521343" w:rsidRPr="00521343" w:rsidRDefault="00CF73BD"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Дезинфектант</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FARMACIA FAMILIEI </w:t>
            </w:r>
            <w:r w:rsidR="00CD2A77">
              <w:rPr>
                <w:rFonts w:ascii="Calibri Light" w:eastAsia="Times New Roman" w:hAnsi="Calibri Light" w:cstheme="majorHAnsi"/>
                <w:sz w:val="18"/>
                <w:szCs w:val="18"/>
                <w:lang w:val="ru-RU"/>
              </w:rPr>
              <w:t>ООО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1959</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1959</w:t>
            </w:r>
          </w:p>
        </w:tc>
      </w:tr>
      <w:tr w:rsidR="00521343" w:rsidRPr="00521343" w:rsidTr="00CD2A77">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3.</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88/ff/20</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30.07.2020</w:t>
            </w:r>
          </w:p>
        </w:tc>
        <w:tc>
          <w:tcPr>
            <w:tcW w:w="528" w:type="pct"/>
            <w:tcBorders>
              <w:top w:val="nil"/>
              <w:left w:val="nil"/>
              <w:bottom w:val="single" w:sz="4" w:space="0" w:color="auto"/>
              <w:right w:val="single" w:sz="4" w:space="0" w:color="auto"/>
            </w:tcBorders>
            <w:shd w:val="clear" w:color="auto" w:fill="auto"/>
            <w:vAlign w:val="center"/>
          </w:tcPr>
          <w:p w:rsidR="00521343" w:rsidRPr="00521343" w:rsidRDefault="00CD2A77" w:rsidP="00CD2A77">
            <w:pPr>
              <w:spacing w:after="0" w:line="276" w:lineRule="auto"/>
              <w:ind w:right="-66"/>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nil"/>
              <w:left w:val="nil"/>
              <w:bottom w:val="single" w:sz="4" w:space="0" w:color="auto"/>
              <w:right w:val="single" w:sz="4" w:space="0" w:color="auto"/>
            </w:tcBorders>
            <w:shd w:val="clear" w:color="auto" w:fill="auto"/>
            <w:vAlign w:val="center"/>
            <w:hideMark/>
          </w:tcPr>
          <w:p w:rsidR="00521343" w:rsidRPr="00521343" w:rsidRDefault="00CF73BD" w:rsidP="00CF73BD">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Дезинфектант</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FARMACIA FAMILIEI </w:t>
            </w:r>
            <w:r w:rsidR="00CD2A77">
              <w:rPr>
                <w:rFonts w:ascii="Calibri Light" w:eastAsia="Times New Roman" w:hAnsi="Calibri Light" w:cstheme="majorHAnsi"/>
                <w:sz w:val="18"/>
                <w:szCs w:val="18"/>
                <w:lang w:val="ru-RU"/>
              </w:rPr>
              <w:t>ООО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4884.2</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4884.2</w:t>
            </w:r>
          </w:p>
        </w:tc>
      </w:tr>
      <w:tr w:rsidR="00521343" w:rsidRPr="00521343" w:rsidTr="00521343">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lastRenderedPageBreak/>
              <w:t>4.</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PV15962790672</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20.08.2020</w:t>
            </w:r>
          </w:p>
        </w:tc>
        <w:tc>
          <w:tcPr>
            <w:tcW w:w="528" w:type="pct"/>
            <w:tcBorders>
              <w:top w:val="nil"/>
              <w:left w:val="nil"/>
              <w:bottom w:val="single" w:sz="4" w:space="0" w:color="auto"/>
              <w:right w:val="single" w:sz="4" w:space="0" w:color="auto"/>
            </w:tcBorders>
            <w:shd w:val="clear" w:color="auto" w:fill="auto"/>
            <w:vAlign w:val="center"/>
            <w:hideMark/>
          </w:tcPr>
          <w:p w:rsidR="00521343" w:rsidRPr="00CD2A77" w:rsidRDefault="00CD2A77" w:rsidP="00521343">
            <w:pPr>
              <w:spacing w:after="0" w:line="276" w:lineRule="auto"/>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ЗЦО</w:t>
            </w:r>
          </w:p>
        </w:tc>
        <w:tc>
          <w:tcPr>
            <w:tcW w:w="715" w:type="pct"/>
            <w:tcBorders>
              <w:top w:val="nil"/>
              <w:left w:val="nil"/>
              <w:bottom w:val="single" w:sz="4" w:space="0" w:color="auto"/>
              <w:right w:val="single" w:sz="4" w:space="0" w:color="auto"/>
            </w:tcBorders>
            <w:shd w:val="clear" w:color="auto" w:fill="auto"/>
            <w:vAlign w:val="center"/>
            <w:hideMark/>
          </w:tcPr>
          <w:p w:rsidR="00521343" w:rsidRPr="00CF73BD" w:rsidRDefault="00CF73BD" w:rsidP="00CF73BD">
            <w:pPr>
              <w:spacing w:after="0" w:line="276" w:lineRule="auto"/>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Защитные комбинезоны </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PORTAVITA </w:t>
            </w:r>
            <w:r w:rsidR="00CD2A77">
              <w:rPr>
                <w:rFonts w:ascii="Calibri Light" w:eastAsia="Times New Roman" w:hAnsi="Calibri Light" w:cstheme="majorHAnsi"/>
                <w:sz w:val="18"/>
                <w:szCs w:val="18"/>
                <w:lang w:val="ru-RU"/>
              </w:rPr>
              <w:t>ООО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371988</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371988</w:t>
            </w:r>
          </w:p>
        </w:tc>
      </w:tr>
      <w:tr w:rsidR="00521343" w:rsidRPr="00521343" w:rsidTr="00521343">
        <w:trPr>
          <w:trHeight w:val="23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5.</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108/TM/20</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16.10.2020</w:t>
            </w:r>
          </w:p>
        </w:tc>
        <w:tc>
          <w:tcPr>
            <w:tcW w:w="528" w:type="pct"/>
            <w:tcBorders>
              <w:top w:val="nil"/>
              <w:left w:val="nil"/>
              <w:bottom w:val="single" w:sz="4" w:space="0" w:color="auto"/>
              <w:right w:val="single" w:sz="4" w:space="0" w:color="auto"/>
            </w:tcBorders>
            <w:shd w:val="clear" w:color="auto" w:fill="auto"/>
            <w:vAlign w:val="center"/>
            <w:hideMark/>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nil"/>
              <w:left w:val="nil"/>
              <w:bottom w:val="single" w:sz="4" w:space="0" w:color="auto"/>
              <w:right w:val="single" w:sz="4" w:space="0" w:color="auto"/>
            </w:tcBorders>
            <w:shd w:val="clear" w:color="auto" w:fill="auto"/>
            <w:vAlign w:val="center"/>
            <w:hideMark/>
          </w:tcPr>
          <w:p w:rsidR="00521343" w:rsidRPr="00CD2A77" w:rsidRDefault="00CD2A77" w:rsidP="00CD2A77">
            <w:pPr>
              <w:spacing w:after="0" w:line="276" w:lineRule="auto"/>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Защитные</w:t>
            </w:r>
            <w:r w:rsidRPr="00CD2A77">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материалы</w:t>
            </w:r>
            <w:r w:rsidRPr="00CD2A77">
              <w:rPr>
                <w:rFonts w:ascii="Calibri Light" w:eastAsia="Times New Roman" w:hAnsi="Calibri Light" w:cstheme="majorHAnsi"/>
                <w:sz w:val="18"/>
                <w:szCs w:val="18"/>
                <w:lang w:val="ru-RU"/>
              </w:rPr>
              <w:t xml:space="preserve"> </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CD2A77" w:rsidP="00CD2A77">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исключе-ние </w:t>
            </w: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TEHOPTIMED </w:t>
            </w:r>
            <w:r w:rsidR="00CD2A77">
              <w:rPr>
                <w:rFonts w:ascii="Calibri Light" w:eastAsia="Times New Roman" w:hAnsi="Calibri Light" w:cstheme="majorHAnsi"/>
                <w:sz w:val="18"/>
                <w:szCs w:val="18"/>
                <w:lang w:val="ru-RU"/>
              </w:rPr>
              <w:t>АО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12900</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12900</w:t>
            </w:r>
          </w:p>
        </w:tc>
      </w:tr>
      <w:tr w:rsidR="00521343" w:rsidRPr="00521343" w:rsidTr="00521343">
        <w:trPr>
          <w:trHeight w:val="23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6.</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003/TM/20</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22.10.2020</w:t>
            </w:r>
          </w:p>
        </w:tc>
        <w:tc>
          <w:tcPr>
            <w:tcW w:w="528" w:type="pct"/>
            <w:tcBorders>
              <w:top w:val="nil"/>
              <w:left w:val="nil"/>
              <w:bottom w:val="single" w:sz="4" w:space="0" w:color="auto"/>
              <w:right w:val="single" w:sz="4" w:space="0" w:color="auto"/>
            </w:tcBorders>
            <w:shd w:val="clear" w:color="auto" w:fill="auto"/>
            <w:vAlign w:val="center"/>
            <w:hideMark/>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nil"/>
              <w:left w:val="nil"/>
              <w:bottom w:val="single" w:sz="4" w:space="0" w:color="auto"/>
              <w:right w:val="single" w:sz="4" w:space="0" w:color="auto"/>
            </w:tcBorders>
            <w:shd w:val="clear" w:color="auto" w:fill="auto"/>
            <w:vAlign w:val="center"/>
            <w:hideMark/>
          </w:tcPr>
          <w:p w:rsidR="00521343" w:rsidRPr="00521343" w:rsidRDefault="00CD2A77" w:rsidP="00CD2A77">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Защитные</w:t>
            </w:r>
            <w:r w:rsidRPr="00CD2A77">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материалы</w:t>
            </w:r>
            <w:r w:rsidRPr="00CD2A77">
              <w:rPr>
                <w:rFonts w:ascii="Calibri Light" w:eastAsia="Times New Roman" w:hAnsi="Calibri Light" w:cstheme="majorHAnsi"/>
                <w:sz w:val="18"/>
                <w:szCs w:val="18"/>
              </w:rPr>
              <w:t xml:space="preserve"> </w:t>
            </w:r>
            <w:r w:rsidRPr="00521343">
              <w:rPr>
                <w:rFonts w:ascii="Calibri Light" w:eastAsia="Times New Roman" w:hAnsi="Calibri Light" w:cstheme="majorHAnsi"/>
                <w:sz w:val="18"/>
                <w:szCs w:val="18"/>
              </w:rPr>
              <w:t>(</w:t>
            </w:r>
            <w:r>
              <w:rPr>
                <w:rFonts w:ascii="Calibri Light" w:eastAsia="Times New Roman" w:hAnsi="Calibri Light" w:cstheme="majorHAnsi"/>
                <w:sz w:val="18"/>
                <w:szCs w:val="18"/>
                <w:lang w:val="ru-RU"/>
              </w:rPr>
              <w:t>выборы</w:t>
            </w:r>
            <w:r w:rsidRPr="00521343">
              <w:rPr>
                <w:rFonts w:ascii="Calibri Light" w:eastAsia="Times New Roman" w:hAnsi="Calibri Light" w:cstheme="majorHAnsi"/>
                <w:sz w:val="18"/>
                <w:szCs w:val="18"/>
              </w:rPr>
              <w:t>)</w:t>
            </w:r>
            <w:r w:rsidRPr="00CD2A77">
              <w:rPr>
                <w:rFonts w:ascii="Calibri Light" w:eastAsia="Times New Roman" w:hAnsi="Calibri Light" w:cstheme="majorHAnsi"/>
                <w:sz w:val="18"/>
                <w:szCs w:val="18"/>
              </w:rPr>
              <w:t xml:space="preserve"> </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исключе-ние</w:t>
            </w: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521343" w:rsidP="00CD2A77">
            <w:pPr>
              <w:spacing w:after="0" w:line="276" w:lineRule="auto"/>
              <w:jc w:val="center"/>
              <w:rPr>
                <w:rFonts w:ascii="Calibri Light" w:eastAsia="Times New Roman" w:hAnsi="Calibri Light" w:cstheme="majorHAnsi"/>
                <w:sz w:val="18"/>
                <w:szCs w:val="18"/>
                <w:lang w:val="ru-RU"/>
              </w:rPr>
            </w:pPr>
            <w:r w:rsidRPr="00521343">
              <w:rPr>
                <w:rFonts w:ascii="Calibri Light" w:eastAsia="Times New Roman" w:hAnsi="Calibri Light" w:cstheme="majorHAnsi"/>
                <w:sz w:val="18"/>
                <w:szCs w:val="18"/>
              </w:rPr>
              <w:t xml:space="preserve">TEHOPTIMED </w:t>
            </w:r>
            <w:r w:rsidR="00CD2A77">
              <w:rPr>
                <w:rFonts w:ascii="Calibri Light" w:eastAsia="Times New Roman" w:hAnsi="Calibri Light" w:cstheme="majorHAnsi"/>
                <w:sz w:val="18"/>
                <w:szCs w:val="18"/>
                <w:lang w:val="ru-RU"/>
              </w:rPr>
              <w:t>АО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71724</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71724</w:t>
            </w:r>
          </w:p>
        </w:tc>
      </w:tr>
      <w:tr w:rsidR="00521343" w:rsidRPr="00521343" w:rsidTr="00521343">
        <w:trPr>
          <w:trHeight w:val="460"/>
        </w:trPr>
        <w:tc>
          <w:tcPr>
            <w:tcW w:w="236" w:type="pct"/>
            <w:tcBorders>
              <w:top w:val="nil"/>
              <w:left w:val="single" w:sz="4" w:space="0" w:color="auto"/>
              <w:bottom w:val="single" w:sz="4" w:space="0" w:color="auto"/>
              <w:right w:val="single" w:sz="4" w:space="0" w:color="auto"/>
            </w:tcBorders>
            <w:shd w:val="clear" w:color="auto" w:fill="auto"/>
            <w:vAlign w:val="center"/>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7.</w:t>
            </w:r>
          </w:p>
        </w:tc>
        <w:tc>
          <w:tcPr>
            <w:tcW w:w="620"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004/SNC/20</w:t>
            </w:r>
          </w:p>
        </w:tc>
        <w:tc>
          <w:tcPr>
            <w:tcW w:w="472"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16.10.2020</w:t>
            </w:r>
          </w:p>
        </w:tc>
        <w:tc>
          <w:tcPr>
            <w:tcW w:w="528" w:type="pct"/>
            <w:tcBorders>
              <w:top w:val="nil"/>
              <w:left w:val="nil"/>
              <w:bottom w:val="single" w:sz="4" w:space="0" w:color="auto"/>
              <w:right w:val="single" w:sz="4" w:space="0" w:color="auto"/>
            </w:tcBorders>
            <w:shd w:val="clear" w:color="auto" w:fill="auto"/>
            <w:vAlign w:val="center"/>
            <w:hideMark/>
          </w:tcPr>
          <w:p w:rsidR="00521343" w:rsidRPr="00521343" w:rsidRDefault="00CD2A77" w:rsidP="00CD2A77">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ДНС</w:t>
            </w:r>
          </w:p>
        </w:tc>
        <w:tc>
          <w:tcPr>
            <w:tcW w:w="715" w:type="pct"/>
            <w:tcBorders>
              <w:top w:val="nil"/>
              <w:left w:val="nil"/>
              <w:bottom w:val="single" w:sz="4" w:space="0" w:color="auto"/>
              <w:right w:val="single" w:sz="4" w:space="0" w:color="auto"/>
            </w:tcBorders>
            <w:shd w:val="clear" w:color="auto" w:fill="auto"/>
            <w:vAlign w:val="center"/>
            <w:hideMark/>
          </w:tcPr>
          <w:p w:rsidR="00521343" w:rsidRPr="00521343" w:rsidRDefault="00CD2A77" w:rsidP="00CD2A77">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Защитные</w:t>
            </w:r>
            <w:r w:rsidRPr="00CD2A77">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материалы</w:t>
            </w:r>
            <w:r w:rsidRPr="00CD2A77">
              <w:rPr>
                <w:rFonts w:ascii="Calibri Light" w:eastAsia="Times New Roman" w:hAnsi="Calibri Light" w:cstheme="majorHAnsi"/>
                <w:sz w:val="18"/>
                <w:szCs w:val="18"/>
              </w:rPr>
              <w:t xml:space="preserve"> </w:t>
            </w:r>
            <w:r w:rsidR="00521343" w:rsidRPr="00521343">
              <w:rPr>
                <w:rFonts w:ascii="Calibri Light" w:eastAsia="Times New Roman" w:hAnsi="Calibri Light" w:cstheme="majorHAnsi"/>
                <w:sz w:val="18"/>
                <w:szCs w:val="18"/>
              </w:rPr>
              <w:t>(</w:t>
            </w:r>
            <w:r>
              <w:rPr>
                <w:rFonts w:ascii="Calibri Light" w:eastAsia="Times New Roman" w:hAnsi="Calibri Light" w:cstheme="majorHAnsi"/>
                <w:sz w:val="18"/>
                <w:szCs w:val="18"/>
                <w:lang w:val="ru-RU"/>
              </w:rPr>
              <w:t>выборы</w:t>
            </w:r>
            <w:r w:rsidR="00521343" w:rsidRPr="00521343">
              <w:rPr>
                <w:rFonts w:ascii="Calibri Light" w:eastAsia="Times New Roman" w:hAnsi="Calibri Light" w:cstheme="majorHAnsi"/>
                <w:sz w:val="18"/>
                <w:szCs w:val="18"/>
              </w:rPr>
              <w:t>)</w:t>
            </w:r>
          </w:p>
        </w:tc>
        <w:tc>
          <w:tcPr>
            <w:tcW w:w="524" w:type="pct"/>
            <w:tcBorders>
              <w:top w:val="nil"/>
              <w:left w:val="nil"/>
              <w:bottom w:val="single" w:sz="4" w:space="0" w:color="auto"/>
              <w:right w:val="single" w:sz="4" w:space="0" w:color="auto"/>
            </w:tcBorders>
            <w:shd w:val="clear" w:color="auto" w:fill="auto"/>
            <w:vAlign w:val="bottom"/>
            <w:hideMark/>
          </w:tcPr>
          <w:p w:rsidR="00521343" w:rsidRPr="00521343" w:rsidRDefault="00CD2A77" w:rsidP="00521343">
            <w:pPr>
              <w:spacing w:after="0" w:line="276"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исключе-ние</w:t>
            </w:r>
          </w:p>
        </w:tc>
        <w:tc>
          <w:tcPr>
            <w:tcW w:w="762" w:type="pct"/>
            <w:tcBorders>
              <w:top w:val="nil"/>
              <w:left w:val="nil"/>
              <w:bottom w:val="single" w:sz="4" w:space="0" w:color="auto"/>
              <w:right w:val="single" w:sz="4" w:space="0" w:color="auto"/>
            </w:tcBorders>
            <w:shd w:val="clear" w:color="auto" w:fill="auto"/>
            <w:vAlign w:val="center"/>
            <w:hideMark/>
          </w:tcPr>
          <w:p w:rsidR="00521343" w:rsidRPr="00CD2A77" w:rsidRDefault="00CD2A77" w:rsidP="00CD2A77">
            <w:pPr>
              <w:spacing w:after="0" w:line="276" w:lineRule="auto"/>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КО</w:t>
            </w:r>
            <w:r w:rsidR="00521343" w:rsidRPr="00521343">
              <w:rPr>
                <w:rFonts w:ascii="Calibri Light" w:eastAsia="Times New Roman" w:hAnsi="Calibri Light" w:cstheme="majorHAnsi"/>
                <w:sz w:val="18"/>
                <w:szCs w:val="18"/>
              </w:rPr>
              <w:t xml:space="preserve"> SONARIS - COM </w:t>
            </w:r>
            <w:r>
              <w:rPr>
                <w:rFonts w:ascii="Calibri Light" w:eastAsia="Times New Roman" w:hAnsi="Calibri Light" w:cstheme="majorHAnsi"/>
                <w:sz w:val="18"/>
                <w:szCs w:val="18"/>
                <w:lang w:val="ru-RU"/>
              </w:rPr>
              <w:t>ООО</w:t>
            </w:r>
          </w:p>
        </w:tc>
        <w:tc>
          <w:tcPr>
            <w:tcW w:w="619"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64530.75</w:t>
            </w:r>
          </w:p>
        </w:tc>
        <w:tc>
          <w:tcPr>
            <w:tcW w:w="524" w:type="pct"/>
            <w:tcBorders>
              <w:top w:val="nil"/>
              <w:left w:val="nil"/>
              <w:bottom w:val="single" w:sz="4" w:space="0" w:color="auto"/>
              <w:right w:val="single" w:sz="4" w:space="0" w:color="auto"/>
            </w:tcBorders>
            <w:shd w:val="clear" w:color="auto" w:fill="auto"/>
            <w:vAlign w:val="center"/>
            <w:hideMark/>
          </w:tcPr>
          <w:p w:rsidR="00521343" w:rsidRPr="00521343" w:rsidRDefault="00521343" w:rsidP="00521343">
            <w:pPr>
              <w:spacing w:after="0" w:line="276" w:lineRule="auto"/>
              <w:jc w:val="center"/>
              <w:rPr>
                <w:rFonts w:ascii="Calibri Light" w:eastAsia="Times New Roman" w:hAnsi="Calibri Light" w:cstheme="majorHAnsi"/>
                <w:sz w:val="18"/>
                <w:szCs w:val="18"/>
              </w:rPr>
            </w:pPr>
            <w:r w:rsidRPr="00521343">
              <w:rPr>
                <w:rFonts w:ascii="Calibri Light" w:eastAsia="Times New Roman" w:hAnsi="Calibri Light" w:cstheme="majorHAnsi"/>
                <w:sz w:val="18"/>
                <w:szCs w:val="18"/>
              </w:rPr>
              <w:t>64530.75</w:t>
            </w:r>
          </w:p>
        </w:tc>
      </w:tr>
    </w:tbl>
    <w:p w:rsidR="00521343" w:rsidRPr="00521343" w:rsidRDefault="00521343" w:rsidP="00521343">
      <w:pPr>
        <w:spacing w:line="276" w:lineRule="auto"/>
        <w:ind w:firstLine="709"/>
        <w:jc w:val="center"/>
        <w:rPr>
          <w:rFonts w:ascii="Calibri Light" w:eastAsia="AGaramondPro-Regular" w:hAnsi="Calibri Light" w:cstheme="majorHAnsi"/>
          <w:i/>
          <w:sz w:val="24"/>
          <w:szCs w:val="24"/>
        </w:rPr>
      </w:pPr>
    </w:p>
    <w:p w:rsidR="00521343" w:rsidRPr="00521343" w:rsidRDefault="002E0AB7" w:rsidP="00521343">
      <w:pPr>
        <w:pStyle w:val="Heading3"/>
        <w:spacing w:line="276" w:lineRule="auto"/>
        <w:jc w:val="right"/>
        <w:rPr>
          <w:rFonts w:ascii="Calibri Light" w:eastAsia="Calibri" w:hAnsi="Calibri Light" w:cstheme="majorHAnsi"/>
        </w:rPr>
      </w:pPr>
      <w:bookmarkStart w:id="141" w:name="_Toc84940078"/>
      <w:r>
        <w:rPr>
          <w:rFonts w:ascii="Calibri Light" w:hAnsi="Calibri Light" w:cstheme="majorHAnsi"/>
          <w:lang w:val="ru-RU"/>
        </w:rPr>
        <w:t>Приложение №</w:t>
      </w:r>
      <w:r w:rsidR="00521343" w:rsidRPr="00521343">
        <w:rPr>
          <w:rFonts w:ascii="Calibri Light" w:eastAsia="Calibri" w:hAnsi="Calibri Light" w:cstheme="majorHAnsi"/>
        </w:rPr>
        <w:t>10</w:t>
      </w:r>
      <w:bookmarkEnd w:id="141"/>
    </w:p>
    <w:p w:rsidR="00521343" w:rsidRPr="009560DC" w:rsidRDefault="009560DC" w:rsidP="009560DC">
      <w:pPr>
        <w:jc w:val="center"/>
        <w:rPr>
          <w:rFonts w:ascii="Calibri Light" w:hAnsi="Calibri Light"/>
          <w:b/>
          <w:sz w:val="24"/>
          <w:szCs w:val="24"/>
          <w:lang w:val="ru-RU"/>
        </w:rPr>
      </w:pPr>
      <w:r>
        <w:rPr>
          <w:rFonts w:ascii="Calibri Light" w:hAnsi="Calibri Light"/>
          <w:b/>
          <w:sz w:val="24"/>
          <w:szCs w:val="24"/>
          <w:lang w:val="ru-RU"/>
        </w:rPr>
        <w:t xml:space="preserve">Договора, связанные с работами по капитальным инвестициям, заключенные </w:t>
      </w:r>
      <w:r w:rsidRPr="009560DC">
        <w:rPr>
          <w:rFonts w:ascii="Calibri Light" w:hAnsi="Calibri Light"/>
          <w:b/>
          <w:sz w:val="24"/>
          <w:szCs w:val="24"/>
          <w:lang w:val="ru-RU"/>
        </w:rPr>
        <w:t>Посольство</w:t>
      </w:r>
      <w:r>
        <w:rPr>
          <w:rFonts w:ascii="Calibri Light" w:hAnsi="Calibri Light"/>
          <w:b/>
          <w:sz w:val="24"/>
          <w:szCs w:val="24"/>
          <w:lang w:val="ru-RU"/>
        </w:rPr>
        <w:t>м</w:t>
      </w:r>
      <w:r w:rsidRPr="009560DC">
        <w:rPr>
          <w:rFonts w:ascii="Calibri Light" w:hAnsi="Calibri Light"/>
          <w:b/>
          <w:sz w:val="24"/>
          <w:szCs w:val="24"/>
          <w:lang w:val="ru-RU"/>
        </w:rPr>
        <w:t xml:space="preserve"> Республики Молдова в Республике</w:t>
      </w:r>
      <w:r>
        <w:rPr>
          <w:rFonts w:ascii="Calibri Light" w:hAnsi="Calibri Light"/>
          <w:b/>
          <w:sz w:val="24"/>
          <w:szCs w:val="24"/>
          <w:lang w:val="ru-RU"/>
        </w:rPr>
        <w:t xml:space="preserve"> Беларусь в </w:t>
      </w:r>
      <w:r w:rsidRPr="009560DC">
        <w:rPr>
          <w:rFonts w:ascii="Calibri Light" w:hAnsi="Calibri Light"/>
          <w:b/>
          <w:sz w:val="24"/>
          <w:szCs w:val="24"/>
          <w:lang w:val="ru-RU"/>
        </w:rPr>
        <w:t>2020</w:t>
      </w:r>
      <w:r>
        <w:rPr>
          <w:rFonts w:ascii="Calibri Light" w:hAnsi="Calibri Light"/>
          <w:b/>
          <w:sz w:val="24"/>
          <w:szCs w:val="24"/>
          <w:lang w:val="ru-RU"/>
        </w:rPr>
        <w:t xml:space="preserve"> году </w:t>
      </w:r>
    </w:p>
    <w:tbl>
      <w:tblPr>
        <w:tblStyle w:val="TableGrid"/>
        <w:tblW w:w="5000" w:type="pct"/>
        <w:tblLook w:val="04A0" w:firstRow="1" w:lastRow="0" w:firstColumn="1" w:lastColumn="0" w:noHBand="0" w:noVBand="1"/>
      </w:tblPr>
      <w:tblGrid>
        <w:gridCol w:w="635"/>
        <w:gridCol w:w="1656"/>
        <w:gridCol w:w="3595"/>
        <w:gridCol w:w="1128"/>
        <w:gridCol w:w="764"/>
        <w:gridCol w:w="661"/>
        <w:gridCol w:w="1131"/>
      </w:tblGrid>
      <w:tr w:rsidR="00521343" w:rsidRPr="00521343" w:rsidTr="00521343">
        <w:trPr>
          <w:trHeight w:val="600"/>
          <w:tblHeader/>
        </w:trPr>
        <w:tc>
          <w:tcPr>
            <w:tcW w:w="233" w:type="pct"/>
            <w:noWrap/>
            <w:vAlign w:val="center"/>
            <w:hideMark/>
          </w:tcPr>
          <w:p w:rsidR="00521343" w:rsidRPr="009560DC" w:rsidRDefault="009560DC" w:rsidP="00521343">
            <w:pPr>
              <w:spacing w:line="276" w:lineRule="auto"/>
              <w:jc w:val="center"/>
              <w:rPr>
                <w:rFonts w:ascii="Calibri Light" w:eastAsia="Times New Roman" w:hAnsi="Calibri Light" w:cstheme="majorHAnsi"/>
                <w:b/>
                <w:i/>
                <w:iCs/>
                <w:sz w:val="16"/>
                <w:szCs w:val="16"/>
                <w:lang w:val="ru-RU" w:eastAsia="ru-RU"/>
              </w:rPr>
            </w:pPr>
            <w:r>
              <w:rPr>
                <w:rFonts w:ascii="Calibri Light" w:eastAsia="Times New Roman" w:hAnsi="Calibri Light" w:cstheme="majorHAnsi"/>
                <w:b/>
                <w:i/>
                <w:iCs/>
                <w:sz w:val="16"/>
                <w:szCs w:val="16"/>
                <w:lang w:val="ru-RU" w:eastAsia="ru-RU"/>
              </w:rPr>
              <w:t>№ п/п</w:t>
            </w:r>
          </w:p>
        </w:tc>
        <w:tc>
          <w:tcPr>
            <w:tcW w:w="920" w:type="pct"/>
            <w:vAlign w:val="center"/>
            <w:hideMark/>
          </w:tcPr>
          <w:p w:rsidR="00521343" w:rsidRPr="009560DC" w:rsidRDefault="009560DC" w:rsidP="00A00ECB">
            <w:pPr>
              <w:spacing w:line="276" w:lineRule="auto"/>
              <w:jc w:val="center"/>
              <w:rPr>
                <w:rFonts w:ascii="Calibri Light" w:eastAsia="Times New Roman" w:hAnsi="Calibri Light" w:cstheme="majorHAnsi"/>
                <w:b/>
                <w:i/>
                <w:iCs/>
                <w:sz w:val="16"/>
                <w:szCs w:val="16"/>
                <w:lang w:val="ru-RU" w:eastAsia="ru-RU"/>
              </w:rPr>
            </w:pPr>
            <w:r>
              <w:rPr>
                <w:rFonts w:ascii="Calibri Light" w:eastAsia="Times New Roman" w:hAnsi="Calibri Light" w:cstheme="majorHAnsi"/>
                <w:b/>
                <w:i/>
                <w:iCs/>
                <w:sz w:val="16"/>
                <w:szCs w:val="16"/>
                <w:lang w:val="ru-RU" w:eastAsia="ru-RU"/>
              </w:rPr>
              <w:t xml:space="preserve">Номер и дата договора закупки </w:t>
            </w:r>
          </w:p>
        </w:tc>
        <w:tc>
          <w:tcPr>
            <w:tcW w:w="2022" w:type="pct"/>
            <w:vAlign w:val="center"/>
            <w:hideMark/>
          </w:tcPr>
          <w:p w:rsidR="00521343" w:rsidRPr="00A00ECB" w:rsidRDefault="00A00ECB" w:rsidP="00A00ECB">
            <w:pPr>
              <w:spacing w:line="276" w:lineRule="auto"/>
              <w:jc w:val="center"/>
              <w:rPr>
                <w:rFonts w:ascii="Calibri Light" w:eastAsia="Times New Roman" w:hAnsi="Calibri Light" w:cstheme="majorHAnsi"/>
                <w:b/>
                <w:i/>
                <w:iCs/>
                <w:sz w:val="16"/>
                <w:szCs w:val="16"/>
                <w:lang w:val="ru-RU" w:eastAsia="ru-RU"/>
              </w:rPr>
            </w:pPr>
            <w:r>
              <w:rPr>
                <w:rFonts w:ascii="Calibri Light" w:eastAsia="Times New Roman" w:hAnsi="Calibri Light" w:cstheme="majorHAnsi"/>
                <w:b/>
                <w:i/>
                <w:iCs/>
                <w:sz w:val="16"/>
                <w:szCs w:val="16"/>
                <w:lang w:val="ru-RU" w:eastAsia="ru-RU"/>
              </w:rPr>
              <w:t>Объект</w:t>
            </w:r>
            <w:r w:rsidRPr="00A00ECB">
              <w:rPr>
                <w:rFonts w:ascii="Calibri Light" w:eastAsia="Times New Roman" w:hAnsi="Calibri Light" w:cstheme="majorHAnsi"/>
                <w:b/>
                <w:i/>
                <w:iCs/>
                <w:sz w:val="16"/>
                <w:szCs w:val="16"/>
                <w:lang w:val="ru-RU" w:eastAsia="ru-RU"/>
              </w:rPr>
              <w:t xml:space="preserve"> </w:t>
            </w:r>
            <w:r>
              <w:rPr>
                <w:rFonts w:ascii="Calibri Light" w:eastAsia="Times New Roman" w:hAnsi="Calibri Light" w:cstheme="majorHAnsi"/>
                <w:b/>
                <w:i/>
                <w:iCs/>
                <w:sz w:val="16"/>
                <w:szCs w:val="16"/>
                <w:lang w:val="ru-RU" w:eastAsia="ru-RU"/>
              </w:rPr>
              <w:t>закупки</w:t>
            </w:r>
            <w:r w:rsidRPr="00A00ECB">
              <w:rPr>
                <w:rFonts w:ascii="Calibri Light" w:eastAsia="Times New Roman" w:hAnsi="Calibri Light" w:cstheme="majorHAnsi"/>
                <w:b/>
                <w:i/>
                <w:iCs/>
                <w:sz w:val="16"/>
                <w:szCs w:val="16"/>
                <w:lang w:val="ru-RU" w:eastAsia="ru-RU"/>
              </w:rPr>
              <w:t xml:space="preserve"> </w:t>
            </w:r>
            <w:r w:rsidR="00521343" w:rsidRPr="00A00ECB">
              <w:rPr>
                <w:rFonts w:ascii="Calibri Light" w:eastAsia="Times New Roman" w:hAnsi="Calibri Light" w:cstheme="majorHAnsi"/>
                <w:b/>
                <w:i/>
                <w:iCs/>
                <w:sz w:val="16"/>
                <w:szCs w:val="16"/>
                <w:lang w:val="ru-RU" w:eastAsia="ru-RU"/>
              </w:rPr>
              <w:t>(</w:t>
            </w:r>
            <w:r>
              <w:rPr>
                <w:rFonts w:ascii="Calibri Light" w:eastAsia="Times New Roman" w:hAnsi="Calibri Light" w:cstheme="majorHAnsi"/>
                <w:b/>
                <w:i/>
                <w:iCs/>
                <w:sz w:val="16"/>
                <w:szCs w:val="16"/>
                <w:lang w:val="ru-RU" w:eastAsia="ru-RU"/>
              </w:rPr>
              <w:t>название товаров/работ/услуг</w:t>
            </w:r>
            <w:r w:rsidR="00521343" w:rsidRPr="00A00ECB">
              <w:rPr>
                <w:rFonts w:ascii="Calibri Light" w:eastAsia="Times New Roman" w:hAnsi="Calibri Light" w:cstheme="majorHAnsi"/>
                <w:b/>
                <w:i/>
                <w:iCs/>
                <w:sz w:val="16"/>
                <w:szCs w:val="16"/>
                <w:lang w:val="ru-RU" w:eastAsia="ru-RU"/>
              </w:rPr>
              <w:t>)</w:t>
            </w:r>
          </w:p>
        </w:tc>
        <w:tc>
          <w:tcPr>
            <w:tcW w:w="688" w:type="pct"/>
            <w:vAlign w:val="center"/>
            <w:hideMark/>
          </w:tcPr>
          <w:p w:rsidR="00521343" w:rsidRPr="00521343" w:rsidRDefault="00A00ECB" w:rsidP="00A00ECB">
            <w:pPr>
              <w:spacing w:line="276" w:lineRule="auto"/>
              <w:jc w:val="center"/>
              <w:rPr>
                <w:rFonts w:ascii="Calibri Light" w:eastAsia="Times New Roman" w:hAnsi="Calibri Light" w:cstheme="majorHAnsi"/>
                <w:b/>
                <w:i/>
                <w:iCs/>
                <w:sz w:val="16"/>
                <w:szCs w:val="16"/>
                <w:lang w:eastAsia="ru-RU"/>
              </w:rPr>
            </w:pPr>
            <w:r>
              <w:rPr>
                <w:rFonts w:ascii="Calibri Light" w:eastAsia="Times New Roman" w:hAnsi="Calibri Light" w:cstheme="majorHAnsi"/>
                <w:b/>
                <w:i/>
                <w:iCs/>
                <w:sz w:val="16"/>
                <w:szCs w:val="16"/>
                <w:lang w:val="ru-RU" w:eastAsia="ru-RU"/>
              </w:rPr>
              <w:t xml:space="preserve">Сумма договора </w:t>
            </w:r>
          </w:p>
        </w:tc>
        <w:tc>
          <w:tcPr>
            <w:tcW w:w="325" w:type="pct"/>
            <w:vAlign w:val="center"/>
            <w:hideMark/>
          </w:tcPr>
          <w:p w:rsidR="00521343" w:rsidRPr="00521343" w:rsidRDefault="003963FA" w:rsidP="003963FA">
            <w:pPr>
              <w:spacing w:line="276" w:lineRule="auto"/>
              <w:jc w:val="center"/>
              <w:rPr>
                <w:rFonts w:ascii="Calibri Light" w:eastAsia="Times New Roman" w:hAnsi="Calibri Light" w:cstheme="majorHAnsi"/>
                <w:b/>
                <w:i/>
                <w:iCs/>
                <w:sz w:val="16"/>
                <w:szCs w:val="16"/>
                <w:lang w:eastAsia="ru-RU"/>
              </w:rPr>
            </w:pPr>
            <w:r>
              <w:rPr>
                <w:rFonts w:ascii="Calibri Light" w:eastAsia="Times New Roman" w:hAnsi="Calibri Light" w:cstheme="majorHAnsi"/>
                <w:b/>
                <w:i/>
                <w:iCs/>
                <w:sz w:val="16"/>
                <w:szCs w:val="16"/>
                <w:lang w:val="ru-RU" w:eastAsia="ru-RU"/>
              </w:rPr>
              <w:t>Дополн</w:t>
            </w:r>
            <w:r w:rsidRPr="003963FA">
              <w:rPr>
                <w:rFonts w:ascii="Calibri Light" w:eastAsia="Times New Roman" w:hAnsi="Calibri Light" w:cstheme="majorHAnsi"/>
                <w:b/>
                <w:i/>
                <w:iCs/>
                <w:sz w:val="16"/>
                <w:szCs w:val="16"/>
                <w:lang w:eastAsia="ru-RU"/>
              </w:rPr>
              <w:t xml:space="preserve">. </w:t>
            </w:r>
            <w:r>
              <w:rPr>
                <w:rFonts w:ascii="Calibri Light" w:eastAsia="Times New Roman" w:hAnsi="Calibri Light" w:cstheme="majorHAnsi"/>
                <w:b/>
                <w:i/>
                <w:iCs/>
                <w:sz w:val="16"/>
                <w:szCs w:val="16"/>
                <w:lang w:val="ru-RU" w:eastAsia="ru-RU"/>
              </w:rPr>
              <w:t>договор</w:t>
            </w:r>
            <w:r w:rsidRPr="003963FA">
              <w:rPr>
                <w:rFonts w:ascii="Calibri Light" w:eastAsia="Times New Roman" w:hAnsi="Calibri Light" w:cstheme="majorHAnsi"/>
                <w:b/>
                <w:i/>
                <w:iCs/>
                <w:sz w:val="16"/>
                <w:szCs w:val="16"/>
                <w:lang w:eastAsia="ru-RU"/>
              </w:rPr>
              <w:t xml:space="preserve">  </w:t>
            </w:r>
          </w:p>
        </w:tc>
        <w:tc>
          <w:tcPr>
            <w:tcW w:w="308" w:type="pct"/>
            <w:vAlign w:val="center"/>
            <w:hideMark/>
          </w:tcPr>
          <w:p w:rsidR="00521343" w:rsidRPr="003963FA" w:rsidRDefault="00A00ECB" w:rsidP="00521343">
            <w:pPr>
              <w:spacing w:line="276" w:lineRule="auto"/>
              <w:jc w:val="center"/>
              <w:rPr>
                <w:rFonts w:ascii="Calibri Light" w:eastAsia="Times New Roman" w:hAnsi="Calibri Light" w:cstheme="majorHAnsi"/>
                <w:b/>
                <w:i/>
                <w:iCs/>
                <w:sz w:val="16"/>
                <w:szCs w:val="16"/>
                <w:lang w:eastAsia="ru-RU"/>
              </w:rPr>
            </w:pPr>
            <w:r>
              <w:rPr>
                <w:rFonts w:ascii="Calibri Light" w:eastAsia="Times New Roman" w:hAnsi="Calibri Light" w:cstheme="majorHAnsi"/>
                <w:b/>
                <w:i/>
                <w:iCs/>
                <w:sz w:val="16"/>
                <w:szCs w:val="16"/>
                <w:lang w:val="ru-RU" w:eastAsia="ru-RU"/>
              </w:rPr>
              <w:t>Сумма</w:t>
            </w:r>
            <w:r w:rsidRPr="003963FA">
              <w:rPr>
                <w:rFonts w:ascii="Calibri Light" w:eastAsia="Times New Roman" w:hAnsi="Calibri Light" w:cstheme="majorHAnsi"/>
                <w:b/>
                <w:i/>
                <w:iCs/>
                <w:sz w:val="16"/>
                <w:szCs w:val="16"/>
                <w:lang w:eastAsia="ru-RU"/>
              </w:rPr>
              <w:t xml:space="preserve">  </w:t>
            </w:r>
          </w:p>
        </w:tc>
        <w:tc>
          <w:tcPr>
            <w:tcW w:w="504" w:type="pct"/>
            <w:vAlign w:val="center"/>
            <w:hideMark/>
          </w:tcPr>
          <w:p w:rsidR="00521343" w:rsidRPr="00521343" w:rsidRDefault="00A00ECB" w:rsidP="00A00ECB">
            <w:pPr>
              <w:spacing w:line="276" w:lineRule="auto"/>
              <w:jc w:val="center"/>
              <w:rPr>
                <w:rFonts w:ascii="Calibri Light" w:eastAsia="Times New Roman" w:hAnsi="Calibri Light" w:cstheme="majorHAnsi"/>
                <w:b/>
                <w:i/>
                <w:iCs/>
                <w:sz w:val="16"/>
                <w:szCs w:val="16"/>
                <w:lang w:eastAsia="ru-RU"/>
              </w:rPr>
            </w:pPr>
            <w:r>
              <w:rPr>
                <w:rFonts w:ascii="Calibri Light" w:eastAsia="Times New Roman" w:hAnsi="Calibri Light" w:cstheme="majorHAnsi"/>
                <w:b/>
                <w:i/>
                <w:iCs/>
                <w:sz w:val="16"/>
                <w:szCs w:val="16"/>
                <w:lang w:val="ru-RU" w:eastAsia="ru-RU"/>
              </w:rPr>
              <w:t>Исполненные</w:t>
            </w:r>
            <w:r w:rsidRPr="003963FA">
              <w:rPr>
                <w:rFonts w:ascii="Calibri Light" w:eastAsia="Times New Roman" w:hAnsi="Calibri Light" w:cstheme="majorHAnsi"/>
                <w:b/>
                <w:i/>
                <w:iCs/>
                <w:sz w:val="16"/>
                <w:szCs w:val="16"/>
                <w:lang w:eastAsia="ru-RU"/>
              </w:rPr>
              <w:t xml:space="preserve"> </w:t>
            </w:r>
            <w:r>
              <w:rPr>
                <w:rFonts w:ascii="Calibri Light" w:eastAsia="Times New Roman" w:hAnsi="Calibri Light" w:cstheme="majorHAnsi"/>
                <w:b/>
                <w:i/>
                <w:iCs/>
                <w:sz w:val="16"/>
                <w:szCs w:val="16"/>
                <w:lang w:val="ru-RU" w:eastAsia="ru-RU"/>
              </w:rPr>
              <w:t>расходы</w:t>
            </w:r>
            <w:r w:rsidRPr="003963FA">
              <w:rPr>
                <w:rFonts w:ascii="Calibri Light" w:eastAsia="Times New Roman" w:hAnsi="Calibri Light" w:cstheme="majorHAnsi"/>
                <w:b/>
                <w:i/>
                <w:iCs/>
                <w:sz w:val="16"/>
                <w:szCs w:val="16"/>
                <w:lang w:eastAsia="ru-RU"/>
              </w:rPr>
              <w:t xml:space="preserve">  </w:t>
            </w:r>
          </w:p>
        </w:tc>
      </w:tr>
      <w:tr w:rsidR="00521343" w:rsidRPr="00521343" w:rsidTr="00521343">
        <w:trPr>
          <w:trHeight w:val="300"/>
          <w:tblHeader/>
        </w:trPr>
        <w:tc>
          <w:tcPr>
            <w:tcW w:w="233" w:type="pct"/>
            <w:noWrap/>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1</w:t>
            </w:r>
          </w:p>
        </w:tc>
        <w:tc>
          <w:tcPr>
            <w:tcW w:w="920"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2</w:t>
            </w:r>
          </w:p>
        </w:tc>
        <w:tc>
          <w:tcPr>
            <w:tcW w:w="2022"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3</w:t>
            </w:r>
          </w:p>
        </w:tc>
        <w:tc>
          <w:tcPr>
            <w:tcW w:w="688"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4</w:t>
            </w:r>
          </w:p>
        </w:tc>
        <w:tc>
          <w:tcPr>
            <w:tcW w:w="325"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5</w:t>
            </w:r>
          </w:p>
        </w:tc>
        <w:tc>
          <w:tcPr>
            <w:tcW w:w="308"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6</w:t>
            </w:r>
          </w:p>
        </w:tc>
        <w:tc>
          <w:tcPr>
            <w:tcW w:w="504" w:type="pct"/>
            <w:hideMark/>
          </w:tcPr>
          <w:p w:rsidR="00521343" w:rsidRPr="00521343" w:rsidRDefault="00521343" w:rsidP="00521343">
            <w:pPr>
              <w:spacing w:line="276" w:lineRule="auto"/>
              <w:jc w:val="center"/>
              <w:rPr>
                <w:rFonts w:ascii="Calibri Light" w:eastAsia="Times New Roman" w:hAnsi="Calibri Light" w:cstheme="majorHAnsi"/>
                <w:i/>
                <w:iCs/>
                <w:sz w:val="16"/>
                <w:szCs w:val="16"/>
                <w:lang w:eastAsia="ru-RU"/>
              </w:rPr>
            </w:pPr>
            <w:r w:rsidRPr="00521343">
              <w:rPr>
                <w:rFonts w:ascii="Calibri Light" w:eastAsia="Times New Roman" w:hAnsi="Calibri Light" w:cstheme="majorHAnsi"/>
                <w:i/>
                <w:iCs/>
                <w:sz w:val="16"/>
                <w:szCs w:val="16"/>
                <w:lang w:eastAsia="ru-RU"/>
              </w:rPr>
              <w:t>7</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w:t>
            </w:r>
            <w:r w:rsidRPr="003963FA">
              <w:rPr>
                <w:rFonts w:ascii="Calibri Light" w:eastAsia="Calibri" w:hAnsi="Calibri Light" w:cstheme="majorHAnsi"/>
                <w:sz w:val="16"/>
                <w:szCs w:val="16"/>
              </w:rPr>
              <w:t xml:space="preserve"> №</w:t>
            </w:r>
            <w:r w:rsidR="00521343" w:rsidRPr="00521343">
              <w:rPr>
                <w:rFonts w:ascii="Calibri Light" w:eastAsia="Calibri" w:hAnsi="Calibri Light" w:cstheme="majorHAnsi"/>
                <w:sz w:val="16"/>
                <w:szCs w:val="16"/>
              </w:rPr>
              <w:t xml:space="preserve">04.20 </w:t>
            </w:r>
            <w:r>
              <w:rPr>
                <w:rFonts w:ascii="Calibri Light" w:eastAsia="Calibri" w:hAnsi="Calibri Light" w:cstheme="majorHAnsi"/>
                <w:sz w:val="16"/>
                <w:szCs w:val="16"/>
                <w:lang w:val="ru-RU"/>
              </w:rPr>
              <w:t>от</w:t>
            </w:r>
            <w:r w:rsidRPr="003963FA">
              <w:rPr>
                <w:rFonts w:ascii="Calibri Light" w:eastAsia="Calibri" w:hAnsi="Calibri Light" w:cstheme="majorHAnsi"/>
                <w:sz w:val="16"/>
                <w:szCs w:val="16"/>
              </w:rPr>
              <w:t xml:space="preserve"> </w:t>
            </w:r>
            <w:r w:rsidR="00521343" w:rsidRPr="00521343">
              <w:rPr>
                <w:rFonts w:ascii="Calibri Light" w:eastAsia="Calibri" w:hAnsi="Calibri Light" w:cstheme="majorHAnsi"/>
                <w:sz w:val="16"/>
                <w:szCs w:val="16"/>
              </w:rPr>
              <w:t xml:space="preserve">14.01.2020 </w:t>
            </w:r>
          </w:p>
        </w:tc>
        <w:tc>
          <w:tcPr>
            <w:tcW w:w="2022" w:type="pct"/>
          </w:tcPr>
          <w:p w:rsidR="00521343" w:rsidRPr="003963FA" w:rsidRDefault="003963FA" w:rsidP="00521343">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Проведение топографо-геодезического изучения земельного участка, предназначенного под строительство</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998,14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7462,24</w:t>
            </w:r>
          </w:p>
          <w:p w:rsidR="00521343" w:rsidRPr="00521343" w:rsidRDefault="00521343" w:rsidP="00521343">
            <w:pPr>
              <w:spacing w:line="276" w:lineRule="auto"/>
              <w:jc w:val="center"/>
              <w:rPr>
                <w:rFonts w:ascii="Calibri Light" w:eastAsia="Calibri" w:hAnsi="Calibri Light" w:cstheme="majorHAnsi"/>
                <w:sz w:val="16"/>
                <w:szCs w:val="16"/>
              </w:rPr>
            </w:pP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2</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w:t>
            </w:r>
            <w:r w:rsidRPr="00A00ECB">
              <w:rPr>
                <w:rFonts w:ascii="Calibri Light" w:eastAsia="Calibri" w:hAnsi="Calibri Light" w:cstheme="majorHAnsi"/>
                <w:sz w:val="16"/>
                <w:szCs w:val="16"/>
              </w:rPr>
              <w:t xml:space="preserve"> №</w:t>
            </w:r>
            <w:r w:rsidR="00521343" w:rsidRPr="00521343">
              <w:rPr>
                <w:rFonts w:ascii="Calibri Light" w:eastAsia="Calibri" w:hAnsi="Calibri Light" w:cstheme="majorHAnsi"/>
                <w:sz w:val="16"/>
                <w:szCs w:val="16"/>
              </w:rPr>
              <w:t xml:space="preserve">8359/2431/108/20-АСР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05.02.2020</w:t>
            </w:r>
          </w:p>
        </w:tc>
        <w:tc>
          <w:tcPr>
            <w:tcW w:w="2022" w:type="pct"/>
          </w:tcPr>
          <w:p w:rsidR="00521343" w:rsidRPr="003963FA" w:rsidRDefault="003963FA" w:rsidP="00521343">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Подготовка архитектурных задач и по планированию, схемы размещения объекта, согласование с Исполнительным комитетом Минска, </w:t>
            </w:r>
            <w:r w:rsidR="00521343" w:rsidRPr="003963FA">
              <w:rPr>
                <w:rFonts w:ascii="Calibri Light" w:eastAsia="Calibri" w:hAnsi="Calibri Light" w:cstheme="majorHAnsi"/>
                <w:sz w:val="16"/>
                <w:szCs w:val="16"/>
                <w:lang w:val="ru-RU"/>
              </w:rPr>
              <w:t>„Минский городской центр инжиниринговых услуг”</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1327,65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9507,63</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w:t>
            </w:r>
            <w:r w:rsidRPr="00A00ECB">
              <w:rPr>
                <w:rFonts w:ascii="Calibri Light" w:eastAsia="Calibri" w:hAnsi="Calibri Light" w:cstheme="majorHAnsi"/>
                <w:sz w:val="16"/>
                <w:szCs w:val="16"/>
              </w:rPr>
              <w:t xml:space="preserve"> №</w:t>
            </w:r>
            <w:r w:rsidR="00521343" w:rsidRPr="00521343">
              <w:rPr>
                <w:rFonts w:ascii="Calibri Light" w:eastAsia="Calibri" w:hAnsi="Calibri Light" w:cstheme="majorHAnsi"/>
                <w:sz w:val="16"/>
                <w:szCs w:val="16"/>
              </w:rPr>
              <w:t xml:space="preserve">8760/2431/20-ТУТТ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20.03.2020</w:t>
            </w:r>
          </w:p>
        </w:tc>
        <w:tc>
          <w:tcPr>
            <w:tcW w:w="2022" w:type="pct"/>
          </w:tcPr>
          <w:p w:rsidR="00521343" w:rsidRPr="00521343" w:rsidRDefault="003963FA" w:rsidP="003963FA">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Технические условия строительства, </w:t>
            </w:r>
            <w:r w:rsidR="00521343" w:rsidRPr="00521343">
              <w:rPr>
                <w:rFonts w:ascii="Calibri Light" w:eastAsia="Calibri" w:hAnsi="Calibri Light" w:cstheme="majorHAnsi"/>
                <w:sz w:val="16"/>
                <w:szCs w:val="16"/>
                <w:lang w:val="ru-RU"/>
              </w:rPr>
              <w:t>„Минский городской центр инжиниринговых услуг”</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3152,81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18274,21</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4</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136-20-02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08.04.20</w:t>
            </w:r>
          </w:p>
        </w:tc>
        <w:tc>
          <w:tcPr>
            <w:tcW w:w="2022" w:type="pct"/>
          </w:tcPr>
          <w:p w:rsidR="00521343" w:rsidRPr="00521343" w:rsidRDefault="003963FA" w:rsidP="003963FA">
            <w:pPr>
              <w:spacing w:line="276" w:lineRule="auto"/>
              <w:jc w:val="both"/>
              <w:rPr>
                <w:rFonts w:ascii="Calibri Light" w:eastAsia="Calibri" w:hAnsi="Calibri Light" w:cstheme="majorHAnsi"/>
                <w:sz w:val="16"/>
                <w:szCs w:val="16"/>
              </w:rPr>
            </w:pPr>
            <w:r>
              <w:rPr>
                <w:rFonts w:ascii="Calibri Light" w:eastAsia="Calibri" w:hAnsi="Calibri Light" w:cstheme="majorHAnsi"/>
                <w:sz w:val="16"/>
                <w:szCs w:val="16"/>
                <w:lang w:val="ru-RU"/>
              </w:rPr>
              <w:t>Размножение</w:t>
            </w:r>
            <w:r w:rsidRPr="003963FA">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проектной</w:t>
            </w:r>
            <w:r w:rsidRPr="003963FA">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документации</w:t>
            </w:r>
            <w:r w:rsidR="00521343" w:rsidRPr="00521343">
              <w:rPr>
                <w:rFonts w:ascii="Calibri Light" w:eastAsia="Calibri" w:hAnsi="Calibri Light" w:cstheme="majorHAnsi"/>
                <w:sz w:val="16"/>
                <w:szCs w:val="16"/>
              </w:rPr>
              <w:t>, Geoservis</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28,01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173,12</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5</w:t>
            </w:r>
          </w:p>
        </w:tc>
        <w:tc>
          <w:tcPr>
            <w:tcW w:w="920" w:type="pct"/>
          </w:tcPr>
          <w:p w:rsidR="00521343" w:rsidRPr="00A00ECB" w:rsidRDefault="00A00ECB" w:rsidP="00A00ECB">
            <w:pPr>
              <w:spacing w:line="276" w:lineRule="auto"/>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Платежное поручение </w:t>
            </w:r>
          </w:p>
        </w:tc>
        <w:tc>
          <w:tcPr>
            <w:tcW w:w="2022" w:type="pct"/>
          </w:tcPr>
          <w:p w:rsidR="00521343" w:rsidRPr="003963FA" w:rsidRDefault="003963FA" w:rsidP="003963FA">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Технические условия по подключению к фиксированной телефонной сети</w:t>
            </w:r>
            <w:r w:rsidR="00521343" w:rsidRPr="003963FA">
              <w:rPr>
                <w:rFonts w:ascii="Calibri Light" w:eastAsia="Calibri" w:hAnsi="Calibri Light" w:cstheme="majorHAnsi"/>
                <w:sz w:val="16"/>
                <w:szCs w:val="16"/>
                <w:lang w:val="ru-RU"/>
              </w:rPr>
              <w:t xml:space="preserve">, </w:t>
            </w:r>
            <w:r w:rsidR="00521343" w:rsidRPr="00521343">
              <w:rPr>
                <w:rFonts w:ascii="Calibri Light" w:eastAsia="Calibri" w:hAnsi="Calibri Light" w:cstheme="majorHAnsi"/>
                <w:sz w:val="16"/>
                <w:szCs w:val="16"/>
              </w:rPr>
              <w:t>Beltelecom</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135,00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830,39</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6</w:t>
            </w:r>
          </w:p>
        </w:tc>
        <w:tc>
          <w:tcPr>
            <w:tcW w:w="920" w:type="pct"/>
          </w:tcPr>
          <w:p w:rsidR="00521343" w:rsidRPr="00521343" w:rsidRDefault="00A00ECB" w:rsidP="00521343">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9183/-/20-ТУ</w:t>
            </w:r>
          </w:p>
        </w:tc>
        <w:tc>
          <w:tcPr>
            <w:tcW w:w="2022" w:type="pct"/>
          </w:tcPr>
          <w:p w:rsidR="00521343" w:rsidRPr="00521343" w:rsidRDefault="003963FA" w:rsidP="003963FA">
            <w:pPr>
              <w:spacing w:line="276" w:lineRule="auto"/>
              <w:jc w:val="both"/>
              <w:rPr>
                <w:rFonts w:ascii="Calibri Light" w:eastAsia="Calibri" w:hAnsi="Calibri Light" w:cstheme="majorHAnsi"/>
                <w:sz w:val="16"/>
                <w:szCs w:val="16"/>
              </w:rPr>
            </w:pPr>
            <w:r>
              <w:rPr>
                <w:rFonts w:ascii="Calibri Light" w:eastAsia="Calibri" w:hAnsi="Calibri Light" w:cstheme="majorHAnsi"/>
                <w:sz w:val="16"/>
                <w:szCs w:val="16"/>
                <w:lang w:val="ru-RU"/>
              </w:rPr>
              <w:t>Изучение</w:t>
            </w:r>
            <w:r w:rsidRPr="003963FA">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условий</w:t>
            </w:r>
            <w:r w:rsidRPr="003963FA">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технической</w:t>
            </w:r>
            <w:r w:rsidRPr="003963FA">
              <w:rPr>
                <w:rFonts w:ascii="Calibri Light" w:eastAsia="Calibri" w:hAnsi="Calibri Light" w:cstheme="majorHAnsi"/>
                <w:sz w:val="16"/>
                <w:szCs w:val="16"/>
              </w:rPr>
              <w:t xml:space="preserve"> </w:t>
            </w:r>
            <w:r w:rsidRPr="00521343">
              <w:rPr>
                <w:rFonts w:ascii="Calibri Light" w:eastAsia="Calibri" w:hAnsi="Calibri Light" w:cstheme="majorHAnsi"/>
                <w:sz w:val="16"/>
                <w:szCs w:val="16"/>
                <w:lang w:val="ru-RU"/>
              </w:rPr>
              <w:t>инжин</w:t>
            </w:r>
            <w:r>
              <w:rPr>
                <w:rFonts w:ascii="Calibri Light" w:eastAsia="Calibri" w:hAnsi="Calibri Light" w:cstheme="majorHAnsi"/>
                <w:sz w:val="16"/>
                <w:szCs w:val="16"/>
                <w:lang w:val="ru-RU"/>
              </w:rPr>
              <w:t>е</w:t>
            </w:r>
            <w:r w:rsidRPr="00521343">
              <w:rPr>
                <w:rFonts w:ascii="Calibri Light" w:eastAsia="Calibri" w:hAnsi="Calibri Light" w:cstheme="majorHAnsi"/>
                <w:sz w:val="16"/>
                <w:szCs w:val="16"/>
                <w:lang w:val="ru-RU"/>
              </w:rPr>
              <w:t>ри</w:t>
            </w:r>
            <w:r>
              <w:rPr>
                <w:rFonts w:ascii="Calibri Light" w:eastAsia="Calibri" w:hAnsi="Calibri Light" w:cstheme="majorHAnsi"/>
                <w:sz w:val="16"/>
                <w:szCs w:val="16"/>
                <w:lang w:val="ru-RU"/>
              </w:rPr>
              <w:t>и</w:t>
            </w:r>
            <w:r w:rsidRPr="003963FA">
              <w:rPr>
                <w:rFonts w:ascii="Calibri Light" w:eastAsia="Calibri" w:hAnsi="Calibri Light" w:cstheme="majorHAnsi"/>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528,55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3225,77</w:t>
            </w:r>
          </w:p>
        </w:tc>
      </w:tr>
      <w:tr w:rsidR="00521343" w:rsidRPr="00521343" w:rsidTr="00521343">
        <w:tc>
          <w:tcPr>
            <w:tcW w:w="233" w:type="pct"/>
            <w:vMerge w:val="restart"/>
            <w:vAlign w:val="center"/>
          </w:tcPr>
          <w:p w:rsidR="00521343" w:rsidRPr="00521343" w:rsidRDefault="00521343" w:rsidP="00521343">
            <w:pPr>
              <w:spacing w:line="276" w:lineRule="auto"/>
              <w:jc w:val="center"/>
              <w:rPr>
                <w:rFonts w:ascii="Calibri Light" w:eastAsia="Calibri" w:hAnsi="Calibri Light" w:cstheme="majorHAnsi"/>
                <w:b/>
                <w:bCs/>
                <w:sz w:val="16"/>
                <w:szCs w:val="16"/>
              </w:rPr>
            </w:pPr>
            <w:r w:rsidRPr="00521343">
              <w:rPr>
                <w:rFonts w:ascii="Calibri Light" w:eastAsia="Calibri" w:hAnsi="Calibri Light" w:cstheme="majorHAnsi"/>
                <w:b/>
                <w:bCs/>
                <w:sz w:val="16"/>
                <w:szCs w:val="16"/>
              </w:rPr>
              <w:t>7</w:t>
            </w:r>
          </w:p>
        </w:tc>
        <w:tc>
          <w:tcPr>
            <w:tcW w:w="920" w:type="pct"/>
            <w:vMerge w:val="restart"/>
            <w:vAlign w:val="center"/>
          </w:tcPr>
          <w:p w:rsidR="00521343" w:rsidRPr="00521343" w:rsidRDefault="00A00ECB" w:rsidP="00A00ECB">
            <w:pPr>
              <w:spacing w:line="276" w:lineRule="auto"/>
              <w:jc w:val="center"/>
              <w:rPr>
                <w:rFonts w:ascii="Calibri Light" w:eastAsia="Calibri" w:hAnsi="Calibri Light" w:cstheme="majorHAnsi"/>
                <w:b/>
                <w:bCs/>
                <w:sz w:val="16"/>
                <w:szCs w:val="16"/>
              </w:rPr>
            </w:pPr>
            <w:r w:rsidRPr="00A00ECB">
              <w:rPr>
                <w:rFonts w:ascii="Calibri Light" w:eastAsia="Calibri" w:hAnsi="Calibri Light" w:cstheme="majorHAnsi"/>
                <w:b/>
                <w:sz w:val="16"/>
                <w:szCs w:val="16"/>
                <w:lang w:val="ru-RU"/>
              </w:rPr>
              <w:t>Договор №</w:t>
            </w:r>
            <w:r w:rsidR="00521343" w:rsidRPr="00521343">
              <w:rPr>
                <w:rFonts w:ascii="Calibri Light" w:eastAsia="Calibri" w:hAnsi="Calibri Light" w:cstheme="majorHAnsi"/>
                <w:b/>
                <w:bCs/>
                <w:sz w:val="16"/>
                <w:szCs w:val="16"/>
              </w:rPr>
              <w:t xml:space="preserve">01-c/2020 </w:t>
            </w:r>
            <w:r>
              <w:rPr>
                <w:rFonts w:ascii="Calibri Light" w:eastAsia="Calibri" w:hAnsi="Calibri Light" w:cstheme="majorHAnsi"/>
                <w:b/>
                <w:bCs/>
                <w:sz w:val="16"/>
                <w:szCs w:val="16"/>
                <w:lang w:val="ru-RU"/>
              </w:rPr>
              <w:t>от</w:t>
            </w:r>
            <w:r w:rsidR="00521343" w:rsidRPr="00521343">
              <w:rPr>
                <w:rFonts w:ascii="Calibri Light" w:eastAsia="Calibri" w:hAnsi="Calibri Light" w:cstheme="majorHAnsi"/>
                <w:b/>
                <w:bCs/>
                <w:sz w:val="16"/>
                <w:szCs w:val="16"/>
              </w:rPr>
              <w:t xml:space="preserve"> 02.06.2020</w:t>
            </w:r>
          </w:p>
        </w:tc>
        <w:tc>
          <w:tcPr>
            <w:tcW w:w="2022" w:type="pct"/>
            <w:vAlign w:val="center"/>
          </w:tcPr>
          <w:p w:rsidR="00521343" w:rsidRPr="003963FA" w:rsidRDefault="003963FA" w:rsidP="003963FA">
            <w:pPr>
              <w:spacing w:line="276" w:lineRule="auto"/>
              <w:jc w:val="both"/>
              <w:rPr>
                <w:rFonts w:ascii="Calibri Light" w:eastAsia="Calibri" w:hAnsi="Calibri Light" w:cstheme="majorHAnsi"/>
                <w:b/>
                <w:bCs/>
                <w:sz w:val="16"/>
                <w:szCs w:val="16"/>
                <w:lang w:val="ru-RU"/>
              </w:rPr>
            </w:pPr>
            <w:r>
              <w:rPr>
                <w:rFonts w:ascii="Calibri Light" w:eastAsia="Calibri" w:hAnsi="Calibri Light" w:cstheme="majorHAnsi"/>
                <w:b/>
                <w:bCs/>
                <w:sz w:val="16"/>
                <w:szCs w:val="16"/>
                <w:lang w:val="ru-RU"/>
              </w:rPr>
              <w:t>Принятие</w:t>
            </w:r>
            <w:r w:rsidRPr="003963FA">
              <w:rPr>
                <w:rFonts w:ascii="Calibri Light" w:eastAsia="Calibri" w:hAnsi="Calibri Light" w:cstheme="majorHAnsi"/>
                <w:b/>
                <w:bCs/>
                <w:sz w:val="16"/>
                <w:szCs w:val="16"/>
                <w:lang w:val="ru-RU"/>
              </w:rPr>
              <w:t xml:space="preserve"> </w:t>
            </w:r>
            <w:r>
              <w:rPr>
                <w:rFonts w:ascii="Calibri Light" w:eastAsia="Calibri" w:hAnsi="Calibri Light" w:cstheme="majorHAnsi"/>
                <w:b/>
                <w:bCs/>
                <w:sz w:val="16"/>
                <w:szCs w:val="16"/>
                <w:lang w:val="ru-RU"/>
              </w:rPr>
              <w:t>проекта</w:t>
            </w:r>
            <w:r w:rsidRPr="003963FA">
              <w:rPr>
                <w:rFonts w:ascii="Calibri Light" w:eastAsia="Calibri" w:hAnsi="Calibri Light" w:cstheme="majorHAnsi"/>
                <w:b/>
                <w:bCs/>
                <w:sz w:val="16"/>
                <w:szCs w:val="16"/>
                <w:lang w:val="ru-RU"/>
              </w:rPr>
              <w:t xml:space="preserve"> </w:t>
            </w:r>
            <w:r w:rsidR="00521343" w:rsidRPr="003963FA">
              <w:rPr>
                <w:rFonts w:ascii="Calibri Light" w:eastAsia="Calibri" w:hAnsi="Calibri Light" w:cstheme="majorHAnsi"/>
                <w:b/>
                <w:bCs/>
                <w:sz w:val="16"/>
                <w:szCs w:val="16"/>
                <w:lang w:val="ru-RU"/>
              </w:rPr>
              <w:t>„</w:t>
            </w:r>
            <w:r>
              <w:rPr>
                <w:rFonts w:ascii="Calibri Light" w:eastAsia="Calibri" w:hAnsi="Calibri Light" w:cstheme="majorHAnsi"/>
                <w:b/>
                <w:bCs/>
                <w:sz w:val="16"/>
                <w:szCs w:val="16"/>
                <w:lang w:val="ru-RU"/>
              </w:rPr>
              <w:t>Строительство Посольства РМ в Республике Беларусь</w:t>
            </w:r>
            <w:r w:rsidRPr="003963FA">
              <w:rPr>
                <w:rFonts w:ascii="Calibri Light" w:eastAsia="Calibri" w:hAnsi="Calibri Light" w:cstheme="majorHAnsi"/>
                <w:b/>
                <w:bCs/>
                <w:sz w:val="16"/>
                <w:szCs w:val="16"/>
                <w:lang w:val="ru-RU"/>
              </w:rPr>
              <w:t>”</w:t>
            </w:r>
            <w:r>
              <w:rPr>
                <w:rFonts w:ascii="Calibri Light" w:eastAsia="Calibri" w:hAnsi="Calibri Light" w:cstheme="majorHAnsi"/>
                <w:b/>
                <w:bCs/>
                <w:sz w:val="16"/>
                <w:szCs w:val="16"/>
                <w:lang w:val="ru-RU"/>
              </w:rPr>
              <w:t xml:space="preserve"> со стороны </w:t>
            </w:r>
            <w:r w:rsidRPr="003963FA">
              <w:rPr>
                <w:rFonts w:ascii="Calibri Light" w:eastAsia="Calibri" w:hAnsi="Calibri Light" w:cstheme="majorHAnsi"/>
                <w:b/>
                <w:bCs/>
                <w:sz w:val="16"/>
                <w:szCs w:val="16"/>
                <w:lang w:val="ru-RU"/>
              </w:rPr>
              <w:t>„</w:t>
            </w:r>
            <w:r w:rsidRPr="00521343">
              <w:rPr>
                <w:rFonts w:ascii="Calibri Light" w:eastAsia="Calibri" w:hAnsi="Calibri Light" w:cstheme="majorHAnsi"/>
                <w:b/>
                <w:bCs/>
                <w:sz w:val="16"/>
                <w:szCs w:val="16"/>
              </w:rPr>
              <w:t>UST</w:t>
            </w:r>
            <w:r w:rsidRPr="003963FA">
              <w:rPr>
                <w:rFonts w:ascii="Calibri Light" w:eastAsia="Calibri" w:hAnsi="Calibri Light" w:cstheme="majorHAnsi"/>
                <w:b/>
                <w:bCs/>
                <w:sz w:val="16"/>
                <w:szCs w:val="16"/>
                <w:lang w:val="ru-RU"/>
              </w:rPr>
              <w:t xml:space="preserve"> </w:t>
            </w:r>
            <w:r w:rsidRPr="00521343">
              <w:rPr>
                <w:rFonts w:ascii="Calibri Light" w:eastAsia="Calibri" w:hAnsi="Calibri Light" w:cstheme="majorHAnsi"/>
                <w:b/>
                <w:bCs/>
                <w:sz w:val="16"/>
                <w:szCs w:val="16"/>
              </w:rPr>
              <w:t>PROECT</w:t>
            </w:r>
            <w:r w:rsidRPr="003963FA">
              <w:rPr>
                <w:rFonts w:ascii="Calibri Light" w:eastAsia="Calibri" w:hAnsi="Calibri Light" w:cstheme="majorHAnsi"/>
                <w:b/>
                <w:bCs/>
                <w:sz w:val="16"/>
                <w:szCs w:val="16"/>
                <w:lang w:val="ru-RU"/>
              </w:rPr>
              <w:t>”,</w:t>
            </w:r>
            <w:r>
              <w:rPr>
                <w:rFonts w:ascii="Calibri Light" w:eastAsia="Calibri" w:hAnsi="Calibri Light" w:cstheme="majorHAnsi"/>
                <w:b/>
                <w:bCs/>
                <w:sz w:val="16"/>
                <w:szCs w:val="16"/>
                <w:lang w:val="ru-RU"/>
              </w:rPr>
              <w:t xml:space="preserve"> ранее разработанного Урбанпроектом (согласие МИДЕИ), в том числе:</w:t>
            </w:r>
          </w:p>
        </w:tc>
        <w:tc>
          <w:tcPr>
            <w:tcW w:w="688" w:type="pct"/>
            <w:vAlign w:val="center"/>
          </w:tcPr>
          <w:p w:rsidR="00521343" w:rsidRPr="00521343" w:rsidRDefault="00521343" w:rsidP="00521343">
            <w:pPr>
              <w:spacing w:line="276" w:lineRule="auto"/>
              <w:jc w:val="center"/>
              <w:rPr>
                <w:rFonts w:ascii="Calibri Light" w:eastAsia="Calibri" w:hAnsi="Calibri Light" w:cstheme="majorHAnsi"/>
                <w:b/>
                <w:bCs/>
                <w:sz w:val="16"/>
                <w:szCs w:val="16"/>
              </w:rPr>
            </w:pPr>
            <w:r w:rsidRPr="00521343">
              <w:rPr>
                <w:rFonts w:ascii="Calibri Light" w:eastAsia="Calibri" w:hAnsi="Calibri Light" w:cstheme="majorHAnsi"/>
                <w:b/>
                <w:bCs/>
                <w:sz w:val="16"/>
                <w:szCs w:val="16"/>
              </w:rPr>
              <w:t>202 680,00 byn</w:t>
            </w:r>
          </w:p>
        </w:tc>
        <w:tc>
          <w:tcPr>
            <w:tcW w:w="325" w:type="pct"/>
            <w:vAlign w:val="center"/>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vAlign w:val="center"/>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vAlign w:val="center"/>
          </w:tcPr>
          <w:p w:rsidR="00521343" w:rsidRPr="00521343" w:rsidRDefault="00521343" w:rsidP="00521343">
            <w:pPr>
              <w:spacing w:line="276" w:lineRule="auto"/>
              <w:jc w:val="center"/>
              <w:rPr>
                <w:rFonts w:ascii="Calibri Light" w:eastAsia="Calibri" w:hAnsi="Calibri Light" w:cstheme="majorHAnsi"/>
                <w:sz w:val="16"/>
                <w:szCs w:val="16"/>
              </w:rPr>
            </w:pPr>
          </w:p>
        </w:tc>
      </w:tr>
      <w:tr w:rsidR="00521343" w:rsidRPr="00521343" w:rsidTr="00521343">
        <w:tc>
          <w:tcPr>
            <w:tcW w:w="233" w:type="pct"/>
            <w:vMerge/>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3963FA" w:rsidRDefault="003963FA" w:rsidP="003963FA">
            <w:pPr>
              <w:numPr>
                <w:ilvl w:val="0"/>
                <w:numId w:val="24"/>
              </w:numPr>
              <w:spacing w:after="0" w:line="276" w:lineRule="auto"/>
              <w:contextualSpacing/>
              <w:rPr>
                <w:rFonts w:ascii="Calibri Light" w:eastAsia="Calibri" w:hAnsi="Calibri Light" w:cstheme="majorHAnsi"/>
                <w:i/>
                <w:iCs/>
                <w:sz w:val="16"/>
                <w:szCs w:val="16"/>
                <w:lang w:val="ru-RU"/>
              </w:rPr>
            </w:pPr>
            <w:r>
              <w:rPr>
                <w:rFonts w:ascii="Calibri Light" w:eastAsia="Calibri" w:hAnsi="Calibri Light" w:cstheme="majorHAnsi"/>
                <w:i/>
                <w:iCs/>
                <w:sz w:val="16"/>
                <w:szCs w:val="16"/>
                <w:lang w:val="ru-RU"/>
              </w:rPr>
              <w:t xml:space="preserve">Аванс </w:t>
            </w:r>
            <w:r w:rsidR="00521343" w:rsidRPr="00521343">
              <w:rPr>
                <w:rFonts w:ascii="Calibri Light" w:eastAsia="Calibri" w:hAnsi="Calibri Light" w:cstheme="majorHAnsi"/>
                <w:i/>
                <w:iCs/>
                <w:sz w:val="16"/>
                <w:szCs w:val="16"/>
              </w:rPr>
              <w:t>I</w:t>
            </w:r>
            <w:r w:rsidR="00521343" w:rsidRPr="003963FA">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 xml:space="preserve">этапа Подготовительный этап </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18 796,00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136 086,17</w:t>
            </w:r>
          </w:p>
        </w:tc>
      </w:tr>
      <w:tr w:rsidR="00521343" w:rsidRPr="00521343" w:rsidTr="00521343">
        <w:tc>
          <w:tcPr>
            <w:tcW w:w="233" w:type="pct"/>
            <w:vMerge/>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521343" w:rsidRDefault="003963FA" w:rsidP="003963FA">
            <w:pPr>
              <w:numPr>
                <w:ilvl w:val="0"/>
                <w:numId w:val="24"/>
              </w:numPr>
              <w:spacing w:after="0" w:line="276" w:lineRule="auto"/>
              <w:contextualSpacing/>
              <w:rPr>
                <w:rFonts w:ascii="Calibri Light" w:eastAsia="Calibri" w:hAnsi="Calibri Light" w:cstheme="majorHAnsi"/>
                <w:i/>
                <w:iCs/>
                <w:sz w:val="16"/>
                <w:szCs w:val="16"/>
              </w:rPr>
            </w:pPr>
            <w:r>
              <w:rPr>
                <w:rFonts w:ascii="Calibri Light" w:eastAsia="Calibri" w:hAnsi="Calibri Light" w:cstheme="majorHAnsi"/>
                <w:i/>
                <w:iCs/>
                <w:sz w:val="16"/>
                <w:szCs w:val="16"/>
                <w:lang w:val="ru-RU"/>
              </w:rPr>
              <w:t>Аванс</w:t>
            </w:r>
            <w:r w:rsidRPr="003963FA">
              <w:rPr>
                <w:rFonts w:ascii="Calibri Light" w:eastAsia="Calibri" w:hAnsi="Calibri Light" w:cstheme="majorHAnsi"/>
                <w:i/>
                <w:iCs/>
                <w:sz w:val="16"/>
                <w:szCs w:val="16"/>
              </w:rPr>
              <w:t xml:space="preserve"> </w:t>
            </w:r>
            <w:r w:rsidRPr="00521343">
              <w:rPr>
                <w:rFonts w:ascii="Calibri Light" w:eastAsia="Calibri" w:hAnsi="Calibri Light" w:cstheme="majorHAnsi"/>
                <w:i/>
                <w:iCs/>
                <w:sz w:val="16"/>
                <w:szCs w:val="16"/>
              </w:rPr>
              <w:t>II</w:t>
            </w:r>
            <w:r w:rsidRPr="003963FA">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этапа</w:t>
            </w:r>
            <w:r w:rsidRPr="003963FA">
              <w:rPr>
                <w:rFonts w:ascii="Calibri Light" w:eastAsia="Calibri" w:hAnsi="Calibri Light" w:cstheme="majorHAnsi"/>
                <w:i/>
                <w:iCs/>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46 990,00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340 215,63</w:t>
            </w:r>
          </w:p>
        </w:tc>
      </w:tr>
      <w:tr w:rsidR="00521343" w:rsidRPr="00521343" w:rsidTr="00521343">
        <w:tc>
          <w:tcPr>
            <w:tcW w:w="233" w:type="pct"/>
            <w:vMerge/>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A81D42" w:rsidRDefault="003963FA" w:rsidP="00A81D42">
            <w:pPr>
              <w:numPr>
                <w:ilvl w:val="0"/>
                <w:numId w:val="24"/>
              </w:numPr>
              <w:spacing w:after="0" w:line="276" w:lineRule="auto"/>
              <w:contextualSpacing/>
              <w:rPr>
                <w:rFonts w:ascii="Calibri Light" w:eastAsia="Calibri" w:hAnsi="Calibri Light" w:cstheme="majorHAnsi"/>
                <w:i/>
                <w:iCs/>
                <w:sz w:val="16"/>
                <w:szCs w:val="16"/>
                <w:lang w:val="ru-RU"/>
              </w:rPr>
            </w:pPr>
            <w:r>
              <w:rPr>
                <w:rFonts w:ascii="Calibri Light" w:eastAsia="Calibri" w:hAnsi="Calibri Light" w:cstheme="majorHAnsi"/>
                <w:i/>
                <w:iCs/>
                <w:sz w:val="16"/>
                <w:szCs w:val="16"/>
                <w:lang w:val="ru-RU"/>
              </w:rPr>
              <w:t xml:space="preserve">Плата за первый этап </w:t>
            </w:r>
            <w:r w:rsidR="00A81D42">
              <w:rPr>
                <w:rFonts w:ascii="Calibri Light" w:eastAsia="Calibri" w:hAnsi="Calibri Light" w:cstheme="majorHAnsi"/>
                <w:i/>
                <w:iCs/>
                <w:sz w:val="16"/>
                <w:szCs w:val="16"/>
                <w:lang w:val="ru-RU"/>
              </w:rPr>
              <w:t xml:space="preserve">по </w:t>
            </w:r>
            <w:r>
              <w:rPr>
                <w:rFonts w:ascii="Calibri Light" w:eastAsia="Calibri" w:hAnsi="Calibri Light" w:cstheme="majorHAnsi"/>
                <w:i/>
                <w:iCs/>
                <w:sz w:val="16"/>
                <w:szCs w:val="16"/>
                <w:lang w:val="ru-RU"/>
              </w:rPr>
              <w:t>пе</w:t>
            </w:r>
            <w:r w:rsidR="00A81D42">
              <w:rPr>
                <w:rFonts w:ascii="Calibri Light" w:eastAsia="Calibri" w:hAnsi="Calibri Light" w:cstheme="majorHAnsi"/>
                <w:i/>
                <w:iCs/>
                <w:sz w:val="16"/>
                <w:szCs w:val="16"/>
                <w:lang w:val="ru-RU"/>
              </w:rPr>
              <w:t>редаче</w:t>
            </w:r>
            <w:r>
              <w:rPr>
                <w:rFonts w:ascii="Calibri Light" w:eastAsia="Calibri" w:hAnsi="Calibri Light" w:cstheme="majorHAnsi"/>
                <w:i/>
                <w:iCs/>
                <w:sz w:val="16"/>
                <w:szCs w:val="16"/>
                <w:lang w:val="ru-RU"/>
              </w:rPr>
              <w:t xml:space="preserve"> проектной документации строительства </w:t>
            </w:r>
            <w:r w:rsidR="00A81D42">
              <w:rPr>
                <w:rFonts w:ascii="Calibri Light" w:eastAsia="Calibri" w:hAnsi="Calibri Light" w:cstheme="majorHAnsi"/>
                <w:i/>
                <w:iCs/>
                <w:sz w:val="16"/>
                <w:szCs w:val="16"/>
                <w:lang w:val="ru-RU"/>
              </w:rPr>
              <w:t>посольству на государственную экспертизу в строительстве</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18 796,00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ind w:left="-11" w:firstLine="11"/>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128 226,25</w:t>
            </w:r>
          </w:p>
        </w:tc>
      </w:tr>
      <w:tr w:rsidR="00521343" w:rsidRPr="00521343" w:rsidTr="00521343">
        <w:tc>
          <w:tcPr>
            <w:tcW w:w="233" w:type="pct"/>
            <w:vMerge/>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A81D42" w:rsidRDefault="00A81D42" w:rsidP="00A81D42">
            <w:pPr>
              <w:numPr>
                <w:ilvl w:val="0"/>
                <w:numId w:val="24"/>
              </w:numPr>
              <w:spacing w:after="0" w:line="276" w:lineRule="auto"/>
              <w:contextualSpacing/>
              <w:rPr>
                <w:rFonts w:ascii="Calibri Light" w:eastAsia="Calibri" w:hAnsi="Calibri Light" w:cstheme="majorHAnsi"/>
                <w:i/>
                <w:iCs/>
                <w:sz w:val="16"/>
                <w:szCs w:val="16"/>
                <w:lang w:val="ru-RU"/>
              </w:rPr>
            </w:pPr>
            <w:r>
              <w:rPr>
                <w:rFonts w:ascii="Calibri Light" w:eastAsia="Calibri" w:hAnsi="Calibri Light" w:cstheme="majorHAnsi"/>
                <w:i/>
                <w:iCs/>
                <w:sz w:val="16"/>
                <w:szCs w:val="16"/>
                <w:lang w:val="ru-RU"/>
              </w:rPr>
              <w:t>Государственная</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экспертиза</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проектной</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документации</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строительства</w:t>
            </w:r>
            <w:r w:rsidRPr="00A81D42">
              <w:rPr>
                <w:rFonts w:ascii="Calibri Light" w:eastAsia="Calibri" w:hAnsi="Calibri Light" w:cstheme="majorHAnsi"/>
                <w:i/>
                <w:iCs/>
                <w:sz w:val="16"/>
                <w:szCs w:val="16"/>
                <w:lang w:val="ru-RU"/>
              </w:rPr>
              <w:t xml:space="preserve"> </w:t>
            </w:r>
            <w:r w:rsidR="00521343" w:rsidRPr="00A81D42">
              <w:rPr>
                <w:rFonts w:ascii="Calibri Light" w:eastAsia="Calibri" w:hAnsi="Calibri Light" w:cstheme="majorHAnsi"/>
                <w:i/>
                <w:iCs/>
                <w:sz w:val="16"/>
                <w:szCs w:val="16"/>
                <w:lang w:val="ru-RU"/>
              </w:rPr>
              <w:t>(</w:t>
            </w:r>
            <w:r>
              <w:rPr>
                <w:rFonts w:ascii="Calibri Light" w:eastAsia="Calibri" w:hAnsi="Calibri Light" w:cstheme="majorHAnsi"/>
                <w:i/>
                <w:iCs/>
                <w:sz w:val="16"/>
                <w:szCs w:val="16"/>
                <w:lang w:val="ru-RU"/>
              </w:rPr>
              <w:t>договор №</w:t>
            </w:r>
            <w:r w:rsidR="00521343" w:rsidRPr="00A81D42">
              <w:rPr>
                <w:rFonts w:ascii="Calibri Light" w:eastAsia="Calibri" w:hAnsi="Calibri Light" w:cstheme="majorHAnsi"/>
                <w:i/>
                <w:iCs/>
                <w:sz w:val="16"/>
                <w:szCs w:val="16"/>
                <w:lang w:val="ru-RU"/>
              </w:rPr>
              <w:t xml:space="preserve">477-15/20 </w:t>
            </w:r>
            <w:r>
              <w:rPr>
                <w:rFonts w:ascii="Calibri Light" w:eastAsia="Calibri" w:hAnsi="Calibri Light" w:cstheme="majorHAnsi"/>
                <w:i/>
                <w:iCs/>
                <w:sz w:val="16"/>
                <w:szCs w:val="16"/>
                <w:lang w:val="ru-RU"/>
              </w:rPr>
              <w:t xml:space="preserve">от </w:t>
            </w:r>
            <w:r w:rsidR="00521343" w:rsidRPr="00A81D42">
              <w:rPr>
                <w:rFonts w:ascii="Calibri Light" w:eastAsia="Calibri" w:hAnsi="Calibri Light" w:cstheme="majorHAnsi"/>
                <w:i/>
                <w:iCs/>
                <w:sz w:val="16"/>
                <w:szCs w:val="16"/>
                <w:lang w:val="ru-RU"/>
              </w:rPr>
              <w:t>17.08.2020)</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3 569,96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24 305,79</w:t>
            </w:r>
          </w:p>
        </w:tc>
      </w:tr>
      <w:tr w:rsidR="00521343" w:rsidRPr="00521343" w:rsidTr="00521343">
        <w:tc>
          <w:tcPr>
            <w:tcW w:w="233" w:type="pct"/>
            <w:vMerge/>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A81D42" w:rsidRDefault="00A81D42" w:rsidP="00A81D42">
            <w:pPr>
              <w:numPr>
                <w:ilvl w:val="0"/>
                <w:numId w:val="24"/>
              </w:numPr>
              <w:spacing w:after="0" w:line="276" w:lineRule="auto"/>
              <w:contextualSpacing/>
              <w:rPr>
                <w:rFonts w:ascii="Calibri Light" w:eastAsia="Calibri" w:hAnsi="Calibri Light" w:cstheme="majorHAnsi"/>
                <w:i/>
                <w:iCs/>
                <w:sz w:val="16"/>
                <w:szCs w:val="16"/>
                <w:lang w:val="ru-RU"/>
              </w:rPr>
            </w:pPr>
            <w:r>
              <w:rPr>
                <w:rFonts w:ascii="Calibri Light" w:eastAsia="Calibri" w:hAnsi="Calibri Light" w:cstheme="majorHAnsi"/>
                <w:i/>
                <w:iCs/>
                <w:sz w:val="16"/>
                <w:szCs w:val="16"/>
                <w:lang w:val="ru-RU"/>
              </w:rPr>
              <w:t>Передача</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проектной</w:t>
            </w:r>
            <w:r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документации</w:t>
            </w:r>
            <w:r w:rsidRPr="00A81D42">
              <w:rPr>
                <w:rFonts w:ascii="Calibri Light" w:eastAsia="Calibri" w:hAnsi="Calibri Light" w:cstheme="majorHAnsi"/>
                <w:i/>
                <w:iCs/>
                <w:sz w:val="16"/>
                <w:szCs w:val="16"/>
                <w:lang w:val="ru-RU"/>
              </w:rPr>
              <w:t xml:space="preserve"> </w:t>
            </w:r>
            <w:r w:rsidR="00521343" w:rsidRPr="00521343">
              <w:rPr>
                <w:rFonts w:ascii="Calibri Light" w:eastAsia="Calibri" w:hAnsi="Calibri Light" w:cstheme="majorHAnsi"/>
                <w:i/>
                <w:iCs/>
                <w:sz w:val="16"/>
                <w:szCs w:val="16"/>
              </w:rPr>
              <w:t>I</w:t>
            </w:r>
            <w:r w:rsidR="00521343" w:rsidRPr="00A81D42">
              <w:rPr>
                <w:rFonts w:ascii="Calibri Light" w:eastAsia="Calibri" w:hAnsi="Calibri Light" w:cstheme="majorHAnsi"/>
                <w:i/>
                <w:iCs/>
                <w:sz w:val="16"/>
                <w:szCs w:val="16"/>
                <w:lang w:val="ru-RU"/>
              </w:rPr>
              <w:t xml:space="preserve"> </w:t>
            </w:r>
            <w:r>
              <w:rPr>
                <w:rFonts w:ascii="Calibri Light" w:eastAsia="Calibri" w:hAnsi="Calibri Light" w:cstheme="majorHAnsi"/>
                <w:i/>
                <w:iCs/>
                <w:sz w:val="16"/>
                <w:szCs w:val="16"/>
                <w:lang w:val="ru-RU"/>
              </w:rPr>
              <w:t>этап</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9398,00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60 652,25</w:t>
            </w:r>
          </w:p>
        </w:tc>
      </w:tr>
      <w:tr w:rsidR="00521343" w:rsidRPr="00521343" w:rsidTr="00521343">
        <w:tc>
          <w:tcPr>
            <w:tcW w:w="233" w:type="pct"/>
            <w:vMerge w:val="restart"/>
            <w:tcBorders>
              <w:top w:val="nil"/>
            </w:tcBorders>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val="restart"/>
            <w:tcBorders>
              <w:top w:val="nil"/>
            </w:tcBorders>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521343" w:rsidRDefault="00A81D42" w:rsidP="00A81D42">
            <w:pPr>
              <w:numPr>
                <w:ilvl w:val="0"/>
                <w:numId w:val="24"/>
              </w:numPr>
              <w:spacing w:after="0" w:line="276" w:lineRule="auto"/>
              <w:contextualSpacing/>
              <w:rPr>
                <w:rFonts w:ascii="Calibri Light" w:eastAsia="Calibri" w:hAnsi="Calibri Light" w:cstheme="majorHAnsi"/>
                <w:i/>
                <w:iCs/>
                <w:sz w:val="16"/>
                <w:szCs w:val="16"/>
              </w:rPr>
            </w:pPr>
            <w:r>
              <w:rPr>
                <w:rFonts w:ascii="Calibri Light" w:eastAsia="Calibri" w:hAnsi="Calibri Light" w:cstheme="majorHAnsi"/>
                <w:i/>
                <w:iCs/>
                <w:sz w:val="16"/>
                <w:szCs w:val="16"/>
                <w:lang w:val="ru-RU"/>
              </w:rPr>
              <w:t>Разработка</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проектной</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документации</w:t>
            </w:r>
            <w:r w:rsidRPr="00A81D42">
              <w:rPr>
                <w:rFonts w:ascii="Calibri Light" w:eastAsia="Calibri" w:hAnsi="Calibri Light" w:cstheme="majorHAnsi"/>
                <w:i/>
                <w:iCs/>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15 286,00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98 582,47</w:t>
            </w:r>
          </w:p>
        </w:tc>
      </w:tr>
      <w:tr w:rsidR="00521343" w:rsidRPr="00521343" w:rsidTr="00521343">
        <w:tc>
          <w:tcPr>
            <w:tcW w:w="233" w:type="pct"/>
            <w:vMerge/>
            <w:tcBorders>
              <w:top w:val="nil"/>
            </w:tcBorders>
          </w:tcPr>
          <w:p w:rsidR="00521343" w:rsidRPr="00521343" w:rsidRDefault="00521343" w:rsidP="00521343">
            <w:pPr>
              <w:spacing w:line="276" w:lineRule="auto"/>
              <w:jc w:val="center"/>
              <w:rPr>
                <w:rFonts w:ascii="Calibri Light" w:eastAsia="Calibri" w:hAnsi="Calibri Light" w:cstheme="majorHAnsi"/>
                <w:sz w:val="16"/>
                <w:szCs w:val="16"/>
              </w:rPr>
            </w:pPr>
          </w:p>
        </w:tc>
        <w:tc>
          <w:tcPr>
            <w:tcW w:w="920" w:type="pct"/>
            <w:vMerge/>
            <w:tcBorders>
              <w:top w:val="nil"/>
            </w:tcBorders>
          </w:tcPr>
          <w:p w:rsidR="00521343" w:rsidRPr="00521343" w:rsidRDefault="00521343" w:rsidP="00521343">
            <w:pPr>
              <w:spacing w:line="276" w:lineRule="auto"/>
              <w:rPr>
                <w:rFonts w:ascii="Calibri Light" w:eastAsia="Calibri" w:hAnsi="Calibri Light" w:cstheme="majorHAnsi"/>
                <w:sz w:val="16"/>
                <w:szCs w:val="16"/>
              </w:rPr>
            </w:pPr>
          </w:p>
        </w:tc>
        <w:tc>
          <w:tcPr>
            <w:tcW w:w="2022" w:type="pct"/>
          </w:tcPr>
          <w:p w:rsidR="00521343" w:rsidRPr="00521343" w:rsidRDefault="00A81D42" w:rsidP="00A81D42">
            <w:pPr>
              <w:numPr>
                <w:ilvl w:val="0"/>
                <w:numId w:val="24"/>
              </w:numPr>
              <w:spacing w:after="0" w:line="276" w:lineRule="auto"/>
              <w:contextualSpacing/>
              <w:rPr>
                <w:rFonts w:ascii="Calibri Light" w:eastAsia="Calibri" w:hAnsi="Calibri Light" w:cstheme="majorHAnsi"/>
                <w:i/>
                <w:iCs/>
                <w:sz w:val="16"/>
                <w:szCs w:val="16"/>
              </w:rPr>
            </w:pPr>
            <w:r>
              <w:rPr>
                <w:rFonts w:ascii="Calibri Light" w:eastAsia="Calibri" w:hAnsi="Calibri Light" w:cstheme="majorHAnsi"/>
                <w:i/>
                <w:iCs/>
                <w:sz w:val="16"/>
                <w:szCs w:val="16"/>
                <w:lang w:val="ru-RU"/>
              </w:rPr>
              <w:t>Передача</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проектной</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документации</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на</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государственную</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экспертизу</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в</w:t>
            </w:r>
            <w:r w:rsidRPr="00A81D42">
              <w:rPr>
                <w:rFonts w:ascii="Calibri Light" w:eastAsia="Calibri" w:hAnsi="Calibri Light" w:cstheme="majorHAnsi"/>
                <w:i/>
                <w:iCs/>
                <w:sz w:val="16"/>
                <w:szCs w:val="16"/>
              </w:rPr>
              <w:t xml:space="preserve"> </w:t>
            </w:r>
            <w:r>
              <w:rPr>
                <w:rFonts w:ascii="Calibri Light" w:eastAsia="Calibri" w:hAnsi="Calibri Light" w:cstheme="majorHAnsi"/>
                <w:i/>
                <w:iCs/>
                <w:sz w:val="16"/>
                <w:szCs w:val="16"/>
                <w:lang w:val="ru-RU"/>
              </w:rPr>
              <w:t>строительстве</w:t>
            </w:r>
            <w:r w:rsidRPr="00521343">
              <w:rPr>
                <w:rFonts w:ascii="Calibri Light" w:eastAsia="Calibri" w:hAnsi="Calibri Light" w:cstheme="majorHAnsi"/>
                <w:i/>
                <w:iCs/>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46 990,00 byn</w:t>
            </w:r>
          </w:p>
        </w:tc>
        <w:tc>
          <w:tcPr>
            <w:tcW w:w="325"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i/>
                <w:iCs/>
                <w:sz w:val="16"/>
                <w:szCs w:val="16"/>
              </w:rPr>
            </w:pPr>
            <w:r w:rsidRPr="00521343">
              <w:rPr>
                <w:rFonts w:ascii="Calibri Light" w:eastAsia="Calibri" w:hAnsi="Calibri Light" w:cstheme="majorHAnsi"/>
                <w:i/>
                <w:iCs/>
                <w:sz w:val="16"/>
                <w:szCs w:val="16"/>
              </w:rPr>
              <w:t>318 822,45</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8</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91.20 </w:t>
            </w:r>
            <w:r>
              <w:rPr>
                <w:rFonts w:ascii="Calibri Light" w:eastAsia="Calibri" w:hAnsi="Calibri Light" w:cstheme="majorHAnsi"/>
                <w:sz w:val="16"/>
                <w:szCs w:val="16"/>
                <w:lang w:val="ru-RU"/>
              </w:rPr>
              <w:t>от</w:t>
            </w:r>
            <w:r w:rsidR="00521343" w:rsidRPr="00521343">
              <w:rPr>
                <w:rFonts w:ascii="Calibri Light" w:eastAsia="Calibri" w:hAnsi="Calibri Light" w:cstheme="majorHAnsi"/>
                <w:sz w:val="16"/>
                <w:szCs w:val="16"/>
              </w:rPr>
              <w:t xml:space="preserve"> 06.07.2020</w:t>
            </w:r>
          </w:p>
        </w:tc>
        <w:tc>
          <w:tcPr>
            <w:tcW w:w="2022" w:type="pct"/>
          </w:tcPr>
          <w:p w:rsidR="00521343" w:rsidRPr="001976E8" w:rsidRDefault="00F8769F" w:rsidP="00521343">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Проведение топографо-геодезического изучения земельного участка, предназначенного под строительство (подготовительный этап – временное обеспечение участка водой и электрической энергией, выбор временной дороги проезда к участку </w:t>
            </w:r>
            <w:r w:rsidR="001976E8">
              <w:rPr>
                <w:rFonts w:ascii="Calibri Light" w:eastAsia="Calibri" w:hAnsi="Calibri Light" w:cstheme="majorHAnsi"/>
                <w:sz w:val="16"/>
                <w:szCs w:val="16"/>
                <w:lang w:val="ru-RU"/>
              </w:rPr>
              <w:t>строительства)</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1 456,14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10 413,67</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9</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778-07-2020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07.07.2020</w:t>
            </w:r>
          </w:p>
        </w:tc>
        <w:tc>
          <w:tcPr>
            <w:tcW w:w="2022" w:type="pct"/>
          </w:tcPr>
          <w:p w:rsidR="00521343" w:rsidRPr="00521343" w:rsidRDefault="00F8769F" w:rsidP="00F8769F">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Изучение</w:t>
            </w:r>
            <w:r w:rsidRPr="00F8769F">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геодезической</w:t>
            </w:r>
            <w:r w:rsidRPr="00F8769F">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инжинерии</w:t>
            </w:r>
            <w:r w:rsidRPr="00F8769F">
              <w:rPr>
                <w:rFonts w:ascii="Calibri Light" w:eastAsia="Calibri" w:hAnsi="Calibri Light" w:cstheme="majorHAnsi"/>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7 500,00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49 984,29</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10</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1162/1162/20- KC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03.08.2020</w:t>
            </w:r>
          </w:p>
        </w:tc>
        <w:tc>
          <w:tcPr>
            <w:tcW w:w="2022" w:type="pct"/>
          </w:tcPr>
          <w:p w:rsidR="00521343" w:rsidRPr="00521343" w:rsidRDefault="00A81D42" w:rsidP="00A81D42">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 xml:space="preserve">Согласование проекта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346,56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1993,10</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11</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107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25.08.2020</w:t>
            </w:r>
          </w:p>
        </w:tc>
        <w:tc>
          <w:tcPr>
            <w:tcW w:w="2022" w:type="pct"/>
          </w:tcPr>
          <w:p w:rsidR="00521343" w:rsidRPr="00521343" w:rsidRDefault="00A81D42" w:rsidP="00A81D42">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Аванс</w:t>
            </w:r>
            <w:r w:rsidR="00521343" w:rsidRPr="00521343">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экспертиза</w:t>
            </w:r>
            <w:r w:rsidRPr="00A81D42">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почвы</w:t>
            </w:r>
            <w:r w:rsidRPr="00A81D42">
              <w:rPr>
                <w:rFonts w:ascii="Calibri Light" w:eastAsia="Calibri" w:hAnsi="Calibri Light" w:cstheme="majorHAnsi"/>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700,00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4435,52</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12</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161.20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08.09.2020</w:t>
            </w:r>
          </w:p>
        </w:tc>
        <w:tc>
          <w:tcPr>
            <w:tcW w:w="2022" w:type="pct"/>
          </w:tcPr>
          <w:p w:rsidR="00521343" w:rsidRPr="00F8769F" w:rsidRDefault="00F8769F" w:rsidP="00521343">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Проведение топографо-геодезического изучения земельного участка, предназначенного под строительство (выбор внешней дороги по установке электрического кабеля)</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4 660,84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30139,87</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13</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8428-20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04.11.2020</w:t>
            </w:r>
          </w:p>
        </w:tc>
        <w:tc>
          <w:tcPr>
            <w:tcW w:w="2022" w:type="pct"/>
          </w:tcPr>
          <w:p w:rsidR="00521343" w:rsidRPr="00A81D42" w:rsidRDefault="00A81D42" w:rsidP="00A81D42">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Согласование дела по границам земельного участка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133,43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867,90</w:t>
            </w:r>
          </w:p>
          <w:p w:rsidR="00521343" w:rsidRPr="00521343" w:rsidRDefault="00521343" w:rsidP="00521343">
            <w:pPr>
              <w:spacing w:line="276" w:lineRule="auto"/>
              <w:jc w:val="center"/>
              <w:rPr>
                <w:rFonts w:ascii="Calibri Light" w:eastAsia="Calibri" w:hAnsi="Calibri Light" w:cstheme="majorHAnsi"/>
                <w:sz w:val="16"/>
                <w:szCs w:val="16"/>
              </w:rPr>
            </w:pP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14</w:t>
            </w:r>
          </w:p>
        </w:tc>
        <w:tc>
          <w:tcPr>
            <w:tcW w:w="920" w:type="pct"/>
          </w:tcPr>
          <w:p w:rsidR="00521343" w:rsidRPr="003963FA" w:rsidRDefault="003963FA" w:rsidP="003963FA">
            <w:pPr>
              <w:spacing w:line="276" w:lineRule="auto"/>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Платежное поручение </w:t>
            </w:r>
          </w:p>
        </w:tc>
        <w:tc>
          <w:tcPr>
            <w:tcW w:w="2022" w:type="pct"/>
          </w:tcPr>
          <w:p w:rsidR="00521343" w:rsidRPr="00A81D42" w:rsidRDefault="00A81D42" w:rsidP="00A81D42">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Государственная</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пошлина</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за</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регистрацию</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границ</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земельного</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участка</w:t>
            </w:r>
            <w:r w:rsidRPr="00A81D42">
              <w:rPr>
                <w:rFonts w:ascii="Calibri Light" w:eastAsia="Calibri" w:hAnsi="Calibri Light" w:cstheme="majorHAnsi"/>
                <w:sz w:val="16"/>
                <w:szCs w:val="16"/>
                <w:lang w:val="ru-RU"/>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54,00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356,13</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15</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Pr>
                <w:rFonts w:ascii="Calibri Light" w:eastAsia="Calibri" w:hAnsi="Calibri Light" w:cstheme="majorHAnsi"/>
                <w:sz w:val="16"/>
                <w:szCs w:val="16"/>
              </w:rPr>
              <w:t xml:space="preserve">194390/706 </w:t>
            </w:r>
            <w:r>
              <w:rPr>
                <w:rFonts w:ascii="Calibri Light" w:eastAsia="Calibri" w:hAnsi="Calibri Light" w:cstheme="majorHAnsi"/>
                <w:sz w:val="16"/>
                <w:szCs w:val="16"/>
                <w:lang w:val="ru-RU"/>
              </w:rPr>
              <w:t>от</w:t>
            </w:r>
            <w:r w:rsidR="00521343" w:rsidRPr="00521343">
              <w:rPr>
                <w:rFonts w:ascii="Calibri Light" w:eastAsia="Calibri" w:hAnsi="Calibri Light" w:cstheme="majorHAnsi"/>
                <w:sz w:val="16"/>
                <w:szCs w:val="16"/>
              </w:rPr>
              <w:t xml:space="preserve"> 06.11.2020</w:t>
            </w:r>
          </w:p>
        </w:tc>
        <w:tc>
          <w:tcPr>
            <w:tcW w:w="2022" w:type="pct"/>
          </w:tcPr>
          <w:p w:rsidR="00521343" w:rsidRPr="00521343" w:rsidRDefault="00A81D42" w:rsidP="00A81D42">
            <w:pPr>
              <w:spacing w:line="276" w:lineRule="auto"/>
              <w:jc w:val="both"/>
              <w:rPr>
                <w:rFonts w:ascii="Calibri Light" w:eastAsia="Calibri" w:hAnsi="Calibri Light" w:cstheme="majorHAnsi"/>
                <w:sz w:val="16"/>
                <w:szCs w:val="16"/>
              </w:rPr>
            </w:pPr>
            <w:r>
              <w:rPr>
                <w:rFonts w:ascii="Calibri Light" w:eastAsia="Calibri" w:hAnsi="Calibri Light" w:cstheme="majorHAnsi"/>
                <w:sz w:val="16"/>
                <w:szCs w:val="16"/>
                <w:lang w:val="ru-RU"/>
              </w:rPr>
              <w:t>Регистрация</w:t>
            </w:r>
            <w:r w:rsidRPr="00A81D42">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границ</w:t>
            </w:r>
            <w:r w:rsidRPr="00A81D42">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земельного</w:t>
            </w:r>
            <w:r w:rsidRPr="00A81D42">
              <w:rPr>
                <w:rFonts w:ascii="Calibri Light" w:eastAsia="Calibri" w:hAnsi="Calibri Light" w:cstheme="majorHAnsi"/>
                <w:sz w:val="16"/>
                <w:szCs w:val="16"/>
              </w:rPr>
              <w:t xml:space="preserve"> </w:t>
            </w:r>
            <w:r>
              <w:rPr>
                <w:rFonts w:ascii="Calibri Light" w:eastAsia="Calibri" w:hAnsi="Calibri Light" w:cstheme="majorHAnsi"/>
                <w:sz w:val="16"/>
                <w:szCs w:val="16"/>
                <w:lang w:val="ru-RU"/>
              </w:rPr>
              <w:t>участка</w:t>
            </w:r>
            <w:r w:rsidRPr="00A81D42">
              <w:rPr>
                <w:rFonts w:ascii="Calibri Light" w:eastAsia="Calibri" w:hAnsi="Calibri Light" w:cstheme="majorHAnsi"/>
                <w:sz w:val="16"/>
                <w:szCs w:val="16"/>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162,00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1068,37</w:t>
            </w:r>
          </w:p>
        </w:tc>
      </w:tr>
      <w:tr w:rsidR="00521343" w:rsidRPr="00521343" w:rsidTr="00521343">
        <w:trPr>
          <w:trHeight w:val="517"/>
        </w:trPr>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16</w:t>
            </w:r>
          </w:p>
        </w:tc>
        <w:tc>
          <w:tcPr>
            <w:tcW w:w="920" w:type="pct"/>
          </w:tcPr>
          <w:p w:rsidR="00521343" w:rsidRPr="00521343" w:rsidRDefault="00A00ECB" w:rsidP="00A00ECB">
            <w:pPr>
              <w:spacing w:line="276" w:lineRule="auto"/>
              <w:rPr>
                <w:rFonts w:ascii="Calibri Light" w:eastAsia="Calibri" w:hAnsi="Calibri Light" w:cstheme="majorHAnsi"/>
                <w:sz w:val="16"/>
                <w:szCs w:val="16"/>
              </w:rPr>
            </w:pPr>
            <w:r>
              <w:rPr>
                <w:rFonts w:ascii="Calibri Light" w:eastAsia="Calibri" w:hAnsi="Calibri Light" w:cstheme="majorHAnsi"/>
                <w:sz w:val="16"/>
                <w:szCs w:val="16"/>
                <w:lang w:val="ru-RU"/>
              </w:rPr>
              <w:t>Договор №</w:t>
            </w:r>
            <w:r w:rsidR="00521343" w:rsidRPr="00521343">
              <w:rPr>
                <w:rFonts w:ascii="Calibri Light" w:eastAsia="Calibri" w:hAnsi="Calibri Light" w:cstheme="majorHAnsi"/>
                <w:sz w:val="16"/>
                <w:szCs w:val="16"/>
              </w:rPr>
              <w:t xml:space="preserve">9637-20 </w:t>
            </w:r>
            <w:r>
              <w:rPr>
                <w:rFonts w:ascii="Calibri Light" w:eastAsia="Calibri" w:hAnsi="Calibri Light" w:cstheme="majorHAnsi"/>
                <w:sz w:val="16"/>
                <w:szCs w:val="16"/>
                <w:lang w:val="ru-RU"/>
              </w:rPr>
              <w:t xml:space="preserve">от </w:t>
            </w:r>
            <w:r w:rsidR="00521343" w:rsidRPr="00521343">
              <w:rPr>
                <w:rFonts w:ascii="Calibri Light" w:eastAsia="Calibri" w:hAnsi="Calibri Light" w:cstheme="majorHAnsi"/>
                <w:sz w:val="16"/>
                <w:szCs w:val="16"/>
              </w:rPr>
              <w:t>28.12.2020</w:t>
            </w:r>
          </w:p>
        </w:tc>
        <w:tc>
          <w:tcPr>
            <w:tcW w:w="2022" w:type="pct"/>
          </w:tcPr>
          <w:p w:rsidR="00521343" w:rsidRPr="00A81D42" w:rsidRDefault="00A81D42" w:rsidP="00A81D42">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Подготовка</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пакета</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кадастровых</w:t>
            </w:r>
            <w:r w:rsidRPr="00A81D42">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 xml:space="preserve">документов </w:t>
            </w:r>
            <w:r w:rsidRPr="00A81D42">
              <w:rPr>
                <w:rFonts w:ascii="Calibri Light" w:eastAsia="Calibri" w:hAnsi="Calibri Light" w:cstheme="majorHAnsi"/>
                <w:sz w:val="16"/>
                <w:szCs w:val="16"/>
                <w:lang w:val="ru-RU"/>
              </w:rPr>
              <w:t xml:space="preserve"> </w:t>
            </w:r>
          </w:p>
        </w:tc>
        <w:tc>
          <w:tcPr>
            <w:tcW w:w="68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2 562,85 byn</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17183,91</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17</w:t>
            </w:r>
          </w:p>
        </w:tc>
        <w:tc>
          <w:tcPr>
            <w:tcW w:w="920" w:type="pct"/>
          </w:tcPr>
          <w:p w:rsidR="00521343" w:rsidRPr="00A00ECB" w:rsidRDefault="00A00ECB" w:rsidP="00A00ECB">
            <w:pPr>
              <w:spacing w:line="276" w:lineRule="auto"/>
              <w:rPr>
                <w:rFonts w:ascii="Calibri Light" w:eastAsia="Calibri" w:hAnsi="Calibri Light" w:cstheme="majorHAnsi"/>
                <w:sz w:val="16"/>
                <w:szCs w:val="16"/>
                <w:lang w:val="ru-RU"/>
              </w:rPr>
            </w:pPr>
            <w:r>
              <w:rPr>
                <w:rFonts w:ascii="Calibri Light" w:eastAsia="Calibri" w:hAnsi="Calibri Light" w:cstheme="majorHAnsi"/>
                <w:sz w:val="16"/>
                <w:szCs w:val="16"/>
                <w:lang w:val="ru-RU"/>
              </w:rPr>
              <w:t>Договор</w:t>
            </w:r>
            <w:r w:rsidRPr="00A00ECB">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о</w:t>
            </w:r>
            <w:r w:rsidRPr="00A00ECB">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предоставлении</w:t>
            </w:r>
            <w:r w:rsidRPr="00A00ECB">
              <w:rPr>
                <w:rFonts w:ascii="Calibri Light" w:eastAsia="Calibri" w:hAnsi="Calibri Light" w:cstheme="majorHAnsi"/>
                <w:sz w:val="16"/>
                <w:szCs w:val="16"/>
                <w:lang w:val="ru-RU"/>
              </w:rPr>
              <w:t xml:space="preserve"> </w:t>
            </w:r>
            <w:r>
              <w:rPr>
                <w:rFonts w:ascii="Calibri Light" w:eastAsia="Calibri" w:hAnsi="Calibri Light" w:cstheme="majorHAnsi"/>
                <w:sz w:val="16"/>
                <w:szCs w:val="16"/>
                <w:lang w:val="ru-RU"/>
              </w:rPr>
              <w:t>услуг</w:t>
            </w:r>
            <w:r w:rsidRPr="00A00ECB">
              <w:rPr>
                <w:rFonts w:ascii="Calibri Light" w:eastAsia="Calibri" w:hAnsi="Calibri Light" w:cstheme="majorHAnsi"/>
                <w:sz w:val="16"/>
                <w:szCs w:val="16"/>
                <w:lang w:val="ru-RU"/>
              </w:rPr>
              <w:t xml:space="preserve"> №</w:t>
            </w:r>
            <w:r w:rsidR="00521343" w:rsidRPr="00A00ECB">
              <w:rPr>
                <w:rFonts w:ascii="Calibri Light" w:eastAsia="Calibri" w:hAnsi="Calibri Light" w:cstheme="majorHAnsi"/>
                <w:sz w:val="16"/>
                <w:szCs w:val="16"/>
                <w:lang w:val="ru-RU"/>
              </w:rPr>
              <w:t xml:space="preserve">05 </w:t>
            </w:r>
            <w:r>
              <w:rPr>
                <w:rFonts w:ascii="Calibri Light" w:eastAsia="Calibri" w:hAnsi="Calibri Light" w:cstheme="majorHAnsi"/>
                <w:sz w:val="16"/>
                <w:szCs w:val="16"/>
                <w:lang w:val="ru-RU"/>
              </w:rPr>
              <w:t xml:space="preserve">от </w:t>
            </w:r>
            <w:r w:rsidR="00521343" w:rsidRPr="00A00ECB">
              <w:rPr>
                <w:rFonts w:ascii="Calibri Light" w:eastAsia="Calibri" w:hAnsi="Calibri Light" w:cstheme="majorHAnsi"/>
                <w:sz w:val="16"/>
                <w:szCs w:val="16"/>
                <w:lang w:val="ru-RU"/>
              </w:rPr>
              <w:t>02.01.2020</w:t>
            </w:r>
          </w:p>
        </w:tc>
        <w:tc>
          <w:tcPr>
            <w:tcW w:w="2022" w:type="pct"/>
          </w:tcPr>
          <w:p w:rsidR="00521343" w:rsidRPr="00A81D42" w:rsidRDefault="00A81D42" w:rsidP="00521343">
            <w:pPr>
              <w:spacing w:line="276" w:lineRule="auto"/>
              <w:jc w:val="both"/>
              <w:rPr>
                <w:rFonts w:ascii="Calibri Light" w:eastAsia="Calibri" w:hAnsi="Calibri Light" w:cstheme="majorHAnsi"/>
                <w:sz w:val="16"/>
                <w:szCs w:val="16"/>
                <w:lang w:val="ru-RU"/>
              </w:rPr>
            </w:pPr>
            <w:r>
              <w:rPr>
                <w:rFonts w:ascii="Calibri Light" w:eastAsia="Calibri" w:hAnsi="Calibri Light" w:cstheme="majorHAnsi"/>
                <w:sz w:val="16"/>
                <w:szCs w:val="16"/>
                <w:lang w:val="ru-RU"/>
              </w:rPr>
              <w:t xml:space="preserve">Согласование </w:t>
            </w:r>
            <w:r w:rsidRPr="00A81D42">
              <w:rPr>
                <w:rFonts w:ascii="Calibri Light" w:eastAsia="Calibri" w:hAnsi="Calibri Light" w:cstheme="majorHAnsi"/>
                <w:iCs/>
                <w:sz w:val="16"/>
                <w:szCs w:val="16"/>
                <w:lang w:val="ru-RU"/>
              </w:rPr>
              <w:t>проектной документации</w:t>
            </w:r>
            <w:r>
              <w:rPr>
                <w:rFonts w:ascii="Calibri Light" w:eastAsia="Calibri" w:hAnsi="Calibri Light" w:cstheme="majorHAnsi"/>
                <w:iCs/>
                <w:sz w:val="16"/>
                <w:szCs w:val="16"/>
                <w:lang w:val="ru-RU"/>
              </w:rPr>
              <w:t xml:space="preserve"> строительства Посольства; получение разрешений; взаимодействие с компетентными органами в области </w:t>
            </w:r>
            <w:r w:rsidRPr="00A81D42">
              <w:rPr>
                <w:rFonts w:ascii="Calibri Light" w:eastAsia="Calibri" w:hAnsi="Calibri Light" w:cstheme="majorHAnsi"/>
                <w:iCs/>
                <w:sz w:val="16"/>
                <w:szCs w:val="16"/>
                <w:lang w:val="ru-RU"/>
              </w:rPr>
              <w:t>строительств</w:t>
            </w:r>
            <w:r>
              <w:rPr>
                <w:rFonts w:ascii="Calibri Light" w:eastAsia="Calibri" w:hAnsi="Calibri Light" w:cstheme="majorHAnsi"/>
                <w:iCs/>
                <w:sz w:val="16"/>
                <w:szCs w:val="16"/>
                <w:lang w:val="ru-RU"/>
              </w:rPr>
              <w:t>а (согласие МИДЕИ)</w:t>
            </w:r>
          </w:p>
        </w:tc>
        <w:tc>
          <w:tcPr>
            <w:tcW w:w="688" w:type="pct"/>
          </w:tcPr>
          <w:p w:rsidR="00521343" w:rsidRPr="00A81D42" w:rsidRDefault="00521343" w:rsidP="00A81D42">
            <w:pPr>
              <w:spacing w:line="276" w:lineRule="auto"/>
              <w:jc w:val="center"/>
              <w:rPr>
                <w:rFonts w:ascii="Calibri Light" w:eastAsia="Calibri" w:hAnsi="Calibri Light" w:cstheme="majorHAnsi"/>
                <w:sz w:val="16"/>
                <w:szCs w:val="16"/>
                <w:lang w:val="ru-RU"/>
              </w:rPr>
            </w:pPr>
            <w:r w:rsidRPr="00521343">
              <w:rPr>
                <w:rFonts w:ascii="Calibri Light" w:eastAsia="Calibri" w:hAnsi="Calibri Light" w:cstheme="majorHAnsi"/>
                <w:sz w:val="16"/>
                <w:szCs w:val="16"/>
              </w:rPr>
              <w:t xml:space="preserve">12 000,00 </w:t>
            </w:r>
            <w:r w:rsidR="00A81D42">
              <w:rPr>
                <w:rFonts w:ascii="Calibri Light" w:eastAsia="Calibri" w:hAnsi="Calibri Light" w:cstheme="majorHAnsi"/>
                <w:sz w:val="16"/>
                <w:szCs w:val="16"/>
                <w:lang w:val="ru-RU"/>
              </w:rPr>
              <w:t>евро</w:t>
            </w:r>
          </w:p>
        </w:tc>
        <w:tc>
          <w:tcPr>
            <w:tcW w:w="325"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308"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w:t>
            </w:r>
          </w:p>
        </w:tc>
        <w:tc>
          <w:tcPr>
            <w:tcW w:w="504" w:type="pct"/>
          </w:tcPr>
          <w:p w:rsidR="00521343" w:rsidRPr="00521343" w:rsidRDefault="00521343" w:rsidP="00521343">
            <w:pPr>
              <w:spacing w:line="276" w:lineRule="auto"/>
              <w:jc w:val="center"/>
              <w:rPr>
                <w:rFonts w:ascii="Calibri Light" w:eastAsia="Calibri" w:hAnsi="Calibri Light" w:cstheme="majorHAnsi"/>
                <w:sz w:val="16"/>
                <w:szCs w:val="16"/>
              </w:rPr>
            </w:pPr>
            <w:r w:rsidRPr="00521343">
              <w:rPr>
                <w:rFonts w:ascii="Calibri Light" w:eastAsia="Calibri" w:hAnsi="Calibri Light" w:cstheme="majorHAnsi"/>
                <w:sz w:val="16"/>
                <w:szCs w:val="16"/>
              </w:rPr>
              <w:t>237751,30</w:t>
            </w:r>
          </w:p>
        </w:tc>
      </w:tr>
      <w:tr w:rsidR="00521343" w:rsidRPr="00521343" w:rsidTr="00521343">
        <w:tc>
          <w:tcPr>
            <w:tcW w:w="233" w:type="pct"/>
          </w:tcPr>
          <w:p w:rsidR="00521343" w:rsidRPr="00521343" w:rsidRDefault="00521343" w:rsidP="00521343">
            <w:pPr>
              <w:spacing w:line="276" w:lineRule="auto"/>
              <w:jc w:val="center"/>
              <w:rPr>
                <w:rFonts w:ascii="Calibri Light" w:eastAsia="Calibri" w:hAnsi="Calibri Light" w:cstheme="majorHAnsi"/>
                <w:sz w:val="16"/>
                <w:szCs w:val="16"/>
              </w:rPr>
            </w:pPr>
          </w:p>
        </w:tc>
        <w:tc>
          <w:tcPr>
            <w:tcW w:w="2942" w:type="pct"/>
            <w:gridSpan w:val="2"/>
          </w:tcPr>
          <w:p w:rsidR="00521343" w:rsidRPr="00A00ECB" w:rsidRDefault="00A00ECB" w:rsidP="00A00ECB">
            <w:pPr>
              <w:spacing w:line="276" w:lineRule="auto"/>
              <w:rPr>
                <w:rFonts w:ascii="Calibri Light" w:eastAsia="Calibri" w:hAnsi="Calibri Light" w:cstheme="majorHAnsi"/>
                <w:b/>
                <w:bCs/>
                <w:sz w:val="16"/>
                <w:szCs w:val="16"/>
                <w:lang w:val="ru-RU"/>
              </w:rPr>
            </w:pPr>
            <w:r>
              <w:rPr>
                <w:rFonts w:ascii="Calibri Light" w:eastAsia="Calibri" w:hAnsi="Calibri Light" w:cstheme="majorHAnsi"/>
                <w:b/>
                <w:bCs/>
                <w:sz w:val="16"/>
                <w:szCs w:val="16"/>
                <w:lang w:val="ru-RU"/>
              </w:rPr>
              <w:t xml:space="preserve">ВСЕГО исполненные расходы </w:t>
            </w:r>
          </w:p>
        </w:tc>
        <w:tc>
          <w:tcPr>
            <w:tcW w:w="1825" w:type="pct"/>
            <w:gridSpan w:val="4"/>
          </w:tcPr>
          <w:p w:rsidR="00521343" w:rsidRPr="009560DC" w:rsidRDefault="00521343" w:rsidP="009560DC">
            <w:pPr>
              <w:spacing w:line="276" w:lineRule="auto"/>
              <w:jc w:val="center"/>
              <w:rPr>
                <w:rFonts w:ascii="Calibri Light" w:eastAsia="Calibri" w:hAnsi="Calibri Light" w:cstheme="majorHAnsi"/>
                <w:b/>
                <w:bCs/>
                <w:sz w:val="16"/>
                <w:szCs w:val="16"/>
                <w:lang w:val="ru-RU"/>
              </w:rPr>
            </w:pPr>
            <w:r w:rsidRPr="00521343">
              <w:rPr>
                <w:rFonts w:ascii="Calibri Light" w:eastAsia="Calibri" w:hAnsi="Calibri Light" w:cstheme="majorHAnsi"/>
                <w:b/>
                <w:bCs/>
                <w:sz w:val="16"/>
                <w:szCs w:val="16"/>
              </w:rPr>
              <w:t xml:space="preserve">1 500 558,43 </w:t>
            </w:r>
            <w:r w:rsidR="009560DC">
              <w:rPr>
                <w:rFonts w:ascii="Calibri Light" w:eastAsia="Calibri" w:hAnsi="Calibri Light" w:cstheme="majorHAnsi"/>
                <w:b/>
                <w:bCs/>
                <w:sz w:val="16"/>
                <w:szCs w:val="16"/>
                <w:lang w:val="ru-RU"/>
              </w:rPr>
              <w:t>леев</w:t>
            </w:r>
          </w:p>
        </w:tc>
      </w:tr>
    </w:tbl>
    <w:p w:rsidR="00521343" w:rsidRPr="003963FA" w:rsidRDefault="00A00ECB" w:rsidP="00521343">
      <w:pPr>
        <w:spacing w:line="276" w:lineRule="auto"/>
        <w:jc w:val="both"/>
        <w:rPr>
          <w:rFonts w:ascii="Calibri Light" w:eastAsia="Calibri" w:hAnsi="Calibri Light" w:cstheme="majorHAnsi"/>
          <w:i/>
          <w:sz w:val="18"/>
          <w:szCs w:val="18"/>
          <w:lang w:val="ru-RU"/>
        </w:rPr>
      </w:pPr>
      <w:r w:rsidRPr="00A00ECB">
        <w:rPr>
          <w:rFonts w:ascii="Calibri Light" w:eastAsia="Calibri" w:hAnsi="Calibri Light" w:cstheme="majorHAnsi"/>
          <w:b/>
          <w:i/>
          <w:sz w:val="18"/>
          <w:szCs w:val="18"/>
          <w:lang w:val="ru-RU"/>
        </w:rPr>
        <w:t>Источник</w:t>
      </w:r>
      <w:r w:rsidRPr="003963FA">
        <w:rPr>
          <w:rFonts w:ascii="Calibri Light" w:eastAsia="Calibri" w:hAnsi="Calibri Light" w:cstheme="majorHAnsi"/>
          <w:i/>
          <w:sz w:val="18"/>
          <w:szCs w:val="18"/>
          <w:lang w:val="ru-RU"/>
        </w:rPr>
        <w:t xml:space="preserve">: </w:t>
      </w:r>
      <w:r>
        <w:rPr>
          <w:rFonts w:ascii="Calibri Light" w:eastAsia="Calibri" w:hAnsi="Calibri Light" w:cstheme="majorHAnsi"/>
          <w:i/>
          <w:sz w:val="18"/>
          <w:szCs w:val="18"/>
          <w:lang w:val="ru-RU"/>
        </w:rPr>
        <w:t>Информация</w:t>
      </w:r>
      <w:r w:rsidRPr="003963FA">
        <w:rPr>
          <w:rFonts w:ascii="Calibri Light" w:eastAsia="Calibri" w:hAnsi="Calibri Light" w:cstheme="majorHAnsi"/>
          <w:i/>
          <w:sz w:val="18"/>
          <w:szCs w:val="18"/>
          <w:lang w:val="ru-RU"/>
        </w:rPr>
        <w:t xml:space="preserve"> </w:t>
      </w:r>
      <w:r>
        <w:rPr>
          <w:rFonts w:ascii="Calibri Light" w:eastAsia="Calibri" w:hAnsi="Calibri Light" w:cstheme="majorHAnsi"/>
          <w:i/>
          <w:sz w:val="18"/>
          <w:szCs w:val="18"/>
          <w:lang w:val="ru-RU"/>
        </w:rPr>
        <w:t>представлена</w:t>
      </w:r>
      <w:r w:rsidRPr="003963FA">
        <w:rPr>
          <w:rFonts w:ascii="Calibri Light" w:eastAsia="Calibri" w:hAnsi="Calibri Light" w:cstheme="majorHAnsi"/>
          <w:i/>
          <w:sz w:val="18"/>
          <w:szCs w:val="18"/>
          <w:lang w:val="ru-RU"/>
        </w:rPr>
        <w:t xml:space="preserve"> Посольством Республики Молдова в Республике Беларусь</w:t>
      </w:r>
      <w:r w:rsidR="00521343" w:rsidRPr="003963FA">
        <w:rPr>
          <w:rFonts w:ascii="Calibri Light" w:eastAsia="Calibri" w:hAnsi="Calibri Light" w:cstheme="majorHAnsi"/>
          <w:i/>
          <w:sz w:val="18"/>
          <w:szCs w:val="18"/>
          <w:lang w:val="ru-RU"/>
        </w:rPr>
        <w:t>.</w:t>
      </w:r>
    </w:p>
    <w:p w:rsidR="00521343" w:rsidRDefault="00521343" w:rsidP="00521343">
      <w:pPr>
        <w:pStyle w:val="Heading3"/>
        <w:spacing w:line="276" w:lineRule="auto"/>
        <w:jc w:val="right"/>
        <w:rPr>
          <w:rFonts w:ascii="Calibri Light" w:eastAsia="Calibri" w:hAnsi="Calibri Light" w:cstheme="majorHAnsi"/>
          <w:lang w:val="ru-RU"/>
        </w:rPr>
      </w:pPr>
    </w:p>
    <w:p w:rsidR="001976E8" w:rsidRDefault="001976E8" w:rsidP="001976E8">
      <w:pPr>
        <w:rPr>
          <w:lang w:val="ru-RU"/>
        </w:rPr>
      </w:pPr>
    </w:p>
    <w:p w:rsidR="001976E8" w:rsidRPr="001976E8" w:rsidRDefault="001976E8" w:rsidP="001976E8">
      <w:pPr>
        <w:rPr>
          <w:lang w:val="ru-RU"/>
        </w:rPr>
      </w:pPr>
    </w:p>
    <w:p w:rsidR="00521343" w:rsidRPr="00CF73BD" w:rsidRDefault="002E0AB7" w:rsidP="00521343">
      <w:pPr>
        <w:pStyle w:val="Heading3"/>
        <w:spacing w:line="276" w:lineRule="auto"/>
        <w:jc w:val="right"/>
        <w:rPr>
          <w:rFonts w:ascii="Calibri Light" w:eastAsia="Calibri" w:hAnsi="Calibri Light" w:cstheme="majorHAnsi"/>
          <w:lang w:val="ru-RU"/>
        </w:rPr>
      </w:pPr>
      <w:bookmarkStart w:id="142" w:name="_Toc84940079"/>
      <w:r>
        <w:rPr>
          <w:rFonts w:ascii="Calibri Light" w:hAnsi="Calibri Light" w:cstheme="majorHAnsi"/>
          <w:lang w:val="ru-RU"/>
        </w:rPr>
        <w:lastRenderedPageBreak/>
        <w:t>Приложение</w:t>
      </w:r>
      <w:r w:rsidRPr="00CF73BD">
        <w:rPr>
          <w:rFonts w:ascii="Calibri Light" w:hAnsi="Calibri Light" w:cstheme="majorHAnsi"/>
          <w:lang w:val="ru-RU"/>
        </w:rPr>
        <w:t xml:space="preserve"> №</w:t>
      </w:r>
      <w:r w:rsidR="00521343" w:rsidRPr="00CF73BD">
        <w:rPr>
          <w:rFonts w:ascii="Calibri Light" w:eastAsia="Calibri" w:hAnsi="Calibri Light" w:cstheme="majorHAnsi"/>
          <w:lang w:val="ru-RU"/>
        </w:rPr>
        <w:t>11</w:t>
      </w:r>
      <w:bookmarkEnd w:id="142"/>
      <w:r w:rsidR="00521343" w:rsidRPr="00CF73BD">
        <w:rPr>
          <w:rFonts w:ascii="Calibri Light" w:eastAsia="Calibri" w:hAnsi="Calibri Light" w:cstheme="majorHAnsi"/>
          <w:lang w:val="ru-RU"/>
        </w:rPr>
        <w:t xml:space="preserve"> </w:t>
      </w:r>
    </w:p>
    <w:p w:rsidR="00521343" w:rsidRPr="00CF73BD" w:rsidRDefault="00CF73BD" w:rsidP="00CF73BD">
      <w:pPr>
        <w:spacing w:line="276" w:lineRule="auto"/>
        <w:jc w:val="center"/>
        <w:rPr>
          <w:rFonts w:ascii="Calibri Light" w:eastAsia="Calibri" w:hAnsi="Calibri Light" w:cstheme="majorHAnsi"/>
          <w:b/>
          <w:sz w:val="24"/>
          <w:szCs w:val="24"/>
          <w:lang w:val="ru-RU"/>
        </w:rPr>
      </w:pPr>
      <w:r>
        <w:rPr>
          <w:rFonts w:ascii="Calibri Light" w:eastAsia="Calibri" w:hAnsi="Calibri Light" w:cstheme="majorHAnsi"/>
          <w:b/>
          <w:sz w:val="24"/>
          <w:szCs w:val="24"/>
          <w:lang w:val="ru-RU"/>
        </w:rPr>
        <w:t xml:space="preserve">Информация о закупке транспортных средств </w:t>
      </w:r>
      <w:r w:rsidRPr="00CF73BD">
        <w:rPr>
          <w:rFonts w:ascii="Calibri Light" w:eastAsia="Times New Roman" w:hAnsi="Calibri Light"/>
          <w:b/>
          <w:sz w:val="24"/>
          <w:szCs w:val="24"/>
          <w:lang w:val="ru-RU"/>
        </w:rPr>
        <w:t>дипломатически</w:t>
      </w:r>
      <w:r>
        <w:rPr>
          <w:rFonts w:ascii="Calibri Light" w:eastAsia="Times New Roman" w:hAnsi="Calibri Light"/>
          <w:b/>
          <w:sz w:val="24"/>
          <w:szCs w:val="24"/>
          <w:lang w:val="ru-RU"/>
        </w:rPr>
        <w:t>ми</w:t>
      </w:r>
      <w:r w:rsidRPr="00CF73BD">
        <w:rPr>
          <w:rFonts w:ascii="Calibri Light" w:eastAsia="Times New Roman" w:hAnsi="Calibri Light"/>
          <w:b/>
          <w:sz w:val="24"/>
          <w:szCs w:val="24"/>
          <w:lang w:val="ru-RU"/>
        </w:rPr>
        <w:t xml:space="preserve"> мисси</w:t>
      </w:r>
      <w:r>
        <w:rPr>
          <w:rFonts w:ascii="Calibri Light" w:eastAsia="Times New Roman" w:hAnsi="Calibri Light"/>
          <w:b/>
          <w:sz w:val="24"/>
          <w:szCs w:val="24"/>
          <w:lang w:val="ru-RU"/>
        </w:rPr>
        <w:t>ям</w:t>
      </w:r>
      <w:r w:rsidRPr="00CF73BD">
        <w:rPr>
          <w:rFonts w:ascii="Calibri Light" w:eastAsia="Times New Roman" w:hAnsi="Calibri Light"/>
          <w:b/>
          <w:sz w:val="24"/>
          <w:szCs w:val="24"/>
          <w:lang w:val="ru-RU"/>
        </w:rPr>
        <w:t>и и консульски</w:t>
      </w:r>
      <w:r>
        <w:rPr>
          <w:rFonts w:ascii="Calibri Light" w:eastAsia="Times New Roman" w:hAnsi="Calibri Light"/>
          <w:b/>
          <w:sz w:val="24"/>
          <w:szCs w:val="24"/>
          <w:lang w:val="ru-RU"/>
        </w:rPr>
        <w:t>ми</w:t>
      </w:r>
      <w:r w:rsidRPr="00CF73BD">
        <w:rPr>
          <w:rFonts w:ascii="Calibri Light" w:eastAsia="Times New Roman" w:hAnsi="Calibri Light"/>
          <w:b/>
          <w:sz w:val="24"/>
          <w:szCs w:val="24"/>
          <w:lang w:val="ru-RU"/>
        </w:rPr>
        <w:t xml:space="preserve"> офис</w:t>
      </w:r>
      <w:r>
        <w:rPr>
          <w:rFonts w:ascii="Calibri Light" w:eastAsia="Times New Roman" w:hAnsi="Calibri Light"/>
          <w:b/>
          <w:sz w:val="24"/>
          <w:szCs w:val="24"/>
          <w:lang w:val="ru-RU"/>
        </w:rPr>
        <w:t xml:space="preserve">ами в </w:t>
      </w:r>
      <w:r w:rsidRPr="00CF73BD">
        <w:rPr>
          <w:rFonts w:ascii="Calibri Light" w:eastAsia="Calibri" w:hAnsi="Calibri Light" w:cstheme="majorHAnsi"/>
          <w:b/>
          <w:sz w:val="24"/>
          <w:szCs w:val="24"/>
          <w:lang w:val="ru-RU"/>
        </w:rPr>
        <w:t xml:space="preserve">2019 </w:t>
      </w:r>
      <w:r>
        <w:rPr>
          <w:rFonts w:ascii="Calibri Light" w:eastAsia="Calibri" w:hAnsi="Calibri Light" w:cstheme="majorHAnsi"/>
          <w:b/>
          <w:sz w:val="24"/>
          <w:szCs w:val="24"/>
          <w:lang w:val="ru-RU"/>
        </w:rPr>
        <w:t>–</w:t>
      </w:r>
      <w:r w:rsidRPr="00CF73BD">
        <w:rPr>
          <w:rFonts w:ascii="Calibri Light" w:eastAsia="Calibri" w:hAnsi="Calibri Light" w:cstheme="majorHAnsi"/>
          <w:b/>
          <w:sz w:val="24"/>
          <w:szCs w:val="24"/>
          <w:lang w:val="ru-RU"/>
        </w:rPr>
        <w:t xml:space="preserve"> 2020</w:t>
      </w:r>
      <w:r>
        <w:rPr>
          <w:rFonts w:ascii="Calibri Light" w:eastAsia="Calibri" w:hAnsi="Calibri Light" w:cstheme="majorHAnsi"/>
          <w:b/>
          <w:sz w:val="24"/>
          <w:szCs w:val="24"/>
          <w:lang w:val="ru-RU"/>
        </w:rPr>
        <w:t xml:space="preserve"> годах</w:t>
      </w:r>
    </w:p>
    <w:tbl>
      <w:tblPr>
        <w:tblStyle w:val="TableGrid"/>
        <w:tblW w:w="0" w:type="auto"/>
        <w:jc w:val="center"/>
        <w:tblLook w:val="04A0" w:firstRow="1" w:lastRow="0" w:firstColumn="1" w:lastColumn="0" w:noHBand="0" w:noVBand="1"/>
      </w:tblPr>
      <w:tblGrid>
        <w:gridCol w:w="1769"/>
        <w:gridCol w:w="2260"/>
        <w:gridCol w:w="1918"/>
        <w:gridCol w:w="1561"/>
        <w:gridCol w:w="2062"/>
      </w:tblGrid>
      <w:tr w:rsidR="00CF73BD" w:rsidRPr="00521343" w:rsidTr="00521343">
        <w:trPr>
          <w:jc w:val="center"/>
        </w:trPr>
        <w:tc>
          <w:tcPr>
            <w:tcW w:w="1778" w:type="dxa"/>
            <w:vAlign w:val="center"/>
          </w:tcPr>
          <w:p w:rsidR="00521343" w:rsidRPr="00521343" w:rsidRDefault="00CF73BD" w:rsidP="00CF73BD">
            <w:pPr>
              <w:spacing w:line="276" w:lineRule="auto"/>
              <w:jc w:val="center"/>
              <w:rPr>
                <w:rFonts w:ascii="Calibri Light" w:eastAsia="AGaramondPro-Regular" w:hAnsi="Calibri Light" w:cstheme="majorHAnsi"/>
                <w:b/>
                <w:i/>
                <w:sz w:val="20"/>
                <w:szCs w:val="20"/>
              </w:rPr>
            </w:pPr>
            <w:r>
              <w:rPr>
                <w:rFonts w:ascii="Calibri Light" w:hAnsi="Calibri Light" w:cstheme="majorHAnsi"/>
                <w:b/>
                <w:bCs/>
                <w:sz w:val="20"/>
                <w:szCs w:val="20"/>
                <w:lang w:val="ru-RU"/>
              </w:rPr>
              <w:t xml:space="preserve">Название субъекта </w:t>
            </w:r>
          </w:p>
        </w:tc>
        <w:tc>
          <w:tcPr>
            <w:tcW w:w="2267" w:type="dxa"/>
            <w:shd w:val="clear" w:color="auto" w:fill="auto"/>
            <w:vAlign w:val="center"/>
          </w:tcPr>
          <w:p w:rsidR="00521343" w:rsidRPr="00521343" w:rsidRDefault="00CF73BD" w:rsidP="00CF73BD">
            <w:pPr>
              <w:spacing w:line="276" w:lineRule="auto"/>
              <w:jc w:val="center"/>
              <w:rPr>
                <w:rFonts w:ascii="Calibri Light" w:eastAsia="AGaramondPro-Regular" w:hAnsi="Calibri Light" w:cstheme="majorHAnsi"/>
                <w:b/>
                <w:i/>
                <w:sz w:val="20"/>
                <w:szCs w:val="20"/>
              </w:rPr>
            </w:pPr>
            <w:r>
              <w:rPr>
                <w:rFonts w:ascii="Calibri Light" w:hAnsi="Calibri Light" w:cstheme="majorHAnsi"/>
                <w:b/>
                <w:bCs/>
                <w:sz w:val="20"/>
                <w:szCs w:val="20"/>
                <w:lang w:val="ru-RU"/>
              </w:rPr>
              <w:t>Номер</w:t>
            </w:r>
            <w:r w:rsidRPr="00CF73BD">
              <w:rPr>
                <w:rFonts w:ascii="Calibri Light" w:hAnsi="Calibri Light" w:cstheme="majorHAnsi"/>
                <w:b/>
                <w:bCs/>
                <w:sz w:val="20"/>
                <w:szCs w:val="20"/>
              </w:rPr>
              <w:t xml:space="preserve"> </w:t>
            </w:r>
            <w:r>
              <w:rPr>
                <w:rFonts w:ascii="Calibri Light" w:hAnsi="Calibri Light" w:cstheme="majorHAnsi"/>
                <w:b/>
                <w:bCs/>
                <w:sz w:val="20"/>
                <w:szCs w:val="20"/>
                <w:lang w:val="ru-RU"/>
              </w:rPr>
              <w:t>и</w:t>
            </w:r>
            <w:r w:rsidRPr="00CF73BD">
              <w:rPr>
                <w:rFonts w:ascii="Calibri Light" w:hAnsi="Calibri Light" w:cstheme="majorHAnsi"/>
                <w:b/>
                <w:bCs/>
                <w:sz w:val="20"/>
                <w:szCs w:val="20"/>
              </w:rPr>
              <w:t xml:space="preserve"> </w:t>
            </w:r>
            <w:r>
              <w:rPr>
                <w:rFonts w:ascii="Calibri Light" w:hAnsi="Calibri Light" w:cstheme="majorHAnsi"/>
                <w:b/>
                <w:bCs/>
                <w:sz w:val="20"/>
                <w:szCs w:val="20"/>
                <w:lang w:val="ru-RU"/>
              </w:rPr>
              <w:t>дата</w:t>
            </w:r>
            <w:r w:rsidRPr="00CF73BD">
              <w:rPr>
                <w:rFonts w:ascii="Calibri Light" w:hAnsi="Calibri Light" w:cstheme="majorHAnsi"/>
                <w:b/>
                <w:bCs/>
                <w:sz w:val="20"/>
                <w:szCs w:val="20"/>
              </w:rPr>
              <w:t xml:space="preserve"> </w:t>
            </w:r>
            <w:r>
              <w:rPr>
                <w:rFonts w:ascii="Calibri Light" w:hAnsi="Calibri Light" w:cstheme="majorHAnsi"/>
                <w:b/>
                <w:bCs/>
                <w:sz w:val="20"/>
                <w:szCs w:val="20"/>
                <w:lang w:val="ru-RU"/>
              </w:rPr>
              <w:t>договора</w:t>
            </w:r>
            <w:r w:rsidRPr="00CF73BD">
              <w:rPr>
                <w:rFonts w:ascii="Calibri Light" w:hAnsi="Calibri Light" w:cstheme="majorHAnsi"/>
                <w:b/>
                <w:bCs/>
                <w:sz w:val="20"/>
                <w:szCs w:val="20"/>
              </w:rPr>
              <w:t xml:space="preserve"> </w:t>
            </w:r>
            <w:r>
              <w:rPr>
                <w:rFonts w:ascii="Calibri Light" w:hAnsi="Calibri Light" w:cstheme="majorHAnsi"/>
                <w:b/>
                <w:bCs/>
                <w:sz w:val="20"/>
                <w:szCs w:val="20"/>
                <w:lang w:val="ru-RU"/>
              </w:rPr>
              <w:t>закупки</w:t>
            </w:r>
            <w:r w:rsidRPr="00CF73BD">
              <w:rPr>
                <w:rFonts w:ascii="Calibri Light" w:hAnsi="Calibri Light" w:cstheme="majorHAnsi"/>
                <w:b/>
                <w:bCs/>
                <w:sz w:val="20"/>
                <w:szCs w:val="20"/>
              </w:rPr>
              <w:t xml:space="preserve"> </w:t>
            </w:r>
          </w:p>
        </w:tc>
        <w:tc>
          <w:tcPr>
            <w:tcW w:w="1928" w:type="dxa"/>
            <w:shd w:val="clear" w:color="auto" w:fill="auto"/>
            <w:vAlign w:val="center"/>
          </w:tcPr>
          <w:p w:rsidR="00521343" w:rsidRPr="00CF73BD" w:rsidRDefault="00CF73BD" w:rsidP="00CF73BD">
            <w:pPr>
              <w:spacing w:line="276" w:lineRule="auto"/>
              <w:jc w:val="center"/>
              <w:rPr>
                <w:rFonts w:ascii="Calibri Light" w:eastAsia="AGaramondPro-Regular" w:hAnsi="Calibri Light" w:cstheme="majorHAnsi"/>
                <w:b/>
                <w:i/>
                <w:sz w:val="20"/>
                <w:szCs w:val="20"/>
                <w:lang w:val="ru-RU"/>
              </w:rPr>
            </w:pPr>
            <w:r>
              <w:rPr>
                <w:rFonts w:ascii="Calibri Light" w:hAnsi="Calibri Light" w:cstheme="majorHAnsi"/>
                <w:b/>
                <w:bCs/>
                <w:sz w:val="20"/>
                <w:szCs w:val="20"/>
                <w:lang w:val="ru-RU"/>
              </w:rPr>
              <w:t xml:space="preserve">Марка транспортного средства  </w:t>
            </w:r>
          </w:p>
        </w:tc>
        <w:tc>
          <w:tcPr>
            <w:tcW w:w="1576" w:type="dxa"/>
            <w:shd w:val="clear" w:color="auto" w:fill="auto"/>
            <w:vAlign w:val="center"/>
          </w:tcPr>
          <w:p w:rsidR="00521343" w:rsidRPr="00CF73BD" w:rsidRDefault="00CF73BD" w:rsidP="00CF73BD">
            <w:pPr>
              <w:spacing w:line="276" w:lineRule="auto"/>
              <w:jc w:val="center"/>
              <w:rPr>
                <w:rFonts w:ascii="Calibri Light" w:eastAsia="AGaramondPro-Regular" w:hAnsi="Calibri Light" w:cstheme="majorHAnsi"/>
                <w:b/>
                <w:i/>
                <w:sz w:val="20"/>
                <w:szCs w:val="20"/>
                <w:lang w:val="ru-RU"/>
              </w:rPr>
            </w:pPr>
            <w:r>
              <w:rPr>
                <w:rFonts w:ascii="Calibri Light" w:hAnsi="Calibri Light" w:cstheme="majorHAnsi"/>
                <w:b/>
                <w:bCs/>
                <w:sz w:val="20"/>
                <w:szCs w:val="20"/>
                <w:lang w:val="ru-RU"/>
              </w:rPr>
              <w:t>Сумма</w:t>
            </w:r>
            <w:r w:rsidR="00521343" w:rsidRPr="00CF73BD">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тыс</w:t>
            </w:r>
            <w:r w:rsidRPr="00CF73BD">
              <w:rPr>
                <w:rFonts w:ascii="Calibri Light" w:hAnsi="Calibri Light" w:cstheme="majorHAnsi"/>
                <w:b/>
                <w:bCs/>
                <w:sz w:val="20"/>
                <w:szCs w:val="20"/>
                <w:lang w:val="ru-RU"/>
              </w:rPr>
              <w:t xml:space="preserve">. </w:t>
            </w:r>
            <w:r>
              <w:rPr>
                <w:rFonts w:ascii="Calibri Light" w:hAnsi="Calibri Light" w:cstheme="majorHAnsi"/>
                <w:b/>
                <w:bCs/>
                <w:sz w:val="20"/>
                <w:szCs w:val="20"/>
                <w:lang w:val="ru-RU"/>
              </w:rPr>
              <w:t xml:space="preserve">леев </w:t>
            </w:r>
          </w:p>
        </w:tc>
        <w:tc>
          <w:tcPr>
            <w:tcW w:w="1798" w:type="dxa"/>
            <w:shd w:val="clear" w:color="auto" w:fill="auto"/>
            <w:vAlign w:val="center"/>
          </w:tcPr>
          <w:p w:rsidR="00521343" w:rsidRPr="00521343" w:rsidRDefault="00CF73BD" w:rsidP="00CF73BD">
            <w:pPr>
              <w:spacing w:line="276" w:lineRule="auto"/>
              <w:jc w:val="center"/>
              <w:rPr>
                <w:rFonts w:ascii="Calibri Light" w:eastAsia="AGaramondPro-Regular" w:hAnsi="Calibri Light" w:cstheme="majorHAnsi"/>
                <w:b/>
                <w:i/>
                <w:sz w:val="20"/>
                <w:szCs w:val="20"/>
              </w:rPr>
            </w:pPr>
            <w:r>
              <w:rPr>
                <w:rFonts w:ascii="Calibri Light" w:eastAsia="AGaramondPro-Regular" w:hAnsi="Calibri Light" w:cstheme="majorHAnsi"/>
                <w:b/>
                <w:i/>
                <w:sz w:val="20"/>
                <w:szCs w:val="20"/>
                <w:lang w:val="ru-RU"/>
              </w:rPr>
              <w:t xml:space="preserve">Зарегистрированные обязательства  </w:t>
            </w:r>
          </w:p>
        </w:tc>
      </w:tr>
      <w:tr w:rsidR="00521343" w:rsidRPr="00521343" w:rsidTr="00521343">
        <w:trPr>
          <w:jc w:val="center"/>
        </w:trPr>
        <w:tc>
          <w:tcPr>
            <w:tcW w:w="9347" w:type="dxa"/>
            <w:gridSpan w:val="5"/>
            <w:vAlign w:val="center"/>
          </w:tcPr>
          <w:p w:rsidR="00521343" w:rsidRPr="00CF73BD" w:rsidRDefault="00521343" w:rsidP="00521343">
            <w:pPr>
              <w:spacing w:line="276" w:lineRule="auto"/>
              <w:jc w:val="center"/>
              <w:rPr>
                <w:rFonts w:ascii="Calibri Light" w:hAnsi="Calibri Light" w:cstheme="majorHAnsi"/>
                <w:b/>
                <w:sz w:val="20"/>
                <w:szCs w:val="20"/>
                <w:lang w:val="ru-RU"/>
              </w:rPr>
            </w:pPr>
            <w:r w:rsidRPr="00521343">
              <w:rPr>
                <w:rFonts w:ascii="Calibri Light" w:hAnsi="Calibri Light" w:cstheme="majorHAnsi"/>
                <w:b/>
                <w:sz w:val="20"/>
                <w:szCs w:val="20"/>
              </w:rPr>
              <w:t>2019</w:t>
            </w:r>
            <w:r w:rsidR="00CF73BD">
              <w:rPr>
                <w:rFonts w:ascii="Calibri Light" w:hAnsi="Calibri Light" w:cstheme="majorHAnsi"/>
                <w:b/>
                <w:sz w:val="20"/>
                <w:szCs w:val="20"/>
                <w:lang w:val="ru-RU"/>
              </w:rPr>
              <w:t xml:space="preserve"> год</w:t>
            </w:r>
          </w:p>
        </w:tc>
      </w:tr>
      <w:tr w:rsidR="00CF73BD" w:rsidRPr="00521343" w:rsidTr="00521343">
        <w:trPr>
          <w:jc w:val="center"/>
        </w:trPr>
        <w:tc>
          <w:tcPr>
            <w:tcW w:w="1778" w:type="dxa"/>
            <w:vAlign w:val="center"/>
          </w:tcPr>
          <w:p w:rsidR="00521343" w:rsidRPr="00521343" w:rsidRDefault="00CF73BD" w:rsidP="00CF73BD">
            <w:pPr>
              <w:spacing w:line="276" w:lineRule="auto"/>
              <w:jc w:val="center"/>
              <w:rPr>
                <w:rFonts w:ascii="Calibri Light" w:eastAsia="AGaramondPro-Regular" w:hAnsi="Calibri Light" w:cstheme="majorHAnsi"/>
                <w:i/>
                <w:sz w:val="20"/>
                <w:szCs w:val="20"/>
              </w:rPr>
            </w:pPr>
            <w:r w:rsidRPr="00CF73BD">
              <w:rPr>
                <w:rFonts w:ascii="Calibri Light" w:hAnsi="Calibri Light" w:cstheme="majorHAnsi"/>
                <w:bCs/>
                <w:i/>
                <w:iCs/>
                <w:sz w:val="20"/>
                <w:szCs w:val="20"/>
              </w:rPr>
              <w:t xml:space="preserve">Посольство Республики Молдова в </w:t>
            </w:r>
            <w:r>
              <w:rPr>
                <w:rFonts w:ascii="Calibri Light" w:hAnsi="Calibri Light" w:cstheme="majorHAnsi"/>
                <w:bCs/>
                <w:i/>
                <w:iCs/>
                <w:sz w:val="20"/>
                <w:szCs w:val="20"/>
                <w:lang w:val="ru-RU"/>
              </w:rPr>
              <w:t>Королевстве</w:t>
            </w:r>
            <w:r w:rsidRPr="00CF73BD">
              <w:rPr>
                <w:rFonts w:ascii="Calibri Light" w:hAnsi="Calibri Light" w:cstheme="majorHAnsi"/>
                <w:bCs/>
                <w:i/>
                <w:iCs/>
                <w:sz w:val="20"/>
                <w:szCs w:val="20"/>
              </w:rPr>
              <w:t xml:space="preserve"> </w:t>
            </w:r>
            <w:r>
              <w:rPr>
                <w:rFonts w:ascii="Calibri Light" w:hAnsi="Calibri Light" w:cstheme="majorHAnsi"/>
                <w:bCs/>
                <w:i/>
                <w:iCs/>
                <w:sz w:val="20"/>
                <w:szCs w:val="20"/>
                <w:lang w:val="ru-RU"/>
              </w:rPr>
              <w:t>Испания</w:t>
            </w:r>
            <w:r w:rsidRPr="00CF73BD">
              <w:rPr>
                <w:rFonts w:ascii="Calibri Light" w:hAnsi="Calibri Light" w:cstheme="majorHAnsi"/>
                <w:bCs/>
                <w:i/>
                <w:iCs/>
                <w:sz w:val="20"/>
                <w:szCs w:val="20"/>
              </w:rPr>
              <w:t xml:space="preserve"> </w:t>
            </w:r>
          </w:p>
        </w:tc>
        <w:tc>
          <w:tcPr>
            <w:tcW w:w="2267"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336898 16.12.2019</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BMW 520i</w:t>
            </w:r>
          </w:p>
        </w:tc>
        <w:tc>
          <w:tcPr>
            <w:tcW w:w="1576" w:type="dxa"/>
            <w:shd w:val="clear" w:color="auto" w:fill="auto"/>
            <w:vAlign w:val="center"/>
          </w:tcPr>
          <w:p w:rsidR="00521343" w:rsidRPr="00521343" w:rsidRDefault="00521343" w:rsidP="00521343">
            <w:pPr>
              <w:spacing w:line="276" w:lineRule="auto"/>
              <w:jc w:val="center"/>
              <w:rPr>
                <w:rFonts w:ascii="Calibri Light" w:hAnsi="Calibri Light" w:cstheme="majorHAnsi"/>
                <w:sz w:val="20"/>
                <w:szCs w:val="20"/>
              </w:rPr>
            </w:pPr>
            <w:r w:rsidRPr="00521343">
              <w:rPr>
                <w:rFonts w:ascii="Calibri Light" w:hAnsi="Calibri Light" w:cstheme="majorHAnsi"/>
                <w:sz w:val="20"/>
                <w:szCs w:val="20"/>
              </w:rPr>
              <w:t>639.5</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639.5</w:t>
            </w:r>
          </w:p>
        </w:tc>
      </w:tr>
      <w:tr w:rsidR="00CF73BD" w:rsidRPr="00521343" w:rsidTr="00521343">
        <w:trPr>
          <w:jc w:val="center"/>
        </w:trPr>
        <w:tc>
          <w:tcPr>
            <w:tcW w:w="1778" w:type="dxa"/>
            <w:vAlign w:val="center"/>
          </w:tcPr>
          <w:p w:rsidR="00521343" w:rsidRPr="00CF73BD" w:rsidRDefault="00CF73BD" w:rsidP="00CF73BD">
            <w:pPr>
              <w:spacing w:line="276" w:lineRule="auto"/>
              <w:jc w:val="center"/>
              <w:rPr>
                <w:rFonts w:ascii="Calibri Light" w:eastAsia="AGaramondPro-Regular" w:hAnsi="Calibri Light" w:cstheme="majorHAnsi"/>
                <w:i/>
                <w:sz w:val="20"/>
                <w:szCs w:val="20"/>
                <w:lang w:val="ru-RU"/>
              </w:rPr>
            </w:pPr>
            <w:r w:rsidRPr="00CF73BD">
              <w:rPr>
                <w:rFonts w:ascii="Calibri Light" w:hAnsi="Calibri Light" w:cstheme="majorHAnsi"/>
                <w:bCs/>
                <w:i/>
                <w:iCs/>
                <w:sz w:val="20"/>
                <w:szCs w:val="20"/>
                <w:lang w:val="ru-RU"/>
              </w:rPr>
              <w:t xml:space="preserve">Посольство Республики Молдова в </w:t>
            </w:r>
            <w:r>
              <w:rPr>
                <w:rFonts w:ascii="Calibri Light" w:hAnsi="Calibri Light" w:cstheme="majorHAnsi"/>
                <w:bCs/>
                <w:i/>
                <w:iCs/>
                <w:sz w:val="20"/>
                <w:szCs w:val="20"/>
                <w:lang w:val="ru-RU"/>
              </w:rPr>
              <w:t xml:space="preserve">Украине </w:t>
            </w:r>
          </w:p>
        </w:tc>
        <w:tc>
          <w:tcPr>
            <w:tcW w:w="2267" w:type="dxa"/>
            <w:shd w:val="clear" w:color="auto" w:fill="auto"/>
            <w:vAlign w:val="center"/>
          </w:tcPr>
          <w:p w:rsidR="00521343" w:rsidRPr="00521343" w:rsidRDefault="00521343" w:rsidP="00A00ECB">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Nr.19-608 </w:t>
            </w:r>
            <w:r w:rsidR="00A00ECB">
              <w:rPr>
                <w:rFonts w:ascii="Calibri Light" w:hAnsi="Calibri Light" w:cstheme="majorHAnsi"/>
                <w:sz w:val="20"/>
                <w:szCs w:val="20"/>
                <w:lang w:val="ru-RU"/>
              </w:rPr>
              <w:t xml:space="preserve">от </w:t>
            </w:r>
            <w:r w:rsidRPr="00521343">
              <w:rPr>
                <w:rFonts w:ascii="Calibri Light" w:hAnsi="Calibri Light" w:cstheme="majorHAnsi"/>
                <w:sz w:val="20"/>
                <w:szCs w:val="20"/>
              </w:rPr>
              <w:t>18.12.2019</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Șkoda Superb</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436.2</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CF73BD" w:rsidRDefault="00CF73BD" w:rsidP="009560DC">
            <w:pPr>
              <w:spacing w:line="276" w:lineRule="auto"/>
              <w:jc w:val="center"/>
              <w:rPr>
                <w:rFonts w:ascii="Calibri Light" w:eastAsia="AGaramondPro-Regular" w:hAnsi="Calibri Light" w:cstheme="majorHAnsi"/>
                <w:i/>
                <w:sz w:val="20"/>
                <w:szCs w:val="20"/>
                <w:lang w:val="ru-RU"/>
              </w:rPr>
            </w:pPr>
            <w:r w:rsidRPr="00CF73BD">
              <w:rPr>
                <w:rFonts w:ascii="Calibri Light" w:hAnsi="Calibri Light" w:cstheme="majorHAnsi"/>
                <w:bCs/>
                <w:i/>
                <w:iCs/>
                <w:sz w:val="20"/>
                <w:szCs w:val="20"/>
                <w:lang w:val="ru-RU"/>
              </w:rPr>
              <w:t xml:space="preserve">Посольство Республики Молдова в </w:t>
            </w:r>
            <w:r>
              <w:rPr>
                <w:rFonts w:ascii="Calibri Light" w:hAnsi="Calibri Light" w:cstheme="majorHAnsi"/>
                <w:bCs/>
                <w:i/>
                <w:iCs/>
                <w:sz w:val="20"/>
                <w:szCs w:val="20"/>
                <w:lang w:val="ru-RU"/>
              </w:rPr>
              <w:t>Ирландии</w:t>
            </w:r>
            <w:r w:rsidRPr="00CF73BD">
              <w:rPr>
                <w:rFonts w:ascii="Calibri Light" w:hAnsi="Calibri Light" w:cstheme="majorHAnsi"/>
                <w:bCs/>
                <w:i/>
                <w:iCs/>
                <w:sz w:val="20"/>
                <w:szCs w:val="20"/>
                <w:lang w:val="ru-RU"/>
              </w:rPr>
              <w:t xml:space="preserve"> </w:t>
            </w:r>
          </w:p>
        </w:tc>
        <w:tc>
          <w:tcPr>
            <w:tcW w:w="2267" w:type="dxa"/>
            <w:shd w:val="clear" w:color="auto" w:fill="auto"/>
            <w:vAlign w:val="center"/>
          </w:tcPr>
          <w:p w:rsidR="00521343" w:rsidRPr="00521343" w:rsidRDefault="00521343" w:rsidP="009560DC">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CT-140703 </w:t>
            </w:r>
            <w:r w:rsidR="009560DC">
              <w:rPr>
                <w:rFonts w:ascii="Calibri Light" w:hAnsi="Calibri Light" w:cstheme="majorHAnsi"/>
                <w:sz w:val="20"/>
                <w:szCs w:val="20"/>
                <w:lang w:val="ru-RU"/>
              </w:rPr>
              <w:t xml:space="preserve">от </w:t>
            </w:r>
            <w:r w:rsidRPr="00521343">
              <w:rPr>
                <w:rFonts w:ascii="Calibri Light" w:hAnsi="Calibri Light" w:cstheme="majorHAnsi"/>
                <w:sz w:val="20"/>
                <w:szCs w:val="20"/>
              </w:rPr>
              <w:t>02.08.2019</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Toyota Corolla Hybrid</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462,0</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w:t>
            </w:r>
          </w:p>
        </w:tc>
        <w:tc>
          <w:tcPr>
            <w:tcW w:w="2267" w:type="dxa"/>
            <w:shd w:val="clear" w:color="auto" w:fill="auto"/>
            <w:vAlign w:val="center"/>
          </w:tcPr>
          <w:p w:rsidR="00521343" w:rsidRPr="00521343" w:rsidRDefault="00521343" w:rsidP="009560DC">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2344 </w:t>
            </w:r>
            <w:r w:rsidR="009560DC">
              <w:rPr>
                <w:rFonts w:ascii="Calibri Light" w:hAnsi="Calibri Light" w:cstheme="majorHAnsi"/>
                <w:sz w:val="20"/>
                <w:szCs w:val="20"/>
                <w:lang w:val="ru-RU"/>
              </w:rPr>
              <w:t xml:space="preserve">от </w:t>
            </w:r>
            <w:r w:rsidRPr="00521343">
              <w:rPr>
                <w:rFonts w:ascii="Calibri Light" w:hAnsi="Calibri Light" w:cstheme="majorHAnsi"/>
                <w:sz w:val="20"/>
                <w:szCs w:val="20"/>
              </w:rPr>
              <w:t>11.09.2019</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BMW 520i</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659.2</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CF73BD" w:rsidRDefault="00CF73BD" w:rsidP="00CF73BD">
            <w:pPr>
              <w:spacing w:line="276" w:lineRule="auto"/>
              <w:jc w:val="center"/>
              <w:rPr>
                <w:rFonts w:ascii="Calibri Light" w:eastAsia="AGaramondPro-Regular" w:hAnsi="Calibri Light" w:cstheme="majorHAnsi"/>
                <w:i/>
                <w:sz w:val="20"/>
                <w:szCs w:val="20"/>
                <w:lang w:val="ru-RU"/>
              </w:rPr>
            </w:pPr>
            <w:r w:rsidRPr="00CF73BD">
              <w:rPr>
                <w:rFonts w:ascii="Calibri Light" w:hAnsi="Calibri Light" w:cstheme="majorHAnsi"/>
                <w:bCs/>
                <w:i/>
                <w:iCs/>
                <w:sz w:val="20"/>
                <w:szCs w:val="20"/>
                <w:lang w:val="ru-RU"/>
              </w:rPr>
              <w:t xml:space="preserve">Посольство Республики Молдова в </w:t>
            </w:r>
            <w:r>
              <w:rPr>
                <w:rFonts w:ascii="Calibri Light" w:hAnsi="Calibri Light" w:cstheme="majorHAnsi"/>
                <w:bCs/>
                <w:i/>
                <w:iCs/>
                <w:sz w:val="20"/>
                <w:szCs w:val="20"/>
                <w:lang w:val="ru-RU"/>
              </w:rPr>
              <w:t>Республике</w:t>
            </w:r>
            <w:r w:rsidRPr="00CF73BD">
              <w:rPr>
                <w:rFonts w:ascii="Calibri Light" w:hAnsi="Calibri Light" w:cstheme="majorHAnsi"/>
                <w:bCs/>
                <w:i/>
                <w:iCs/>
                <w:sz w:val="20"/>
                <w:szCs w:val="20"/>
                <w:lang w:val="ru-RU"/>
              </w:rPr>
              <w:t xml:space="preserve"> </w:t>
            </w:r>
            <w:r>
              <w:rPr>
                <w:rFonts w:ascii="Calibri Light" w:hAnsi="Calibri Light" w:cstheme="majorHAnsi"/>
                <w:bCs/>
                <w:i/>
                <w:iCs/>
                <w:sz w:val="20"/>
                <w:szCs w:val="20"/>
                <w:lang w:val="ru-RU"/>
              </w:rPr>
              <w:t>Литва</w:t>
            </w:r>
            <w:r w:rsidRPr="00CF73BD">
              <w:rPr>
                <w:rFonts w:ascii="Calibri Light" w:hAnsi="Calibri Light" w:cstheme="majorHAnsi"/>
                <w:bCs/>
                <w:i/>
                <w:iCs/>
                <w:sz w:val="20"/>
                <w:szCs w:val="20"/>
                <w:lang w:val="ru-RU"/>
              </w:rPr>
              <w:t xml:space="preserve"> </w:t>
            </w:r>
          </w:p>
        </w:tc>
        <w:tc>
          <w:tcPr>
            <w:tcW w:w="2267"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PA19-03-43 21.03.2019</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Kia Optima</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232.2</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521343" w:rsidRDefault="00CF73BD" w:rsidP="00CF73BD">
            <w:pPr>
              <w:spacing w:line="276" w:lineRule="auto"/>
              <w:jc w:val="center"/>
              <w:rPr>
                <w:rFonts w:ascii="Calibri Light" w:eastAsia="AGaramondPro-Regular" w:hAnsi="Calibri Light" w:cstheme="majorHAnsi"/>
                <w:i/>
                <w:sz w:val="20"/>
                <w:szCs w:val="20"/>
              </w:rPr>
            </w:pPr>
            <w:r>
              <w:rPr>
                <w:rFonts w:ascii="Calibri Light" w:hAnsi="Calibri Light" w:cstheme="majorHAnsi"/>
                <w:b/>
                <w:bCs/>
                <w:i/>
                <w:iCs/>
                <w:sz w:val="20"/>
                <w:szCs w:val="20"/>
                <w:lang w:val="ru-RU"/>
              </w:rPr>
              <w:t xml:space="preserve">ВСЕГО </w:t>
            </w:r>
          </w:p>
        </w:tc>
        <w:tc>
          <w:tcPr>
            <w:tcW w:w="2267"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2429.1</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639.5</w:t>
            </w:r>
          </w:p>
        </w:tc>
      </w:tr>
      <w:tr w:rsidR="00521343" w:rsidRPr="00521343" w:rsidTr="00521343">
        <w:trPr>
          <w:jc w:val="center"/>
        </w:trPr>
        <w:tc>
          <w:tcPr>
            <w:tcW w:w="9347" w:type="dxa"/>
            <w:gridSpan w:val="5"/>
            <w:vAlign w:val="center"/>
          </w:tcPr>
          <w:p w:rsidR="00521343" w:rsidRPr="009560DC" w:rsidRDefault="00521343" w:rsidP="00521343">
            <w:pPr>
              <w:spacing w:line="276" w:lineRule="auto"/>
              <w:jc w:val="center"/>
              <w:rPr>
                <w:rFonts w:ascii="Calibri Light" w:hAnsi="Calibri Light" w:cstheme="majorHAnsi"/>
                <w:b/>
                <w:bCs/>
                <w:i/>
                <w:iCs/>
                <w:sz w:val="20"/>
                <w:szCs w:val="20"/>
                <w:lang w:val="ru-RU"/>
              </w:rPr>
            </w:pPr>
            <w:r w:rsidRPr="00521343">
              <w:rPr>
                <w:rFonts w:ascii="Calibri Light" w:hAnsi="Calibri Light" w:cstheme="majorHAnsi"/>
                <w:b/>
                <w:bCs/>
                <w:i/>
                <w:iCs/>
                <w:sz w:val="20"/>
                <w:szCs w:val="20"/>
              </w:rPr>
              <w:t>2020</w:t>
            </w:r>
            <w:r w:rsidR="009560DC">
              <w:rPr>
                <w:rFonts w:ascii="Calibri Light" w:hAnsi="Calibri Light" w:cstheme="majorHAnsi"/>
                <w:b/>
                <w:bCs/>
                <w:i/>
                <w:iCs/>
                <w:sz w:val="20"/>
                <w:szCs w:val="20"/>
                <w:lang w:val="ru-RU"/>
              </w:rPr>
              <w:t xml:space="preserve"> год</w:t>
            </w:r>
          </w:p>
        </w:tc>
      </w:tr>
      <w:tr w:rsidR="00CF73BD" w:rsidRPr="00521343" w:rsidTr="00521343">
        <w:trPr>
          <w:jc w:val="center"/>
        </w:trPr>
        <w:tc>
          <w:tcPr>
            <w:tcW w:w="1778" w:type="dxa"/>
            <w:vAlign w:val="center"/>
          </w:tcPr>
          <w:p w:rsidR="00521343" w:rsidRPr="00521343" w:rsidRDefault="00CF73BD" w:rsidP="00CF73BD">
            <w:pPr>
              <w:spacing w:line="276" w:lineRule="auto"/>
              <w:jc w:val="center"/>
              <w:rPr>
                <w:rFonts w:ascii="Calibri Light" w:eastAsia="AGaramondPro-Regular" w:hAnsi="Calibri Light" w:cstheme="majorHAnsi"/>
                <w:i/>
                <w:sz w:val="20"/>
                <w:szCs w:val="20"/>
              </w:rPr>
            </w:pPr>
            <w:r w:rsidRPr="00CF73BD">
              <w:rPr>
                <w:rFonts w:ascii="Calibri Light" w:hAnsi="Calibri Light" w:cstheme="majorHAnsi"/>
                <w:bCs/>
                <w:i/>
                <w:iCs/>
                <w:sz w:val="20"/>
                <w:szCs w:val="20"/>
              </w:rPr>
              <w:t>Посольство Республики Молдова в</w:t>
            </w:r>
            <w:r>
              <w:rPr>
                <w:rFonts w:ascii="Calibri Light" w:hAnsi="Calibri Light" w:cstheme="majorHAnsi"/>
                <w:bCs/>
                <w:i/>
                <w:iCs/>
                <w:sz w:val="20"/>
                <w:szCs w:val="20"/>
                <w:lang w:val="ru-RU"/>
              </w:rPr>
              <w:t>о</w:t>
            </w:r>
            <w:r w:rsidRPr="00CF73BD">
              <w:rPr>
                <w:rFonts w:ascii="Calibri Light" w:hAnsi="Calibri Light" w:cstheme="majorHAnsi"/>
                <w:bCs/>
                <w:i/>
                <w:iCs/>
                <w:sz w:val="20"/>
                <w:szCs w:val="20"/>
              </w:rPr>
              <w:t xml:space="preserve"> </w:t>
            </w:r>
            <w:r>
              <w:rPr>
                <w:rFonts w:ascii="Calibri Light" w:hAnsi="Calibri Light" w:cstheme="majorHAnsi"/>
                <w:bCs/>
                <w:i/>
                <w:iCs/>
                <w:sz w:val="20"/>
                <w:szCs w:val="20"/>
                <w:lang w:val="ru-RU"/>
              </w:rPr>
              <w:t>Французской</w:t>
            </w:r>
            <w:r w:rsidRPr="00CF73BD">
              <w:rPr>
                <w:rFonts w:ascii="Calibri Light" w:hAnsi="Calibri Light" w:cstheme="majorHAnsi"/>
                <w:bCs/>
                <w:i/>
                <w:iCs/>
                <w:sz w:val="20"/>
                <w:szCs w:val="20"/>
              </w:rPr>
              <w:t xml:space="preserve"> </w:t>
            </w:r>
            <w:r>
              <w:rPr>
                <w:rFonts w:ascii="Calibri Light" w:hAnsi="Calibri Light" w:cstheme="majorHAnsi"/>
                <w:bCs/>
                <w:i/>
                <w:iCs/>
                <w:sz w:val="20"/>
                <w:szCs w:val="20"/>
                <w:lang w:val="ru-RU"/>
              </w:rPr>
              <w:t>Республике</w:t>
            </w:r>
            <w:r w:rsidRPr="00CF73BD">
              <w:rPr>
                <w:rFonts w:ascii="Calibri Light" w:hAnsi="Calibri Light" w:cstheme="majorHAnsi"/>
                <w:bCs/>
                <w:i/>
                <w:iCs/>
                <w:sz w:val="20"/>
                <w:szCs w:val="20"/>
              </w:rPr>
              <w:t xml:space="preserve">  </w:t>
            </w:r>
          </w:p>
        </w:tc>
        <w:tc>
          <w:tcPr>
            <w:tcW w:w="2267" w:type="dxa"/>
            <w:shd w:val="clear" w:color="auto" w:fill="auto"/>
            <w:vAlign w:val="center"/>
          </w:tcPr>
          <w:p w:rsidR="00521343" w:rsidRPr="00521343" w:rsidRDefault="00521343" w:rsidP="009560DC">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49041 </w:t>
            </w:r>
            <w:r w:rsidR="009560DC">
              <w:rPr>
                <w:rFonts w:ascii="Calibri Light" w:hAnsi="Calibri Light" w:cstheme="majorHAnsi"/>
                <w:sz w:val="20"/>
                <w:szCs w:val="20"/>
                <w:lang w:val="ru-RU"/>
              </w:rPr>
              <w:t xml:space="preserve">от </w:t>
            </w:r>
            <w:r w:rsidRPr="00521343">
              <w:rPr>
                <w:rFonts w:ascii="Calibri Light" w:hAnsi="Calibri Light" w:cstheme="majorHAnsi"/>
                <w:sz w:val="20"/>
                <w:szCs w:val="20"/>
              </w:rPr>
              <w:t>28/12/2020</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Skoda </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671.7</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671.7</w:t>
            </w:r>
          </w:p>
        </w:tc>
      </w:tr>
      <w:tr w:rsidR="00CF73BD" w:rsidRPr="00521343" w:rsidTr="00521343">
        <w:trPr>
          <w:jc w:val="center"/>
        </w:trPr>
        <w:tc>
          <w:tcPr>
            <w:tcW w:w="1778" w:type="dxa"/>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bCs/>
                <w:i/>
                <w:iCs/>
                <w:sz w:val="20"/>
                <w:szCs w:val="20"/>
              </w:rPr>
              <w:t> </w:t>
            </w:r>
          </w:p>
        </w:tc>
        <w:tc>
          <w:tcPr>
            <w:tcW w:w="2267" w:type="dxa"/>
            <w:shd w:val="clear" w:color="auto" w:fill="auto"/>
            <w:vAlign w:val="center"/>
          </w:tcPr>
          <w:p w:rsidR="00521343" w:rsidRPr="00521343" w:rsidRDefault="00521343" w:rsidP="009560DC">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3007779 </w:t>
            </w:r>
            <w:r w:rsidR="009560DC">
              <w:rPr>
                <w:rFonts w:ascii="Calibri Light" w:hAnsi="Calibri Light" w:cstheme="majorHAnsi"/>
                <w:sz w:val="20"/>
                <w:szCs w:val="20"/>
                <w:lang w:val="ru-RU"/>
              </w:rPr>
              <w:t xml:space="preserve">от </w:t>
            </w:r>
            <w:r w:rsidRPr="00521343">
              <w:rPr>
                <w:rFonts w:ascii="Calibri Light" w:hAnsi="Calibri Light" w:cstheme="majorHAnsi"/>
                <w:sz w:val="20"/>
                <w:szCs w:val="20"/>
              </w:rPr>
              <w:t>30.12.2020</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Volvo</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853.1</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853.1</w:t>
            </w:r>
          </w:p>
        </w:tc>
      </w:tr>
      <w:tr w:rsidR="00CF73BD" w:rsidRPr="00521343" w:rsidTr="00521343">
        <w:trPr>
          <w:jc w:val="center"/>
        </w:trPr>
        <w:tc>
          <w:tcPr>
            <w:tcW w:w="1778" w:type="dxa"/>
            <w:vAlign w:val="center"/>
          </w:tcPr>
          <w:p w:rsidR="00521343" w:rsidRPr="00521343" w:rsidRDefault="00CF73BD" w:rsidP="00CF73BD">
            <w:pPr>
              <w:spacing w:line="276" w:lineRule="auto"/>
              <w:jc w:val="center"/>
              <w:rPr>
                <w:rFonts w:ascii="Calibri Light" w:eastAsia="AGaramondPro-Regular" w:hAnsi="Calibri Light" w:cstheme="majorHAnsi"/>
                <w:i/>
                <w:sz w:val="20"/>
                <w:szCs w:val="20"/>
              </w:rPr>
            </w:pPr>
            <w:r w:rsidRPr="00CF73BD">
              <w:rPr>
                <w:rFonts w:ascii="Calibri Light" w:hAnsi="Calibri Light" w:cstheme="majorHAnsi"/>
                <w:bCs/>
                <w:i/>
                <w:iCs/>
                <w:sz w:val="20"/>
                <w:szCs w:val="20"/>
              </w:rPr>
              <w:t xml:space="preserve">Посольство Республики Молдова в </w:t>
            </w:r>
            <w:r>
              <w:rPr>
                <w:rFonts w:ascii="Calibri Light" w:hAnsi="Calibri Light" w:cstheme="majorHAnsi"/>
                <w:bCs/>
                <w:i/>
                <w:iCs/>
                <w:sz w:val="20"/>
                <w:szCs w:val="20"/>
                <w:lang w:val="ru-RU"/>
              </w:rPr>
              <w:t>Королевстве</w:t>
            </w:r>
            <w:r w:rsidRPr="00CF73BD">
              <w:rPr>
                <w:rFonts w:ascii="Calibri Light" w:hAnsi="Calibri Light" w:cstheme="majorHAnsi"/>
                <w:bCs/>
                <w:i/>
                <w:iCs/>
                <w:sz w:val="20"/>
                <w:szCs w:val="20"/>
              </w:rPr>
              <w:t xml:space="preserve"> </w:t>
            </w:r>
            <w:r>
              <w:rPr>
                <w:rFonts w:ascii="Calibri Light" w:hAnsi="Calibri Light" w:cstheme="majorHAnsi"/>
                <w:bCs/>
                <w:i/>
                <w:iCs/>
                <w:sz w:val="20"/>
                <w:szCs w:val="20"/>
                <w:lang w:val="ru-RU"/>
              </w:rPr>
              <w:t>Испания</w:t>
            </w:r>
            <w:r w:rsidRPr="00CF73BD">
              <w:rPr>
                <w:rFonts w:ascii="Calibri Light" w:hAnsi="Calibri Light" w:cstheme="majorHAnsi"/>
                <w:bCs/>
                <w:i/>
                <w:iCs/>
                <w:sz w:val="20"/>
                <w:szCs w:val="20"/>
              </w:rPr>
              <w:t xml:space="preserve"> </w:t>
            </w:r>
          </w:p>
        </w:tc>
        <w:tc>
          <w:tcPr>
            <w:tcW w:w="2267"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371887 16.12.2020</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 BMW 520i</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718.4</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718.4</w:t>
            </w:r>
          </w:p>
        </w:tc>
      </w:tr>
      <w:tr w:rsidR="00CF73BD" w:rsidRPr="00521343" w:rsidTr="00521343">
        <w:trPr>
          <w:jc w:val="center"/>
        </w:trPr>
        <w:tc>
          <w:tcPr>
            <w:tcW w:w="1778" w:type="dxa"/>
            <w:vAlign w:val="center"/>
          </w:tcPr>
          <w:p w:rsidR="00521343" w:rsidRPr="00CF73BD" w:rsidRDefault="00CF73BD" w:rsidP="00CF73BD">
            <w:pPr>
              <w:spacing w:line="276" w:lineRule="auto"/>
              <w:jc w:val="center"/>
              <w:rPr>
                <w:rFonts w:ascii="Calibri Light" w:eastAsia="AGaramondPro-Regular" w:hAnsi="Calibri Light" w:cstheme="majorHAnsi"/>
                <w:i/>
                <w:sz w:val="20"/>
                <w:szCs w:val="20"/>
                <w:lang w:val="ru-RU"/>
              </w:rPr>
            </w:pPr>
            <w:r w:rsidRPr="00CF73BD">
              <w:rPr>
                <w:rFonts w:ascii="Calibri Light" w:hAnsi="Calibri Light" w:cstheme="majorHAnsi"/>
                <w:bCs/>
                <w:i/>
                <w:iCs/>
                <w:sz w:val="20"/>
                <w:szCs w:val="20"/>
                <w:lang w:val="ru-RU"/>
              </w:rPr>
              <w:t xml:space="preserve">Посольство Республики </w:t>
            </w:r>
            <w:r w:rsidRPr="00CF73BD">
              <w:rPr>
                <w:rFonts w:ascii="Calibri Light" w:hAnsi="Calibri Light" w:cstheme="majorHAnsi"/>
                <w:bCs/>
                <w:i/>
                <w:iCs/>
                <w:sz w:val="20"/>
                <w:szCs w:val="20"/>
                <w:lang w:val="ru-RU"/>
              </w:rPr>
              <w:lastRenderedPageBreak/>
              <w:t xml:space="preserve">Молдова в </w:t>
            </w:r>
            <w:r>
              <w:rPr>
                <w:rFonts w:ascii="Calibri Light" w:hAnsi="Calibri Light" w:cstheme="majorHAnsi"/>
                <w:bCs/>
                <w:i/>
                <w:iCs/>
                <w:sz w:val="20"/>
                <w:szCs w:val="20"/>
                <w:lang w:val="ru-RU"/>
              </w:rPr>
              <w:t xml:space="preserve">США </w:t>
            </w:r>
          </w:p>
        </w:tc>
        <w:tc>
          <w:tcPr>
            <w:tcW w:w="2267" w:type="dxa"/>
            <w:shd w:val="clear" w:color="auto" w:fill="auto"/>
            <w:vAlign w:val="center"/>
          </w:tcPr>
          <w:p w:rsidR="00521343" w:rsidRPr="00521343" w:rsidRDefault="00521343" w:rsidP="004D6ACA">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lastRenderedPageBreak/>
              <w:t xml:space="preserve">nr.232294 </w:t>
            </w:r>
            <w:r w:rsidR="004D6ACA">
              <w:rPr>
                <w:rFonts w:ascii="Calibri Light" w:hAnsi="Calibri Light" w:cstheme="majorHAnsi"/>
                <w:sz w:val="20"/>
                <w:szCs w:val="20"/>
                <w:lang w:val="ru-RU"/>
              </w:rPr>
              <w:t xml:space="preserve">от </w:t>
            </w:r>
            <w:r w:rsidRPr="00521343">
              <w:rPr>
                <w:rFonts w:ascii="Calibri Light" w:hAnsi="Calibri Light" w:cstheme="majorHAnsi"/>
                <w:sz w:val="20"/>
                <w:szCs w:val="20"/>
              </w:rPr>
              <w:t>10.12.2020</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Alexandria Toyota </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613.1</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CF73BD" w:rsidRDefault="00CF73BD" w:rsidP="00CF73BD">
            <w:pPr>
              <w:spacing w:line="276" w:lineRule="auto"/>
              <w:jc w:val="center"/>
              <w:rPr>
                <w:rFonts w:ascii="Calibri Light" w:eastAsia="AGaramondPro-Regular" w:hAnsi="Calibri Light" w:cstheme="majorHAnsi"/>
                <w:i/>
                <w:sz w:val="20"/>
                <w:szCs w:val="20"/>
                <w:lang w:val="ru-RU"/>
              </w:rPr>
            </w:pPr>
            <w:r w:rsidRPr="00CF73BD">
              <w:rPr>
                <w:rFonts w:ascii="Calibri Light" w:hAnsi="Calibri Light" w:cstheme="majorHAnsi"/>
                <w:bCs/>
                <w:i/>
                <w:iCs/>
                <w:sz w:val="20"/>
                <w:szCs w:val="20"/>
                <w:lang w:val="ru-RU"/>
              </w:rPr>
              <w:t>Посольство Республики Молдова в Республик</w:t>
            </w:r>
            <w:r>
              <w:rPr>
                <w:rFonts w:ascii="Calibri Light" w:hAnsi="Calibri Light" w:cstheme="majorHAnsi"/>
                <w:bCs/>
                <w:i/>
                <w:iCs/>
                <w:sz w:val="20"/>
                <w:szCs w:val="20"/>
                <w:lang w:val="ru-RU"/>
              </w:rPr>
              <w:t>е</w:t>
            </w:r>
            <w:r w:rsidRPr="00CF73BD">
              <w:rPr>
                <w:rFonts w:ascii="Calibri Light" w:hAnsi="Calibri Light" w:cstheme="majorHAnsi"/>
                <w:bCs/>
                <w:i/>
                <w:iCs/>
                <w:sz w:val="20"/>
                <w:szCs w:val="20"/>
                <w:lang w:val="ru-RU"/>
              </w:rPr>
              <w:t xml:space="preserve"> </w:t>
            </w:r>
            <w:r>
              <w:rPr>
                <w:rFonts w:ascii="Calibri Light" w:hAnsi="Calibri Light" w:cstheme="majorHAnsi"/>
                <w:bCs/>
                <w:i/>
                <w:iCs/>
                <w:sz w:val="20"/>
                <w:szCs w:val="20"/>
                <w:lang w:val="ru-RU"/>
              </w:rPr>
              <w:t xml:space="preserve">Турция </w:t>
            </w:r>
          </w:p>
        </w:tc>
        <w:tc>
          <w:tcPr>
            <w:tcW w:w="2267" w:type="dxa"/>
            <w:shd w:val="clear" w:color="auto" w:fill="auto"/>
            <w:vAlign w:val="center"/>
          </w:tcPr>
          <w:p w:rsidR="00521343" w:rsidRPr="00521343" w:rsidRDefault="00521343" w:rsidP="004D6ACA">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 xml:space="preserve">MHE2020000000025 </w:t>
            </w:r>
            <w:r w:rsidR="004D6ACA">
              <w:rPr>
                <w:rFonts w:ascii="Calibri Light" w:hAnsi="Calibri Light" w:cstheme="majorHAnsi"/>
                <w:sz w:val="20"/>
                <w:szCs w:val="20"/>
                <w:lang w:val="ru-RU"/>
              </w:rPr>
              <w:t xml:space="preserve">от </w:t>
            </w:r>
            <w:r w:rsidRPr="00521343">
              <w:rPr>
                <w:rFonts w:ascii="Calibri Light" w:hAnsi="Calibri Light" w:cstheme="majorHAnsi"/>
                <w:sz w:val="20"/>
                <w:szCs w:val="20"/>
              </w:rPr>
              <w:t>29.12.20</w:t>
            </w:r>
          </w:p>
        </w:tc>
        <w:tc>
          <w:tcPr>
            <w:tcW w:w="192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Lexus ES 300H</w:t>
            </w:r>
          </w:p>
        </w:tc>
        <w:tc>
          <w:tcPr>
            <w:tcW w:w="1576"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sz w:val="20"/>
                <w:szCs w:val="20"/>
              </w:rPr>
              <w:t>717.9</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i/>
                <w:iCs/>
                <w:sz w:val="20"/>
                <w:szCs w:val="20"/>
              </w:rPr>
              <w:t> </w:t>
            </w:r>
          </w:p>
        </w:tc>
      </w:tr>
      <w:tr w:rsidR="00CF73BD" w:rsidRPr="00521343" w:rsidTr="00521343">
        <w:trPr>
          <w:jc w:val="center"/>
        </w:trPr>
        <w:tc>
          <w:tcPr>
            <w:tcW w:w="1778" w:type="dxa"/>
            <w:vAlign w:val="center"/>
          </w:tcPr>
          <w:p w:rsidR="00521343" w:rsidRPr="00CF73BD" w:rsidRDefault="00CF73BD" w:rsidP="00521343">
            <w:pPr>
              <w:spacing w:line="276" w:lineRule="auto"/>
              <w:jc w:val="center"/>
              <w:rPr>
                <w:rFonts w:ascii="Calibri Light" w:hAnsi="Calibri Light" w:cstheme="majorHAnsi"/>
                <w:b/>
                <w:bCs/>
                <w:i/>
                <w:iCs/>
                <w:sz w:val="20"/>
                <w:szCs w:val="20"/>
                <w:lang w:val="ru-RU"/>
              </w:rPr>
            </w:pPr>
            <w:r>
              <w:rPr>
                <w:rFonts w:ascii="Calibri Light" w:hAnsi="Calibri Light" w:cstheme="majorHAnsi"/>
                <w:b/>
                <w:bCs/>
                <w:i/>
                <w:iCs/>
                <w:sz w:val="20"/>
                <w:szCs w:val="20"/>
                <w:lang w:val="ru-RU"/>
              </w:rPr>
              <w:t>ВСЕГО</w:t>
            </w:r>
          </w:p>
        </w:tc>
        <w:tc>
          <w:tcPr>
            <w:tcW w:w="2267" w:type="dxa"/>
            <w:shd w:val="clear" w:color="auto" w:fill="auto"/>
            <w:vAlign w:val="center"/>
          </w:tcPr>
          <w:p w:rsidR="00521343" w:rsidRPr="00521343" w:rsidRDefault="00521343" w:rsidP="00521343">
            <w:pPr>
              <w:spacing w:line="276" w:lineRule="auto"/>
              <w:jc w:val="center"/>
              <w:rPr>
                <w:rFonts w:ascii="Calibri Light" w:hAnsi="Calibri Light" w:cstheme="majorHAnsi"/>
                <w:sz w:val="20"/>
                <w:szCs w:val="20"/>
              </w:rPr>
            </w:pPr>
            <w:r w:rsidRPr="00521343">
              <w:rPr>
                <w:rFonts w:ascii="Calibri Light" w:hAnsi="Calibri Light" w:cstheme="majorHAnsi"/>
                <w:sz w:val="20"/>
                <w:szCs w:val="20"/>
              </w:rPr>
              <w:t> </w:t>
            </w:r>
          </w:p>
        </w:tc>
        <w:tc>
          <w:tcPr>
            <w:tcW w:w="1928" w:type="dxa"/>
            <w:shd w:val="clear" w:color="auto" w:fill="auto"/>
            <w:vAlign w:val="center"/>
          </w:tcPr>
          <w:p w:rsidR="00521343" w:rsidRPr="00521343" w:rsidRDefault="00521343" w:rsidP="00521343">
            <w:pPr>
              <w:spacing w:line="276" w:lineRule="auto"/>
              <w:jc w:val="center"/>
              <w:rPr>
                <w:rFonts w:ascii="Calibri Light" w:hAnsi="Calibri Light" w:cstheme="majorHAnsi"/>
                <w:sz w:val="20"/>
                <w:szCs w:val="20"/>
              </w:rPr>
            </w:pPr>
            <w:r w:rsidRPr="00521343">
              <w:rPr>
                <w:rFonts w:ascii="Calibri Light" w:hAnsi="Calibri Light" w:cstheme="majorHAnsi"/>
                <w:sz w:val="20"/>
                <w:szCs w:val="20"/>
              </w:rPr>
              <w:t> </w:t>
            </w:r>
          </w:p>
        </w:tc>
        <w:tc>
          <w:tcPr>
            <w:tcW w:w="1576" w:type="dxa"/>
            <w:shd w:val="clear" w:color="auto" w:fill="auto"/>
            <w:vAlign w:val="center"/>
          </w:tcPr>
          <w:p w:rsidR="00521343" w:rsidRPr="00521343" w:rsidRDefault="00521343" w:rsidP="00521343">
            <w:pPr>
              <w:spacing w:line="276" w:lineRule="auto"/>
              <w:jc w:val="center"/>
              <w:rPr>
                <w:rFonts w:ascii="Calibri Light" w:hAnsi="Calibri Light" w:cstheme="majorHAnsi"/>
                <w:sz w:val="20"/>
                <w:szCs w:val="20"/>
              </w:rPr>
            </w:pPr>
            <w:r w:rsidRPr="00521343">
              <w:rPr>
                <w:rFonts w:ascii="Calibri Light" w:hAnsi="Calibri Light" w:cstheme="majorHAnsi"/>
                <w:b/>
                <w:bCs/>
                <w:i/>
                <w:iCs/>
                <w:sz w:val="20"/>
                <w:szCs w:val="20"/>
              </w:rPr>
              <w:t>3574.2</w:t>
            </w:r>
          </w:p>
        </w:tc>
        <w:tc>
          <w:tcPr>
            <w:tcW w:w="1798" w:type="dxa"/>
            <w:shd w:val="clear" w:color="auto" w:fill="auto"/>
            <w:vAlign w:val="center"/>
          </w:tcPr>
          <w:p w:rsidR="00521343" w:rsidRPr="00521343" w:rsidRDefault="00521343" w:rsidP="00521343">
            <w:pPr>
              <w:spacing w:line="276" w:lineRule="auto"/>
              <w:jc w:val="center"/>
              <w:rPr>
                <w:rFonts w:ascii="Calibri Light" w:eastAsia="AGaramondPro-Regular" w:hAnsi="Calibri Light" w:cstheme="majorHAnsi"/>
                <w:i/>
                <w:sz w:val="20"/>
                <w:szCs w:val="20"/>
              </w:rPr>
            </w:pPr>
            <w:r w:rsidRPr="00521343">
              <w:rPr>
                <w:rFonts w:ascii="Calibri Light" w:hAnsi="Calibri Light" w:cstheme="majorHAnsi"/>
                <w:b/>
                <w:bCs/>
                <w:i/>
                <w:iCs/>
                <w:sz w:val="20"/>
                <w:szCs w:val="20"/>
              </w:rPr>
              <w:t>2243.2</w:t>
            </w:r>
          </w:p>
        </w:tc>
      </w:tr>
    </w:tbl>
    <w:p w:rsidR="009C7B9B" w:rsidRPr="00CF73BD" w:rsidRDefault="00CF73BD" w:rsidP="00521343">
      <w:pPr>
        <w:spacing w:line="276" w:lineRule="auto"/>
        <w:jc w:val="both"/>
        <w:rPr>
          <w:rFonts w:ascii="Calibri Light" w:eastAsia="Calibri" w:hAnsi="Calibri Light" w:cstheme="majorHAnsi"/>
          <w:i/>
          <w:sz w:val="18"/>
          <w:szCs w:val="18"/>
        </w:rPr>
      </w:pPr>
      <w:r w:rsidRPr="00CF73BD">
        <w:rPr>
          <w:rFonts w:ascii="Calibri Light" w:eastAsia="Calibri" w:hAnsi="Calibri Light" w:cstheme="majorHAnsi"/>
          <w:b/>
          <w:sz w:val="18"/>
          <w:szCs w:val="18"/>
          <w:lang w:val="ru-RU"/>
        </w:rPr>
        <w:t>Источник</w:t>
      </w:r>
      <w:r w:rsidR="00521343" w:rsidRPr="004D6ACA">
        <w:rPr>
          <w:rFonts w:ascii="Calibri Light" w:eastAsia="Calibri" w:hAnsi="Calibri Light" w:cstheme="majorHAnsi"/>
          <w:i/>
          <w:sz w:val="18"/>
          <w:szCs w:val="18"/>
          <w:lang w:val="ru-RU"/>
        </w:rPr>
        <w:t xml:space="preserve">: </w:t>
      </w:r>
      <w:r>
        <w:rPr>
          <w:rFonts w:ascii="Calibri Light" w:eastAsia="Calibri" w:hAnsi="Calibri Light" w:cstheme="majorHAnsi"/>
          <w:i/>
          <w:sz w:val="18"/>
          <w:szCs w:val="18"/>
          <w:lang w:val="ru-RU"/>
        </w:rPr>
        <w:t>Информация</w:t>
      </w:r>
      <w:r w:rsidRPr="004D6ACA">
        <w:rPr>
          <w:rFonts w:ascii="Calibri Light" w:eastAsia="Calibri" w:hAnsi="Calibri Light" w:cstheme="majorHAnsi"/>
          <w:i/>
          <w:sz w:val="18"/>
          <w:szCs w:val="18"/>
          <w:lang w:val="ru-RU"/>
        </w:rPr>
        <w:t xml:space="preserve"> </w:t>
      </w:r>
      <w:r>
        <w:rPr>
          <w:rFonts w:ascii="Calibri Light" w:eastAsia="Calibri" w:hAnsi="Calibri Light" w:cstheme="majorHAnsi"/>
          <w:i/>
          <w:sz w:val="18"/>
          <w:szCs w:val="18"/>
          <w:lang w:val="ru-RU"/>
        </w:rPr>
        <w:t>представлена</w:t>
      </w:r>
      <w:r w:rsidRPr="004D6ACA">
        <w:rPr>
          <w:rFonts w:ascii="Calibri Light" w:eastAsia="Calibri" w:hAnsi="Calibri Light" w:cstheme="majorHAnsi"/>
          <w:i/>
          <w:sz w:val="18"/>
          <w:szCs w:val="18"/>
          <w:lang w:val="ru-RU"/>
        </w:rPr>
        <w:t xml:space="preserve"> </w:t>
      </w:r>
      <w:r w:rsidR="004D6ACA" w:rsidRPr="004D6ACA">
        <w:rPr>
          <w:rFonts w:ascii="Calibri Light" w:eastAsia="Calibri" w:hAnsi="Calibri Light" w:cstheme="majorHAnsi"/>
          <w:i/>
          <w:sz w:val="18"/>
          <w:szCs w:val="18"/>
          <w:lang w:val="ru-RU"/>
        </w:rPr>
        <w:t>дипломатически</w:t>
      </w:r>
      <w:r w:rsidR="004D6ACA">
        <w:rPr>
          <w:rFonts w:ascii="Calibri Light" w:eastAsia="Calibri" w:hAnsi="Calibri Light" w:cstheme="majorHAnsi"/>
          <w:i/>
          <w:sz w:val="18"/>
          <w:szCs w:val="18"/>
          <w:lang w:val="ru-RU"/>
        </w:rPr>
        <w:t>ми</w:t>
      </w:r>
      <w:r w:rsidR="004D6ACA" w:rsidRPr="004D6ACA">
        <w:rPr>
          <w:rFonts w:ascii="Calibri Light" w:eastAsia="Calibri" w:hAnsi="Calibri Light" w:cstheme="majorHAnsi"/>
          <w:i/>
          <w:sz w:val="18"/>
          <w:szCs w:val="18"/>
          <w:lang w:val="ru-RU"/>
        </w:rPr>
        <w:t xml:space="preserve"> мисси</w:t>
      </w:r>
      <w:r w:rsidR="004D6ACA">
        <w:rPr>
          <w:rFonts w:ascii="Calibri Light" w:eastAsia="Calibri" w:hAnsi="Calibri Light" w:cstheme="majorHAnsi"/>
          <w:i/>
          <w:sz w:val="18"/>
          <w:szCs w:val="18"/>
          <w:lang w:val="ru-RU"/>
        </w:rPr>
        <w:t>ям</w:t>
      </w:r>
      <w:r w:rsidR="004D6ACA" w:rsidRPr="004D6ACA">
        <w:rPr>
          <w:rFonts w:ascii="Calibri Light" w:eastAsia="Calibri" w:hAnsi="Calibri Light" w:cstheme="majorHAnsi"/>
          <w:i/>
          <w:sz w:val="18"/>
          <w:szCs w:val="18"/>
          <w:lang w:val="ru-RU"/>
        </w:rPr>
        <w:t>и и консульски</w:t>
      </w:r>
      <w:r w:rsidR="004D6ACA">
        <w:rPr>
          <w:rFonts w:ascii="Calibri Light" w:eastAsia="Calibri" w:hAnsi="Calibri Light" w:cstheme="majorHAnsi"/>
          <w:i/>
          <w:sz w:val="18"/>
          <w:szCs w:val="18"/>
          <w:lang w:val="ru-RU"/>
        </w:rPr>
        <w:t>ми</w:t>
      </w:r>
      <w:r w:rsidR="004D6ACA" w:rsidRPr="004D6ACA">
        <w:rPr>
          <w:rFonts w:ascii="Calibri Light" w:eastAsia="Calibri" w:hAnsi="Calibri Light" w:cstheme="majorHAnsi"/>
          <w:i/>
          <w:sz w:val="18"/>
          <w:szCs w:val="18"/>
          <w:lang w:val="ru-RU"/>
        </w:rPr>
        <w:t xml:space="preserve"> офис</w:t>
      </w:r>
      <w:r w:rsidR="004D6ACA">
        <w:rPr>
          <w:rFonts w:ascii="Calibri Light" w:eastAsia="Calibri" w:hAnsi="Calibri Light" w:cstheme="majorHAnsi"/>
          <w:i/>
          <w:sz w:val="18"/>
          <w:szCs w:val="18"/>
          <w:lang w:val="ru-RU"/>
        </w:rPr>
        <w:t>ами.</w:t>
      </w:r>
      <w:r w:rsidRPr="004D6ACA">
        <w:rPr>
          <w:rFonts w:ascii="Calibri Light" w:eastAsia="Calibri" w:hAnsi="Calibri Light" w:cstheme="majorHAnsi"/>
          <w:i/>
          <w:sz w:val="18"/>
          <w:szCs w:val="18"/>
          <w:lang w:val="ru-RU"/>
        </w:rPr>
        <w:t xml:space="preserve"> </w:t>
      </w:r>
    </w:p>
    <w:p w:rsidR="009C7B9B" w:rsidRPr="00CF73BD" w:rsidRDefault="009C7B9B" w:rsidP="00521343">
      <w:pPr>
        <w:spacing w:line="276" w:lineRule="auto"/>
        <w:jc w:val="both"/>
        <w:rPr>
          <w:rFonts w:ascii="Calibri Light" w:eastAsia="Calibri" w:hAnsi="Calibri Light" w:cstheme="majorHAnsi"/>
          <w:i/>
          <w:sz w:val="16"/>
          <w:szCs w:val="16"/>
        </w:rPr>
        <w:sectPr w:rsidR="009C7B9B" w:rsidRPr="00CF73BD" w:rsidSect="00101712">
          <w:footerReference w:type="default" r:id="rId24"/>
          <w:headerReference w:type="first" r:id="rId25"/>
          <w:footerReference w:type="first" r:id="rId26"/>
          <w:pgSz w:w="11906" w:h="16838" w:code="9"/>
          <w:pgMar w:top="1140" w:right="851" w:bottom="1412" w:left="1701" w:header="720" w:footer="720" w:gutter="0"/>
          <w:cols w:space="708"/>
          <w:docGrid w:linePitch="360"/>
        </w:sectPr>
      </w:pPr>
    </w:p>
    <w:p w:rsidR="00921057" w:rsidRPr="00CF73BD" w:rsidRDefault="00921057" w:rsidP="009C7B9B">
      <w:pPr>
        <w:rPr>
          <w:rFonts w:ascii="Calibri Light" w:hAnsi="Calibri Light"/>
        </w:rPr>
      </w:pPr>
    </w:p>
    <w:sectPr w:rsidR="00921057" w:rsidRPr="00CF73BD" w:rsidSect="00521343">
      <w:pgSz w:w="11906" w:h="16838" w:code="9"/>
      <w:pgMar w:top="1138" w:right="850" w:bottom="1411" w:left="169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C1" w:rsidRDefault="00D718C1" w:rsidP="00521343">
      <w:pPr>
        <w:spacing w:after="0" w:line="240" w:lineRule="auto"/>
      </w:pPr>
      <w:r>
        <w:separator/>
      </w:r>
    </w:p>
  </w:endnote>
  <w:endnote w:type="continuationSeparator" w:id="0">
    <w:p w:rsidR="00D718C1" w:rsidRDefault="00D718C1" w:rsidP="0052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GaramondPro-Regular">
    <w:altName w:val="MS Gothic"/>
    <w:panose1 w:val="00000000000000000000"/>
    <w:charset w:val="FE"/>
    <w:family w:val="roman"/>
    <w:notTrueType/>
    <w:pitch w:val="default"/>
    <w:sig w:usb0="00000003"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Garamond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6500991"/>
      <w:docPartObj>
        <w:docPartGallery w:val="Page Numbers (Bottom of Page)"/>
        <w:docPartUnique/>
      </w:docPartObj>
    </w:sdtPr>
    <w:sdtEndPr>
      <w:rPr>
        <w:noProof/>
      </w:rPr>
    </w:sdtEndPr>
    <w:sdtContent>
      <w:p w:rsidR="00A00ECB" w:rsidRDefault="00A00ECB">
        <w:pPr>
          <w:pStyle w:val="Footer"/>
          <w:jc w:val="right"/>
        </w:pPr>
        <w:r>
          <w:fldChar w:fldCharType="begin"/>
        </w:r>
        <w:r>
          <w:instrText xml:space="preserve"> PAGE   \* MERGEFORMAT </w:instrText>
        </w:r>
        <w:r>
          <w:fldChar w:fldCharType="separate"/>
        </w:r>
        <w:r w:rsidR="00494FC2">
          <w:rPr>
            <w:noProof/>
          </w:rPr>
          <w:t>1</w:t>
        </w:r>
        <w:r>
          <w:rPr>
            <w:noProof/>
          </w:rPr>
          <w:fldChar w:fldCharType="end"/>
        </w:r>
      </w:p>
    </w:sdtContent>
  </w:sdt>
  <w:p w:rsidR="00A00ECB" w:rsidRDefault="00A00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59449"/>
      <w:docPartObj>
        <w:docPartGallery w:val="Page Numbers (Bottom of Page)"/>
        <w:docPartUnique/>
      </w:docPartObj>
    </w:sdtPr>
    <w:sdtEndPr/>
    <w:sdtContent>
      <w:p w:rsidR="00A00ECB" w:rsidRDefault="00A00ECB">
        <w:pPr>
          <w:pStyle w:val="Footer"/>
          <w:jc w:val="right"/>
        </w:pPr>
        <w:r>
          <w:fldChar w:fldCharType="begin"/>
        </w:r>
        <w:r>
          <w:instrText>PAGE   \* MERGEFORMAT</w:instrText>
        </w:r>
        <w:r>
          <w:fldChar w:fldCharType="separate"/>
        </w:r>
        <w:r w:rsidRPr="00FD5A05">
          <w:rPr>
            <w:noProof/>
            <w:lang w:val="ru-RU"/>
          </w:rPr>
          <w:t>1</w:t>
        </w:r>
        <w:r>
          <w:fldChar w:fldCharType="end"/>
        </w:r>
      </w:p>
    </w:sdtContent>
  </w:sdt>
  <w:p w:rsidR="00A00ECB" w:rsidRDefault="00A00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C1" w:rsidRDefault="00D718C1" w:rsidP="00521343">
      <w:pPr>
        <w:spacing w:after="0" w:line="240" w:lineRule="auto"/>
      </w:pPr>
      <w:r>
        <w:separator/>
      </w:r>
    </w:p>
  </w:footnote>
  <w:footnote w:type="continuationSeparator" w:id="0">
    <w:p w:rsidR="00D718C1" w:rsidRDefault="00D718C1" w:rsidP="00521343">
      <w:pPr>
        <w:spacing w:after="0" w:line="240" w:lineRule="auto"/>
      </w:pPr>
      <w:r>
        <w:continuationSeparator/>
      </w:r>
    </w:p>
  </w:footnote>
  <w:footnote w:id="1">
    <w:p w:rsidR="00A00ECB" w:rsidRPr="00A245FE" w:rsidRDefault="00A00ECB" w:rsidP="00A245FE">
      <w:pPr>
        <w:pStyle w:val="FootnoteText"/>
        <w:jc w:val="both"/>
        <w:rPr>
          <w:rFonts w:ascii="Calibri Light" w:hAnsi="Calibri Light" w:cs="Calibri Light"/>
          <w:sz w:val="18"/>
          <w:szCs w:val="18"/>
          <w:vertAlign w:val="baseline"/>
          <w:lang w:val="az-Cyrl-AZ"/>
        </w:rPr>
      </w:pPr>
      <w:r w:rsidRPr="00A245FE">
        <w:rPr>
          <w:rFonts w:ascii="Calibri Light" w:eastAsia="Times New Roman" w:hAnsi="Calibri Light" w:cs="Calibri Light"/>
          <w:sz w:val="18"/>
          <w:szCs w:val="18"/>
        </w:rPr>
        <w:footnoteRef/>
      </w:r>
      <w:r w:rsidRPr="00A245FE">
        <w:rPr>
          <w:rFonts w:ascii="Calibri Light" w:eastAsia="Times New Roman" w:hAnsi="Calibri Light" w:cs="Calibri Light"/>
          <w:sz w:val="18"/>
          <w:szCs w:val="18"/>
          <w:lang w:val="ru-RU"/>
        </w:rPr>
        <w:t xml:space="preserve"> </w:t>
      </w:r>
      <w:r w:rsidRPr="00A245FE">
        <w:rPr>
          <w:rFonts w:ascii="Calibri Light" w:eastAsia="Times New Roman" w:hAnsi="Calibri Light" w:cs="Calibri Light"/>
          <w:sz w:val="18"/>
          <w:szCs w:val="18"/>
          <w:vertAlign w:val="baseline"/>
          <w:lang w:val="az-Cyrl-AZ"/>
        </w:rPr>
        <w:t>Закон об организации и функционировании Счетной палаты Республики Молдова №260 от 07.12.2017 (далее – Закон №260 от 07.12.2017).</w:t>
      </w:r>
    </w:p>
  </w:footnote>
  <w:footnote w:id="2">
    <w:p w:rsidR="00A00ECB" w:rsidRPr="00A245FE" w:rsidRDefault="00A00ECB" w:rsidP="00A245FE">
      <w:pPr>
        <w:pStyle w:val="FootnoteText"/>
        <w:ind w:right="55"/>
        <w:jc w:val="both"/>
        <w:rPr>
          <w:rFonts w:ascii="Calibri Light" w:hAnsi="Calibri Light" w:cstheme="majorHAnsi"/>
          <w:sz w:val="18"/>
          <w:szCs w:val="18"/>
          <w:vertAlign w:val="baseline"/>
          <w:lang w:val="ru-RU"/>
        </w:rPr>
      </w:pPr>
      <w:r w:rsidRPr="00EC606B">
        <w:rPr>
          <w:rStyle w:val="FootnoteReference"/>
          <w:rFonts w:ascii="Calibri Light" w:hAnsi="Calibri Light" w:cstheme="majorHAnsi"/>
          <w:sz w:val="18"/>
          <w:szCs w:val="18"/>
        </w:rPr>
        <w:footnoteRef/>
      </w:r>
      <w:r w:rsidRPr="00A245FE">
        <w:rPr>
          <w:rFonts w:ascii="Calibri Light" w:hAnsi="Calibri Light" w:cstheme="majorHAnsi"/>
          <w:sz w:val="18"/>
          <w:szCs w:val="18"/>
          <w:lang w:val="ru-RU"/>
        </w:rPr>
        <w:t xml:space="preserve"> </w:t>
      </w:r>
      <w:r w:rsidRPr="00A245FE">
        <w:rPr>
          <w:rFonts w:ascii="Calibri Light" w:hAnsi="Calibri Light" w:cstheme="majorHAnsi"/>
          <w:sz w:val="18"/>
          <w:szCs w:val="18"/>
          <w:vertAlign w:val="baseline"/>
          <w:lang w:val="ru-RU"/>
        </w:rPr>
        <w:t xml:space="preserve">Постановление Счетной палаты №77 от 27.12.2019 „Об утверждении Программы аудиторской деятельности Счетной палаты на 2020 год” </w:t>
      </w:r>
      <w:r>
        <w:rPr>
          <w:rFonts w:ascii="Calibri Light" w:hAnsi="Calibri Light" w:cstheme="majorHAnsi"/>
          <w:sz w:val="18"/>
          <w:szCs w:val="18"/>
          <w:vertAlign w:val="baseline"/>
          <w:lang w:val="ru-RU"/>
        </w:rPr>
        <w:t>(</w:t>
      </w:r>
      <w:r w:rsidRPr="00A245FE">
        <w:rPr>
          <w:rFonts w:ascii="Calibri Light" w:hAnsi="Calibri Light"/>
          <w:color w:val="000000"/>
          <w:sz w:val="18"/>
          <w:szCs w:val="18"/>
          <w:vertAlign w:val="baseline"/>
          <w:lang w:val="ru-RU" w:eastAsia="ro-RO"/>
        </w:rPr>
        <w:t>с последующими изменениями</w:t>
      </w:r>
      <w:r>
        <w:rPr>
          <w:rFonts w:ascii="Calibri Light" w:hAnsi="Calibri Light"/>
          <w:color w:val="000000"/>
          <w:sz w:val="18"/>
          <w:szCs w:val="18"/>
          <w:vertAlign w:val="baseline"/>
          <w:lang w:val="ru-RU" w:eastAsia="ro-RO"/>
        </w:rPr>
        <w:t xml:space="preserve"> и дополнениями); </w:t>
      </w:r>
      <w:r w:rsidRPr="00A245FE">
        <w:rPr>
          <w:rFonts w:ascii="Calibri Light" w:hAnsi="Calibri Light" w:cstheme="majorHAnsi"/>
          <w:sz w:val="18"/>
          <w:szCs w:val="18"/>
          <w:vertAlign w:val="baseline"/>
          <w:lang w:val="ru-RU"/>
        </w:rPr>
        <w:t>Постановление Счетной палаты №</w:t>
      </w:r>
      <w:r>
        <w:rPr>
          <w:rFonts w:ascii="Calibri Light" w:hAnsi="Calibri Light" w:cstheme="majorHAnsi"/>
          <w:sz w:val="18"/>
          <w:szCs w:val="18"/>
          <w:vertAlign w:val="baseline"/>
          <w:lang w:val="ru-RU"/>
        </w:rPr>
        <w:t>62</w:t>
      </w:r>
      <w:r w:rsidRPr="00A245FE">
        <w:rPr>
          <w:rFonts w:ascii="Calibri Light" w:hAnsi="Calibri Light" w:cstheme="majorHAnsi"/>
          <w:sz w:val="18"/>
          <w:szCs w:val="18"/>
          <w:vertAlign w:val="baseline"/>
          <w:lang w:val="ru-RU"/>
        </w:rPr>
        <w:t xml:space="preserve"> от </w:t>
      </w:r>
      <w:r w:rsidRPr="00A245FE">
        <w:rPr>
          <w:rFonts w:ascii="Calibri Light" w:hAnsi="Calibri Light" w:cstheme="majorHAnsi"/>
          <w:color w:val="000000"/>
          <w:sz w:val="18"/>
          <w:szCs w:val="18"/>
          <w:vertAlign w:val="baseline"/>
          <w:lang w:val="ru-RU"/>
        </w:rPr>
        <w:t xml:space="preserve">10.12.2020 </w:t>
      </w:r>
      <w:r w:rsidRPr="00A245FE">
        <w:rPr>
          <w:rFonts w:ascii="Calibri Light" w:hAnsi="Calibri Light" w:cstheme="majorHAnsi"/>
          <w:sz w:val="18"/>
          <w:szCs w:val="18"/>
          <w:vertAlign w:val="baseline"/>
          <w:lang w:val="ru-RU"/>
        </w:rPr>
        <w:t>„Об утверждении Программы аудиторской деятельности Счетной палаты на 202</w:t>
      </w:r>
      <w:r>
        <w:rPr>
          <w:rFonts w:ascii="Calibri Light" w:hAnsi="Calibri Light" w:cstheme="majorHAnsi"/>
          <w:sz w:val="18"/>
          <w:szCs w:val="18"/>
          <w:vertAlign w:val="baseline"/>
          <w:lang w:val="ru-RU"/>
        </w:rPr>
        <w:t>1</w:t>
      </w:r>
      <w:r w:rsidRPr="00A245FE">
        <w:rPr>
          <w:rFonts w:ascii="Calibri Light" w:hAnsi="Calibri Light" w:cstheme="majorHAnsi"/>
          <w:sz w:val="18"/>
          <w:szCs w:val="18"/>
          <w:vertAlign w:val="baseline"/>
          <w:lang w:val="ru-RU"/>
        </w:rPr>
        <w:t xml:space="preserve"> год” </w:t>
      </w:r>
      <w:r>
        <w:rPr>
          <w:rFonts w:ascii="Calibri Light" w:hAnsi="Calibri Light" w:cstheme="majorHAnsi"/>
          <w:sz w:val="18"/>
          <w:szCs w:val="18"/>
          <w:vertAlign w:val="baseline"/>
          <w:lang w:val="ru-RU"/>
        </w:rPr>
        <w:t>(</w:t>
      </w:r>
      <w:r w:rsidRPr="00A245FE">
        <w:rPr>
          <w:rFonts w:ascii="Calibri Light" w:hAnsi="Calibri Light"/>
          <w:color w:val="000000"/>
          <w:sz w:val="18"/>
          <w:szCs w:val="18"/>
          <w:vertAlign w:val="baseline"/>
          <w:lang w:val="ru-RU" w:eastAsia="ro-RO"/>
        </w:rPr>
        <w:t>с последующими изменениями</w:t>
      </w:r>
      <w:r>
        <w:rPr>
          <w:rFonts w:ascii="Calibri Light" w:hAnsi="Calibri Light"/>
          <w:color w:val="000000"/>
          <w:sz w:val="18"/>
          <w:szCs w:val="18"/>
          <w:vertAlign w:val="baseline"/>
          <w:lang w:val="ru-RU" w:eastAsia="ro-RO"/>
        </w:rPr>
        <w:t xml:space="preserve"> и дополнениями);</w:t>
      </w:r>
    </w:p>
  </w:footnote>
  <w:footnote w:id="3">
    <w:p w:rsidR="00A00ECB" w:rsidRPr="00A80B5E" w:rsidRDefault="00A00ECB" w:rsidP="00A80B5E">
      <w:pPr>
        <w:pStyle w:val="FootnoteText"/>
        <w:jc w:val="both"/>
        <w:rPr>
          <w:rFonts w:ascii="Calibri Light" w:hAnsi="Calibri Light" w:cstheme="majorHAnsi"/>
          <w:sz w:val="18"/>
          <w:szCs w:val="18"/>
          <w:vertAlign w:val="baseline"/>
          <w:lang w:val="ru-RU"/>
        </w:rPr>
      </w:pPr>
      <w:r w:rsidRPr="00A80B5E">
        <w:rPr>
          <w:rStyle w:val="FootnoteReference"/>
          <w:rFonts w:ascii="Calibri Light" w:hAnsi="Calibri Light" w:cstheme="majorHAnsi"/>
          <w:sz w:val="18"/>
          <w:szCs w:val="18"/>
        </w:rPr>
        <w:footnoteRef/>
      </w:r>
      <w:r w:rsidRPr="00A80B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A80B5E">
        <w:rPr>
          <w:rFonts w:ascii="Calibri Light" w:hAnsi="Calibri Light" w:cstheme="majorHAnsi"/>
          <w:sz w:val="18"/>
          <w:szCs w:val="18"/>
          <w:vertAlign w:val="baseline"/>
          <w:lang w:val="ru-RU"/>
        </w:rPr>
        <w:t xml:space="preserve">.1 </w:t>
      </w:r>
      <w:r>
        <w:rPr>
          <w:rFonts w:ascii="Calibri Light" w:hAnsi="Calibri Light" w:cstheme="majorHAnsi"/>
          <w:sz w:val="18"/>
          <w:szCs w:val="18"/>
          <w:vertAlign w:val="baseline"/>
          <w:lang w:val="ru-RU"/>
        </w:rPr>
        <w:t>Закона</w:t>
      </w:r>
      <w:r w:rsidRPr="00A80B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о</w:t>
      </w:r>
      <w:r w:rsidRPr="00A80B5E">
        <w:rPr>
          <w:rFonts w:ascii="Calibri Light" w:hAnsi="Calibri Light" w:cstheme="majorHAnsi"/>
          <w:sz w:val="18"/>
          <w:szCs w:val="18"/>
          <w:vertAlign w:val="baseline"/>
          <w:lang w:val="ru-RU"/>
        </w:rPr>
        <w:t xml:space="preserve"> </w:t>
      </w:r>
      <w:r w:rsidRPr="00A80B5E">
        <w:rPr>
          <w:rFonts w:ascii="Calibri Light" w:hAnsi="Calibri Light" w:cs="Calibri Light"/>
          <w:sz w:val="18"/>
          <w:szCs w:val="18"/>
          <w:vertAlign w:val="baseline"/>
          <w:lang w:val="ru-RU"/>
        </w:rPr>
        <w:t>государственных закуп</w:t>
      </w:r>
      <w:r>
        <w:rPr>
          <w:rFonts w:ascii="Calibri Light" w:hAnsi="Calibri Light" w:cstheme="majorHAnsi"/>
          <w:sz w:val="18"/>
          <w:szCs w:val="18"/>
          <w:vertAlign w:val="baseline"/>
          <w:lang w:val="ru-RU"/>
        </w:rPr>
        <w:t>ках</w:t>
      </w:r>
      <w:r w:rsidRPr="00A80B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w:t>
      </w:r>
      <w:r w:rsidRPr="00A80B5E">
        <w:rPr>
          <w:rFonts w:ascii="Calibri Light" w:hAnsi="Calibri Light" w:cstheme="majorHAnsi"/>
          <w:sz w:val="18"/>
          <w:szCs w:val="18"/>
          <w:vertAlign w:val="baseline"/>
          <w:lang w:val="ru-RU"/>
        </w:rPr>
        <w:t xml:space="preserve">131 </w:t>
      </w:r>
      <w:r>
        <w:rPr>
          <w:rFonts w:ascii="Calibri Light" w:hAnsi="Calibri Light" w:cstheme="majorHAnsi"/>
          <w:sz w:val="18"/>
          <w:szCs w:val="18"/>
          <w:vertAlign w:val="baseline"/>
          <w:lang w:val="ru-RU"/>
        </w:rPr>
        <w:t>от</w:t>
      </w:r>
      <w:r w:rsidRPr="00A80B5E">
        <w:rPr>
          <w:rFonts w:ascii="Calibri Light" w:hAnsi="Calibri Light" w:cstheme="majorHAnsi"/>
          <w:sz w:val="18"/>
          <w:szCs w:val="18"/>
          <w:vertAlign w:val="baseline"/>
          <w:lang w:val="ru-RU"/>
        </w:rPr>
        <w:t xml:space="preserve"> 03.07.2015 (</w:t>
      </w:r>
      <w:r>
        <w:rPr>
          <w:rFonts w:ascii="Calibri Light" w:hAnsi="Calibri Light" w:cstheme="majorHAnsi"/>
          <w:sz w:val="18"/>
          <w:szCs w:val="18"/>
          <w:vertAlign w:val="baseline"/>
          <w:lang w:val="ru-RU"/>
        </w:rPr>
        <w:t xml:space="preserve">далее </w:t>
      </w:r>
      <w:r w:rsidRPr="00A80B5E">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 №</w:t>
      </w:r>
      <w:r w:rsidRPr="00A80B5E">
        <w:rPr>
          <w:rFonts w:ascii="Calibri Light" w:hAnsi="Calibri Light" w:cstheme="majorHAnsi"/>
          <w:sz w:val="18"/>
          <w:szCs w:val="18"/>
          <w:vertAlign w:val="baseline"/>
          <w:lang w:val="ru-RU"/>
        </w:rPr>
        <w:t>131/2015).</w:t>
      </w:r>
    </w:p>
  </w:footnote>
  <w:footnote w:id="4">
    <w:p w:rsidR="00A00ECB" w:rsidRPr="00173BD5" w:rsidRDefault="00A00ECB" w:rsidP="002E0AB7">
      <w:pPr>
        <w:autoSpaceDE w:val="0"/>
        <w:autoSpaceDN w:val="0"/>
        <w:adjustRightInd w:val="0"/>
        <w:spacing w:after="0" w:line="240" w:lineRule="auto"/>
        <w:jc w:val="both"/>
        <w:rPr>
          <w:rFonts w:ascii="Calibri Light" w:eastAsia="AGaramondPro-Regular" w:hAnsi="Calibri Light" w:cstheme="majorHAnsi"/>
          <w:sz w:val="18"/>
          <w:szCs w:val="18"/>
          <w:lang w:val="ru-RU"/>
        </w:rPr>
      </w:pPr>
      <w:r w:rsidRPr="00837485">
        <w:rPr>
          <w:rStyle w:val="FootnoteReference"/>
          <w:rFonts w:ascii="Calibri Light" w:hAnsi="Calibri Light"/>
          <w:sz w:val="18"/>
          <w:szCs w:val="18"/>
        </w:rPr>
        <w:footnoteRef/>
      </w:r>
      <w:r w:rsidRPr="00E4203F">
        <w:rPr>
          <w:rFonts w:ascii="Calibri Light" w:hAnsi="Calibri Light"/>
          <w:sz w:val="18"/>
          <w:szCs w:val="18"/>
          <w:lang w:val="ru-RU"/>
        </w:rPr>
        <w:t xml:space="preserve"> </w:t>
      </w:r>
      <w:r w:rsidRPr="002E0AB7">
        <w:rPr>
          <w:rFonts w:ascii="Calibri Light" w:hAnsi="Calibri Light"/>
          <w:sz w:val="18"/>
          <w:szCs w:val="18"/>
          <w:lang w:val="ru-RU"/>
        </w:rPr>
        <w:t>Руководство о государственных закупках</w:t>
      </w:r>
      <w:r w:rsidRPr="002E0AB7">
        <w:rPr>
          <w:rFonts w:ascii="Calibri Light" w:hAnsi="Calibri Light" w:cstheme="majorHAnsi"/>
          <w:sz w:val="18"/>
          <w:szCs w:val="18"/>
          <w:lang w:val="ru-RU"/>
        </w:rPr>
        <w:t xml:space="preserve"> для закупающих органов</w:t>
      </w:r>
      <w:r>
        <w:rPr>
          <w:rFonts w:ascii="Calibri Light" w:hAnsi="Calibri Light" w:cstheme="majorHAnsi"/>
          <w:sz w:val="18"/>
          <w:szCs w:val="18"/>
          <w:lang w:val="ru-RU"/>
        </w:rPr>
        <w:t xml:space="preserve">. Публикация реализована в рамках Проекта </w:t>
      </w:r>
      <w:r w:rsidRPr="00E4203F">
        <w:rPr>
          <w:rFonts w:ascii="Calibri Light" w:eastAsia="AGaramondPro-Regular" w:hAnsi="Calibri Light" w:cstheme="majorHAnsi"/>
          <w:sz w:val="18"/>
          <w:szCs w:val="18"/>
          <w:lang w:val="ru-RU"/>
        </w:rPr>
        <w:t>„</w:t>
      </w:r>
      <w:r>
        <w:rPr>
          <w:rFonts w:ascii="Calibri Light" w:eastAsia="AGaramondPro-Regular" w:hAnsi="Calibri Light" w:cstheme="majorHAnsi"/>
          <w:sz w:val="18"/>
          <w:szCs w:val="18"/>
          <w:lang w:val="ru-RU"/>
        </w:rPr>
        <w:t xml:space="preserve">Инновационные улучшения в системе </w:t>
      </w:r>
      <w:r w:rsidRPr="00E4203F">
        <w:rPr>
          <w:rFonts w:ascii="Calibri Light" w:hAnsi="Calibri Light"/>
          <w:sz w:val="18"/>
          <w:szCs w:val="18"/>
          <w:lang w:val="ru-RU"/>
        </w:rPr>
        <w:t xml:space="preserve">государственных </w:t>
      </w:r>
      <w:r>
        <w:rPr>
          <w:rFonts w:ascii="Calibri Light" w:hAnsi="Calibri Light"/>
          <w:sz w:val="18"/>
          <w:szCs w:val="18"/>
          <w:lang w:val="ru-RU"/>
        </w:rPr>
        <w:t>закупо</w:t>
      </w:r>
      <w:r w:rsidRPr="00E4203F">
        <w:rPr>
          <w:rFonts w:ascii="Calibri Light" w:hAnsi="Calibri Light"/>
          <w:sz w:val="18"/>
          <w:szCs w:val="18"/>
          <w:lang w:val="ru-RU"/>
        </w:rPr>
        <w:t>к</w:t>
      </w:r>
      <w:r>
        <w:rPr>
          <w:rFonts w:ascii="Calibri Light" w:hAnsi="Calibri Light"/>
          <w:sz w:val="18"/>
          <w:szCs w:val="18"/>
          <w:lang w:val="ru-RU"/>
        </w:rPr>
        <w:t xml:space="preserve"> Республики Молдова путем включения, творческого подхода и практики соблюдения законодательства </w:t>
      </w:r>
      <w:r w:rsidRPr="00173BD5">
        <w:rPr>
          <w:rFonts w:ascii="Calibri Light" w:eastAsia="AGaramondPro-Regular" w:hAnsi="Calibri Light" w:cstheme="majorHAnsi"/>
          <w:sz w:val="18"/>
          <w:szCs w:val="18"/>
          <w:lang w:val="ru-RU"/>
        </w:rPr>
        <w:t>(„</w:t>
      </w:r>
      <w:r w:rsidRPr="00837485">
        <w:rPr>
          <w:rFonts w:ascii="Calibri Light" w:eastAsia="AGaramondPro-Regular" w:hAnsi="Calibri Light" w:cstheme="majorHAnsi"/>
          <w:sz w:val="18"/>
          <w:szCs w:val="18"/>
        </w:rPr>
        <w:t>Innovative</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Improvements</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in</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the</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Public</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Procurement</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System</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of</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the</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Republic</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of</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Moldova</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through</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Inclusion</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Creativity</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and</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Practices</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of</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Law</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Enforcement</w:t>
      </w:r>
      <w:r w:rsidRPr="00173BD5">
        <w:rPr>
          <w:rFonts w:ascii="Calibri Light" w:eastAsia="AGaramondPro-Regular" w:hAnsi="Calibri Light" w:cstheme="majorHAnsi"/>
          <w:sz w:val="18"/>
          <w:szCs w:val="18"/>
          <w:lang w:val="ru-RU"/>
        </w:rPr>
        <w:t>”),</w:t>
      </w:r>
      <w:r>
        <w:rPr>
          <w:rFonts w:ascii="Calibri Light" w:eastAsia="AGaramondPro-Regular" w:hAnsi="Calibri Light" w:cstheme="majorHAnsi"/>
          <w:sz w:val="18"/>
          <w:szCs w:val="18"/>
          <w:lang w:val="ru-RU"/>
        </w:rPr>
        <w:t xml:space="preserve"> финансируемого Европейским Союзом и софинансируемого Фундацией </w:t>
      </w:r>
      <w:r w:rsidRPr="00837485">
        <w:rPr>
          <w:rFonts w:ascii="Calibri Light" w:eastAsia="AGaramondPro-Regular" w:hAnsi="Calibri Light" w:cstheme="majorHAnsi"/>
          <w:sz w:val="18"/>
          <w:szCs w:val="18"/>
        </w:rPr>
        <w:t>Hanns</w:t>
      </w:r>
      <w:r w:rsidRPr="00173BD5">
        <w:rPr>
          <w:rFonts w:ascii="Calibri Light" w:eastAsia="AGaramondPro-Regular" w:hAnsi="Calibri Light" w:cstheme="majorHAnsi"/>
          <w:sz w:val="18"/>
          <w:szCs w:val="18"/>
          <w:lang w:val="ru-RU"/>
        </w:rPr>
        <w:t xml:space="preserve"> </w:t>
      </w:r>
      <w:r w:rsidRPr="00837485">
        <w:rPr>
          <w:rFonts w:ascii="Calibri Light" w:eastAsia="AGaramondPro-Regular" w:hAnsi="Calibri Light" w:cstheme="majorHAnsi"/>
          <w:sz w:val="18"/>
          <w:szCs w:val="18"/>
        </w:rPr>
        <w:t>Seidel</w:t>
      </w:r>
      <w:r w:rsidRPr="00173BD5">
        <w:rPr>
          <w:rFonts w:ascii="Calibri Light" w:eastAsia="AGaramondPro-Regular" w:hAnsi="Calibri Light" w:cstheme="majorHAnsi"/>
          <w:sz w:val="18"/>
          <w:szCs w:val="18"/>
          <w:lang w:val="ru-RU"/>
        </w:rPr>
        <w:t xml:space="preserve"> </w:t>
      </w:r>
      <w:r>
        <w:rPr>
          <w:rFonts w:ascii="Calibri Light" w:eastAsia="AGaramondPro-Regular" w:hAnsi="Calibri Light" w:cstheme="majorHAnsi"/>
          <w:sz w:val="18"/>
          <w:szCs w:val="18"/>
          <w:lang w:val="ru-RU"/>
        </w:rPr>
        <w:t>– Республика Молдова</w:t>
      </w:r>
      <w:r w:rsidRPr="00173BD5">
        <w:rPr>
          <w:rFonts w:ascii="Calibri Light" w:eastAsia="AGaramondPro-Regular" w:hAnsi="Calibri Light" w:cstheme="majorHAnsi"/>
          <w:sz w:val="18"/>
          <w:szCs w:val="18"/>
          <w:lang w:val="ru-RU"/>
        </w:rPr>
        <w:t>.</w:t>
      </w:r>
    </w:p>
  </w:footnote>
  <w:footnote w:id="5">
    <w:p w:rsidR="00A00ECB" w:rsidRPr="00B96117" w:rsidRDefault="00A00ECB" w:rsidP="00714080">
      <w:pPr>
        <w:pStyle w:val="NormalWeb"/>
        <w:jc w:val="both"/>
        <w:rPr>
          <w:rFonts w:ascii="Calibri Light" w:hAnsi="Calibri Light" w:cstheme="majorHAnsi"/>
          <w:sz w:val="18"/>
          <w:szCs w:val="18"/>
          <w:lang w:val="ru-RU"/>
        </w:rPr>
      </w:pPr>
      <w:r w:rsidRPr="00521343">
        <w:rPr>
          <w:rStyle w:val="FootnoteReference"/>
          <w:rFonts w:ascii="Calibri Light" w:hAnsi="Calibri Light" w:cstheme="majorHAnsi"/>
          <w:sz w:val="16"/>
          <w:szCs w:val="16"/>
        </w:rPr>
        <w:footnoteRef/>
      </w:r>
      <w:r w:rsidRPr="00B011D0">
        <w:rPr>
          <w:rFonts w:ascii="Calibri Light" w:hAnsi="Calibri Light" w:cstheme="majorHAnsi"/>
          <w:sz w:val="16"/>
          <w:szCs w:val="16"/>
          <w:lang w:val="ru-RU"/>
        </w:rPr>
        <w:t xml:space="preserve"> </w:t>
      </w:r>
      <w:r w:rsidRPr="005C7A27">
        <w:rPr>
          <w:rFonts w:ascii="Calibri Light" w:hAnsi="Calibri Light"/>
          <w:b/>
          <w:i/>
          <w:sz w:val="18"/>
          <w:szCs w:val="18"/>
          <w:lang w:val="ru-RU"/>
        </w:rPr>
        <w:t>Справка</w:t>
      </w:r>
      <w:r w:rsidRPr="00AE5E5F">
        <w:rPr>
          <w:rFonts w:ascii="Calibri Light" w:hAnsi="Calibri Light" w:cstheme="majorHAnsi"/>
          <w:b/>
          <w:i/>
          <w:sz w:val="18"/>
          <w:szCs w:val="18"/>
          <w:lang w:val="ru-RU"/>
        </w:rPr>
        <w:t>:</w:t>
      </w:r>
      <w:r w:rsidRPr="00AE5E5F">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AE5E5F">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E5E5F">
        <w:rPr>
          <w:rFonts w:ascii="Calibri Light" w:hAnsi="Calibri Light" w:cstheme="majorHAnsi"/>
          <w:sz w:val="18"/>
          <w:szCs w:val="18"/>
          <w:lang w:val="ru-RU"/>
        </w:rPr>
        <w:t xml:space="preserve">.2 (1) </w:t>
      </w:r>
      <w:r>
        <w:rPr>
          <w:rFonts w:ascii="Calibri Light" w:hAnsi="Calibri Light" w:cstheme="majorHAnsi"/>
          <w:sz w:val="18"/>
          <w:szCs w:val="18"/>
          <w:lang w:val="ru-RU"/>
        </w:rPr>
        <w:t>Закона</w:t>
      </w:r>
      <w:r w:rsidRPr="00AE5E5F">
        <w:rPr>
          <w:rFonts w:ascii="Calibri Light" w:hAnsi="Calibri Light" w:cstheme="majorHAnsi"/>
          <w:sz w:val="18"/>
          <w:szCs w:val="18"/>
          <w:lang w:val="ru-RU"/>
        </w:rPr>
        <w:t xml:space="preserve"> №131/2015,</w:t>
      </w:r>
      <w:r>
        <w:rPr>
          <w:rFonts w:ascii="Calibri Light" w:hAnsi="Calibri Light" w:cstheme="majorHAnsi"/>
          <w:sz w:val="18"/>
          <w:szCs w:val="18"/>
          <w:lang w:val="ru-RU"/>
        </w:rPr>
        <w:t xml:space="preserve"> З</w:t>
      </w:r>
      <w:r w:rsidRPr="00AE5E5F">
        <w:rPr>
          <w:rFonts w:ascii="Calibri Light" w:hAnsi="Calibri Light" w:cstheme="majorHAnsi"/>
          <w:sz w:val="18"/>
          <w:szCs w:val="18"/>
          <w:lang w:val="ru-RU"/>
        </w:rPr>
        <w:t>акон применяется к договорам о государственных закупках, за исключением предусмотренных в ст</w:t>
      </w:r>
      <w:r>
        <w:rPr>
          <w:rFonts w:ascii="Calibri Light" w:hAnsi="Calibri Light" w:cstheme="majorHAnsi"/>
          <w:sz w:val="18"/>
          <w:szCs w:val="18"/>
          <w:lang w:val="ru-RU"/>
        </w:rPr>
        <w:t>.</w:t>
      </w:r>
      <w:r w:rsidRPr="00AE5E5F">
        <w:rPr>
          <w:rFonts w:ascii="Calibri Light" w:hAnsi="Calibri Light" w:cstheme="majorHAnsi"/>
          <w:sz w:val="18"/>
          <w:szCs w:val="18"/>
          <w:lang w:val="ru-RU"/>
        </w:rPr>
        <w:t>5, оценочная стоимость которых без налога на добавленную стоимость равна или превышает следующие пределы:</w:t>
      </w:r>
      <w:r w:rsidRPr="00AE5E5F">
        <w:rPr>
          <w:rFonts w:ascii="Calibri Light" w:eastAsia="Times New Roman" w:hAnsi="Calibri Light" w:cstheme="majorHAnsi"/>
          <w:sz w:val="18"/>
          <w:szCs w:val="18"/>
          <w:lang w:val="ru-RU"/>
        </w:rPr>
        <w:t xml:space="preserve"> </w:t>
      </w:r>
      <w:r w:rsidRPr="00D81348">
        <w:rPr>
          <w:rFonts w:ascii="Calibri Light" w:eastAsia="Times New Roman" w:hAnsi="Calibri Light" w:cstheme="majorHAnsi"/>
          <w:sz w:val="18"/>
          <w:szCs w:val="18"/>
        </w:rPr>
        <w:t>a</w:t>
      </w:r>
      <w:r w:rsidRPr="00AE5E5F">
        <w:rPr>
          <w:rFonts w:ascii="Calibri Light" w:eastAsia="Times New Roman" w:hAnsi="Calibri Light" w:cstheme="majorHAnsi"/>
          <w:sz w:val="18"/>
          <w:szCs w:val="18"/>
          <w:lang w:val="ru-RU"/>
        </w:rPr>
        <w:t>)</w:t>
      </w:r>
      <w:r w:rsidRPr="00AE5E5F">
        <w:rPr>
          <w:lang w:val="ru-RU"/>
        </w:rPr>
        <w:t xml:space="preserve"> </w:t>
      </w:r>
      <w:r w:rsidRPr="00AE5E5F">
        <w:rPr>
          <w:rFonts w:ascii="Calibri Light" w:eastAsia="Times New Roman" w:hAnsi="Calibri Light" w:cstheme="majorHAnsi"/>
          <w:sz w:val="18"/>
          <w:szCs w:val="18"/>
          <w:lang w:val="ru-RU"/>
        </w:rPr>
        <w:t xml:space="preserve">для договоров о государственных закупках товаров и услуг, отличных от указанных в пункте с), – </w:t>
      </w:r>
      <w:r w:rsidRPr="00AE5E5F">
        <w:rPr>
          <w:rFonts w:ascii="Calibri Light" w:eastAsia="Times New Roman" w:hAnsi="Calibri Light" w:cstheme="majorHAnsi"/>
          <w:b/>
          <w:sz w:val="18"/>
          <w:szCs w:val="18"/>
          <w:lang w:val="ru-RU"/>
        </w:rPr>
        <w:t>200000 леев</w:t>
      </w:r>
      <w:r>
        <w:rPr>
          <w:rFonts w:ascii="Calibri Light" w:eastAsia="Times New Roman" w:hAnsi="Calibri Light" w:cstheme="majorHAnsi"/>
          <w:b/>
          <w:sz w:val="18"/>
          <w:szCs w:val="18"/>
          <w:lang w:val="ru-RU"/>
        </w:rPr>
        <w:t xml:space="preserve">, </w:t>
      </w:r>
      <w:r w:rsidRPr="00D81348">
        <w:rPr>
          <w:rFonts w:ascii="Calibri Light" w:eastAsia="Times New Roman" w:hAnsi="Calibri Light" w:cstheme="majorHAnsi"/>
          <w:sz w:val="18"/>
          <w:szCs w:val="18"/>
        </w:rPr>
        <w:t>b</w:t>
      </w:r>
      <w:r w:rsidRPr="00AE5E5F">
        <w:rPr>
          <w:rFonts w:ascii="Calibri Light" w:eastAsia="Times New Roman" w:hAnsi="Calibri Light" w:cstheme="majorHAnsi"/>
          <w:sz w:val="18"/>
          <w:szCs w:val="18"/>
          <w:lang w:val="ru-RU"/>
        </w:rPr>
        <w:t>)</w:t>
      </w:r>
      <w:r w:rsidRPr="00AE5E5F">
        <w:rPr>
          <w:lang w:val="ru-RU"/>
        </w:rPr>
        <w:t xml:space="preserve"> </w:t>
      </w:r>
      <w:r w:rsidRPr="00AE5E5F">
        <w:rPr>
          <w:rFonts w:ascii="Calibri Light" w:eastAsia="Times New Roman" w:hAnsi="Calibri Light" w:cstheme="majorHAnsi"/>
          <w:sz w:val="18"/>
          <w:szCs w:val="18"/>
          <w:lang w:val="ru-RU"/>
        </w:rPr>
        <w:t xml:space="preserve">для договоров о государственных закупках работ – </w:t>
      </w:r>
      <w:r w:rsidRPr="00AE5E5F">
        <w:rPr>
          <w:rFonts w:ascii="Calibri Light" w:eastAsia="Times New Roman" w:hAnsi="Calibri Light" w:cstheme="majorHAnsi"/>
          <w:b/>
          <w:sz w:val="18"/>
          <w:szCs w:val="18"/>
          <w:lang w:val="ru-RU"/>
        </w:rPr>
        <w:t>250000 леев</w:t>
      </w:r>
      <w:r w:rsidRPr="00AE5E5F">
        <w:rPr>
          <w:rFonts w:ascii="Calibri Light" w:eastAsia="Times New Roman" w:hAnsi="Calibri Light" w:cstheme="majorHAnsi"/>
          <w:sz w:val="18"/>
          <w:szCs w:val="18"/>
          <w:lang w:val="ru-RU"/>
        </w:rPr>
        <w:t xml:space="preserve">; </w:t>
      </w:r>
      <w:r w:rsidRPr="00D81348">
        <w:rPr>
          <w:rFonts w:ascii="Calibri Light" w:eastAsia="Times New Roman" w:hAnsi="Calibri Light" w:cstheme="majorHAnsi"/>
          <w:sz w:val="18"/>
          <w:szCs w:val="18"/>
        </w:rPr>
        <w:t>c</w:t>
      </w:r>
      <w:r w:rsidRPr="00AE5E5F">
        <w:rPr>
          <w:rFonts w:ascii="Calibri Light" w:eastAsia="Times New Roman" w:hAnsi="Calibri Light" w:cstheme="majorHAnsi"/>
          <w:sz w:val="18"/>
          <w:szCs w:val="18"/>
          <w:lang w:val="ru-RU"/>
        </w:rPr>
        <w:t>)</w:t>
      </w:r>
      <w:r w:rsidRPr="00AE5E5F">
        <w:rPr>
          <w:lang w:val="ru-RU"/>
        </w:rPr>
        <w:t xml:space="preserve"> </w:t>
      </w:r>
      <w:r w:rsidRPr="00AE5E5F">
        <w:rPr>
          <w:rFonts w:ascii="Calibri Light" w:eastAsia="Times New Roman" w:hAnsi="Calibri Light" w:cstheme="majorHAnsi"/>
          <w:sz w:val="18"/>
          <w:szCs w:val="18"/>
          <w:lang w:val="ru-RU"/>
        </w:rPr>
        <w:t xml:space="preserve">для договоров о государственных закупках, предметом которых являются социальные и иные специальные услуги, указанные в приложении 2, – </w:t>
      </w:r>
      <w:r w:rsidRPr="00AE5E5F">
        <w:rPr>
          <w:rFonts w:ascii="Calibri Light" w:eastAsia="Times New Roman" w:hAnsi="Calibri Light" w:cstheme="majorHAnsi"/>
          <w:b/>
          <w:sz w:val="18"/>
          <w:szCs w:val="18"/>
          <w:lang w:val="ru-RU"/>
        </w:rPr>
        <w:t>400 000 леев</w:t>
      </w:r>
      <w:r w:rsidRPr="00AE5E5F">
        <w:rPr>
          <w:rFonts w:ascii="Calibri Light" w:eastAsia="Times New Roman" w:hAnsi="Calibri Light" w:cstheme="majorHAnsi"/>
          <w:sz w:val="18"/>
          <w:szCs w:val="18"/>
          <w:lang w:val="ru-RU"/>
        </w:rPr>
        <w:t>.</w:t>
      </w:r>
    </w:p>
  </w:footnote>
  <w:footnote w:id="6">
    <w:p w:rsidR="00A00ECB" w:rsidRPr="00714080" w:rsidRDefault="00A00ECB" w:rsidP="00B011D0">
      <w:pPr>
        <w:pStyle w:val="FootnoteText"/>
        <w:jc w:val="both"/>
        <w:rPr>
          <w:rFonts w:ascii="Calibri Light" w:hAnsi="Calibri Light" w:cstheme="majorHAnsi"/>
          <w:sz w:val="18"/>
          <w:szCs w:val="18"/>
          <w:vertAlign w:val="baseline"/>
          <w:lang w:val="ru-RU"/>
        </w:rPr>
      </w:pPr>
      <w:r w:rsidRPr="00521343">
        <w:rPr>
          <w:rStyle w:val="FootnoteReference"/>
          <w:rFonts w:ascii="Calibri Light" w:hAnsi="Calibri Light" w:cstheme="majorHAnsi"/>
          <w:sz w:val="16"/>
          <w:szCs w:val="16"/>
        </w:rPr>
        <w:footnoteRef/>
      </w:r>
      <w:r w:rsidRPr="00714080">
        <w:rPr>
          <w:rFonts w:ascii="Calibri Light" w:hAnsi="Calibri Light" w:cstheme="majorHAnsi"/>
          <w:sz w:val="16"/>
          <w:szCs w:val="16"/>
          <w:vertAlign w:val="baseline"/>
          <w:lang w:val="ru-RU"/>
        </w:rPr>
        <w:t xml:space="preserve"> </w:t>
      </w:r>
      <w:r>
        <w:rPr>
          <w:rFonts w:ascii="Calibri Light" w:hAnsi="Calibri Light" w:cstheme="majorHAnsi"/>
          <w:sz w:val="16"/>
          <w:szCs w:val="16"/>
          <w:vertAlign w:val="baseline"/>
          <w:lang w:val="ru-RU"/>
        </w:rPr>
        <w:t>ПП №</w:t>
      </w:r>
      <w:r w:rsidRPr="00714080">
        <w:rPr>
          <w:rFonts w:ascii="Calibri Light" w:hAnsi="Calibri Light" w:cstheme="majorHAnsi"/>
          <w:sz w:val="18"/>
          <w:szCs w:val="18"/>
          <w:vertAlign w:val="baseline"/>
          <w:lang w:val="ru-RU"/>
        </w:rPr>
        <w:t>№986 от 10.10.2018 „О</w:t>
      </w:r>
      <w:r w:rsidRPr="00714080">
        <w:rPr>
          <w:rFonts w:ascii="Calibri Light" w:hAnsi="Calibri Light"/>
          <w:sz w:val="18"/>
          <w:szCs w:val="18"/>
          <w:vertAlign w:val="baseline"/>
          <w:lang w:val="ru-RU"/>
        </w:rPr>
        <w:t>б утверждении Положения о порядке ведения Государственного регистра государственных закупок, созданного Автоматизированной информационной системой "Государственный регистр государственных закупок" (MTeндер)</w:t>
      </w:r>
      <w:r w:rsidRPr="00714080">
        <w:rPr>
          <w:rFonts w:ascii="Calibri Light" w:hAnsi="Calibri Light" w:cstheme="majorHAnsi"/>
          <w:sz w:val="18"/>
          <w:szCs w:val="18"/>
          <w:vertAlign w:val="baseline"/>
          <w:lang w:val="ru-RU"/>
        </w:rPr>
        <w:t>”.</w:t>
      </w:r>
      <w:r>
        <w:rPr>
          <w:rFonts w:ascii="Calibri Light" w:hAnsi="Calibri Light" w:cstheme="majorHAnsi"/>
          <w:sz w:val="18"/>
          <w:szCs w:val="18"/>
          <w:vertAlign w:val="baseline"/>
          <w:lang w:val="ru-RU"/>
        </w:rPr>
        <w:t xml:space="preserve"> ПП №</w:t>
      </w:r>
      <w:r w:rsidRPr="00714080">
        <w:rPr>
          <w:rFonts w:ascii="Calibri Light" w:hAnsi="Calibri Light" w:cstheme="majorHAnsi"/>
          <w:sz w:val="18"/>
          <w:szCs w:val="18"/>
          <w:vertAlign w:val="baseline"/>
          <w:lang w:val="ru-RU"/>
        </w:rPr>
        <w:t xml:space="preserve">705 </w:t>
      </w:r>
      <w:r>
        <w:rPr>
          <w:rFonts w:ascii="Calibri Light" w:hAnsi="Calibri Light" w:cstheme="majorHAnsi"/>
          <w:sz w:val="18"/>
          <w:szCs w:val="18"/>
          <w:vertAlign w:val="baseline"/>
          <w:lang w:val="ru-RU"/>
        </w:rPr>
        <w:t>от</w:t>
      </w:r>
      <w:r w:rsidRPr="00714080">
        <w:rPr>
          <w:rFonts w:ascii="Calibri Light" w:hAnsi="Calibri Light" w:cstheme="majorHAnsi"/>
          <w:sz w:val="18"/>
          <w:szCs w:val="18"/>
          <w:vertAlign w:val="baseline"/>
          <w:lang w:val="ru-RU"/>
        </w:rPr>
        <w:t xml:space="preserve"> 11.07.2018 „О</w:t>
      </w:r>
      <w:r w:rsidRPr="00714080">
        <w:rPr>
          <w:rFonts w:ascii="Calibri Light" w:hAnsi="Calibri Light"/>
          <w:sz w:val="18"/>
          <w:szCs w:val="18"/>
          <w:vertAlign w:val="baseline"/>
          <w:lang w:val="ru-RU"/>
        </w:rPr>
        <w:t>б утверждении</w:t>
      </w:r>
      <w:r>
        <w:rPr>
          <w:rFonts w:ascii="Calibri Light" w:hAnsi="Calibri Light"/>
          <w:sz w:val="18"/>
          <w:szCs w:val="18"/>
          <w:vertAlign w:val="baseline"/>
          <w:lang w:val="ru-RU"/>
        </w:rPr>
        <w:t xml:space="preserve"> </w:t>
      </w:r>
      <w:r w:rsidRPr="00714080">
        <w:rPr>
          <w:rFonts w:ascii="Calibri Light" w:hAnsi="Calibri Light"/>
          <w:sz w:val="18"/>
          <w:szCs w:val="18"/>
          <w:vertAlign w:val="baseline"/>
          <w:lang w:val="ru-RU"/>
        </w:rPr>
        <w:t xml:space="preserve">Технической концепции автоматизированной информационной системы </w:t>
      </w:r>
      <w:r w:rsidRPr="00714080">
        <w:rPr>
          <w:rFonts w:ascii="Calibri Light" w:hAnsi="Calibri Light" w:cstheme="majorHAnsi"/>
          <w:sz w:val="18"/>
          <w:szCs w:val="18"/>
          <w:vertAlign w:val="baseline"/>
          <w:lang w:val="ru-RU"/>
        </w:rPr>
        <w:t>„</w:t>
      </w:r>
      <w:r w:rsidRPr="00714080">
        <w:rPr>
          <w:rFonts w:ascii="Calibri Light" w:hAnsi="Calibri Light"/>
          <w:sz w:val="18"/>
          <w:szCs w:val="18"/>
          <w:vertAlign w:val="baseline"/>
          <w:lang w:val="ru-RU"/>
        </w:rPr>
        <w:t>Государственный</w:t>
      </w:r>
      <w:r w:rsidRPr="00FF32BB">
        <w:rPr>
          <w:rFonts w:ascii="Calibri Light" w:hAnsi="Calibri Light"/>
          <w:sz w:val="18"/>
          <w:szCs w:val="18"/>
          <w:vertAlign w:val="baseline"/>
          <w:lang w:val="ru-RU"/>
        </w:rPr>
        <w:t xml:space="preserve"> регистр государственных закупок» (МТендер)</w:t>
      </w:r>
      <w:r>
        <w:rPr>
          <w:rFonts w:ascii="Calibri Light" w:hAnsi="Calibri Light" w:cstheme="majorHAnsi"/>
          <w:sz w:val="18"/>
          <w:szCs w:val="18"/>
          <w:vertAlign w:val="baseline"/>
          <w:lang w:val="ru-RU"/>
        </w:rPr>
        <w:t>.</w:t>
      </w:r>
    </w:p>
  </w:footnote>
  <w:footnote w:id="7">
    <w:p w:rsidR="00A00ECB" w:rsidRPr="00A36590" w:rsidRDefault="00A00ECB" w:rsidP="008C724A">
      <w:pPr>
        <w:pStyle w:val="FootnoteText"/>
        <w:jc w:val="both"/>
        <w:rPr>
          <w:rFonts w:ascii="Calibri Light" w:hAnsi="Calibri Light" w:cstheme="majorHAnsi"/>
          <w:sz w:val="18"/>
          <w:szCs w:val="18"/>
          <w:vertAlign w:val="baseline"/>
          <w:lang w:val="ru-RU"/>
        </w:rPr>
      </w:pPr>
      <w:r w:rsidRPr="00521343">
        <w:rPr>
          <w:rStyle w:val="FootnoteReference"/>
          <w:rFonts w:ascii="Calibri Light" w:hAnsi="Calibri Light" w:cstheme="majorHAnsi"/>
          <w:sz w:val="16"/>
          <w:szCs w:val="16"/>
        </w:rPr>
        <w:footnoteRef/>
      </w:r>
      <w:r w:rsidRPr="00044102">
        <w:rPr>
          <w:rFonts w:ascii="Calibri Light" w:hAnsi="Calibri Light" w:cstheme="majorHAnsi"/>
          <w:sz w:val="16"/>
          <w:szCs w:val="16"/>
          <w:vertAlign w:val="baseline"/>
          <w:lang w:val="ru-RU"/>
        </w:rPr>
        <w:t xml:space="preserve"> </w:t>
      </w:r>
      <w:r w:rsidRPr="00A36590">
        <w:rPr>
          <w:rFonts w:ascii="Calibri Light" w:hAnsi="Calibri Light" w:cstheme="majorHAnsi"/>
          <w:sz w:val="18"/>
          <w:szCs w:val="18"/>
          <w:vertAlign w:val="baseline"/>
          <w:lang w:val="ru-RU"/>
        </w:rPr>
        <w:t xml:space="preserve">Справка: Согласно ст.2 (3) Закона №131/2015, предусмотренными пороговыми значениями являются: </w:t>
      </w:r>
      <w:r w:rsidRPr="00A36590">
        <w:rPr>
          <w:rFonts w:ascii="Calibri Light" w:hAnsi="Calibri Light" w:cstheme="majorHAnsi"/>
          <w:sz w:val="18"/>
          <w:szCs w:val="18"/>
          <w:vertAlign w:val="baseline"/>
        </w:rPr>
        <w:t>a</w:t>
      </w:r>
      <w:r w:rsidRPr="00A36590">
        <w:rPr>
          <w:rFonts w:ascii="Calibri Light" w:hAnsi="Calibri Light" w:cstheme="majorHAnsi"/>
          <w:sz w:val="18"/>
          <w:szCs w:val="18"/>
          <w:vertAlign w:val="baseline"/>
          <w:lang w:val="ru-RU"/>
        </w:rPr>
        <w:t xml:space="preserve">) </w:t>
      </w:r>
      <w:r w:rsidRPr="00044102">
        <w:rPr>
          <w:rFonts w:ascii="Calibri Light" w:eastAsia="Times New Roman" w:hAnsi="Calibri Light" w:cs="Times New Roman"/>
          <w:color w:val="333333"/>
          <w:sz w:val="18"/>
          <w:szCs w:val="18"/>
          <w:vertAlign w:val="baseline"/>
          <w:lang w:val="ru-RU" w:eastAsia="ru-RU"/>
        </w:rPr>
        <w:t xml:space="preserve">для договоров о государственных закупках товаров и услуг, кроме упомянутых в </w:t>
      </w:r>
      <w:r w:rsidRPr="00A36590">
        <w:rPr>
          <w:rFonts w:ascii="Calibri Light" w:eastAsia="Times New Roman" w:hAnsi="Calibri Light" w:cs="Times New Roman"/>
          <w:color w:val="333333"/>
          <w:sz w:val="18"/>
          <w:szCs w:val="18"/>
          <w:vertAlign w:val="baseline"/>
          <w:lang w:val="ru-RU" w:eastAsia="ru-RU"/>
        </w:rPr>
        <w:t>бук.</w:t>
      </w:r>
      <w:r w:rsidRPr="00A36590">
        <w:rPr>
          <w:rFonts w:ascii="Calibri Light" w:hAnsi="Calibri Light" w:cstheme="majorHAnsi"/>
          <w:sz w:val="18"/>
          <w:szCs w:val="18"/>
          <w:vertAlign w:val="baseline"/>
        </w:rPr>
        <w:t>c</w:t>
      </w:r>
      <w:r w:rsidRPr="00A36590">
        <w:rPr>
          <w:rFonts w:ascii="Calibri Light" w:hAnsi="Calibri Light" w:cstheme="majorHAnsi"/>
          <w:sz w:val="18"/>
          <w:szCs w:val="18"/>
          <w:vertAlign w:val="baseline"/>
          <w:lang w:val="ru-RU"/>
        </w:rPr>
        <w:t xml:space="preserve">) – 2300000 леев; </w:t>
      </w:r>
      <w:r w:rsidRPr="00A36590">
        <w:rPr>
          <w:rFonts w:ascii="Calibri Light" w:hAnsi="Calibri Light" w:cstheme="majorHAnsi"/>
          <w:sz w:val="18"/>
          <w:szCs w:val="18"/>
          <w:vertAlign w:val="baseline"/>
        </w:rPr>
        <w:t>b</w:t>
      </w:r>
      <w:r w:rsidRPr="00A36590">
        <w:rPr>
          <w:rFonts w:ascii="Calibri Light" w:hAnsi="Calibri Light" w:cstheme="majorHAnsi"/>
          <w:sz w:val="18"/>
          <w:szCs w:val="18"/>
          <w:vertAlign w:val="baseline"/>
          <w:lang w:val="ru-RU"/>
        </w:rPr>
        <w:t xml:space="preserve">) </w:t>
      </w:r>
      <w:r w:rsidRPr="00044102">
        <w:rPr>
          <w:rFonts w:ascii="Calibri Light" w:eastAsia="Times New Roman" w:hAnsi="Calibri Light" w:cs="Times New Roman"/>
          <w:color w:val="333333"/>
          <w:sz w:val="18"/>
          <w:szCs w:val="18"/>
          <w:vertAlign w:val="baseline"/>
          <w:lang w:val="ru-RU" w:eastAsia="ru-RU"/>
        </w:rPr>
        <w:t>для договоров о государственных закупках</w:t>
      </w:r>
      <w:r w:rsidRPr="00A36590">
        <w:rPr>
          <w:rFonts w:ascii="Calibri Light" w:hAnsi="Calibri Light" w:cstheme="majorHAnsi"/>
          <w:sz w:val="18"/>
          <w:szCs w:val="18"/>
          <w:vertAlign w:val="baseline"/>
          <w:lang w:val="ru-RU"/>
        </w:rPr>
        <w:t>– 90</w:t>
      </w:r>
      <w:r>
        <w:rPr>
          <w:rFonts w:ascii="Calibri Light" w:hAnsi="Calibri Light" w:cstheme="majorHAnsi"/>
          <w:sz w:val="18"/>
          <w:szCs w:val="18"/>
          <w:vertAlign w:val="baseline"/>
          <w:lang w:val="ru-RU"/>
        </w:rPr>
        <w:t xml:space="preserve"> </w:t>
      </w:r>
      <w:r w:rsidRPr="00A36590">
        <w:rPr>
          <w:rFonts w:ascii="Calibri Light" w:hAnsi="Calibri Light" w:cstheme="majorHAnsi"/>
          <w:sz w:val="18"/>
          <w:szCs w:val="18"/>
          <w:vertAlign w:val="baseline"/>
          <w:lang w:val="ru-RU"/>
        </w:rPr>
        <w:t>000</w:t>
      </w:r>
      <w:r>
        <w:rPr>
          <w:rFonts w:ascii="Calibri Light" w:hAnsi="Calibri Light" w:cstheme="majorHAnsi"/>
          <w:sz w:val="18"/>
          <w:szCs w:val="18"/>
          <w:vertAlign w:val="baseline"/>
          <w:lang w:val="ru-RU"/>
        </w:rPr>
        <w:t xml:space="preserve"> </w:t>
      </w:r>
      <w:r w:rsidRPr="00A36590">
        <w:rPr>
          <w:rFonts w:ascii="Calibri Light" w:hAnsi="Calibri Light" w:cstheme="majorHAnsi"/>
          <w:sz w:val="18"/>
          <w:szCs w:val="18"/>
          <w:vertAlign w:val="baseline"/>
          <w:lang w:val="ru-RU"/>
        </w:rPr>
        <w:t xml:space="preserve">000 </w:t>
      </w:r>
      <w:r>
        <w:rPr>
          <w:rFonts w:ascii="Calibri Light" w:hAnsi="Calibri Light" w:cstheme="majorHAnsi"/>
          <w:sz w:val="18"/>
          <w:szCs w:val="18"/>
          <w:vertAlign w:val="baseline"/>
          <w:lang w:val="ru-RU"/>
        </w:rPr>
        <w:t>леев</w:t>
      </w:r>
      <w:r w:rsidRPr="00A36590">
        <w:rPr>
          <w:rFonts w:ascii="Calibri Light" w:hAnsi="Calibri Light" w:cstheme="majorHAnsi"/>
          <w:sz w:val="18"/>
          <w:szCs w:val="18"/>
          <w:vertAlign w:val="baseline"/>
          <w:lang w:val="ru-RU"/>
        </w:rPr>
        <w:t xml:space="preserve">; </w:t>
      </w:r>
      <w:r w:rsidRPr="00A36590">
        <w:rPr>
          <w:rFonts w:ascii="Calibri Light" w:hAnsi="Calibri Light" w:cstheme="majorHAnsi"/>
          <w:sz w:val="18"/>
          <w:szCs w:val="18"/>
          <w:vertAlign w:val="baseline"/>
        </w:rPr>
        <w:t>c</w:t>
      </w:r>
      <w:r w:rsidRPr="00A36590">
        <w:rPr>
          <w:rFonts w:ascii="Calibri Light" w:hAnsi="Calibri Light" w:cstheme="majorHAnsi"/>
          <w:sz w:val="18"/>
          <w:szCs w:val="18"/>
          <w:vertAlign w:val="baseline"/>
          <w:lang w:val="ru-RU"/>
        </w:rPr>
        <w:t xml:space="preserve">) </w:t>
      </w:r>
      <w:r w:rsidRPr="00044102">
        <w:rPr>
          <w:rFonts w:ascii="Calibri Light" w:eastAsia="Times New Roman" w:hAnsi="Calibri Light" w:cs="Times New Roman"/>
          <w:color w:val="333333"/>
          <w:sz w:val="18"/>
          <w:szCs w:val="18"/>
          <w:vertAlign w:val="baseline"/>
          <w:lang w:val="ru-RU" w:eastAsia="ru-RU"/>
        </w:rPr>
        <w:t>для договоров о государственных закупках, в которых объектом являются социальные услуги и другие специальные услуг</w:t>
      </w:r>
      <w:r>
        <w:rPr>
          <w:rFonts w:ascii="Calibri Light" w:eastAsia="Times New Roman" w:hAnsi="Calibri Light" w:cs="Times New Roman"/>
          <w:color w:val="333333"/>
          <w:sz w:val="18"/>
          <w:szCs w:val="18"/>
          <w:vertAlign w:val="baseline"/>
          <w:lang w:val="ru-RU" w:eastAsia="ru-RU"/>
        </w:rPr>
        <w:t>и, перечисленные в приложении №</w:t>
      </w:r>
      <w:r w:rsidRPr="00044102">
        <w:rPr>
          <w:rFonts w:ascii="Calibri Light" w:eastAsia="Times New Roman" w:hAnsi="Calibri Light" w:cs="Times New Roman"/>
          <w:color w:val="333333"/>
          <w:sz w:val="18"/>
          <w:szCs w:val="18"/>
          <w:vertAlign w:val="baseline"/>
          <w:lang w:val="ru-RU" w:eastAsia="ru-RU"/>
        </w:rPr>
        <w:t xml:space="preserve">2 </w:t>
      </w:r>
      <w:r w:rsidRPr="00A36590">
        <w:rPr>
          <w:rFonts w:ascii="Calibri Light" w:hAnsi="Calibri Light" w:cstheme="majorHAnsi"/>
          <w:sz w:val="18"/>
          <w:szCs w:val="18"/>
          <w:vertAlign w:val="baseline"/>
          <w:lang w:val="ru-RU"/>
        </w:rPr>
        <w:t>– 13</w:t>
      </w:r>
      <w:r>
        <w:rPr>
          <w:rFonts w:ascii="Calibri Light" w:hAnsi="Calibri Light" w:cstheme="majorHAnsi"/>
          <w:sz w:val="18"/>
          <w:szCs w:val="18"/>
          <w:vertAlign w:val="baseline"/>
          <w:lang w:val="ru-RU"/>
        </w:rPr>
        <w:t xml:space="preserve"> </w:t>
      </w:r>
      <w:r w:rsidRPr="00A36590">
        <w:rPr>
          <w:rFonts w:ascii="Calibri Light" w:hAnsi="Calibri Light" w:cstheme="majorHAnsi"/>
          <w:sz w:val="18"/>
          <w:szCs w:val="18"/>
          <w:vertAlign w:val="baseline"/>
          <w:lang w:val="ru-RU"/>
        </w:rPr>
        <w:t>000</w:t>
      </w:r>
      <w:r>
        <w:rPr>
          <w:rFonts w:ascii="Calibri Light" w:hAnsi="Calibri Light" w:cstheme="majorHAnsi"/>
          <w:sz w:val="18"/>
          <w:szCs w:val="18"/>
          <w:vertAlign w:val="baseline"/>
          <w:lang w:val="ru-RU"/>
        </w:rPr>
        <w:t xml:space="preserve"> </w:t>
      </w:r>
      <w:r w:rsidRPr="00A36590">
        <w:rPr>
          <w:rFonts w:ascii="Calibri Light" w:hAnsi="Calibri Light" w:cstheme="majorHAnsi"/>
          <w:sz w:val="18"/>
          <w:szCs w:val="18"/>
          <w:vertAlign w:val="baseline"/>
          <w:lang w:val="ru-RU"/>
        </w:rPr>
        <w:t>000</w:t>
      </w:r>
      <w:r>
        <w:rPr>
          <w:rFonts w:ascii="Calibri Light" w:hAnsi="Calibri Light" w:cstheme="majorHAnsi"/>
          <w:sz w:val="18"/>
          <w:szCs w:val="18"/>
          <w:vertAlign w:val="baseline"/>
          <w:lang w:val="ru-RU"/>
        </w:rPr>
        <w:t xml:space="preserve"> леев</w:t>
      </w:r>
      <w:r w:rsidRPr="00A36590">
        <w:rPr>
          <w:rFonts w:ascii="Calibri Light" w:hAnsi="Calibri Light" w:cstheme="majorHAnsi"/>
          <w:sz w:val="18"/>
          <w:szCs w:val="18"/>
          <w:vertAlign w:val="baseline"/>
          <w:lang w:val="ru-RU"/>
        </w:rPr>
        <w:t>.</w:t>
      </w:r>
    </w:p>
  </w:footnote>
  <w:footnote w:id="8">
    <w:p w:rsidR="00A00ECB" w:rsidRPr="00A36590" w:rsidRDefault="00A00ECB" w:rsidP="00A36590">
      <w:pPr>
        <w:pStyle w:val="FootnoteText"/>
        <w:jc w:val="both"/>
        <w:rPr>
          <w:rFonts w:ascii="Calibri Light" w:hAnsi="Calibri Light" w:cstheme="majorHAnsi"/>
          <w:sz w:val="18"/>
          <w:szCs w:val="18"/>
          <w:vertAlign w:val="baseline"/>
          <w:lang w:val="ru-RU"/>
        </w:rPr>
      </w:pPr>
      <w:r w:rsidRPr="00A36590">
        <w:rPr>
          <w:rStyle w:val="FootnoteReference"/>
          <w:rFonts w:ascii="Calibri Light" w:hAnsi="Calibri Light" w:cstheme="majorHAnsi"/>
          <w:sz w:val="18"/>
          <w:szCs w:val="18"/>
        </w:rPr>
        <w:footnoteRef/>
      </w:r>
      <w:r w:rsidRPr="00A36590">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A36590">
        <w:rPr>
          <w:rFonts w:ascii="Calibri Light" w:hAnsi="Calibri Light" w:cstheme="majorHAnsi"/>
          <w:sz w:val="18"/>
          <w:szCs w:val="18"/>
          <w:vertAlign w:val="baseline"/>
          <w:lang w:val="ru-RU"/>
        </w:rPr>
        <w:t xml:space="preserve">.44 </w:t>
      </w:r>
      <w:r>
        <w:rPr>
          <w:rFonts w:ascii="Calibri Light" w:hAnsi="Calibri Light" w:cstheme="majorHAnsi"/>
          <w:sz w:val="18"/>
          <w:szCs w:val="18"/>
          <w:vertAlign w:val="baseline"/>
          <w:lang w:val="ru-RU"/>
        </w:rPr>
        <w:t>ПП</w:t>
      </w:r>
      <w:r w:rsidRPr="00A36590">
        <w:rPr>
          <w:rFonts w:ascii="Calibri Light" w:hAnsi="Calibri Light" w:cstheme="majorHAnsi"/>
          <w:sz w:val="18"/>
          <w:szCs w:val="18"/>
          <w:vertAlign w:val="baseline"/>
          <w:lang w:val="ru-RU"/>
        </w:rPr>
        <w:t xml:space="preserve"> №987 </w:t>
      </w:r>
      <w:r>
        <w:rPr>
          <w:rFonts w:ascii="Calibri Light" w:hAnsi="Calibri Light" w:cstheme="majorHAnsi"/>
          <w:sz w:val="18"/>
          <w:szCs w:val="18"/>
          <w:vertAlign w:val="baseline"/>
          <w:lang w:val="ru-RU"/>
        </w:rPr>
        <w:t>от</w:t>
      </w:r>
      <w:r w:rsidRPr="00A36590">
        <w:rPr>
          <w:rFonts w:ascii="Calibri Light" w:hAnsi="Calibri Light" w:cstheme="majorHAnsi"/>
          <w:sz w:val="18"/>
          <w:szCs w:val="18"/>
          <w:vertAlign w:val="baseline"/>
          <w:lang w:val="ru-RU"/>
        </w:rPr>
        <w:t xml:space="preserve"> 11.08.2003 „</w:t>
      </w:r>
      <w:r w:rsidRPr="00A36590">
        <w:rPr>
          <w:rStyle w:val="Strong"/>
          <w:rFonts w:ascii="Calibri Light" w:hAnsi="Calibri Light"/>
          <w:b w:val="0"/>
          <w:color w:val="333333"/>
          <w:sz w:val="18"/>
          <w:szCs w:val="18"/>
          <w:shd w:val="clear" w:color="auto" w:fill="FFFFFF"/>
          <w:vertAlign w:val="baseline"/>
          <w:lang w:val="ru-RU"/>
        </w:rPr>
        <w:t>Об утверждении Положения об административно-финансовой деятельности учреждений дипломатической службы Республики Молдова за рубежом</w:t>
      </w:r>
      <w:r w:rsidRPr="00A36590">
        <w:rPr>
          <w:rFonts w:ascii="Calibri Light" w:hAnsi="Calibri Light" w:cstheme="majorHAnsi"/>
          <w:sz w:val="18"/>
          <w:szCs w:val="18"/>
          <w:vertAlign w:val="baseline"/>
          <w:lang w:val="ru-RU"/>
        </w:rPr>
        <w:t>”.</w:t>
      </w:r>
    </w:p>
  </w:footnote>
  <w:footnote w:id="9">
    <w:p w:rsidR="00A00ECB" w:rsidRPr="003B4F98" w:rsidRDefault="00A00ECB" w:rsidP="003B4F98">
      <w:pPr>
        <w:pStyle w:val="FootnoteText"/>
        <w:jc w:val="both"/>
        <w:rPr>
          <w:rFonts w:ascii="Calibri Light" w:hAnsi="Calibri Light" w:cstheme="majorHAnsi"/>
          <w:sz w:val="18"/>
          <w:szCs w:val="18"/>
          <w:vertAlign w:val="baseline"/>
        </w:rPr>
      </w:pPr>
      <w:r w:rsidRPr="003B4F98">
        <w:rPr>
          <w:rStyle w:val="FootnoteReference"/>
          <w:rFonts w:ascii="Calibri Light" w:hAnsi="Calibri Light" w:cstheme="majorHAnsi"/>
          <w:sz w:val="18"/>
          <w:szCs w:val="18"/>
        </w:rPr>
        <w:footnoteRef/>
      </w:r>
      <w:r w:rsidRPr="003B4F98">
        <w:rPr>
          <w:rFonts w:ascii="Calibri Light" w:hAnsi="Calibri Light" w:cstheme="majorHAnsi"/>
          <w:sz w:val="18"/>
          <w:szCs w:val="18"/>
        </w:rPr>
        <w:t xml:space="preserve"> </w:t>
      </w:r>
      <w:r w:rsidRPr="003B4F98">
        <w:rPr>
          <w:rFonts w:ascii="Calibri Light" w:hAnsi="Calibri Light" w:cstheme="majorHAnsi"/>
          <w:sz w:val="18"/>
          <w:szCs w:val="18"/>
          <w:vertAlign w:val="baseline"/>
          <w:lang w:val="ru-RU"/>
        </w:rPr>
        <w:t>Закон</w:t>
      </w:r>
      <w:r w:rsidRPr="003B4F98">
        <w:rPr>
          <w:rFonts w:ascii="Calibri Light" w:hAnsi="Calibri Light" w:cstheme="majorHAnsi"/>
          <w:sz w:val="18"/>
          <w:szCs w:val="18"/>
          <w:vertAlign w:val="baseline"/>
        </w:rPr>
        <w:t xml:space="preserve"> №260 </w:t>
      </w:r>
      <w:r w:rsidRPr="003B4F98">
        <w:rPr>
          <w:rFonts w:ascii="Calibri Light" w:hAnsi="Calibri Light" w:cstheme="majorHAnsi"/>
          <w:sz w:val="18"/>
          <w:szCs w:val="18"/>
          <w:vertAlign w:val="baseline"/>
          <w:lang w:val="ru-RU"/>
        </w:rPr>
        <w:t>от</w:t>
      </w:r>
      <w:r w:rsidRPr="003B4F98">
        <w:rPr>
          <w:rFonts w:ascii="Calibri Light" w:hAnsi="Calibri Light" w:cstheme="majorHAnsi"/>
          <w:sz w:val="18"/>
          <w:szCs w:val="18"/>
          <w:vertAlign w:val="baseline"/>
        </w:rPr>
        <w:t xml:space="preserve"> 07.12.2017.</w:t>
      </w:r>
    </w:p>
  </w:footnote>
  <w:footnote w:id="10">
    <w:p w:rsidR="00A00ECB" w:rsidRPr="003B4F98" w:rsidRDefault="00A00ECB" w:rsidP="003B4F98">
      <w:pPr>
        <w:spacing w:after="0"/>
        <w:jc w:val="both"/>
        <w:rPr>
          <w:rFonts w:ascii="Calibri Light" w:hAnsi="Calibri Light" w:cs="Times New Roman"/>
          <w:sz w:val="18"/>
          <w:szCs w:val="18"/>
          <w:lang w:val="ru-RU"/>
        </w:rPr>
      </w:pPr>
      <w:r w:rsidRPr="003B4F98">
        <w:rPr>
          <w:rStyle w:val="FootnoteReference"/>
          <w:rFonts w:ascii="Calibri Light" w:hAnsi="Calibri Light" w:cs="Times New Roman"/>
          <w:sz w:val="18"/>
          <w:szCs w:val="18"/>
        </w:rPr>
        <w:footnoteRef/>
      </w:r>
      <w:r w:rsidRPr="003B4F98">
        <w:rPr>
          <w:rFonts w:ascii="Calibri Light" w:hAnsi="Calibri Light" w:cs="Times New Roman"/>
          <w:sz w:val="18"/>
          <w:szCs w:val="18"/>
          <w:lang w:val="ru-RU"/>
        </w:rPr>
        <w:t xml:space="preserve"> </w:t>
      </w:r>
      <w:r w:rsidRPr="003B4F98">
        <w:rPr>
          <w:rFonts w:ascii="Calibri Light" w:hAnsi="Calibri Light" w:cstheme="majorHAnsi"/>
          <w:sz w:val="18"/>
          <w:szCs w:val="18"/>
          <w:lang w:val="ru-RU"/>
        </w:rPr>
        <w:t xml:space="preserve">Постановление Счетной палаты №77 от </w:t>
      </w:r>
      <w:r w:rsidRPr="003B4F98">
        <w:rPr>
          <w:rFonts w:ascii="Calibri Light" w:hAnsi="Calibri Light" w:cs="Times New Roman"/>
          <w:color w:val="000000"/>
          <w:sz w:val="18"/>
          <w:szCs w:val="18"/>
          <w:lang w:val="ru-RU"/>
        </w:rPr>
        <w:t xml:space="preserve">27.12.2019 </w:t>
      </w:r>
      <w:r w:rsidRPr="003B4F98">
        <w:rPr>
          <w:rFonts w:ascii="Calibri Light" w:hAnsi="Calibri Light"/>
          <w:bCs/>
          <w:sz w:val="18"/>
          <w:szCs w:val="18"/>
          <w:lang w:val="ro-RO"/>
        </w:rPr>
        <w:t>„</w:t>
      </w:r>
      <w:r w:rsidRPr="003B4F98">
        <w:rPr>
          <w:rFonts w:ascii="Calibri Light" w:hAnsi="Calibri Light"/>
          <w:bCs/>
          <w:sz w:val="18"/>
          <w:szCs w:val="18"/>
          <w:lang w:val="ru-RU"/>
        </w:rPr>
        <w:t xml:space="preserve">Об утверждении </w:t>
      </w:r>
      <w:r w:rsidRPr="003B4F98">
        <w:rPr>
          <w:rFonts w:ascii="Calibri Light" w:hAnsi="Calibri Light" w:cstheme="majorHAnsi"/>
          <w:sz w:val="18"/>
          <w:szCs w:val="18"/>
          <w:lang w:val="ru-RU"/>
        </w:rPr>
        <w:t>Программы аудиторской деятельности Счетной палаты на 2020 год</w:t>
      </w:r>
      <w:r w:rsidRPr="003B4F98">
        <w:rPr>
          <w:rFonts w:ascii="Calibri Light" w:hAnsi="Calibri Light"/>
          <w:sz w:val="18"/>
          <w:szCs w:val="18"/>
          <w:lang w:val="ro-RO"/>
        </w:rPr>
        <w:t>”</w:t>
      </w:r>
      <w:r w:rsidRPr="003B4F98">
        <w:rPr>
          <w:rFonts w:ascii="Calibri Light" w:hAnsi="Calibri Light"/>
          <w:sz w:val="18"/>
          <w:szCs w:val="18"/>
          <w:lang w:val="ru-RU"/>
        </w:rPr>
        <w:t xml:space="preserve"> (с последующими изменениями и дополнениями)</w:t>
      </w:r>
      <w:r w:rsidRPr="003B4F98">
        <w:rPr>
          <w:rFonts w:ascii="Calibri Light" w:hAnsi="Calibri Light" w:cs="Times New Roman"/>
          <w:color w:val="000000"/>
          <w:sz w:val="18"/>
          <w:szCs w:val="18"/>
          <w:lang w:val="ru-RU"/>
        </w:rPr>
        <w:t xml:space="preserve">; </w:t>
      </w:r>
      <w:r w:rsidRPr="003B4F98">
        <w:rPr>
          <w:rFonts w:ascii="Calibri Light" w:hAnsi="Calibri Light" w:cstheme="majorHAnsi"/>
          <w:sz w:val="18"/>
          <w:szCs w:val="18"/>
          <w:lang w:val="ru-RU"/>
        </w:rPr>
        <w:t xml:space="preserve">Постановление Счетной палаты №62 от </w:t>
      </w:r>
      <w:r w:rsidRPr="003B4F98">
        <w:rPr>
          <w:rFonts w:ascii="Calibri Light" w:hAnsi="Calibri Light" w:cs="Times New Roman"/>
          <w:color w:val="000000"/>
          <w:sz w:val="18"/>
          <w:szCs w:val="18"/>
          <w:lang w:val="ru-RU"/>
        </w:rPr>
        <w:t xml:space="preserve">10.12.2020 </w:t>
      </w:r>
      <w:r w:rsidRPr="003B4F98">
        <w:rPr>
          <w:rFonts w:ascii="Calibri Light" w:hAnsi="Calibri Light"/>
          <w:bCs/>
          <w:sz w:val="18"/>
          <w:szCs w:val="18"/>
          <w:lang w:val="ro-RO"/>
        </w:rPr>
        <w:t>„</w:t>
      </w:r>
      <w:r w:rsidRPr="003B4F98">
        <w:rPr>
          <w:rFonts w:ascii="Calibri Light" w:hAnsi="Calibri Light"/>
          <w:bCs/>
          <w:sz w:val="18"/>
          <w:szCs w:val="18"/>
          <w:lang w:val="ru-RU"/>
        </w:rPr>
        <w:t xml:space="preserve">Об утверждении </w:t>
      </w:r>
      <w:r w:rsidRPr="003B4F98">
        <w:rPr>
          <w:rFonts w:ascii="Calibri Light" w:hAnsi="Calibri Light" w:cstheme="majorHAnsi"/>
          <w:sz w:val="18"/>
          <w:szCs w:val="18"/>
          <w:lang w:val="ru-RU"/>
        </w:rPr>
        <w:t>Программы аудиторской деятельности Счетной палаты на 2021 год</w:t>
      </w:r>
      <w:r w:rsidRPr="003B4F98">
        <w:rPr>
          <w:rFonts w:ascii="Calibri Light" w:hAnsi="Calibri Light"/>
          <w:sz w:val="18"/>
          <w:szCs w:val="18"/>
          <w:lang w:val="ro-RO"/>
        </w:rPr>
        <w:t>”</w:t>
      </w:r>
      <w:r w:rsidRPr="003B4F98">
        <w:rPr>
          <w:rFonts w:ascii="Calibri Light" w:hAnsi="Calibri Light"/>
          <w:sz w:val="18"/>
          <w:szCs w:val="18"/>
          <w:lang w:val="ru-RU"/>
        </w:rPr>
        <w:t xml:space="preserve"> (с последующими изменениями и дополнениями)</w:t>
      </w:r>
      <w:r w:rsidRPr="003B4F98">
        <w:rPr>
          <w:rFonts w:ascii="Calibri Light" w:hAnsi="Calibri Light" w:cs="Times New Roman"/>
          <w:color w:val="000000"/>
          <w:sz w:val="18"/>
          <w:szCs w:val="18"/>
          <w:lang w:val="ru-RU"/>
        </w:rPr>
        <w:t>.</w:t>
      </w:r>
    </w:p>
  </w:footnote>
  <w:footnote w:id="11">
    <w:p w:rsidR="00A00ECB" w:rsidRPr="002A6BDF" w:rsidRDefault="00A00ECB" w:rsidP="00885EAB">
      <w:pPr>
        <w:spacing w:after="0" w:line="240" w:lineRule="auto"/>
        <w:jc w:val="both"/>
        <w:rPr>
          <w:rFonts w:ascii="Calibri Light" w:eastAsia="Times New Roman" w:hAnsi="Calibri Light"/>
          <w:sz w:val="18"/>
          <w:szCs w:val="18"/>
          <w:lang w:val="ro-RO"/>
        </w:rPr>
      </w:pPr>
      <w:r w:rsidRPr="002A6BDF">
        <w:rPr>
          <w:rStyle w:val="FootnoteReference"/>
          <w:rFonts w:ascii="Calibri Light" w:hAnsi="Calibri Light"/>
          <w:sz w:val="18"/>
          <w:szCs w:val="18"/>
          <w:lang w:val="ro-RO"/>
        </w:rPr>
        <w:footnoteRef/>
      </w:r>
      <w:r w:rsidRPr="002A6BDF">
        <w:rPr>
          <w:rFonts w:ascii="Calibri Light" w:hAnsi="Calibri Light"/>
          <w:sz w:val="18"/>
          <w:szCs w:val="18"/>
          <w:lang w:val="ro-RO"/>
        </w:rPr>
        <w:t xml:space="preserve"> </w:t>
      </w:r>
      <w:r w:rsidRPr="004365A6">
        <w:rPr>
          <w:rFonts w:ascii="Calibri Light" w:hAnsi="Calibri Light" w:cstheme="majorHAnsi"/>
          <w:sz w:val="18"/>
          <w:szCs w:val="18"/>
          <w:lang w:val="az-Cyrl-AZ"/>
        </w:rPr>
        <w:t xml:space="preserve">Постановление Счетной палаты </w:t>
      </w:r>
      <w:r>
        <w:rPr>
          <w:rFonts w:ascii="Calibri Light" w:eastAsia="Times New Roman" w:hAnsi="Calibri Light" w:cstheme="majorHAnsi"/>
          <w:sz w:val="18"/>
          <w:szCs w:val="18"/>
          <w:lang w:val="ru-RU"/>
        </w:rPr>
        <w:t>№</w:t>
      </w:r>
      <w:r w:rsidRPr="002A6BDF">
        <w:rPr>
          <w:rFonts w:ascii="Calibri Light" w:eastAsia="Times New Roman" w:hAnsi="Calibri Light" w:cstheme="majorHAnsi"/>
          <w:sz w:val="18"/>
          <w:szCs w:val="18"/>
          <w:lang w:val="ro-RO"/>
        </w:rPr>
        <w:t xml:space="preserve">2 </w:t>
      </w:r>
      <w:r>
        <w:rPr>
          <w:rFonts w:ascii="Calibri Light" w:eastAsia="Times New Roman" w:hAnsi="Calibri Light" w:cstheme="majorHAnsi"/>
          <w:sz w:val="18"/>
          <w:szCs w:val="18"/>
          <w:lang w:val="ru-RU"/>
        </w:rPr>
        <w:t xml:space="preserve">от </w:t>
      </w:r>
      <w:r w:rsidRPr="002A6BDF">
        <w:rPr>
          <w:rFonts w:ascii="Calibri Light" w:eastAsia="Times New Roman" w:hAnsi="Calibri Light" w:cstheme="majorHAnsi"/>
          <w:sz w:val="18"/>
          <w:szCs w:val="18"/>
          <w:lang w:val="ro-RO"/>
        </w:rPr>
        <w:t>24.01.2020 „</w:t>
      </w:r>
      <w:r w:rsidRPr="00582E0F">
        <w:rPr>
          <w:rFonts w:ascii="Calibri Light" w:hAnsi="Calibri Light" w:cs="Calibri Light"/>
          <w:sz w:val="18"/>
          <w:szCs w:val="18"/>
          <w:lang w:val="ru-RU"/>
        </w:rPr>
        <w:t>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12">
    <w:p w:rsidR="00A00ECB" w:rsidRPr="007C771C" w:rsidRDefault="00A00ECB" w:rsidP="007C771C">
      <w:pPr>
        <w:pStyle w:val="FootnoteText"/>
        <w:jc w:val="both"/>
        <w:rPr>
          <w:rFonts w:ascii="Calibri Light" w:hAnsi="Calibri Light" w:cstheme="majorHAnsi"/>
          <w:sz w:val="18"/>
          <w:szCs w:val="18"/>
          <w:vertAlign w:val="baseline"/>
          <w:lang w:val="ro-RO"/>
        </w:rPr>
      </w:pPr>
      <w:r w:rsidRPr="007C771C">
        <w:rPr>
          <w:rStyle w:val="FootnoteReference"/>
          <w:rFonts w:ascii="Calibri Light" w:hAnsi="Calibri Light" w:cstheme="majorHAnsi"/>
          <w:sz w:val="18"/>
          <w:szCs w:val="18"/>
        </w:rPr>
        <w:footnoteRef/>
      </w:r>
      <w:r w:rsidRPr="007C771C">
        <w:rPr>
          <w:rFonts w:ascii="Calibri Light" w:hAnsi="Calibri Light" w:cstheme="majorHAnsi"/>
          <w:sz w:val="18"/>
          <w:szCs w:val="18"/>
          <w:lang w:val="ro-RO"/>
        </w:rPr>
        <w:t xml:space="preserve"> </w:t>
      </w:r>
      <w:r w:rsidRPr="007C771C">
        <w:rPr>
          <w:rFonts w:ascii="Calibri Light" w:hAnsi="Calibri Light" w:cstheme="majorHAnsi"/>
          <w:sz w:val="18"/>
          <w:szCs w:val="18"/>
          <w:vertAlign w:val="baseline"/>
          <w:lang w:val="az-Cyrl-AZ"/>
        </w:rPr>
        <w:t xml:space="preserve">Постановление Счетной палаты </w:t>
      </w:r>
      <w:r w:rsidRPr="007C771C">
        <w:rPr>
          <w:rFonts w:ascii="Calibri Light" w:eastAsia="Times New Roman" w:hAnsi="Calibri Light" w:cstheme="majorHAnsi"/>
          <w:sz w:val="18"/>
          <w:szCs w:val="18"/>
          <w:vertAlign w:val="baseline"/>
          <w:lang w:val="ro-RO"/>
        </w:rPr>
        <w:t xml:space="preserve">№19 от 05.04.2019 „Об утверждении </w:t>
      </w:r>
      <w:r w:rsidRPr="007C771C">
        <w:rPr>
          <w:rFonts w:ascii="Calibri Light" w:eastAsia="Arial" w:hAnsi="Calibri Light" w:cstheme="majorHAnsi"/>
          <w:spacing w:val="1"/>
          <w:sz w:val="18"/>
          <w:szCs w:val="18"/>
          <w:vertAlign w:val="baseline"/>
          <w:lang w:val="ro-RO"/>
        </w:rPr>
        <w:t>Кодекса этики Счетной палаты</w:t>
      </w:r>
      <w:r w:rsidRPr="007C771C">
        <w:rPr>
          <w:rFonts w:ascii="Calibri Light" w:eastAsia="Times New Roman" w:hAnsi="Calibri Light" w:cstheme="majorHAnsi"/>
          <w:sz w:val="18"/>
          <w:szCs w:val="18"/>
          <w:vertAlign w:val="baseline"/>
          <w:lang w:val="ro-RO"/>
        </w:rPr>
        <w:t xml:space="preserve">”. </w:t>
      </w:r>
    </w:p>
  </w:footnote>
  <w:footnote w:id="13">
    <w:p w:rsidR="00A00ECB" w:rsidRPr="0057401D" w:rsidRDefault="00A00ECB" w:rsidP="00CA51DA">
      <w:pPr>
        <w:pStyle w:val="FootnoteText"/>
        <w:jc w:val="both"/>
        <w:rPr>
          <w:rFonts w:ascii="Calibri Light" w:hAnsi="Calibri Light" w:cstheme="majorHAnsi"/>
          <w:sz w:val="18"/>
          <w:szCs w:val="18"/>
          <w:vertAlign w:val="baseline"/>
          <w:lang w:val="ro-RO"/>
        </w:rPr>
      </w:pPr>
      <w:r w:rsidRPr="0057401D">
        <w:rPr>
          <w:rStyle w:val="FootnoteReference"/>
          <w:rFonts w:ascii="Calibri Light" w:hAnsi="Calibri Light" w:cstheme="majorHAnsi"/>
          <w:sz w:val="18"/>
          <w:szCs w:val="18"/>
        </w:rPr>
        <w:footnoteRef/>
      </w:r>
      <w:r w:rsidRPr="0057401D">
        <w:rPr>
          <w:rFonts w:ascii="Calibri Light" w:hAnsi="Calibri Light" w:cstheme="majorHAnsi"/>
          <w:sz w:val="18"/>
          <w:szCs w:val="18"/>
          <w:vertAlign w:val="baseline"/>
          <w:lang w:val="ro-RO"/>
        </w:rPr>
        <w:t xml:space="preserve">П.6 Положения о порядке планирования договоров о </w:t>
      </w:r>
      <w:r w:rsidRPr="0057401D">
        <w:rPr>
          <w:rFonts w:ascii="Calibri Light" w:hAnsi="Calibri Light" w:cs="Calibri Light"/>
          <w:sz w:val="18"/>
          <w:szCs w:val="18"/>
          <w:vertAlign w:val="baseline"/>
          <w:lang w:val="ro-RO"/>
        </w:rPr>
        <w:t>государственных закуп</w:t>
      </w:r>
      <w:r w:rsidRPr="0057401D">
        <w:rPr>
          <w:rFonts w:ascii="Calibri Light" w:hAnsi="Calibri Light" w:cstheme="majorHAnsi"/>
          <w:sz w:val="18"/>
          <w:szCs w:val="18"/>
          <w:vertAlign w:val="baseline"/>
          <w:lang w:val="ro-RO"/>
        </w:rPr>
        <w:t xml:space="preserve">ках, утвержденного ПП №1419 </w:t>
      </w:r>
      <w:r>
        <w:rPr>
          <w:rFonts w:ascii="Calibri Light" w:hAnsi="Calibri Light" w:cstheme="majorHAnsi"/>
          <w:sz w:val="18"/>
          <w:szCs w:val="18"/>
          <w:vertAlign w:val="baseline"/>
          <w:lang w:val="ru-RU"/>
        </w:rPr>
        <w:t xml:space="preserve">от </w:t>
      </w:r>
      <w:r w:rsidRPr="0057401D">
        <w:rPr>
          <w:rFonts w:ascii="Calibri Light" w:hAnsi="Calibri Light" w:cstheme="majorHAnsi"/>
          <w:sz w:val="18"/>
          <w:szCs w:val="18"/>
          <w:vertAlign w:val="baseline"/>
          <w:lang w:val="ro-RO"/>
        </w:rPr>
        <w:t>28.12.2016.</w:t>
      </w:r>
    </w:p>
  </w:footnote>
  <w:footnote w:id="14">
    <w:p w:rsidR="00A00ECB" w:rsidRPr="0057401D" w:rsidRDefault="00A00ECB" w:rsidP="0057401D">
      <w:pPr>
        <w:pStyle w:val="Default"/>
        <w:jc w:val="both"/>
        <w:rPr>
          <w:rFonts w:ascii="Calibri Light" w:hAnsi="Calibri Light" w:cstheme="majorHAnsi"/>
          <w:sz w:val="18"/>
          <w:szCs w:val="18"/>
          <w:lang w:val="ro-RO"/>
        </w:rPr>
      </w:pPr>
      <w:r w:rsidRPr="0057401D">
        <w:rPr>
          <w:rStyle w:val="FootnoteReference"/>
          <w:rFonts w:ascii="Calibri Light" w:hAnsi="Calibri Light" w:cstheme="majorHAnsi"/>
          <w:sz w:val="18"/>
          <w:szCs w:val="18"/>
        </w:rPr>
        <w:footnoteRef/>
      </w:r>
      <w:r w:rsidRPr="0057401D">
        <w:rPr>
          <w:rFonts w:ascii="Calibri Light" w:hAnsi="Calibri Light" w:cstheme="majorHAnsi"/>
          <w:sz w:val="18"/>
          <w:szCs w:val="18"/>
          <w:lang w:val="ro-RO"/>
        </w:rPr>
        <w:t xml:space="preserve"> П.2 Положения о порядке планирования договоров о </w:t>
      </w:r>
      <w:r w:rsidRPr="0057401D">
        <w:rPr>
          <w:rFonts w:ascii="Calibri Light" w:hAnsi="Calibri Light" w:cs="Calibri Light"/>
          <w:color w:val="auto"/>
          <w:sz w:val="18"/>
          <w:szCs w:val="18"/>
          <w:lang w:val="ro-RO"/>
        </w:rPr>
        <w:t>государственных закуп</w:t>
      </w:r>
      <w:r w:rsidRPr="0057401D">
        <w:rPr>
          <w:rFonts w:ascii="Calibri Light" w:hAnsi="Calibri Light" w:cstheme="majorHAnsi"/>
          <w:sz w:val="18"/>
          <w:szCs w:val="18"/>
          <w:lang w:val="ro-RO"/>
        </w:rPr>
        <w:t>ках, утвержденного ПП №1419 от 28.12.2016.</w:t>
      </w:r>
    </w:p>
  </w:footnote>
  <w:footnote w:id="15">
    <w:p w:rsidR="00A00ECB" w:rsidRPr="0057401D" w:rsidRDefault="00A00ECB" w:rsidP="0057401D">
      <w:pPr>
        <w:pStyle w:val="FootnoteText"/>
        <w:jc w:val="both"/>
        <w:rPr>
          <w:rFonts w:ascii="Calibri Light" w:hAnsi="Calibri Light" w:cstheme="majorHAnsi"/>
          <w:sz w:val="18"/>
          <w:szCs w:val="18"/>
          <w:vertAlign w:val="baseline"/>
          <w:lang w:val="ro-RO"/>
        </w:rPr>
      </w:pPr>
      <w:r w:rsidRPr="0057401D">
        <w:rPr>
          <w:rStyle w:val="FootnoteReference"/>
          <w:rFonts w:ascii="Calibri Light" w:hAnsi="Calibri Light" w:cstheme="majorHAnsi"/>
          <w:sz w:val="18"/>
          <w:szCs w:val="18"/>
        </w:rPr>
        <w:footnoteRef/>
      </w:r>
      <w:r w:rsidRPr="0057401D">
        <w:rPr>
          <w:rFonts w:ascii="Calibri Light" w:hAnsi="Calibri Light" w:cstheme="majorHAnsi"/>
          <w:sz w:val="18"/>
          <w:szCs w:val="18"/>
          <w:vertAlign w:val="baseline"/>
          <w:lang w:val="ro-RO"/>
        </w:rPr>
        <w:t xml:space="preserve"> П.5, п.13 и п.18 Положения о порядке планирования договоров о </w:t>
      </w:r>
      <w:r w:rsidRPr="0057401D">
        <w:rPr>
          <w:rFonts w:ascii="Calibri Light" w:hAnsi="Calibri Light" w:cs="Calibri Light"/>
          <w:sz w:val="18"/>
          <w:szCs w:val="18"/>
          <w:vertAlign w:val="baseline"/>
          <w:lang w:val="ro-RO"/>
        </w:rPr>
        <w:t>государственных закуп</w:t>
      </w:r>
      <w:r w:rsidRPr="0057401D">
        <w:rPr>
          <w:rFonts w:ascii="Calibri Light" w:hAnsi="Calibri Light" w:cstheme="majorHAnsi"/>
          <w:sz w:val="18"/>
          <w:szCs w:val="18"/>
          <w:vertAlign w:val="baseline"/>
          <w:lang w:val="ro-RO"/>
        </w:rPr>
        <w:t>ках, утвержденного ПП №1419 от 28.12.2016.</w:t>
      </w:r>
    </w:p>
  </w:footnote>
  <w:footnote w:id="16">
    <w:p w:rsidR="00A00ECB" w:rsidRPr="00513B31" w:rsidRDefault="00A00ECB" w:rsidP="00513B31">
      <w:pPr>
        <w:pStyle w:val="FootnoteText"/>
        <w:jc w:val="both"/>
        <w:rPr>
          <w:rFonts w:ascii="Calibri Light" w:hAnsi="Calibri Light" w:cstheme="majorHAnsi"/>
          <w:sz w:val="18"/>
          <w:szCs w:val="18"/>
          <w:vertAlign w:val="baseline"/>
          <w:lang w:val="ro-RO"/>
        </w:rPr>
      </w:pPr>
      <w:r w:rsidRPr="0057401D">
        <w:rPr>
          <w:rStyle w:val="FootnoteReference"/>
          <w:rFonts w:ascii="Calibri Light" w:hAnsi="Calibri Light" w:cstheme="majorHAnsi"/>
          <w:sz w:val="18"/>
          <w:szCs w:val="18"/>
        </w:rPr>
        <w:footnoteRef/>
      </w:r>
      <w:r w:rsidRPr="00513B31">
        <w:rPr>
          <w:rFonts w:ascii="Calibri Light" w:hAnsi="Calibri Light" w:cstheme="majorHAnsi"/>
          <w:sz w:val="18"/>
          <w:szCs w:val="18"/>
          <w:vertAlign w:val="baseline"/>
          <w:lang w:val="ro-RO"/>
        </w:rPr>
        <w:t xml:space="preserve"> П.7 </w:t>
      </w:r>
      <w:r w:rsidRPr="0057401D">
        <w:rPr>
          <w:rFonts w:ascii="Calibri Light" w:hAnsi="Calibri Light" w:cstheme="majorHAnsi"/>
          <w:sz w:val="18"/>
          <w:szCs w:val="18"/>
          <w:vertAlign w:val="baseline"/>
          <w:lang w:val="ro-RO"/>
        </w:rPr>
        <w:t>Положения о</w:t>
      </w:r>
      <w:r w:rsidRPr="00513B31">
        <w:rPr>
          <w:rFonts w:ascii="Calibri Light" w:hAnsi="Calibri Light" w:cstheme="majorHAnsi"/>
          <w:sz w:val="18"/>
          <w:szCs w:val="18"/>
          <w:vertAlign w:val="baseline"/>
          <w:lang w:val="ro-RO"/>
        </w:rPr>
        <w:t xml:space="preserve"> деятельности рабочей группы по закупкам, </w:t>
      </w:r>
      <w:r w:rsidRPr="0057401D">
        <w:rPr>
          <w:rFonts w:ascii="Calibri Light" w:hAnsi="Calibri Light" w:cstheme="majorHAnsi"/>
          <w:sz w:val="18"/>
          <w:szCs w:val="18"/>
          <w:vertAlign w:val="baseline"/>
          <w:lang w:val="ro-RO"/>
        </w:rPr>
        <w:t>утвержденного ПП №</w:t>
      </w:r>
      <w:r w:rsidRPr="00513B31">
        <w:rPr>
          <w:rFonts w:ascii="Calibri Light" w:hAnsi="Calibri Light" w:cstheme="majorHAnsi"/>
          <w:sz w:val="18"/>
          <w:szCs w:val="18"/>
          <w:vertAlign w:val="baseline"/>
          <w:lang w:val="ro-RO"/>
        </w:rPr>
        <w:t xml:space="preserve">665 </w:t>
      </w:r>
      <w:r>
        <w:rPr>
          <w:rFonts w:ascii="Calibri Light" w:hAnsi="Calibri Light" w:cstheme="majorHAnsi"/>
          <w:sz w:val="18"/>
          <w:szCs w:val="18"/>
          <w:vertAlign w:val="baseline"/>
          <w:lang w:val="ru-RU"/>
        </w:rPr>
        <w:t xml:space="preserve">от </w:t>
      </w:r>
      <w:r w:rsidRPr="00513B31">
        <w:rPr>
          <w:rFonts w:ascii="Calibri Light" w:hAnsi="Calibri Light" w:cstheme="majorHAnsi"/>
          <w:sz w:val="18"/>
          <w:szCs w:val="18"/>
          <w:vertAlign w:val="baseline"/>
          <w:lang w:val="ro-RO"/>
        </w:rPr>
        <w:t>27.05.2016.</w:t>
      </w:r>
    </w:p>
  </w:footnote>
  <w:footnote w:id="17">
    <w:p w:rsidR="00A00ECB" w:rsidRPr="00EB0F82" w:rsidRDefault="00A00ECB" w:rsidP="00552599">
      <w:pPr>
        <w:pStyle w:val="FootnoteText"/>
        <w:spacing w:line="276" w:lineRule="auto"/>
        <w:jc w:val="both"/>
        <w:rPr>
          <w:rFonts w:ascii="Calibri Light" w:hAnsi="Calibri Light" w:cstheme="majorHAnsi"/>
          <w:sz w:val="18"/>
          <w:szCs w:val="18"/>
          <w:vertAlign w:val="baseline"/>
          <w:lang w:val="ro-RO"/>
        </w:rPr>
      </w:pPr>
      <w:r w:rsidRPr="005F0679">
        <w:rPr>
          <w:rStyle w:val="FootnoteReference"/>
          <w:rFonts w:ascii="Calibri Light" w:hAnsi="Calibri Light" w:cstheme="majorHAnsi"/>
          <w:sz w:val="18"/>
          <w:szCs w:val="18"/>
        </w:rPr>
        <w:footnoteRef/>
      </w:r>
      <w:r w:rsidRPr="00EB0F82">
        <w:rPr>
          <w:rFonts w:ascii="Calibri Light" w:hAnsi="Calibri Light" w:cstheme="majorHAnsi"/>
          <w:sz w:val="18"/>
          <w:szCs w:val="18"/>
          <w:lang w:val="ro-RO"/>
        </w:rPr>
        <w:t xml:space="preserve"> </w:t>
      </w:r>
      <w:r w:rsidRPr="00EB0F82">
        <w:rPr>
          <w:rFonts w:ascii="Calibri Light" w:hAnsi="Calibri Light" w:cstheme="majorHAnsi"/>
          <w:sz w:val="18"/>
          <w:szCs w:val="18"/>
          <w:vertAlign w:val="baseline"/>
          <w:lang w:val="ro-RO"/>
        </w:rPr>
        <w:t xml:space="preserve">Ст.14 (1) 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EB0F82">
        <w:rPr>
          <w:rFonts w:ascii="Calibri Light" w:hAnsi="Calibri Light" w:cs="Calibri Light"/>
          <w:sz w:val="18"/>
          <w:szCs w:val="18"/>
          <w:vertAlign w:val="baseline"/>
          <w:lang w:val="ru-RU"/>
        </w:rPr>
        <w:t>№</w:t>
      </w:r>
      <w:r w:rsidRPr="00EB0F82">
        <w:rPr>
          <w:rFonts w:ascii="Calibri Light" w:hAnsi="Calibri Light" w:cstheme="majorHAnsi"/>
          <w:sz w:val="18"/>
          <w:szCs w:val="18"/>
          <w:vertAlign w:val="baseline"/>
          <w:lang w:val="ro-RO"/>
        </w:rPr>
        <w:t xml:space="preserve">131 </w:t>
      </w:r>
      <w:r>
        <w:rPr>
          <w:rFonts w:ascii="Calibri Light" w:hAnsi="Calibri Light" w:cstheme="majorHAnsi"/>
          <w:sz w:val="18"/>
          <w:szCs w:val="18"/>
          <w:vertAlign w:val="baseline"/>
          <w:lang w:val="ru-RU"/>
        </w:rPr>
        <w:t xml:space="preserve">от </w:t>
      </w:r>
      <w:r w:rsidRPr="00EB0F82">
        <w:rPr>
          <w:rFonts w:ascii="Calibri Light" w:hAnsi="Calibri Light" w:cstheme="majorHAnsi"/>
          <w:sz w:val="18"/>
          <w:szCs w:val="18"/>
          <w:vertAlign w:val="baseline"/>
          <w:lang w:val="ro-RO"/>
        </w:rPr>
        <w:t>03.07.2015.</w:t>
      </w:r>
    </w:p>
  </w:footnote>
  <w:footnote w:id="18">
    <w:p w:rsidR="00A00ECB" w:rsidRPr="00EB0F82" w:rsidRDefault="00A00ECB" w:rsidP="00B44B4F">
      <w:pPr>
        <w:pStyle w:val="FootnoteText"/>
        <w:jc w:val="both"/>
        <w:rPr>
          <w:rFonts w:ascii="Calibri Light" w:hAnsi="Calibri Light" w:cstheme="majorHAnsi"/>
          <w:sz w:val="18"/>
          <w:szCs w:val="18"/>
          <w:vertAlign w:val="baseline"/>
          <w:lang w:val="ro-RO"/>
        </w:rPr>
      </w:pPr>
      <w:r w:rsidRPr="005F0679">
        <w:rPr>
          <w:rStyle w:val="FootnoteReference"/>
          <w:rFonts w:ascii="Calibri Light" w:hAnsi="Calibri Light" w:cstheme="majorHAnsi"/>
          <w:sz w:val="18"/>
          <w:szCs w:val="18"/>
        </w:rPr>
        <w:footnoteRef/>
      </w:r>
      <w:r w:rsidRPr="00EB0F82">
        <w:rPr>
          <w:rFonts w:ascii="Calibri Light" w:hAnsi="Calibri Light" w:cstheme="majorHAnsi"/>
          <w:sz w:val="18"/>
          <w:szCs w:val="18"/>
          <w:vertAlign w:val="baseline"/>
          <w:lang w:val="ro-RO"/>
        </w:rPr>
        <w:t xml:space="preserve"> Ст. 79 (5) 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EB0F82">
        <w:rPr>
          <w:rFonts w:ascii="Calibri Light" w:hAnsi="Calibri Light" w:cs="Calibri Light"/>
          <w:sz w:val="18"/>
          <w:szCs w:val="18"/>
          <w:vertAlign w:val="baseline"/>
          <w:lang w:val="ro-RO"/>
        </w:rPr>
        <w:t>№</w:t>
      </w:r>
      <w:r w:rsidRPr="00EB0F82">
        <w:rPr>
          <w:rFonts w:ascii="Calibri Light" w:hAnsi="Calibri Light" w:cstheme="majorHAnsi"/>
          <w:sz w:val="18"/>
          <w:szCs w:val="18"/>
          <w:vertAlign w:val="baseline"/>
          <w:lang w:val="ro-RO"/>
        </w:rPr>
        <w:t>131 от 03.07.2015.</w:t>
      </w:r>
    </w:p>
  </w:footnote>
  <w:footnote w:id="19">
    <w:p w:rsidR="00A00ECB" w:rsidRPr="00EB0F82" w:rsidRDefault="00A00ECB" w:rsidP="005F1C92">
      <w:pPr>
        <w:pStyle w:val="FootnoteText"/>
        <w:jc w:val="both"/>
        <w:rPr>
          <w:rFonts w:ascii="Calibri Light" w:hAnsi="Calibri Light" w:cstheme="majorHAnsi"/>
          <w:sz w:val="18"/>
          <w:szCs w:val="18"/>
          <w:vertAlign w:val="baseline"/>
          <w:lang w:val="ro-RO"/>
        </w:rPr>
      </w:pPr>
      <w:r w:rsidRPr="005F0679">
        <w:rPr>
          <w:rStyle w:val="FootnoteReference"/>
          <w:rFonts w:ascii="Calibri Light" w:hAnsi="Calibri Light" w:cstheme="majorHAnsi"/>
          <w:sz w:val="18"/>
          <w:szCs w:val="18"/>
        </w:rPr>
        <w:footnoteRef/>
      </w:r>
      <w:r w:rsidRPr="00EB0F82">
        <w:rPr>
          <w:rFonts w:ascii="Calibri Light" w:hAnsi="Calibri Light" w:cstheme="majorHAnsi"/>
          <w:sz w:val="18"/>
          <w:szCs w:val="18"/>
          <w:vertAlign w:val="baseline"/>
          <w:lang w:val="ro-RO"/>
        </w:rPr>
        <w:t xml:space="preserve"> ПП №778 от 28.10.2020 „Об утверждении Положения о составлении и хранении дела о </w:t>
      </w:r>
      <w:r w:rsidRPr="00EB0F82">
        <w:rPr>
          <w:rFonts w:ascii="Calibri Light" w:hAnsi="Calibri Light" w:cs="Calibri Light"/>
          <w:sz w:val="18"/>
          <w:szCs w:val="18"/>
          <w:vertAlign w:val="baseline"/>
          <w:lang w:val="ro-RO"/>
        </w:rPr>
        <w:t>государственной закупке</w:t>
      </w:r>
      <w:r w:rsidRPr="00EB0F82">
        <w:rPr>
          <w:rFonts w:ascii="Calibri Light" w:hAnsi="Calibri Light" w:cstheme="majorHAnsi"/>
          <w:sz w:val="18"/>
          <w:szCs w:val="18"/>
          <w:vertAlign w:val="baseline"/>
          <w:lang w:val="ro-RO"/>
        </w:rPr>
        <w:t>”.</w:t>
      </w:r>
    </w:p>
  </w:footnote>
  <w:footnote w:id="20">
    <w:p w:rsidR="00A00ECB" w:rsidRPr="004F5DCB" w:rsidRDefault="00A00ECB" w:rsidP="004F5DCB">
      <w:pPr>
        <w:pStyle w:val="FootnoteText"/>
        <w:spacing w:line="276" w:lineRule="auto"/>
        <w:jc w:val="both"/>
        <w:rPr>
          <w:rFonts w:ascii="Calibri Light" w:hAnsi="Calibri Light" w:cstheme="majorHAnsi"/>
          <w:sz w:val="18"/>
          <w:szCs w:val="18"/>
          <w:vertAlign w:val="baseline"/>
          <w:lang w:val="ro-RO"/>
        </w:rPr>
      </w:pPr>
      <w:r w:rsidRPr="004D65F9">
        <w:rPr>
          <w:rStyle w:val="FootnoteReference"/>
          <w:rFonts w:ascii="Calibri Light" w:hAnsi="Calibri Light" w:cstheme="majorHAnsi"/>
          <w:sz w:val="18"/>
          <w:szCs w:val="18"/>
        </w:rPr>
        <w:footnoteRef/>
      </w:r>
      <w:r w:rsidRPr="004F5DCB">
        <w:rPr>
          <w:rFonts w:ascii="Calibri Light" w:hAnsi="Calibri Light" w:cstheme="majorHAnsi"/>
          <w:sz w:val="18"/>
          <w:szCs w:val="18"/>
          <w:vertAlign w:val="baseline"/>
          <w:lang w:val="ro-RO"/>
        </w:rPr>
        <w:t xml:space="preserve"> Ст.37 (6) </w:t>
      </w:r>
      <w:r w:rsidRPr="00EB0F82">
        <w:rPr>
          <w:rFonts w:ascii="Calibri Light" w:hAnsi="Calibri Light" w:cstheme="majorHAnsi"/>
          <w:sz w:val="18"/>
          <w:szCs w:val="18"/>
          <w:vertAlign w:val="baseline"/>
          <w:lang w:val="ro-RO"/>
        </w:rPr>
        <w:t xml:space="preserve">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4F5DCB">
        <w:rPr>
          <w:rFonts w:ascii="Calibri Light" w:hAnsi="Calibri Light" w:cs="Calibri Light"/>
          <w:sz w:val="18"/>
          <w:szCs w:val="18"/>
          <w:vertAlign w:val="baseline"/>
          <w:lang w:val="ro-RO"/>
        </w:rPr>
        <w:t>№</w:t>
      </w:r>
      <w:r w:rsidRPr="00EB0F82">
        <w:rPr>
          <w:rFonts w:ascii="Calibri Light" w:hAnsi="Calibri Light" w:cstheme="majorHAnsi"/>
          <w:sz w:val="18"/>
          <w:szCs w:val="18"/>
          <w:vertAlign w:val="baseline"/>
          <w:lang w:val="ro-RO"/>
        </w:rPr>
        <w:t xml:space="preserve">131 </w:t>
      </w:r>
      <w:r w:rsidRPr="004F5DCB">
        <w:rPr>
          <w:rFonts w:ascii="Calibri Light" w:hAnsi="Calibri Light" w:cstheme="majorHAnsi"/>
          <w:sz w:val="18"/>
          <w:szCs w:val="18"/>
          <w:vertAlign w:val="baseline"/>
          <w:lang w:val="ro-RO"/>
        </w:rPr>
        <w:t>от 03.07.2015.</w:t>
      </w:r>
    </w:p>
  </w:footnote>
  <w:footnote w:id="21">
    <w:p w:rsidR="00A00ECB" w:rsidRPr="004F5DCB" w:rsidRDefault="00A00ECB" w:rsidP="005A21F0">
      <w:pPr>
        <w:pStyle w:val="FootnoteText"/>
        <w:spacing w:line="276" w:lineRule="auto"/>
        <w:jc w:val="both"/>
        <w:rPr>
          <w:rFonts w:ascii="Calibri Light" w:hAnsi="Calibri Light" w:cstheme="majorHAnsi"/>
          <w:sz w:val="18"/>
          <w:szCs w:val="18"/>
          <w:vertAlign w:val="baseline"/>
          <w:lang w:val="ro-RO"/>
        </w:rPr>
      </w:pPr>
      <w:r w:rsidRPr="004F5DCB">
        <w:rPr>
          <w:rStyle w:val="FootnoteReference"/>
          <w:rFonts w:ascii="Calibri Light" w:hAnsi="Calibri Light" w:cstheme="majorHAnsi"/>
          <w:sz w:val="18"/>
          <w:szCs w:val="18"/>
        </w:rPr>
        <w:footnoteRef/>
      </w:r>
      <w:r w:rsidRPr="004F5DCB">
        <w:rPr>
          <w:rFonts w:ascii="Calibri Light" w:hAnsi="Calibri Light" w:cstheme="majorHAnsi"/>
          <w:sz w:val="18"/>
          <w:szCs w:val="18"/>
          <w:vertAlign w:val="baseline"/>
          <w:lang w:val="ro-RO"/>
        </w:rPr>
        <w:t xml:space="preserve"> Ст.76 (2) </w:t>
      </w:r>
      <w:r w:rsidRPr="00EB0F82">
        <w:rPr>
          <w:rFonts w:ascii="Calibri Light" w:hAnsi="Calibri Light" w:cstheme="majorHAnsi"/>
          <w:sz w:val="18"/>
          <w:szCs w:val="18"/>
          <w:vertAlign w:val="baseline"/>
          <w:lang w:val="ro-RO"/>
        </w:rPr>
        <w:t xml:space="preserve">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4F5DCB">
        <w:rPr>
          <w:rFonts w:ascii="Calibri Light" w:hAnsi="Calibri Light" w:cs="Calibri Light"/>
          <w:sz w:val="18"/>
          <w:szCs w:val="18"/>
          <w:vertAlign w:val="baseline"/>
          <w:lang w:val="ro-RO"/>
        </w:rPr>
        <w:t>№</w:t>
      </w:r>
      <w:r w:rsidRPr="00EB0F82">
        <w:rPr>
          <w:rFonts w:ascii="Calibri Light" w:hAnsi="Calibri Light" w:cstheme="majorHAnsi"/>
          <w:sz w:val="18"/>
          <w:szCs w:val="18"/>
          <w:vertAlign w:val="baseline"/>
          <w:lang w:val="ro-RO"/>
        </w:rPr>
        <w:t xml:space="preserve">131 </w:t>
      </w:r>
      <w:r w:rsidRPr="004F5DCB">
        <w:rPr>
          <w:rFonts w:ascii="Calibri Light" w:hAnsi="Calibri Light" w:cstheme="majorHAnsi"/>
          <w:sz w:val="18"/>
          <w:szCs w:val="18"/>
          <w:vertAlign w:val="baseline"/>
          <w:lang w:val="ro-RO"/>
        </w:rPr>
        <w:t>от 03.07.2015.</w:t>
      </w:r>
    </w:p>
  </w:footnote>
  <w:footnote w:id="22">
    <w:p w:rsidR="00A00ECB" w:rsidRPr="00472770" w:rsidRDefault="00A00ECB" w:rsidP="0035722D">
      <w:pPr>
        <w:pStyle w:val="FootnoteText"/>
        <w:jc w:val="both"/>
        <w:rPr>
          <w:rFonts w:ascii="Calibri Light" w:hAnsi="Calibri Light" w:cstheme="majorHAnsi"/>
          <w:sz w:val="18"/>
          <w:szCs w:val="18"/>
          <w:lang w:val="ru-RU"/>
        </w:rPr>
      </w:pPr>
      <w:r w:rsidRPr="004F5DCB">
        <w:rPr>
          <w:rStyle w:val="FootnoteReference"/>
          <w:rFonts w:ascii="Calibri Light" w:hAnsi="Calibri Light" w:cstheme="majorHAnsi"/>
          <w:sz w:val="18"/>
          <w:szCs w:val="18"/>
        </w:rPr>
        <w:footnoteRef/>
      </w:r>
      <w:r w:rsidRPr="00472770">
        <w:rPr>
          <w:rFonts w:ascii="Calibri Light" w:hAnsi="Calibri Light" w:cstheme="majorHAnsi"/>
          <w:sz w:val="18"/>
          <w:szCs w:val="18"/>
          <w:lang w:val="ro-RO"/>
        </w:rPr>
        <w:t xml:space="preserve"> </w:t>
      </w:r>
      <w:r w:rsidRPr="00472770">
        <w:rPr>
          <w:rFonts w:ascii="Calibri Light" w:hAnsi="Calibri Light" w:cstheme="majorHAnsi"/>
          <w:sz w:val="18"/>
          <w:szCs w:val="18"/>
          <w:vertAlign w:val="baseline"/>
          <w:lang w:val="ro-RO"/>
        </w:rPr>
        <w:t xml:space="preserve"> ПП №201 от 28.03.2017 „Об утверждении минимальных обязательных требований по кибернетичесой безопасности”</w:t>
      </w:r>
      <w:r>
        <w:rPr>
          <w:rFonts w:ascii="Calibri Light" w:hAnsi="Calibri Light" w:cstheme="majorHAnsi"/>
          <w:sz w:val="18"/>
          <w:szCs w:val="18"/>
          <w:vertAlign w:val="baseline"/>
          <w:lang w:val="ru-RU"/>
        </w:rPr>
        <w:t>.</w:t>
      </w:r>
    </w:p>
  </w:footnote>
  <w:footnote w:id="23">
    <w:p w:rsidR="00A00ECB" w:rsidRPr="0035722D" w:rsidRDefault="00A00ECB" w:rsidP="0035722D">
      <w:pPr>
        <w:spacing w:after="0" w:line="240" w:lineRule="auto"/>
        <w:jc w:val="both"/>
        <w:rPr>
          <w:rFonts w:ascii="Calibri Light" w:eastAsia="Calibri" w:hAnsi="Calibri Light" w:cstheme="majorHAnsi"/>
          <w:sz w:val="18"/>
          <w:szCs w:val="18"/>
          <w:lang w:val="ru-RU"/>
        </w:rPr>
      </w:pPr>
      <w:r w:rsidRPr="004F5DCB">
        <w:rPr>
          <w:rStyle w:val="FootnoteReference"/>
          <w:rFonts w:ascii="Calibri Light" w:hAnsi="Calibri Light" w:cstheme="majorHAnsi"/>
          <w:sz w:val="18"/>
          <w:szCs w:val="18"/>
        </w:rPr>
        <w:footnoteRef/>
      </w:r>
      <w:r w:rsidRPr="0035722D">
        <w:rPr>
          <w:rFonts w:ascii="Calibri Light" w:hAnsi="Calibri Light" w:cstheme="majorHAnsi"/>
          <w:sz w:val="18"/>
          <w:szCs w:val="18"/>
          <w:lang w:val="ru-RU"/>
        </w:rPr>
        <w:t xml:space="preserve"> </w:t>
      </w:r>
      <w:r>
        <w:rPr>
          <w:rFonts w:ascii="Calibri Light" w:hAnsi="Calibri Light" w:cstheme="majorHAnsi"/>
          <w:sz w:val="18"/>
          <w:szCs w:val="18"/>
          <w:lang w:val="ru-RU"/>
        </w:rPr>
        <w:t>ПП</w:t>
      </w:r>
      <w:r w:rsidRPr="0035722D">
        <w:rPr>
          <w:rFonts w:ascii="Calibri Light" w:hAnsi="Calibri Light" w:cstheme="majorHAnsi"/>
          <w:sz w:val="18"/>
          <w:szCs w:val="18"/>
          <w:lang w:val="ru-RU"/>
        </w:rPr>
        <w:t xml:space="preserve"> №1123 </w:t>
      </w:r>
      <w:r>
        <w:rPr>
          <w:rFonts w:ascii="Calibri Light" w:hAnsi="Calibri Light" w:cstheme="majorHAnsi"/>
          <w:sz w:val="18"/>
          <w:szCs w:val="18"/>
          <w:lang w:val="ru-RU"/>
        </w:rPr>
        <w:t>от</w:t>
      </w:r>
      <w:r w:rsidRPr="0035722D">
        <w:rPr>
          <w:rFonts w:ascii="Calibri Light" w:hAnsi="Calibri Light" w:cstheme="majorHAnsi"/>
          <w:sz w:val="18"/>
          <w:szCs w:val="18"/>
          <w:lang w:val="ru-RU"/>
        </w:rPr>
        <w:t xml:space="preserve"> 14.12.2010 „</w:t>
      </w:r>
      <w:r>
        <w:rPr>
          <w:rFonts w:ascii="Calibri Light" w:hAnsi="Calibri Light" w:cstheme="majorHAnsi"/>
          <w:sz w:val="18"/>
          <w:szCs w:val="18"/>
          <w:lang w:val="ru-RU"/>
        </w:rPr>
        <w:t>О</w:t>
      </w:r>
      <w:r w:rsidRPr="0035722D">
        <w:rPr>
          <w:rFonts w:ascii="Calibri Light" w:eastAsia="Calibri" w:hAnsi="Calibri Light" w:cstheme="majorHAnsi"/>
          <w:sz w:val="18"/>
          <w:szCs w:val="18"/>
          <w:lang w:val="ru-RU"/>
        </w:rPr>
        <w:t>б утверждении Требований к обеспечению безопасности персональных данных при их обработке в информационных системах персональных данных</w:t>
      </w:r>
      <w:r w:rsidRPr="0035722D">
        <w:rPr>
          <w:rFonts w:ascii="Calibri Light" w:hAnsi="Calibri Light" w:cstheme="majorHAnsi"/>
          <w:sz w:val="18"/>
          <w:szCs w:val="18"/>
          <w:lang w:val="ru-RU"/>
        </w:rPr>
        <w:t>”.</w:t>
      </w:r>
    </w:p>
  </w:footnote>
  <w:footnote w:id="24">
    <w:p w:rsidR="00A00ECB" w:rsidRPr="0035722D" w:rsidRDefault="00A00ECB" w:rsidP="000851E9">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35722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Включает</w:t>
      </w:r>
      <w:r w:rsidRPr="0035722D">
        <w:rPr>
          <w:rFonts w:ascii="Calibri Light" w:hAnsi="Calibri Light" w:cstheme="majorHAnsi"/>
          <w:sz w:val="18"/>
          <w:szCs w:val="18"/>
          <w:vertAlign w:val="baseline"/>
          <w:lang w:val="ru-RU"/>
        </w:rPr>
        <w:t xml:space="preserve">: 1 </w:t>
      </w:r>
      <w:r>
        <w:rPr>
          <w:rFonts w:ascii="Calibri Light" w:hAnsi="Calibri Light" w:cstheme="majorHAnsi"/>
          <w:sz w:val="18"/>
          <w:szCs w:val="18"/>
          <w:vertAlign w:val="baseline"/>
          <w:lang w:val="ru-RU"/>
        </w:rPr>
        <w:t xml:space="preserve">пространство </w:t>
      </w:r>
      <w:r w:rsidRPr="004F5DCB">
        <w:rPr>
          <w:rFonts w:ascii="Calibri Light" w:hAnsi="Calibri Light" w:cstheme="majorHAnsi"/>
          <w:sz w:val="18"/>
          <w:szCs w:val="18"/>
          <w:vertAlign w:val="baseline"/>
        </w:rPr>
        <w:t>TB</w:t>
      </w:r>
      <w:r w:rsidRPr="0035722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для хранения и разделения</w:t>
      </w:r>
      <w:r w:rsidRPr="0035722D">
        <w:rPr>
          <w:rFonts w:ascii="Calibri Light" w:hAnsi="Calibri Light" w:cstheme="majorHAnsi"/>
          <w:sz w:val="18"/>
          <w:szCs w:val="18"/>
          <w:vertAlign w:val="baseline"/>
          <w:lang w:val="ru-RU"/>
        </w:rPr>
        <w:t xml:space="preserve">; - </w:t>
      </w:r>
      <w:r>
        <w:rPr>
          <w:rFonts w:ascii="Calibri Light" w:hAnsi="Calibri Light" w:cstheme="majorHAnsi"/>
          <w:sz w:val="18"/>
          <w:szCs w:val="18"/>
          <w:vertAlign w:val="baseline"/>
          <w:lang w:val="ru-RU"/>
        </w:rPr>
        <w:t>Доступ и синхронизация файлов на</w:t>
      </w:r>
      <w:r w:rsidRPr="0035722D">
        <w:rPr>
          <w:rFonts w:ascii="Calibri Light" w:hAnsi="Calibri Light" w:cstheme="majorHAnsi"/>
          <w:sz w:val="18"/>
          <w:szCs w:val="18"/>
          <w:vertAlign w:val="baseline"/>
          <w:lang w:val="ru-RU"/>
        </w:rPr>
        <w:t xml:space="preserve"> </w:t>
      </w:r>
      <w:r w:rsidRPr="004F5DCB">
        <w:rPr>
          <w:rFonts w:ascii="Calibri Light" w:hAnsi="Calibri Light" w:cstheme="majorHAnsi"/>
          <w:sz w:val="18"/>
          <w:szCs w:val="18"/>
          <w:vertAlign w:val="baseline"/>
        </w:rPr>
        <w:t>PC</w:t>
      </w:r>
      <w:r w:rsidRPr="0035722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или </w:t>
      </w:r>
      <w:r w:rsidRPr="004F5DCB">
        <w:rPr>
          <w:rFonts w:ascii="Calibri Light" w:hAnsi="Calibri Light" w:cstheme="majorHAnsi"/>
          <w:sz w:val="18"/>
          <w:szCs w:val="18"/>
          <w:vertAlign w:val="baseline"/>
        </w:rPr>
        <w:t>MAC</w:t>
      </w:r>
      <w:r>
        <w:rPr>
          <w:rFonts w:ascii="Calibri Light" w:hAnsi="Calibri Light" w:cstheme="majorHAnsi"/>
          <w:sz w:val="18"/>
          <w:szCs w:val="18"/>
          <w:vertAlign w:val="baseline"/>
          <w:lang w:val="ru-RU"/>
        </w:rPr>
        <w:t xml:space="preserve"> и на мобильных устройствах</w:t>
      </w:r>
      <w:r w:rsidRPr="0035722D">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Разделение файлов в безопасности, с ограниченным доступом</w:t>
      </w:r>
      <w:r w:rsidRPr="0035722D">
        <w:rPr>
          <w:rFonts w:ascii="Calibri Light" w:hAnsi="Calibri Light" w:cstheme="majorHAnsi"/>
          <w:sz w:val="18"/>
          <w:szCs w:val="18"/>
          <w:vertAlign w:val="baseline"/>
          <w:lang w:val="ru-RU"/>
        </w:rPr>
        <w:t xml:space="preserve">; - </w:t>
      </w:r>
      <w:r>
        <w:rPr>
          <w:rFonts w:ascii="Calibri Light" w:hAnsi="Calibri Light" w:cstheme="majorHAnsi"/>
          <w:sz w:val="18"/>
          <w:szCs w:val="18"/>
          <w:vertAlign w:val="baseline"/>
          <w:lang w:val="ru-RU"/>
        </w:rPr>
        <w:t>Разделение файлов с контактными лицами извне</w:t>
      </w:r>
      <w:r w:rsidRPr="0035722D">
        <w:rPr>
          <w:rFonts w:ascii="Calibri Light" w:hAnsi="Calibri Light" w:cstheme="majorHAnsi"/>
          <w:sz w:val="18"/>
          <w:szCs w:val="18"/>
          <w:vertAlign w:val="baseline"/>
          <w:lang w:val="ru-RU"/>
        </w:rPr>
        <w:t>.</w:t>
      </w:r>
    </w:p>
  </w:footnote>
  <w:footnote w:id="25">
    <w:p w:rsidR="00A00ECB" w:rsidRPr="004F5DCB" w:rsidRDefault="00A00ECB" w:rsidP="00D9460B">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4F5DCB">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4F5DCB">
        <w:rPr>
          <w:rFonts w:ascii="Calibri Light" w:hAnsi="Calibri Light" w:cstheme="majorHAnsi"/>
          <w:sz w:val="18"/>
          <w:szCs w:val="18"/>
          <w:vertAlign w:val="baseline"/>
          <w:lang w:val="ru-RU"/>
        </w:rPr>
        <w:t>.10 (</w:t>
      </w:r>
      <w:r w:rsidRPr="004F5DCB">
        <w:rPr>
          <w:rFonts w:ascii="Calibri Light" w:hAnsi="Calibri Light" w:cstheme="majorHAnsi"/>
          <w:sz w:val="18"/>
          <w:szCs w:val="18"/>
          <w:vertAlign w:val="baseline"/>
        </w:rPr>
        <w:t>c</w:t>
      </w:r>
      <w:r w:rsidRPr="004F5DCB">
        <w:rPr>
          <w:rFonts w:ascii="Calibri Light" w:hAnsi="Calibri Light" w:cstheme="majorHAnsi"/>
          <w:sz w:val="18"/>
          <w:szCs w:val="18"/>
          <w:vertAlign w:val="baseline"/>
          <w:lang w:val="ru-RU"/>
        </w:rPr>
        <w:t xml:space="preserve">) </w:t>
      </w:r>
      <w:r w:rsidRPr="00EB0F82">
        <w:rPr>
          <w:rFonts w:ascii="Calibri Light" w:hAnsi="Calibri Light" w:cstheme="majorHAnsi"/>
          <w:sz w:val="18"/>
          <w:szCs w:val="18"/>
          <w:vertAlign w:val="baseline"/>
          <w:lang w:val="ro-RO"/>
        </w:rPr>
        <w:t xml:space="preserve">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4F5DCB">
        <w:rPr>
          <w:rFonts w:ascii="Calibri Light" w:hAnsi="Calibri Light" w:cs="Calibri Light"/>
          <w:sz w:val="18"/>
          <w:szCs w:val="18"/>
          <w:vertAlign w:val="baseline"/>
          <w:lang w:val="ru-RU"/>
        </w:rPr>
        <w:t>№</w:t>
      </w:r>
      <w:r w:rsidRPr="00EB0F82">
        <w:rPr>
          <w:rFonts w:ascii="Calibri Light" w:hAnsi="Calibri Light" w:cstheme="majorHAnsi"/>
          <w:sz w:val="18"/>
          <w:szCs w:val="18"/>
          <w:vertAlign w:val="baseline"/>
          <w:lang w:val="ro-RO"/>
        </w:rPr>
        <w:t xml:space="preserve">131 </w:t>
      </w:r>
      <w:r>
        <w:rPr>
          <w:rFonts w:ascii="Calibri Light" w:hAnsi="Calibri Light" w:cstheme="majorHAnsi"/>
          <w:sz w:val="18"/>
          <w:szCs w:val="18"/>
          <w:vertAlign w:val="baseline"/>
          <w:lang w:val="ru-RU"/>
        </w:rPr>
        <w:t>от</w:t>
      </w:r>
      <w:r w:rsidRPr="004F5DCB">
        <w:rPr>
          <w:rFonts w:ascii="Calibri Light" w:hAnsi="Calibri Light" w:cstheme="majorHAnsi"/>
          <w:sz w:val="18"/>
          <w:szCs w:val="18"/>
          <w:vertAlign w:val="baseline"/>
          <w:lang w:val="ru-RU"/>
        </w:rPr>
        <w:t xml:space="preserve"> 03.07.2015.</w:t>
      </w:r>
    </w:p>
  </w:footnote>
  <w:footnote w:id="26">
    <w:p w:rsidR="00A00ECB" w:rsidRPr="009D5254" w:rsidRDefault="00A00ECB" w:rsidP="00BC676C">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9D525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Закон о внесении изменений и дополнений в некоторые законодательные акты</w:t>
      </w:r>
      <w:r w:rsidRPr="009D5254">
        <w:rPr>
          <w:rFonts w:ascii="Calibri Light" w:hAnsi="Calibri Light" w:cstheme="majorHAnsi"/>
          <w:sz w:val="18"/>
          <w:szCs w:val="18"/>
          <w:vertAlign w:val="baseline"/>
          <w:lang w:val="ru-RU"/>
        </w:rPr>
        <w:t xml:space="preserve"> №295 </w:t>
      </w:r>
      <w:r>
        <w:rPr>
          <w:rFonts w:ascii="Calibri Light" w:hAnsi="Calibri Light" w:cstheme="majorHAnsi"/>
          <w:sz w:val="18"/>
          <w:szCs w:val="18"/>
          <w:vertAlign w:val="baseline"/>
          <w:lang w:val="ru-RU"/>
        </w:rPr>
        <w:t>от</w:t>
      </w:r>
      <w:r w:rsidRPr="009D5254">
        <w:rPr>
          <w:rFonts w:ascii="Calibri Light" w:hAnsi="Calibri Light" w:cstheme="majorHAnsi"/>
          <w:sz w:val="18"/>
          <w:szCs w:val="18"/>
          <w:vertAlign w:val="baseline"/>
          <w:lang w:val="ru-RU"/>
        </w:rPr>
        <w:t xml:space="preserve"> 21.12.2017.</w:t>
      </w:r>
    </w:p>
  </w:footnote>
  <w:footnote w:id="27">
    <w:p w:rsidR="00A00ECB" w:rsidRPr="009D5254" w:rsidRDefault="00A00ECB" w:rsidP="00BC676C">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9D525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АГЗ, Финансовая инспекция</w:t>
      </w:r>
      <w:r w:rsidRPr="009D5254">
        <w:rPr>
          <w:rFonts w:ascii="Calibri Light" w:hAnsi="Calibri Light" w:cstheme="majorHAnsi"/>
          <w:sz w:val="18"/>
          <w:szCs w:val="18"/>
          <w:vertAlign w:val="baseline"/>
          <w:lang w:val="ru-RU"/>
        </w:rPr>
        <w:t>.</w:t>
      </w:r>
    </w:p>
  </w:footnote>
  <w:footnote w:id="28">
    <w:p w:rsidR="00A00ECB" w:rsidRPr="001C3494" w:rsidRDefault="00A00ECB" w:rsidP="00DF7E4D">
      <w:pPr>
        <w:spacing w:after="0" w:line="240" w:lineRule="auto"/>
        <w:jc w:val="both"/>
        <w:rPr>
          <w:rFonts w:ascii="Calibri Light" w:hAnsi="Calibri Light" w:cstheme="majorHAnsi"/>
          <w:sz w:val="18"/>
          <w:szCs w:val="18"/>
          <w:lang w:val="ru-RU"/>
        </w:rPr>
      </w:pPr>
      <w:r w:rsidRPr="004F5DCB">
        <w:rPr>
          <w:rStyle w:val="FootnoteReference"/>
          <w:rFonts w:ascii="Calibri Light" w:hAnsi="Calibri Light" w:cstheme="majorHAnsi"/>
          <w:sz w:val="18"/>
          <w:szCs w:val="18"/>
        </w:rPr>
        <w:footnoteRef/>
      </w:r>
      <w:r w:rsidRPr="001C3494">
        <w:rPr>
          <w:rFonts w:ascii="Calibri Light" w:hAnsi="Calibri Light" w:cstheme="majorHAnsi"/>
          <w:sz w:val="18"/>
          <w:szCs w:val="18"/>
          <w:lang w:val="ru-RU"/>
        </w:rPr>
        <w:t xml:space="preserve"> </w:t>
      </w:r>
      <w:r>
        <w:rPr>
          <w:rFonts w:ascii="Calibri Light" w:hAnsi="Calibri Light" w:cstheme="majorHAnsi"/>
          <w:sz w:val="18"/>
          <w:szCs w:val="18"/>
          <w:lang w:val="ru-RU"/>
        </w:rPr>
        <w:t>П</w:t>
      </w:r>
      <w:r w:rsidRPr="001C3494">
        <w:rPr>
          <w:rFonts w:ascii="Calibri Light" w:hAnsi="Calibri Light" w:cstheme="majorHAnsi"/>
          <w:sz w:val="18"/>
          <w:szCs w:val="18"/>
          <w:lang w:val="ru-RU"/>
        </w:rPr>
        <w:t>.3</w:t>
      </w:r>
      <w:r>
        <w:rPr>
          <w:rFonts w:ascii="Calibri Light" w:hAnsi="Calibri Light" w:cstheme="majorHAnsi"/>
          <w:sz w:val="18"/>
          <w:szCs w:val="18"/>
          <w:lang w:val="ru-RU"/>
        </w:rPr>
        <w:t xml:space="preserve"> ПП</w:t>
      </w:r>
      <w:r w:rsidRPr="001C3494">
        <w:rPr>
          <w:rFonts w:ascii="Calibri Light" w:hAnsi="Calibri Light" w:cstheme="majorHAnsi"/>
          <w:sz w:val="18"/>
          <w:szCs w:val="18"/>
          <w:lang w:val="ru-RU"/>
        </w:rPr>
        <w:t xml:space="preserve"> №493 </w:t>
      </w:r>
      <w:r>
        <w:rPr>
          <w:rFonts w:ascii="Calibri Light" w:hAnsi="Calibri Light" w:cstheme="majorHAnsi"/>
          <w:sz w:val="18"/>
          <w:szCs w:val="18"/>
          <w:lang w:val="ru-RU"/>
        </w:rPr>
        <w:t>от</w:t>
      </w:r>
      <w:r w:rsidRPr="001C3494">
        <w:rPr>
          <w:rFonts w:ascii="Calibri Light" w:hAnsi="Calibri Light" w:cstheme="majorHAnsi"/>
          <w:sz w:val="18"/>
          <w:szCs w:val="18"/>
          <w:lang w:val="ru-RU"/>
        </w:rPr>
        <w:t xml:space="preserve"> 08.07.2020 „Об утверждении дополнительных мер по прозрачности государственных закупок для предотвращения, смягчения и устранения последствий пандемии коронавируса (COVID-19) на 2020 год”.</w:t>
      </w:r>
    </w:p>
  </w:footnote>
  <w:footnote w:id="29">
    <w:p w:rsidR="00A00ECB" w:rsidRPr="001C3494" w:rsidRDefault="00A00ECB" w:rsidP="00D653CF">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1C3494">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 xml:space="preserve">Отчет Агентства по </w:t>
      </w:r>
      <w:r w:rsidRPr="001C3494">
        <w:rPr>
          <w:rFonts w:ascii="Calibri Light" w:hAnsi="Calibri Light" w:cs="Calibri Light"/>
          <w:sz w:val="18"/>
          <w:szCs w:val="18"/>
          <w:vertAlign w:val="baseline"/>
          <w:lang w:val="ru-RU"/>
        </w:rPr>
        <w:t>государственны</w:t>
      </w:r>
      <w:r>
        <w:rPr>
          <w:rFonts w:ascii="Calibri Light" w:hAnsi="Calibri Light" w:cs="Calibri Light"/>
          <w:sz w:val="18"/>
          <w:szCs w:val="18"/>
          <w:vertAlign w:val="baseline"/>
          <w:lang w:val="ru-RU"/>
        </w:rPr>
        <w:t>м</w:t>
      </w:r>
      <w:r w:rsidRPr="001C3494">
        <w:rPr>
          <w:rFonts w:ascii="Calibri Light" w:hAnsi="Calibri Light" w:cs="Calibri Light"/>
          <w:sz w:val="18"/>
          <w:szCs w:val="18"/>
          <w:vertAlign w:val="baseline"/>
          <w:lang w:val="ru-RU"/>
        </w:rPr>
        <w:t xml:space="preserve"> закупк</w:t>
      </w:r>
      <w:r>
        <w:rPr>
          <w:rFonts w:ascii="Calibri Light" w:hAnsi="Calibri Light" w:cs="Calibri Light"/>
          <w:sz w:val="18"/>
          <w:szCs w:val="18"/>
          <w:vertAlign w:val="baseline"/>
          <w:lang w:val="ru-RU"/>
        </w:rPr>
        <w:t xml:space="preserve">ам о </w:t>
      </w:r>
      <w:r w:rsidRPr="001C3494">
        <w:rPr>
          <w:rFonts w:ascii="Calibri Light" w:hAnsi="Calibri Light" w:cstheme="majorHAnsi"/>
          <w:sz w:val="18"/>
          <w:szCs w:val="18"/>
          <w:vertAlign w:val="baseline"/>
          <w:lang w:val="ru-RU"/>
        </w:rPr>
        <w:t>государственных закуп</w:t>
      </w:r>
      <w:r>
        <w:rPr>
          <w:rFonts w:ascii="Calibri Light" w:hAnsi="Calibri Light" w:cstheme="majorHAnsi"/>
          <w:sz w:val="18"/>
          <w:szCs w:val="18"/>
          <w:vertAlign w:val="baseline"/>
          <w:lang w:val="ru-RU"/>
        </w:rPr>
        <w:t xml:space="preserve">ках, произведенных с целью </w:t>
      </w:r>
      <w:r w:rsidRPr="001C3494">
        <w:rPr>
          <w:rFonts w:ascii="Calibri Light" w:hAnsi="Calibri Light" w:cstheme="majorHAnsi"/>
          <w:sz w:val="18"/>
          <w:szCs w:val="18"/>
          <w:vertAlign w:val="baseline"/>
          <w:lang w:val="ru-RU"/>
        </w:rPr>
        <w:t xml:space="preserve">предотвращения, смягчения и устранения последствий пандемии коронавируса (COVID-19) на 2020 год </w:t>
      </w:r>
      <w:r>
        <w:rPr>
          <w:rFonts w:ascii="Calibri Light" w:hAnsi="Calibri Light" w:cstheme="majorHAnsi"/>
          <w:sz w:val="18"/>
          <w:szCs w:val="18"/>
          <w:vertAlign w:val="baseline"/>
          <w:lang w:val="ru-RU"/>
        </w:rPr>
        <w:t>(</w:t>
      </w:r>
      <w:r w:rsidRPr="001C3494">
        <w:rPr>
          <w:rFonts w:ascii="Calibri Light" w:hAnsi="Calibri Light" w:cstheme="majorHAnsi"/>
          <w:b/>
          <w:i/>
          <w:sz w:val="18"/>
          <w:szCs w:val="18"/>
          <w:vertAlign w:val="baseline"/>
          <w:lang w:val="ru-RU"/>
        </w:rPr>
        <w:t>Источник:</w:t>
      </w:r>
      <w:r>
        <w:rPr>
          <w:rFonts w:ascii="Calibri Light" w:hAnsi="Calibri Light" w:cstheme="majorHAnsi"/>
          <w:sz w:val="18"/>
          <w:szCs w:val="18"/>
          <w:vertAlign w:val="baseline"/>
          <w:lang w:val="ru-RU"/>
        </w:rPr>
        <w:t xml:space="preserve"> </w:t>
      </w:r>
      <w:r w:rsidRPr="004F5DCB">
        <w:rPr>
          <w:rFonts w:ascii="Calibri Light" w:hAnsi="Calibri Light" w:cstheme="majorHAnsi"/>
          <w:i/>
          <w:color w:val="31849B" w:themeColor="accent5" w:themeShade="BF"/>
          <w:sz w:val="18"/>
          <w:szCs w:val="18"/>
          <w:vertAlign w:val="baseline"/>
        </w:rPr>
        <w:t>https</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tender</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gov</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md</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ro</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content</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raportul</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privind</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achizi</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C</w:t>
      </w:r>
      <w:r w:rsidRPr="001C3494">
        <w:rPr>
          <w:rFonts w:ascii="Calibri Light" w:hAnsi="Calibri Light" w:cstheme="majorHAnsi"/>
          <w:i/>
          <w:color w:val="31849B" w:themeColor="accent5" w:themeShade="BF"/>
          <w:sz w:val="18"/>
          <w:szCs w:val="18"/>
          <w:vertAlign w:val="baseline"/>
          <w:lang w:val="ru-RU"/>
        </w:rPr>
        <w:t>8%9</w:t>
      </w:r>
      <w:r w:rsidRPr="004F5DCB">
        <w:rPr>
          <w:rFonts w:ascii="Calibri Light" w:hAnsi="Calibri Light" w:cstheme="majorHAnsi"/>
          <w:i/>
          <w:color w:val="31849B" w:themeColor="accent5" w:themeShade="BF"/>
          <w:sz w:val="18"/>
          <w:szCs w:val="18"/>
          <w:vertAlign w:val="baseline"/>
        </w:rPr>
        <w:t>Biile</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publice</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efectuate</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C</w:t>
      </w:r>
      <w:r w:rsidRPr="001C3494">
        <w:rPr>
          <w:rFonts w:ascii="Calibri Light" w:hAnsi="Calibri Light" w:cstheme="majorHAnsi"/>
          <w:i/>
          <w:color w:val="31849B" w:themeColor="accent5" w:themeShade="BF"/>
          <w:sz w:val="18"/>
          <w:szCs w:val="18"/>
          <w:vertAlign w:val="baseline"/>
          <w:lang w:val="ru-RU"/>
        </w:rPr>
        <w:t>3%</w:t>
      </w:r>
      <w:r w:rsidRPr="004F5DCB">
        <w:rPr>
          <w:rFonts w:ascii="Calibri Light" w:hAnsi="Calibri Light" w:cstheme="majorHAnsi"/>
          <w:i/>
          <w:color w:val="31849B" w:themeColor="accent5" w:themeShade="BF"/>
          <w:sz w:val="18"/>
          <w:szCs w:val="18"/>
          <w:vertAlign w:val="baseline"/>
        </w:rPr>
        <w:t>AEn</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vederea</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prevenirii</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diminu</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C</w:t>
      </w:r>
      <w:r w:rsidRPr="001C3494">
        <w:rPr>
          <w:rFonts w:ascii="Calibri Light" w:hAnsi="Calibri Light" w:cstheme="majorHAnsi"/>
          <w:i/>
          <w:color w:val="31849B" w:themeColor="accent5" w:themeShade="BF"/>
          <w:sz w:val="18"/>
          <w:szCs w:val="18"/>
          <w:vertAlign w:val="baseline"/>
          <w:lang w:val="ru-RU"/>
        </w:rPr>
        <w:t>4%83</w:t>
      </w:r>
      <w:r w:rsidRPr="004F5DCB">
        <w:rPr>
          <w:rFonts w:ascii="Calibri Light" w:hAnsi="Calibri Light" w:cstheme="majorHAnsi"/>
          <w:i/>
          <w:color w:val="31849B" w:themeColor="accent5" w:themeShade="BF"/>
          <w:sz w:val="18"/>
          <w:szCs w:val="18"/>
          <w:vertAlign w:val="baseline"/>
        </w:rPr>
        <w:t>rii</w:t>
      </w:r>
      <w:r w:rsidRPr="001C3494">
        <w:rPr>
          <w:rFonts w:ascii="Calibri Light" w:hAnsi="Calibri Light" w:cstheme="majorHAnsi"/>
          <w:i/>
          <w:color w:val="31849B" w:themeColor="accent5" w:themeShade="BF"/>
          <w:sz w:val="18"/>
          <w:szCs w:val="18"/>
          <w:vertAlign w:val="baseline"/>
          <w:lang w:val="ru-RU"/>
        </w:rPr>
        <w:t>-%</w:t>
      </w:r>
      <w:r w:rsidRPr="004F5DCB">
        <w:rPr>
          <w:rFonts w:ascii="Calibri Light" w:hAnsi="Calibri Light" w:cstheme="majorHAnsi"/>
          <w:i/>
          <w:color w:val="31849B" w:themeColor="accent5" w:themeShade="BF"/>
          <w:sz w:val="18"/>
          <w:szCs w:val="18"/>
          <w:vertAlign w:val="baseline"/>
        </w:rPr>
        <w:t>C</w:t>
      </w:r>
      <w:r w:rsidRPr="001C3494">
        <w:rPr>
          <w:rFonts w:ascii="Calibri Light" w:hAnsi="Calibri Light" w:cstheme="majorHAnsi"/>
          <w:i/>
          <w:color w:val="31849B" w:themeColor="accent5" w:themeShade="BF"/>
          <w:sz w:val="18"/>
          <w:szCs w:val="18"/>
          <w:vertAlign w:val="baseline"/>
          <w:lang w:val="ru-RU"/>
        </w:rPr>
        <w:t>8%99</w:t>
      </w:r>
      <w:r w:rsidRPr="004F5DCB">
        <w:rPr>
          <w:rFonts w:ascii="Calibri Light" w:hAnsi="Calibri Light" w:cstheme="majorHAnsi"/>
          <w:i/>
          <w:color w:val="31849B" w:themeColor="accent5" w:themeShade="BF"/>
          <w:sz w:val="18"/>
          <w:szCs w:val="18"/>
          <w:vertAlign w:val="baseline"/>
        </w:rPr>
        <w:t>i</w:t>
      </w:r>
      <w:r w:rsidRPr="001C3494">
        <w:rPr>
          <w:rFonts w:ascii="Calibri Light" w:hAnsi="Calibri Light" w:cstheme="majorHAnsi"/>
          <w:i/>
          <w:color w:val="31849B" w:themeColor="accent5" w:themeShade="BF"/>
          <w:sz w:val="18"/>
          <w:szCs w:val="18"/>
          <w:vertAlign w:val="baseline"/>
          <w:lang w:val="ru-RU"/>
        </w:rPr>
        <w:t>-1</w:t>
      </w:r>
      <w:r w:rsidRPr="001C3494">
        <w:rPr>
          <w:rFonts w:ascii="Calibri Light" w:hAnsi="Calibri Light" w:cstheme="majorHAnsi"/>
          <w:i/>
          <w:sz w:val="18"/>
          <w:szCs w:val="18"/>
          <w:vertAlign w:val="baseline"/>
          <w:lang w:val="ru-RU"/>
        </w:rPr>
        <w:t>)</w:t>
      </w:r>
      <w:r w:rsidRPr="001C3494">
        <w:rPr>
          <w:rFonts w:ascii="Calibri Light" w:hAnsi="Calibri Light" w:cstheme="majorHAnsi"/>
          <w:i/>
          <w:color w:val="31849B" w:themeColor="accent5" w:themeShade="BF"/>
          <w:sz w:val="18"/>
          <w:szCs w:val="18"/>
          <w:vertAlign w:val="baseline"/>
          <w:lang w:val="ru-RU"/>
        </w:rPr>
        <w:t>.</w:t>
      </w:r>
    </w:p>
  </w:footnote>
  <w:footnote w:id="30">
    <w:p w:rsidR="00A00ECB" w:rsidRPr="00B845C6" w:rsidRDefault="00A00ECB" w:rsidP="00EE60C8">
      <w:pPr>
        <w:autoSpaceDE w:val="0"/>
        <w:autoSpaceDN w:val="0"/>
        <w:adjustRightInd w:val="0"/>
        <w:spacing w:after="0" w:line="240" w:lineRule="auto"/>
        <w:jc w:val="both"/>
        <w:rPr>
          <w:rFonts w:ascii="Calibri Light" w:hAnsi="Calibri Light" w:cstheme="majorHAnsi"/>
          <w:sz w:val="18"/>
          <w:szCs w:val="18"/>
          <w:lang w:val="ru-RU"/>
        </w:rPr>
      </w:pPr>
      <w:r w:rsidRPr="004F5DCB">
        <w:rPr>
          <w:rStyle w:val="FootnoteReference"/>
          <w:rFonts w:ascii="Calibri Light" w:hAnsi="Calibri Light" w:cstheme="majorHAnsi"/>
          <w:sz w:val="18"/>
          <w:szCs w:val="18"/>
        </w:rPr>
        <w:footnoteRef/>
      </w:r>
      <w:r w:rsidRPr="00B845C6">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B845C6">
        <w:rPr>
          <w:rFonts w:ascii="Calibri Light" w:hAnsi="Calibri Light" w:cstheme="majorHAnsi"/>
          <w:sz w:val="18"/>
          <w:szCs w:val="18"/>
          <w:lang w:val="ru-RU"/>
        </w:rPr>
        <w:t xml:space="preserve">.15 (1) </w:t>
      </w:r>
      <w:r w:rsidRPr="004F5DCB">
        <w:rPr>
          <w:rFonts w:ascii="Calibri Light" w:hAnsi="Calibri Light" w:cstheme="majorHAnsi"/>
          <w:sz w:val="18"/>
          <w:szCs w:val="18"/>
        </w:rPr>
        <w:t>i</w:t>
      </w:r>
      <w:r w:rsidRPr="00B845C6">
        <w:rPr>
          <w:rFonts w:ascii="Calibri Light" w:hAnsi="Calibri Light" w:cstheme="majorHAnsi"/>
          <w:sz w:val="18"/>
          <w:szCs w:val="18"/>
          <w:lang w:val="ru-RU"/>
        </w:rPr>
        <w:t xml:space="preserve">) </w:t>
      </w:r>
      <w:r>
        <w:rPr>
          <w:rFonts w:ascii="Calibri Light" w:hAnsi="Calibri Light" w:cstheme="majorHAnsi"/>
          <w:sz w:val="18"/>
          <w:szCs w:val="18"/>
          <w:lang w:val="ru-RU"/>
        </w:rPr>
        <w:t>Закона</w:t>
      </w:r>
      <w:r w:rsidRPr="00B845C6">
        <w:rPr>
          <w:rFonts w:ascii="Calibri Light" w:hAnsi="Calibri Light" w:cstheme="majorHAnsi"/>
          <w:sz w:val="18"/>
          <w:szCs w:val="18"/>
          <w:lang w:val="ru-RU"/>
        </w:rPr>
        <w:t xml:space="preserve"> №131/2015; </w:t>
      </w:r>
      <w:r>
        <w:rPr>
          <w:rFonts w:ascii="Calibri Light" w:hAnsi="Calibri Light" w:cstheme="majorHAnsi"/>
          <w:sz w:val="18"/>
          <w:szCs w:val="18"/>
          <w:lang w:val="ru-RU"/>
        </w:rPr>
        <w:t>п</w:t>
      </w:r>
      <w:r w:rsidRPr="00B845C6">
        <w:rPr>
          <w:rFonts w:ascii="Calibri Light" w:hAnsi="Calibri Light" w:cstheme="majorHAnsi"/>
          <w:sz w:val="18"/>
          <w:szCs w:val="18"/>
          <w:lang w:val="ru-RU"/>
        </w:rPr>
        <w:t xml:space="preserve">. 34 </w:t>
      </w:r>
      <w:r>
        <w:rPr>
          <w:rFonts w:ascii="Calibri Light" w:hAnsi="Calibri Light" w:cstheme="majorHAnsi"/>
          <w:sz w:val="18"/>
          <w:szCs w:val="18"/>
          <w:lang w:val="ru-RU"/>
        </w:rPr>
        <w:t>Положения о деятельности рабочей группы по закупкам, утвержденного ПП №6</w:t>
      </w:r>
      <w:r w:rsidRPr="00B845C6">
        <w:rPr>
          <w:rFonts w:ascii="Calibri Light" w:hAnsi="Calibri Light" w:cstheme="majorHAnsi"/>
          <w:sz w:val="18"/>
          <w:szCs w:val="18"/>
          <w:lang w:val="ru-RU"/>
        </w:rPr>
        <w:t xml:space="preserve">67 </w:t>
      </w:r>
      <w:r>
        <w:rPr>
          <w:rFonts w:ascii="Calibri Light" w:hAnsi="Calibri Light" w:cstheme="majorHAnsi"/>
          <w:sz w:val="18"/>
          <w:szCs w:val="18"/>
          <w:lang w:val="ru-RU"/>
        </w:rPr>
        <w:t xml:space="preserve">от </w:t>
      </w:r>
      <w:r w:rsidRPr="00B845C6">
        <w:rPr>
          <w:rFonts w:ascii="Calibri Light" w:hAnsi="Calibri Light" w:cstheme="majorHAnsi"/>
          <w:sz w:val="18"/>
          <w:szCs w:val="18"/>
          <w:lang w:val="ru-RU"/>
        </w:rPr>
        <w:t>27.05.2016.</w:t>
      </w:r>
    </w:p>
  </w:footnote>
  <w:footnote w:id="31">
    <w:p w:rsidR="00A00ECB" w:rsidRPr="00330242" w:rsidRDefault="00A00ECB" w:rsidP="00B845C6">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33024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330242">
        <w:rPr>
          <w:rFonts w:ascii="Calibri Light" w:hAnsi="Calibri Light" w:cstheme="majorHAnsi"/>
          <w:color w:val="000000"/>
          <w:sz w:val="18"/>
          <w:szCs w:val="18"/>
          <w:bdr w:val="none" w:sz="0" w:space="0" w:color="auto" w:frame="1"/>
          <w:vertAlign w:val="baseline"/>
          <w:lang w:val="ru-RU"/>
        </w:rPr>
        <w:t xml:space="preserve">.24 </w:t>
      </w:r>
      <w:r w:rsidRPr="00330242">
        <w:rPr>
          <w:rFonts w:ascii="Calibri Light" w:hAnsi="Calibri Light" w:cstheme="majorHAnsi"/>
          <w:sz w:val="18"/>
          <w:szCs w:val="18"/>
          <w:vertAlign w:val="baseline"/>
          <w:lang w:val="ru-RU"/>
        </w:rPr>
        <w:t>Положения о</w:t>
      </w:r>
      <w:r>
        <w:rPr>
          <w:rFonts w:ascii="Calibri Light" w:hAnsi="Calibri Light" w:cstheme="majorHAnsi"/>
          <w:sz w:val="18"/>
          <w:szCs w:val="18"/>
          <w:vertAlign w:val="baseline"/>
          <w:lang w:val="ru-RU"/>
        </w:rPr>
        <w:t xml:space="preserve"> </w:t>
      </w:r>
      <w:r w:rsidRPr="00330242">
        <w:rPr>
          <w:rFonts w:ascii="Calibri Light" w:hAnsi="Calibri Light" w:cstheme="majorHAnsi"/>
          <w:sz w:val="18"/>
          <w:szCs w:val="18"/>
          <w:vertAlign w:val="baseline"/>
          <w:lang w:val="ru-RU"/>
        </w:rPr>
        <w:t>государственных закупк</w:t>
      </w:r>
      <w:r>
        <w:rPr>
          <w:rFonts w:ascii="Calibri Light" w:hAnsi="Calibri Light" w:cstheme="majorHAnsi"/>
          <w:sz w:val="18"/>
          <w:szCs w:val="18"/>
          <w:vertAlign w:val="baseline"/>
          <w:lang w:val="ru-RU"/>
        </w:rPr>
        <w:t xml:space="preserve">ах небольшой стоимости, </w:t>
      </w:r>
      <w:r w:rsidRPr="00330242">
        <w:rPr>
          <w:rFonts w:ascii="Calibri Light" w:hAnsi="Calibri Light" w:cstheme="majorHAnsi"/>
          <w:sz w:val="18"/>
          <w:szCs w:val="18"/>
          <w:vertAlign w:val="baseline"/>
          <w:lang w:val="ru-RU"/>
        </w:rPr>
        <w:t>утвержденного ПП №</w:t>
      </w:r>
      <w:r w:rsidRPr="00330242">
        <w:rPr>
          <w:rFonts w:ascii="Calibri Light" w:hAnsi="Calibri Light" w:cstheme="majorHAnsi"/>
          <w:color w:val="000000"/>
          <w:sz w:val="18"/>
          <w:szCs w:val="18"/>
          <w:bdr w:val="none" w:sz="0" w:space="0" w:color="auto" w:frame="1"/>
          <w:vertAlign w:val="baseline"/>
          <w:lang w:val="ru-RU"/>
        </w:rPr>
        <w:t xml:space="preserve">665 </w:t>
      </w:r>
      <w:r>
        <w:rPr>
          <w:rFonts w:ascii="Calibri Light" w:hAnsi="Calibri Light" w:cstheme="majorHAnsi"/>
          <w:color w:val="000000"/>
          <w:sz w:val="18"/>
          <w:szCs w:val="18"/>
          <w:bdr w:val="none" w:sz="0" w:space="0" w:color="auto" w:frame="1"/>
          <w:vertAlign w:val="baseline"/>
          <w:lang w:val="ru-RU"/>
        </w:rPr>
        <w:t xml:space="preserve">от </w:t>
      </w:r>
      <w:r w:rsidRPr="00330242">
        <w:rPr>
          <w:rFonts w:ascii="Calibri Light" w:hAnsi="Calibri Light" w:cstheme="majorHAnsi"/>
          <w:color w:val="000000"/>
          <w:sz w:val="18"/>
          <w:szCs w:val="18"/>
          <w:bdr w:val="none" w:sz="0" w:space="0" w:color="auto" w:frame="1"/>
          <w:vertAlign w:val="baseline"/>
          <w:lang w:val="ru-RU"/>
        </w:rPr>
        <w:t>27.05.2016.</w:t>
      </w:r>
    </w:p>
  </w:footnote>
  <w:footnote w:id="32">
    <w:p w:rsidR="00A00ECB" w:rsidRPr="004F5DCB" w:rsidRDefault="00A00ECB" w:rsidP="00FB238A">
      <w:pPr>
        <w:pStyle w:val="FootnoteText"/>
        <w:spacing w:line="276" w:lineRule="auto"/>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4F5DCB">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Ст</w:t>
      </w:r>
      <w:r w:rsidRPr="004F5DCB">
        <w:rPr>
          <w:rFonts w:ascii="Calibri Light" w:hAnsi="Calibri Light" w:cstheme="majorHAnsi"/>
          <w:sz w:val="18"/>
          <w:szCs w:val="18"/>
          <w:vertAlign w:val="baseline"/>
          <w:lang w:val="ru-RU"/>
        </w:rPr>
        <w:t xml:space="preserve">.5 (1) </w:t>
      </w:r>
      <w:r w:rsidRPr="004F5DCB">
        <w:rPr>
          <w:rFonts w:ascii="Calibri Light" w:hAnsi="Calibri Light" w:cstheme="majorHAnsi"/>
          <w:sz w:val="18"/>
          <w:szCs w:val="18"/>
          <w:vertAlign w:val="baseline"/>
        </w:rPr>
        <w:t>n</w:t>
      </w:r>
      <w:r w:rsidRPr="004F5DCB">
        <w:rPr>
          <w:rFonts w:ascii="Calibri Light" w:hAnsi="Calibri Light" w:cstheme="majorHAnsi"/>
          <w:sz w:val="18"/>
          <w:szCs w:val="18"/>
          <w:vertAlign w:val="baseline"/>
          <w:lang w:val="ru-RU"/>
        </w:rPr>
        <w:t xml:space="preserve">) </w:t>
      </w:r>
      <w:r w:rsidRPr="00EB0F82">
        <w:rPr>
          <w:rFonts w:ascii="Calibri Light" w:hAnsi="Calibri Light" w:cstheme="majorHAnsi"/>
          <w:sz w:val="18"/>
          <w:szCs w:val="18"/>
          <w:vertAlign w:val="baseline"/>
          <w:lang w:val="ro-RO"/>
        </w:rPr>
        <w:t xml:space="preserve">Закона о </w:t>
      </w:r>
      <w:r w:rsidRPr="00EB0F82">
        <w:rPr>
          <w:rFonts w:ascii="Calibri Light" w:hAnsi="Calibri Light" w:cs="Calibri Light"/>
          <w:sz w:val="18"/>
          <w:szCs w:val="18"/>
          <w:vertAlign w:val="baseline"/>
          <w:lang w:val="ro-RO"/>
        </w:rPr>
        <w:t>государственных закупках</w:t>
      </w:r>
      <w:r w:rsidRPr="00EB0F82">
        <w:rPr>
          <w:rFonts w:ascii="Calibri Light" w:hAnsi="Calibri Light" w:cs="Calibri Light"/>
          <w:sz w:val="24"/>
          <w:szCs w:val="24"/>
          <w:lang w:val="ro-RO"/>
        </w:rPr>
        <w:t xml:space="preserve"> </w:t>
      </w:r>
      <w:r w:rsidRPr="004F5DCB">
        <w:rPr>
          <w:rFonts w:ascii="Calibri Light" w:hAnsi="Calibri Light" w:cs="Calibri Light"/>
          <w:sz w:val="18"/>
          <w:szCs w:val="18"/>
          <w:vertAlign w:val="baseline"/>
          <w:lang w:val="ru-RU"/>
        </w:rPr>
        <w:t>№</w:t>
      </w:r>
      <w:r w:rsidRPr="00EB0F82">
        <w:rPr>
          <w:rFonts w:ascii="Calibri Light" w:hAnsi="Calibri Light" w:cstheme="majorHAnsi"/>
          <w:sz w:val="18"/>
          <w:szCs w:val="18"/>
          <w:vertAlign w:val="baseline"/>
          <w:lang w:val="ro-RO"/>
        </w:rPr>
        <w:t xml:space="preserve">131 </w:t>
      </w:r>
      <w:r>
        <w:rPr>
          <w:rFonts w:ascii="Calibri Light" w:hAnsi="Calibri Light" w:cstheme="majorHAnsi"/>
          <w:sz w:val="18"/>
          <w:szCs w:val="18"/>
          <w:vertAlign w:val="baseline"/>
          <w:lang w:val="ru-RU"/>
        </w:rPr>
        <w:t>от</w:t>
      </w:r>
      <w:r w:rsidRPr="004F5DCB">
        <w:rPr>
          <w:rFonts w:ascii="Calibri Light" w:hAnsi="Calibri Light" w:cstheme="majorHAnsi"/>
          <w:sz w:val="18"/>
          <w:szCs w:val="18"/>
          <w:vertAlign w:val="baseline"/>
          <w:lang w:val="ru-RU"/>
        </w:rPr>
        <w:t xml:space="preserve"> 03.07.2015.</w:t>
      </w:r>
    </w:p>
  </w:footnote>
  <w:footnote w:id="33">
    <w:p w:rsidR="00A00ECB" w:rsidRPr="00410620" w:rsidRDefault="00A00ECB" w:rsidP="00843188">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410620">
        <w:rPr>
          <w:rFonts w:ascii="Calibri Light" w:hAnsi="Calibri Light" w:cstheme="majorHAnsi"/>
          <w:sz w:val="18"/>
          <w:szCs w:val="18"/>
          <w:vertAlign w:val="baseline"/>
          <w:lang w:val="ru-RU"/>
        </w:rPr>
        <w:t xml:space="preserve"> В соответствии с положениями</w:t>
      </w:r>
      <w:r>
        <w:rPr>
          <w:rFonts w:ascii="Calibri Light" w:hAnsi="Calibri Light" w:cstheme="majorHAnsi"/>
          <w:sz w:val="18"/>
          <w:szCs w:val="18"/>
          <w:vertAlign w:val="baseline"/>
          <w:lang w:val="ru-RU"/>
        </w:rPr>
        <w:t xml:space="preserve"> ПП №</w:t>
      </w:r>
      <w:r w:rsidRPr="00410620">
        <w:rPr>
          <w:rFonts w:ascii="Calibri Light" w:hAnsi="Calibri Light" w:cstheme="majorHAnsi"/>
          <w:sz w:val="18"/>
          <w:szCs w:val="18"/>
          <w:vertAlign w:val="baseline"/>
          <w:lang w:val="ru-RU"/>
        </w:rPr>
        <w:t xml:space="preserve">1029 </w:t>
      </w:r>
      <w:r>
        <w:rPr>
          <w:rFonts w:ascii="Calibri Light" w:hAnsi="Calibri Light" w:cstheme="majorHAnsi"/>
          <w:sz w:val="18"/>
          <w:szCs w:val="18"/>
          <w:vertAlign w:val="baseline"/>
          <w:lang w:val="ru-RU"/>
        </w:rPr>
        <w:t>от</w:t>
      </w:r>
      <w:r w:rsidRPr="00410620">
        <w:rPr>
          <w:rFonts w:ascii="Calibri Light" w:hAnsi="Calibri Light" w:cstheme="majorHAnsi"/>
          <w:sz w:val="18"/>
          <w:szCs w:val="18"/>
          <w:vertAlign w:val="baseline"/>
          <w:lang w:val="ru-RU"/>
        </w:rPr>
        <w:t xml:space="preserve"> 19.12.2013 „</w:t>
      </w:r>
      <w:r>
        <w:rPr>
          <w:rFonts w:ascii="Calibri Light" w:hAnsi="Calibri Light" w:cstheme="majorHAnsi"/>
          <w:sz w:val="18"/>
          <w:szCs w:val="18"/>
          <w:vertAlign w:val="baseline"/>
          <w:lang w:val="ru-RU"/>
        </w:rPr>
        <w:t>О</w:t>
      </w:r>
      <w:r w:rsidRPr="00410620">
        <w:rPr>
          <w:rFonts w:ascii="Calibri Light" w:hAnsi="Calibri Light" w:cstheme="majorHAnsi"/>
          <w:sz w:val="18"/>
          <w:szCs w:val="18"/>
          <w:vertAlign w:val="baseline"/>
          <w:lang w:val="ru-RU"/>
        </w:rPr>
        <w:t xml:space="preserve"> государственных капитальных инвестициях”</w:t>
      </w:r>
      <w:r>
        <w:rPr>
          <w:rFonts w:ascii="Calibri Light" w:hAnsi="Calibri Light" w:cstheme="majorHAnsi"/>
          <w:sz w:val="18"/>
          <w:szCs w:val="18"/>
          <w:vertAlign w:val="baseline"/>
          <w:lang w:val="ru-RU"/>
        </w:rPr>
        <w:t xml:space="preserve"> понятие содержится и в Методологических нормах по разработке, утверждению и изменению бюджета (Приказ МФ №</w:t>
      </w:r>
      <w:r w:rsidRPr="00410620">
        <w:rPr>
          <w:rFonts w:ascii="Calibri Light" w:hAnsi="Calibri Light" w:cstheme="majorHAnsi"/>
          <w:sz w:val="18"/>
          <w:szCs w:val="18"/>
          <w:vertAlign w:val="baseline"/>
          <w:lang w:val="ru-RU"/>
        </w:rPr>
        <w:t xml:space="preserve">209 </w:t>
      </w:r>
      <w:r>
        <w:rPr>
          <w:rFonts w:ascii="Calibri Light" w:hAnsi="Calibri Light" w:cstheme="majorHAnsi"/>
          <w:sz w:val="18"/>
          <w:szCs w:val="18"/>
          <w:vertAlign w:val="baseline"/>
          <w:lang w:val="ru-RU"/>
        </w:rPr>
        <w:t>от</w:t>
      </w:r>
      <w:r w:rsidRPr="00410620">
        <w:rPr>
          <w:rFonts w:ascii="Calibri Light" w:hAnsi="Calibri Light" w:cstheme="majorHAnsi"/>
          <w:sz w:val="18"/>
          <w:szCs w:val="18"/>
          <w:vertAlign w:val="baseline"/>
          <w:lang w:val="ru-RU"/>
        </w:rPr>
        <w:t xml:space="preserve"> 24.12.2015).</w:t>
      </w:r>
    </w:p>
  </w:footnote>
  <w:footnote w:id="34">
    <w:p w:rsidR="00A00ECB" w:rsidRPr="002138A2" w:rsidRDefault="00A00ECB" w:rsidP="00124A4C">
      <w:pPr>
        <w:pStyle w:val="NoSpacing"/>
        <w:jc w:val="both"/>
        <w:rPr>
          <w:rFonts w:ascii="Calibri Light" w:hAnsi="Calibri Light" w:cstheme="majorHAnsi"/>
          <w:sz w:val="18"/>
          <w:szCs w:val="18"/>
          <w:lang w:val="ru-RU"/>
        </w:rPr>
      </w:pPr>
      <w:r w:rsidRPr="004F5DCB">
        <w:rPr>
          <w:rStyle w:val="FootnoteReference"/>
          <w:rFonts w:ascii="Calibri Light" w:hAnsi="Calibri Light" w:cstheme="majorHAnsi"/>
          <w:sz w:val="18"/>
          <w:szCs w:val="18"/>
        </w:rPr>
        <w:footnoteRef/>
      </w:r>
      <w:r w:rsidRPr="002138A2">
        <w:rPr>
          <w:rFonts w:ascii="Calibri Light" w:hAnsi="Calibri Light" w:cstheme="majorHAnsi"/>
          <w:sz w:val="18"/>
          <w:szCs w:val="18"/>
          <w:vertAlign w:val="superscript"/>
          <w:lang w:val="ru-RU"/>
        </w:rPr>
        <w:t xml:space="preserve"> </w:t>
      </w:r>
      <w:r w:rsidRPr="002138A2">
        <w:rPr>
          <w:rFonts w:ascii="Calibri Light" w:hAnsi="Calibri Light" w:cstheme="majorHAnsi"/>
          <w:b/>
          <w:sz w:val="18"/>
          <w:szCs w:val="18"/>
          <w:lang w:val="ru-RU"/>
        </w:rPr>
        <w:t xml:space="preserve">2019 </w:t>
      </w:r>
      <w:r>
        <w:rPr>
          <w:rFonts w:ascii="Calibri Light" w:hAnsi="Calibri Light" w:cstheme="majorHAnsi"/>
          <w:b/>
          <w:sz w:val="18"/>
          <w:szCs w:val="18"/>
          <w:lang w:val="ru-RU"/>
        </w:rPr>
        <w:t>год</w:t>
      </w:r>
      <w:r w:rsidRPr="002138A2">
        <w:rPr>
          <w:rFonts w:ascii="Calibri Light" w:hAnsi="Calibri Light" w:cstheme="majorHAnsi"/>
          <w:b/>
          <w:sz w:val="18"/>
          <w:szCs w:val="18"/>
          <w:lang w:val="ru-RU"/>
        </w:rPr>
        <w:t>:</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Королевстве Испания</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2138A2">
        <w:rPr>
          <w:rFonts w:ascii="Calibri Light" w:hAnsi="Calibri Light" w:cstheme="majorHAnsi"/>
          <w:sz w:val="18"/>
          <w:szCs w:val="18"/>
          <w:lang w:val="ru-RU"/>
        </w:rPr>
        <w:t xml:space="preserve"> №336898 </w:t>
      </w:r>
      <w:r>
        <w:rPr>
          <w:rFonts w:ascii="Calibri Light" w:hAnsi="Calibri Light" w:cstheme="majorHAnsi"/>
          <w:sz w:val="18"/>
          <w:szCs w:val="18"/>
          <w:lang w:val="ru-RU"/>
        </w:rPr>
        <w:t xml:space="preserve">от </w:t>
      </w:r>
      <w:r w:rsidRPr="002138A2">
        <w:rPr>
          <w:rFonts w:ascii="Calibri Light" w:hAnsi="Calibri Light" w:cstheme="majorHAnsi"/>
          <w:sz w:val="18"/>
          <w:szCs w:val="18"/>
          <w:lang w:val="ru-RU"/>
        </w:rPr>
        <w:t xml:space="preserve">16.12.2019 </w:t>
      </w:r>
      <w:r>
        <w:rPr>
          <w:rFonts w:ascii="Calibri Light" w:hAnsi="Calibri Light" w:cstheme="majorHAnsi"/>
          <w:sz w:val="18"/>
          <w:szCs w:val="18"/>
          <w:lang w:val="ru-RU"/>
        </w:rPr>
        <w:t xml:space="preserve">в сумме </w:t>
      </w:r>
      <w:r w:rsidRPr="002138A2">
        <w:rPr>
          <w:rFonts w:ascii="Calibri Light" w:hAnsi="Calibri Light" w:cstheme="majorHAnsi"/>
          <w:sz w:val="18"/>
          <w:szCs w:val="18"/>
          <w:lang w:val="ru-RU"/>
        </w:rPr>
        <w:t xml:space="preserve">639,5 </w:t>
      </w:r>
      <w:r>
        <w:rPr>
          <w:rFonts w:ascii="Calibri Light" w:hAnsi="Calibri Light" w:cstheme="majorHAnsi"/>
          <w:sz w:val="18"/>
          <w:szCs w:val="18"/>
          <w:lang w:val="ru-RU"/>
        </w:rPr>
        <w:t>тыс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аванс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Украине</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2138A2">
        <w:rPr>
          <w:rFonts w:ascii="Calibri Light" w:hAnsi="Calibri Light" w:cstheme="majorHAnsi"/>
          <w:sz w:val="18"/>
          <w:szCs w:val="18"/>
          <w:lang w:val="ru-RU"/>
        </w:rPr>
        <w:t xml:space="preserve"> №19-608 </w:t>
      </w:r>
      <w:r>
        <w:rPr>
          <w:rFonts w:ascii="Calibri Light" w:hAnsi="Calibri Light" w:cstheme="majorHAnsi"/>
          <w:sz w:val="18"/>
          <w:szCs w:val="18"/>
          <w:lang w:val="ru-RU"/>
        </w:rPr>
        <w:t xml:space="preserve">от </w:t>
      </w:r>
      <w:r w:rsidRPr="002138A2">
        <w:rPr>
          <w:rFonts w:ascii="Calibri Light" w:hAnsi="Calibri Light" w:cstheme="majorHAnsi"/>
          <w:sz w:val="18"/>
          <w:szCs w:val="18"/>
          <w:lang w:val="ru-RU"/>
        </w:rPr>
        <w:t xml:space="preserve">18.12.2019 </w:t>
      </w:r>
      <w:r>
        <w:rPr>
          <w:rFonts w:ascii="Calibri Light" w:hAnsi="Calibri Light" w:cstheme="majorHAnsi"/>
          <w:sz w:val="18"/>
          <w:szCs w:val="18"/>
          <w:lang w:val="ru-RU"/>
        </w:rPr>
        <w:t xml:space="preserve">в сумме </w:t>
      </w:r>
      <w:r w:rsidRPr="002138A2">
        <w:rPr>
          <w:rFonts w:ascii="Calibri Light" w:hAnsi="Calibri Light" w:cstheme="majorHAnsi"/>
          <w:sz w:val="18"/>
          <w:szCs w:val="18"/>
          <w:lang w:val="ru-RU"/>
        </w:rPr>
        <w:t xml:space="preserve">436,2 </w:t>
      </w:r>
      <w:r>
        <w:rPr>
          <w:rFonts w:ascii="Calibri Light" w:hAnsi="Calibri Light" w:cstheme="majorHAnsi"/>
          <w:sz w:val="18"/>
          <w:szCs w:val="18"/>
          <w:lang w:val="ru-RU"/>
        </w:rPr>
        <w:t>тыс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2138A2">
        <w:rPr>
          <w:rFonts w:ascii="Calibri Light" w:hAnsi="Calibri Light" w:cstheme="majorHAnsi"/>
          <w:sz w:val="18"/>
          <w:szCs w:val="18"/>
          <w:lang w:val="ru-RU"/>
        </w:rPr>
        <w:t xml:space="preserve"> №</w:t>
      </w:r>
      <w:r w:rsidRPr="004F5DCB">
        <w:rPr>
          <w:rFonts w:ascii="Calibri Light" w:hAnsi="Calibri Light" w:cstheme="majorHAnsi"/>
          <w:sz w:val="18"/>
          <w:szCs w:val="18"/>
        </w:rPr>
        <w:t>CT</w:t>
      </w:r>
      <w:r w:rsidRPr="002138A2">
        <w:rPr>
          <w:rFonts w:ascii="Calibri Light" w:hAnsi="Calibri Light" w:cstheme="majorHAnsi"/>
          <w:sz w:val="18"/>
          <w:szCs w:val="18"/>
          <w:lang w:val="ru-RU"/>
        </w:rPr>
        <w:t xml:space="preserve">-140703 </w:t>
      </w:r>
      <w:r>
        <w:rPr>
          <w:rFonts w:ascii="Calibri Light" w:hAnsi="Calibri Light" w:cstheme="majorHAnsi"/>
          <w:sz w:val="18"/>
          <w:szCs w:val="18"/>
          <w:lang w:val="ru-RU"/>
        </w:rPr>
        <w:t>от</w:t>
      </w:r>
      <w:r w:rsidRPr="002138A2">
        <w:rPr>
          <w:rFonts w:ascii="Calibri Light" w:hAnsi="Calibri Light" w:cstheme="majorHAnsi"/>
          <w:sz w:val="18"/>
          <w:szCs w:val="18"/>
          <w:lang w:val="ru-RU"/>
        </w:rPr>
        <w:t xml:space="preserve"> 02.08.2019, </w:t>
      </w:r>
      <w:r>
        <w:rPr>
          <w:rFonts w:ascii="Calibri Light" w:hAnsi="Calibri Light" w:cstheme="majorHAnsi"/>
          <w:sz w:val="18"/>
          <w:szCs w:val="18"/>
          <w:lang w:val="ru-RU"/>
        </w:rPr>
        <w:t xml:space="preserve">в сумме </w:t>
      </w:r>
      <w:r w:rsidRPr="002138A2">
        <w:rPr>
          <w:rFonts w:ascii="Calibri Light" w:hAnsi="Calibri Light" w:cstheme="majorHAnsi"/>
          <w:sz w:val="18"/>
          <w:szCs w:val="18"/>
          <w:lang w:val="ru-RU"/>
        </w:rPr>
        <w:t xml:space="preserve">551,9 </w:t>
      </w:r>
      <w:r>
        <w:rPr>
          <w:rFonts w:ascii="Calibri Light" w:hAnsi="Calibri Light" w:cstheme="majorHAnsi"/>
          <w:sz w:val="18"/>
          <w:szCs w:val="18"/>
          <w:lang w:val="ru-RU"/>
        </w:rPr>
        <w:t>тыс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Ирландии</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2138A2">
        <w:rPr>
          <w:rFonts w:ascii="Calibri Light" w:hAnsi="Calibri Light" w:cstheme="majorHAnsi"/>
          <w:sz w:val="18"/>
          <w:szCs w:val="18"/>
          <w:lang w:val="ru-RU"/>
        </w:rPr>
        <w:t xml:space="preserve"> №2344 </w:t>
      </w:r>
      <w:r>
        <w:rPr>
          <w:rFonts w:ascii="Calibri Light" w:hAnsi="Calibri Light" w:cstheme="majorHAnsi"/>
          <w:sz w:val="18"/>
          <w:szCs w:val="18"/>
          <w:lang w:val="ru-RU"/>
        </w:rPr>
        <w:t>от</w:t>
      </w:r>
      <w:r w:rsidRPr="002138A2">
        <w:rPr>
          <w:rFonts w:ascii="Calibri Light" w:hAnsi="Calibri Light" w:cstheme="majorHAnsi"/>
          <w:sz w:val="18"/>
          <w:szCs w:val="18"/>
          <w:lang w:val="ru-RU"/>
        </w:rPr>
        <w:t xml:space="preserve"> 11.09.2019 </w:t>
      </w:r>
      <w:r>
        <w:rPr>
          <w:rFonts w:ascii="Calibri Light" w:hAnsi="Calibri Light" w:cstheme="majorHAnsi"/>
          <w:sz w:val="18"/>
          <w:szCs w:val="18"/>
          <w:lang w:val="ru-RU"/>
        </w:rPr>
        <w:t xml:space="preserve">в сумме </w:t>
      </w:r>
      <w:r w:rsidRPr="002138A2">
        <w:rPr>
          <w:rFonts w:ascii="Calibri Light" w:hAnsi="Calibri Light" w:cstheme="majorHAnsi"/>
          <w:sz w:val="18"/>
          <w:szCs w:val="18"/>
          <w:lang w:val="ru-RU"/>
        </w:rPr>
        <w:t xml:space="preserve">659,2 </w:t>
      </w:r>
      <w:r>
        <w:rPr>
          <w:rFonts w:ascii="Calibri Light" w:hAnsi="Calibri Light" w:cstheme="majorHAnsi"/>
          <w:sz w:val="18"/>
          <w:szCs w:val="18"/>
          <w:lang w:val="ru-RU"/>
        </w:rPr>
        <w:t>тыс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Посольство</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Республики</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Молдова</w:t>
      </w:r>
      <w:r w:rsidRPr="00E46F15">
        <w:rPr>
          <w:rFonts w:ascii="Calibri Light" w:hAnsi="Calibri Light" w:cstheme="majorHAnsi"/>
          <w:sz w:val="18"/>
          <w:szCs w:val="18"/>
          <w:lang w:val="ru-RU"/>
        </w:rPr>
        <w:t xml:space="preserve"> </w:t>
      </w:r>
      <w:r>
        <w:rPr>
          <w:rFonts w:ascii="Calibri Light" w:hAnsi="Calibri Light" w:cstheme="majorHAnsi"/>
          <w:sz w:val="18"/>
          <w:szCs w:val="18"/>
          <w:lang w:val="ru-RU"/>
        </w:rPr>
        <w:t>в Республике Литва</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2138A2">
        <w:rPr>
          <w:rFonts w:ascii="Calibri Light" w:hAnsi="Calibri Light" w:cstheme="majorHAnsi"/>
          <w:sz w:val="18"/>
          <w:szCs w:val="18"/>
          <w:lang w:val="ru-RU"/>
        </w:rPr>
        <w:t xml:space="preserve"> №</w:t>
      </w:r>
      <w:r w:rsidRPr="004F5DCB">
        <w:rPr>
          <w:rFonts w:ascii="Calibri Light" w:hAnsi="Calibri Light" w:cstheme="majorHAnsi"/>
          <w:sz w:val="18"/>
          <w:szCs w:val="18"/>
        </w:rPr>
        <w:t>PA</w:t>
      </w:r>
      <w:r w:rsidRPr="002138A2">
        <w:rPr>
          <w:rFonts w:ascii="Calibri Light" w:hAnsi="Calibri Light" w:cstheme="majorHAnsi"/>
          <w:sz w:val="18"/>
          <w:szCs w:val="18"/>
          <w:lang w:val="ru-RU"/>
        </w:rPr>
        <w:t xml:space="preserve">19-03-43 </w:t>
      </w:r>
      <w:r>
        <w:rPr>
          <w:rFonts w:ascii="Calibri Light" w:hAnsi="Calibri Light" w:cstheme="majorHAnsi"/>
          <w:sz w:val="18"/>
          <w:szCs w:val="18"/>
          <w:lang w:val="ru-RU"/>
        </w:rPr>
        <w:t xml:space="preserve">от </w:t>
      </w:r>
      <w:r w:rsidRPr="002138A2">
        <w:rPr>
          <w:rFonts w:ascii="Calibri Light" w:hAnsi="Calibri Light" w:cstheme="majorHAnsi"/>
          <w:sz w:val="18"/>
          <w:szCs w:val="18"/>
          <w:lang w:val="ru-RU"/>
        </w:rPr>
        <w:t xml:space="preserve">21.03.2019 </w:t>
      </w:r>
      <w:r>
        <w:rPr>
          <w:rFonts w:ascii="Calibri Light" w:hAnsi="Calibri Light" w:cstheme="majorHAnsi"/>
          <w:sz w:val="18"/>
          <w:szCs w:val="18"/>
          <w:lang w:val="ru-RU"/>
        </w:rPr>
        <w:t xml:space="preserve">в сумме </w:t>
      </w:r>
      <w:r w:rsidRPr="002138A2">
        <w:rPr>
          <w:rFonts w:ascii="Calibri Light" w:hAnsi="Calibri Light" w:cstheme="majorHAnsi"/>
          <w:sz w:val="18"/>
          <w:szCs w:val="18"/>
          <w:lang w:val="ru-RU"/>
        </w:rPr>
        <w:t xml:space="preserve">354,5 </w:t>
      </w:r>
      <w:r>
        <w:rPr>
          <w:rFonts w:ascii="Calibri Light" w:hAnsi="Calibri Light" w:cstheme="majorHAnsi"/>
          <w:sz w:val="18"/>
          <w:szCs w:val="18"/>
          <w:lang w:val="ru-RU"/>
        </w:rPr>
        <w:t>тыс</w:t>
      </w:r>
      <w:r w:rsidRPr="002138A2">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2138A2">
        <w:rPr>
          <w:rFonts w:ascii="Calibri Light" w:hAnsi="Calibri Light" w:cstheme="majorHAnsi"/>
          <w:sz w:val="18"/>
          <w:szCs w:val="18"/>
          <w:lang w:val="ru-RU"/>
        </w:rPr>
        <w:t>.</w:t>
      </w:r>
    </w:p>
  </w:footnote>
  <w:footnote w:id="35">
    <w:p w:rsidR="00A00ECB" w:rsidRPr="002138A2" w:rsidRDefault="00A00ECB" w:rsidP="00305931">
      <w:pPr>
        <w:pStyle w:val="FootnoteText"/>
        <w:jc w:val="both"/>
        <w:rPr>
          <w:rFonts w:ascii="Calibri Light" w:hAnsi="Calibri Light" w:cstheme="majorHAnsi"/>
          <w:sz w:val="18"/>
          <w:szCs w:val="18"/>
          <w:vertAlign w:val="baseline"/>
          <w:lang w:val="ru-RU"/>
        </w:rPr>
      </w:pPr>
      <w:r w:rsidRPr="004F5DCB">
        <w:rPr>
          <w:rStyle w:val="FootnoteReference"/>
          <w:rFonts w:ascii="Calibri Light" w:hAnsi="Calibri Light" w:cstheme="majorHAnsi"/>
          <w:sz w:val="18"/>
          <w:szCs w:val="18"/>
        </w:rPr>
        <w:footnoteRef/>
      </w:r>
      <w:r w:rsidRPr="002138A2">
        <w:rPr>
          <w:rFonts w:ascii="Calibri Light" w:hAnsi="Calibri Light" w:cstheme="majorHAnsi"/>
          <w:sz w:val="18"/>
          <w:szCs w:val="18"/>
          <w:vertAlign w:val="baseline"/>
          <w:lang w:val="ru-RU"/>
        </w:rPr>
        <w:t xml:space="preserve"> </w:t>
      </w:r>
      <w:r w:rsidRPr="002138A2">
        <w:rPr>
          <w:rFonts w:ascii="Calibri Light" w:hAnsi="Calibri Light" w:cstheme="majorHAnsi"/>
          <w:b/>
          <w:sz w:val="18"/>
          <w:szCs w:val="18"/>
          <w:vertAlign w:val="baseline"/>
          <w:lang w:val="ru-RU"/>
        </w:rPr>
        <w:t xml:space="preserve">2020 </w:t>
      </w:r>
      <w:r>
        <w:rPr>
          <w:rFonts w:ascii="Calibri Light" w:hAnsi="Calibri Light" w:cstheme="majorHAnsi"/>
          <w:b/>
          <w:sz w:val="18"/>
          <w:szCs w:val="18"/>
          <w:vertAlign w:val="baseline"/>
          <w:lang w:val="ru-RU"/>
        </w:rPr>
        <w:t>год</w:t>
      </w:r>
      <w:r w:rsidRPr="002138A2">
        <w:rPr>
          <w:rFonts w:ascii="Calibri Light" w:hAnsi="Calibri Light" w:cstheme="majorHAnsi"/>
          <w:b/>
          <w:sz w:val="18"/>
          <w:szCs w:val="18"/>
          <w:vertAlign w:val="baseline"/>
          <w:lang w:val="ru-RU"/>
        </w:rPr>
        <w:t>:</w:t>
      </w:r>
      <w:r w:rsidRPr="002138A2">
        <w:rPr>
          <w:rFonts w:ascii="Calibri Light" w:hAnsi="Calibri Light" w:cstheme="majorHAnsi"/>
          <w:sz w:val="18"/>
          <w:szCs w:val="18"/>
          <w:vertAlign w:val="baseline"/>
          <w:lang w:val="ru-RU"/>
        </w:rPr>
        <w:t xml:space="preserve"> Посольство Республики Молдова во Французской Республике, </w:t>
      </w:r>
      <w:r>
        <w:rPr>
          <w:rFonts w:ascii="Calibri Light" w:hAnsi="Calibri Light" w:cstheme="majorHAnsi"/>
          <w:sz w:val="18"/>
          <w:szCs w:val="18"/>
          <w:vertAlign w:val="baseline"/>
          <w:lang w:val="ru-RU"/>
        </w:rPr>
        <w:t>договор</w:t>
      </w:r>
      <w:r w:rsidRPr="002138A2">
        <w:rPr>
          <w:rFonts w:ascii="Calibri Light" w:hAnsi="Calibri Light" w:cstheme="majorHAnsi"/>
          <w:sz w:val="18"/>
          <w:szCs w:val="18"/>
          <w:vertAlign w:val="baseline"/>
          <w:lang w:val="ru-RU"/>
        </w:rPr>
        <w:t xml:space="preserve"> №49041 </w:t>
      </w:r>
      <w:r>
        <w:rPr>
          <w:rFonts w:ascii="Calibri Light" w:hAnsi="Calibri Light" w:cstheme="majorHAnsi"/>
          <w:sz w:val="18"/>
          <w:szCs w:val="18"/>
          <w:vertAlign w:val="baseline"/>
          <w:lang w:val="ru-RU"/>
        </w:rPr>
        <w:t>от</w:t>
      </w:r>
      <w:r w:rsidRPr="002138A2">
        <w:rPr>
          <w:rFonts w:ascii="Calibri Light" w:hAnsi="Calibri Light" w:cstheme="majorHAnsi"/>
          <w:sz w:val="18"/>
          <w:szCs w:val="18"/>
          <w:vertAlign w:val="baseline"/>
          <w:lang w:val="ru-RU"/>
        </w:rPr>
        <w:t xml:space="preserve"> 28.12.2020 </w:t>
      </w:r>
      <w:r>
        <w:rPr>
          <w:rFonts w:ascii="Calibri Light" w:hAnsi="Calibri Light" w:cstheme="majorHAnsi"/>
          <w:sz w:val="18"/>
          <w:szCs w:val="18"/>
          <w:vertAlign w:val="baseline"/>
          <w:lang w:val="ru-RU"/>
        </w:rPr>
        <w:t>в</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сумме</w:t>
      </w:r>
      <w:r w:rsidRPr="002138A2">
        <w:rPr>
          <w:rFonts w:ascii="Calibri Light" w:hAnsi="Calibri Light" w:cstheme="majorHAnsi"/>
          <w:sz w:val="18"/>
          <w:szCs w:val="18"/>
          <w:vertAlign w:val="baseline"/>
          <w:lang w:val="ru-RU"/>
        </w:rPr>
        <w:t xml:space="preserve"> 671,7 </w:t>
      </w:r>
      <w:r>
        <w:rPr>
          <w:rFonts w:ascii="Calibri Light" w:hAnsi="Calibri Light" w:cstheme="majorHAnsi"/>
          <w:sz w:val="18"/>
          <w:szCs w:val="18"/>
          <w:vertAlign w:val="baseline"/>
          <w:lang w:val="ru-RU"/>
        </w:rPr>
        <w:t>тыс</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леев</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аванс</w:t>
      </w:r>
      <w:r w:rsidRPr="002138A2">
        <w:rPr>
          <w:rFonts w:ascii="Calibri Light" w:hAnsi="Calibri Light" w:cstheme="majorHAnsi"/>
          <w:sz w:val="18"/>
          <w:szCs w:val="18"/>
          <w:vertAlign w:val="baseline"/>
          <w:lang w:val="ru-RU"/>
        </w:rPr>
        <w:t xml:space="preserve"> 100%); Посольство Республики Молдова во Французской Республике, </w:t>
      </w:r>
      <w:r>
        <w:rPr>
          <w:rFonts w:ascii="Calibri Light" w:hAnsi="Calibri Light" w:cstheme="majorHAnsi"/>
          <w:sz w:val="18"/>
          <w:szCs w:val="18"/>
          <w:vertAlign w:val="baseline"/>
          <w:lang w:val="ru-RU"/>
        </w:rPr>
        <w:t>договор</w:t>
      </w:r>
      <w:r w:rsidRPr="002138A2">
        <w:rPr>
          <w:rFonts w:ascii="Calibri Light" w:hAnsi="Calibri Light" w:cstheme="majorHAnsi"/>
          <w:sz w:val="18"/>
          <w:szCs w:val="18"/>
          <w:vertAlign w:val="baseline"/>
          <w:lang w:val="ru-RU"/>
        </w:rPr>
        <w:t xml:space="preserve"> №3007779 </w:t>
      </w:r>
      <w:r>
        <w:rPr>
          <w:rFonts w:ascii="Calibri Light" w:hAnsi="Calibri Light" w:cstheme="majorHAnsi"/>
          <w:sz w:val="18"/>
          <w:szCs w:val="18"/>
          <w:vertAlign w:val="baseline"/>
          <w:lang w:val="ru-RU"/>
        </w:rPr>
        <w:t xml:space="preserve">от </w:t>
      </w:r>
      <w:r w:rsidRPr="002138A2">
        <w:rPr>
          <w:rFonts w:ascii="Calibri Light" w:hAnsi="Calibri Light" w:cstheme="majorHAnsi"/>
          <w:sz w:val="18"/>
          <w:szCs w:val="18"/>
          <w:vertAlign w:val="baseline"/>
          <w:lang w:val="ru-RU"/>
        </w:rPr>
        <w:t xml:space="preserve">30.12.2020 </w:t>
      </w:r>
      <w:r>
        <w:rPr>
          <w:rFonts w:ascii="Calibri Light" w:hAnsi="Calibri Light" w:cstheme="majorHAnsi"/>
          <w:sz w:val="18"/>
          <w:szCs w:val="18"/>
          <w:vertAlign w:val="baseline"/>
          <w:lang w:val="ru-RU"/>
        </w:rPr>
        <w:t xml:space="preserve">в сумме </w:t>
      </w:r>
      <w:r w:rsidRPr="002138A2">
        <w:rPr>
          <w:rFonts w:ascii="Calibri Light" w:hAnsi="Calibri Light" w:cstheme="majorHAnsi"/>
          <w:sz w:val="18"/>
          <w:szCs w:val="18"/>
          <w:vertAlign w:val="baseline"/>
          <w:lang w:val="ru-RU"/>
        </w:rPr>
        <w:t xml:space="preserve">853,1 </w:t>
      </w:r>
      <w:r>
        <w:rPr>
          <w:rFonts w:ascii="Calibri Light" w:hAnsi="Calibri Light" w:cstheme="majorHAnsi"/>
          <w:sz w:val="18"/>
          <w:szCs w:val="18"/>
          <w:vertAlign w:val="baseline"/>
          <w:lang w:val="ru-RU"/>
        </w:rPr>
        <w:t>тыс</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леев</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аванс</w:t>
      </w:r>
      <w:r w:rsidRPr="002138A2">
        <w:rPr>
          <w:rFonts w:ascii="Calibri Light" w:hAnsi="Calibri Light" w:cstheme="majorHAnsi"/>
          <w:sz w:val="18"/>
          <w:szCs w:val="18"/>
          <w:vertAlign w:val="baseline"/>
          <w:lang w:val="ru-RU"/>
        </w:rPr>
        <w:t xml:space="preserve"> 100%);</w:t>
      </w:r>
      <w:r>
        <w:rPr>
          <w:rFonts w:ascii="Calibri Light" w:hAnsi="Calibri Light" w:cstheme="majorHAnsi"/>
          <w:sz w:val="18"/>
          <w:szCs w:val="18"/>
          <w:vertAlign w:val="baseline"/>
          <w:lang w:val="ru-RU"/>
        </w:rPr>
        <w:t xml:space="preserve"> </w:t>
      </w:r>
      <w:r w:rsidRPr="00056C24">
        <w:rPr>
          <w:rFonts w:ascii="Calibri Light" w:hAnsi="Calibri Light" w:cstheme="majorHAnsi"/>
          <w:sz w:val="18"/>
          <w:szCs w:val="18"/>
          <w:vertAlign w:val="baseline"/>
          <w:lang w:val="ru-RU"/>
        </w:rPr>
        <w:t>Посольство Республики Молдова в</w:t>
      </w:r>
      <w:r w:rsidRPr="002138A2">
        <w:rPr>
          <w:rFonts w:ascii="Calibri Light" w:hAnsi="Calibri Light" w:cstheme="majorHAnsi"/>
          <w:sz w:val="18"/>
          <w:szCs w:val="18"/>
          <w:vertAlign w:val="baseline"/>
          <w:lang w:val="ru-RU"/>
        </w:rPr>
        <w:t xml:space="preserve"> </w:t>
      </w:r>
      <w:r w:rsidRPr="00056C24">
        <w:rPr>
          <w:rFonts w:ascii="Calibri Light" w:hAnsi="Calibri Light" w:cstheme="majorHAnsi"/>
          <w:sz w:val="18"/>
          <w:szCs w:val="18"/>
          <w:vertAlign w:val="baseline"/>
          <w:lang w:val="ru-RU"/>
        </w:rPr>
        <w:t>Королевстве Испания</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договор</w:t>
      </w:r>
      <w:r w:rsidRPr="002138A2">
        <w:rPr>
          <w:rFonts w:ascii="Calibri Light" w:hAnsi="Calibri Light" w:cstheme="majorHAnsi"/>
          <w:sz w:val="18"/>
          <w:szCs w:val="18"/>
          <w:vertAlign w:val="baseline"/>
          <w:lang w:val="ru-RU"/>
        </w:rPr>
        <w:t xml:space="preserve"> №371887 </w:t>
      </w:r>
      <w:r>
        <w:rPr>
          <w:rFonts w:ascii="Calibri Light" w:hAnsi="Calibri Light" w:cstheme="majorHAnsi"/>
          <w:sz w:val="18"/>
          <w:szCs w:val="18"/>
          <w:vertAlign w:val="baseline"/>
          <w:lang w:val="ru-RU"/>
        </w:rPr>
        <w:t xml:space="preserve">от </w:t>
      </w:r>
      <w:r w:rsidRPr="002138A2">
        <w:rPr>
          <w:rFonts w:ascii="Calibri Light" w:hAnsi="Calibri Light" w:cstheme="majorHAnsi"/>
          <w:sz w:val="18"/>
          <w:szCs w:val="18"/>
          <w:vertAlign w:val="baseline"/>
          <w:lang w:val="ru-RU"/>
        </w:rPr>
        <w:t xml:space="preserve">16.12.2020 </w:t>
      </w:r>
      <w:r>
        <w:rPr>
          <w:rFonts w:ascii="Calibri Light" w:hAnsi="Calibri Light" w:cstheme="majorHAnsi"/>
          <w:sz w:val="18"/>
          <w:szCs w:val="18"/>
          <w:vertAlign w:val="baseline"/>
          <w:lang w:val="ru-RU"/>
        </w:rPr>
        <w:t xml:space="preserve">в сумме </w:t>
      </w:r>
      <w:r w:rsidRPr="002138A2">
        <w:rPr>
          <w:rFonts w:ascii="Calibri Light" w:hAnsi="Calibri Light" w:cstheme="majorHAnsi"/>
          <w:sz w:val="18"/>
          <w:szCs w:val="18"/>
          <w:vertAlign w:val="baseline"/>
          <w:lang w:val="ru-RU"/>
        </w:rPr>
        <w:t xml:space="preserve">718,4 </w:t>
      </w:r>
      <w:r>
        <w:rPr>
          <w:rFonts w:ascii="Calibri Light" w:hAnsi="Calibri Light" w:cstheme="majorHAnsi"/>
          <w:sz w:val="18"/>
          <w:szCs w:val="18"/>
          <w:vertAlign w:val="baseline"/>
          <w:lang w:val="ru-RU"/>
        </w:rPr>
        <w:t>тыс</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леев</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аванс</w:t>
      </w:r>
      <w:r w:rsidRPr="002138A2">
        <w:rPr>
          <w:rFonts w:ascii="Calibri Light" w:hAnsi="Calibri Light" w:cstheme="majorHAnsi"/>
          <w:sz w:val="18"/>
          <w:szCs w:val="18"/>
          <w:vertAlign w:val="baseline"/>
          <w:lang w:val="ru-RU"/>
        </w:rPr>
        <w:t xml:space="preserve"> 100%); </w:t>
      </w:r>
      <w:r w:rsidRPr="00056C24">
        <w:rPr>
          <w:rFonts w:ascii="Calibri Light" w:hAnsi="Calibri Light" w:cstheme="majorHAnsi"/>
          <w:sz w:val="18"/>
          <w:szCs w:val="18"/>
          <w:vertAlign w:val="baseline"/>
          <w:lang w:val="ru-RU"/>
        </w:rPr>
        <w:t>Посольство Республики Молдова в</w:t>
      </w:r>
      <w:r>
        <w:rPr>
          <w:rFonts w:ascii="Calibri Light" w:hAnsi="Calibri Light" w:cstheme="majorHAnsi"/>
          <w:sz w:val="18"/>
          <w:szCs w:val="18"/>
          <w:vertAlign w:val="baseline"/>
          <w:lang w:val="ru-RU"/>
        </w:rPr>
        <w:t xml:space="preserve"> Соединенных Штатах Америки</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договор</w:t>
      </w:r>
      <w:r w:rsidRPr="002138A2">
        <w:rPr>
          <w:rFonts w:ascii="Calibri Light" w:hAnsi="Calibri Light" w:cstheme="majorHAnsi"/>
          <w:sz w:val="18"/>
          <w:szCs w:val="18"/>
          <w:vertAlign w:val="baseline"/>
          <w:lang w:val="ru-RU"/>
        </w:rPr>
        <w:t xml:space="preserve"> №232294 </w:t>
      </w:r>
      <w:r>
        <w:rPr>
          <w:rFonts w:ascii="Calibri Light" w:hAnsi="Calibri Light" w:cstheme="majorHAnsi"/>
          <w:sz w:val="18"/>
          <w:szCs w:val="18"/>
          <w:vertAlign w:val="baseline"/>
          <w:lang w:val="ru-RU"/>
        </w:rPr>
        <w:t xml:space="preserve">от </w:t>
      </w:r>
      <w:r w:rsidRPr="002138A2">
        <w:rPr>
          <w:rFonts w:ascii="Calibri Light" w:hAnsi="Calibri Light" w:cstheme="majorHAnsi"/>
          <w:sz w:val="18"/>
          <w:szCs w:val="18"/>
          <w:vertAlign w:val="baseline"/>
          <w:lang w:val="ru-RU"/>
        </w:rPr>
        <w:t xml:space="preserve">10.12.2020 </w:t>
      </w:r>
      <w:r>
        <w:rPr>
          <w:rFonts w:ascii="Calibri Light" w:hAnsi="Calibri Light" w:cstheme="majorHAnsi"/>
          <w:sz w:val="18"/>
          <w:szCs w:val="18"/>
          <w:vertAlign w:val="baseline"/>
          <w:lang w:val="ru-RU"/>
        </w:rPr>
        <w:t xml:space="preserve">в сумме </w:t>
      </w:r>
      <w:r w:rsidRPr="002138A2">
        <w:rPr>
          <w:rFonts w:ascii="Calibri Light" w:hAnsi="Calibri Light" w:cstheme="majorHAnsi"/>
          <w:sz w:val="18"/>
          <w:szCs w:val="18"/>
          <w:vertAlign w:val="baseline"/>
          <w:lang w:val="ru-RU"/>
        </w:rPr>
        <w:t xml:space="preserve">613,1 </w:t>
      </w:r>
      <w:r>
        <w:rPr>
          <w:rFonts w:ascii="Calibri Light" w:hAnsi="Calibri Light" w:cstheme="majorHAnsi"/>
          <w:sz w:val="18"/>
          <w:szCs w:val="18"/>
          <w:vertAlign w:val="baseline"/>
          <w:lang w:val="ru-RU"/>
        </w:rPr>
        <w:t>тыс</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леев</w:t>
      </w:r>
      <w:r w:rsidRPr="002138A2">
        <w:rPr>
          <w:rFonts w:ascii="Calibri Light" w:hAnsi="Calibri Light" w:cstheme="majorHAnsi"/>
          <w:sz w:val="18"/>
          <w:szCs w:val="18"/>
          <w:vertAlign w:val="baseline"/>
          <w:lang w:val="ru-RU"/>
        </w:rPr>
        <w:t xml:space="preserve">; </w:t>
      </w:r>
      <w:r w:rsidRPr="00056C24">
        <w:rPr>
          <w:rFonts w:ascii="Calibri Light" w:hAnsi="Calibri Light" w:cstheme="majorHAnsi"/>
          <w:sz w:val="18"/>
          <w:szCs w:val="18"/>
          <w:vertAlign w:val="baseline"/>
          <w:lang w:val="ru-RU"/>
        </w:rPr>
        <w:t>Посольство Республики Молдова в</w:t>
      </w:r>
      <w:r>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Турции</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договор</w:t>
      </w:r>
      <w:r w:rsidRPr="002138A2">
        <w:rPr>
          <w:rFonts w:ascii="Calibri Light" w:hAnsi="Calibri Light" w:cstheme="majorHAnsi"/>
          <w:sz w:val="18"/>
          <w:szCs w:val="18"/>
          <w:vertAlign w:val="baseline"/>
          <w:lang w:val="ru-RU"/>
        </w:rPr>
        <w:t xml:space="preserve"> №</w:t>
      </w:r>
      <w:r w:rsidRPr="004F5DCB">
        <w:rPr>
          <w:rFonts w:ascii="Calibri Light" w:hAnsi="Calibri Light" w:cstheme="majorHAnsi"/>
          <w:sz w:val="18"/>
          <w:szCs w:val="18"/>
          <w:vertAlign w:val="baseline"/>
        </w:rPr>
        <w:t>MHE</w:t>
      </w:r>
      <w:r w:rsidRPr="002138A2">
        <w:rPr>
          <w:rFonts w:ascii="Calibri Light" w:hAnsi="Calibri Light" w:cstheme="majorHAnsi"/>
          <w:sz w:val="18"/>
          <w:szCs w:val="18"/>
          <w:vertAlign w:val="baseline"/>
          <w:lang w:val="ru-RU"/>
        </w:rPr>
        <w:t xml:space="preserve">2020000000025 </w:t>
      </w:r>
      <w:r>
        <w:rPr>
          <w:rFonts w:ascii="Calibri Light" w:hAnsi="Calibri Light" w:cstheme="majorHAnsi"/>
          <w:sz w:val="18"/>
          <w:szCs w:val="18"/>
          <w:vertAlign w:val="baseline"/>
          <w:lang w:val="ru-RU"/>
        </w:rPr>
        <w:t xml:space="preserve">от </w:t>
      </w:r>
      <w:r w:rsidRPr="002138A2">
        <w:rPr>
          <w:rFonts w:ascii="Calibri Light" w:hAnsi="Calibri Light" w:cstheme="majorHAnsi"/>
          <w:sz w:val="18"/>
          <w:szCs w:val="18"/>
          <w:vertAlign w:val="baseline"/>
          <w:lang w:val="ru-RU"/>
        </w:rPr>
        <w:t xml:space="preserve">29.12.2020 </w:t>
      </w:r>
      <w:r>
        <w:rPr>
          <w:rFonts w:ascii="Calibri Light" w:hAnsi="Calibri Light" w:cstheme="majorHAnsi"/>
          <w:sz w:val="18"/>
          <w:szCs w:val="18"/>
          <w:vertAlign w:val="baseline"/>
          <w:lang w:val="ru-RU"/>
        </w:rPr>
        <w:t xml:space="preserve">в сумме </w:t>
      </w:r>
      <w:r w:rsidRPr="002138A2">
        <w:rPr>
          <w:rFonts w:ascii="Calibri Light" w:hAnsi="Calibri Light" w:cstheme="majorHAnsi"/>
          <w:sz w:val="18"/>
          <w:szCs w:val="18"/>
          <w:vertAlign w:val="baseline"/>
          <w:lang w:val="ru-RU"/>
        </w:rPr>
        <w:t xml:space="preserve">717.9 </w:t>
      </w:r>
      <w:r>
        <w:rPr>
          <w:rFonts w:ascii="Calibri Light" w:hAnsi="Calibri Light" w:cstheme="majorHAnsi"/>
          <w:sz w:val="18"/>
          <w:szCs w:val="18"/>
          <w:vertAlign w:val="baseline"/>
          <w:lang w:val="ru-RU"/>
        </w:rPr>
        <w:t>тыс</w:t>
      </w:r>
      <w:r w:rsidRPr="002138A2">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леев</w:t>
      </w:r>
      <w:r w:rsidRPr="002138A2">
        <w:rPr>
          <w:rFonts w:ascii="Calibri Light" w:hAnsi="Calibri Light" w:cstheme="majorHAnsi"/>
          <w:sz w:val="18"/>
          <w:szCs w:val="18"/>
          <w:vertAlign w:val="baseline"/>
          <w:lang w:val="ru-RU"/>
        </w:rPr>
        <w:t>.</w:t>
      </w:r>
    </w:p>
  </w:footnote>
  <w:footnote w:id="36">
    <w:p w:rsidR="00A00ECB" w:rsidRPr="006173C5" w:rsidRDefault="00A00ECB" w:rsidP="006171ED">
      <w:pPr>
        <w:pStyle w:val="FootnoteText"/>
        <w:jc w:val="both"/>
        <w:rPr>
          <w:rFonts w:ascii="Calibri Light" w:hAnsi="Calibri Light" w:cstheme="majorHAnsi"/>
          <w:sz w:val="18"/>
          <w:szCs w:val="18"/>
          <w:vertAlign w:val="baseline"/>
          <w:lang w:val="ru-RU"/>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lang w:val="ru-RU"/>
        </w:rPr>
        <w:t xml:space="preserve"> </w:t>
      </w:r>
      <w:r w:rsidRPr="006173C5">
        <w:rPr>
          <w:rFonts w:ascii="Calibri Light" w:hAnsi="Calibri Light" w:cstheme="majorHAnsi"/>
          <w:sz w:val="18"/>
          <w:szCs w:val="18"/>
          <w:vertAlign w:val="baseline"/>
          <w:lang w:val="ru-RU"/>
        </w:rPr>
        <w:t xml:space="preserve">П.2 </w:t>
      </w:r>
      <w:r>
        <w:rPr>
          <w:rFonts w:ascii="Calibri Light" w:hAnsi="Calibri Light" w:cstheme="majorHAnsi"/>
          <w:sz w:val="18"/>
          <w:szCs w:val="18"/>
          <w:vertAlign w:val="baseline"/>
          <w:lang w:val="ru-RU"/>
        </w:rPr>
        <w:t>и</w:t>
      </w:r>
      <w:r w:rsidRPr="006173C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.6 </w:t>
      </w:r>
      <w:r>
        <w:rPr>
          <w:rFonts w:ascii="Calibri Light" w:hAnsi="Calibri Light" w:cstheme="majorHAnsi"/>
          <w:sz w:val="18"/>
          <w:szCs w:val="18"/>
          <w:vertAlign w:val="baseline"/>
          <w:lang w:val="ru-RU"/>
        </w:rPr>
        <w:t xml:space="preserve">из </w:t>
      </w:r>
      <w:r w:rsidRPr="006173C5">
        <w:rPr>
          <w:rFonts w:ascii="Calibri Light" w:hAnsi="Calibri Light" w:cstheme="majorHAnsi"/>
          <w:sz w:val="18"/>
          <w:szCs w:val="18"/>
          <w:vertAlign w:val="baseline"/>
          <w:lang w:val="ru-RU"/>
        </w:rPr>
        <w:t>Положения об организации и функционировании</w:t>
      </w:r>
      <w:r w:rsidRPr="008E2E9B">
        <w:rPr>
          <w:rFonts w:ascii="Calibri Light" w:hAnsi="Calibri Light" w:cstheme="majorHAnsi"/>
          <w:sz w:val="24"/>
          <w:szCs w:val="24"/>
          <w:lang w:val="ru-RU"/>
        </w:rPr>
        <w:t xml:space="preserve"> </w:t>
      </w:r>
      <w:r w:rsidRPr="006173C5">
        <w:rPr>
          <w:rFonts w:ascii="Calibri Light" w:hAnsi="Calibri Light" w:cstheme="majorHAnsi"/>
          <w:sz w:val="18"/>
          <w:szCs w:val="18"/>
          <w:vertAlign w:val="baseline"/>
          <w:lang w:val="ru-RU"/>
        </w:rPr>
        <w:t xml:space="preserve">Министерства финансов, </w:t>
      </w:r>
      <w:r w:rsidRPr="006173C5">
        <w:rPr>
          <w:rFonts w:ascii="Calibri Light" w:hAnsi="Calibri Light"/>
          <w:sz w:val="18"/>
          <w:szCs w:val="18"/>
          <w:vertAlign w:val="baseline"/>
          <w:lang w:val="ru-RU"/>
        </w:rPr>
        <w:t>утвержденно</w:t>
      </w:r>
      <w:r>
        <w:rPr>
          <w:rFonts w:ascii="Calibri Light" w:hAnsi="Calibri Light"/>
          <w:sz w:val="18"/>
          <w:szCs w:val="18"/>
          <w:vertAlign w:val="baseline"/>
          <w:lang w:val="ru-RU"/>
        </w:rPr>
        <w:t>го</w:t>
      </w:r>
      <w:r w:rsidRPr="006173C5">
        <w:rPr>
          <w:rFonts w:ascii="Calibri Light" w:hAnsi="Calibri Light"/>
          <w:sz w:val="18"/>
          <w:szCs w:val="18"/>
          <w:vertAlign w:val="baseline"/>
          <w:lang w:val="ru-RU"/>
        </w:rPr>
        <w:t xml:space="preserve"> Постановлением Правительства №</w:t>
      </w:r>
      <w:r w:rsidRPr="006173C5">
        <w:rPr>
          <w:rFonts w:ascii="Calibri Light" w:hAnsi="Calibri Light" w:cstheme="majorHAnsi"/>
          <w:sz w:val="18"/>
          <w:szCs w:val="18"/>
          <w:vertAlign w:val="baseline"/>
          <w:lang w:val="ru-RU"/>
        </w:rPr>
        <w:t xml:space="preserve">696 </w:t>
      </w:r>
      <w:r>
        <w:rPr>
          <w:rFonts w:ascii="Calibri Light" w:hAnsi="Calibri Light" w:cstheme="majorHAnsi"/>
          <w:sz w:val="18"/>
          <w:szCs w:val="18"/>
          <w:vertAlign w:val="baseline"/>
          <w:lang w:val="ru-RU"/>
        </w:rPr>
        <w:t xml:space="preserve">от </w:t>
      </w:r>
      <w:r w:rsidRPr="006173C5">
        <w:rPr>
          <w:rFonts w:ascii="Calibri Light" w:hAnsi="Calibri Light" w:cstheme="majorHAnsi"/>
          <w:sz w:val="18"/>
          <w:szCs w:val="18"/>
          <w:vertAlign w:val="baseline"/>
          <w:lang w:val="ru-RU"/>
        </w:rPr>
        <w:t>30.08.2017.</w:t>
      </w:r>
    </w:p>
  </w:footnote>
  <w:footnote w:id="37">
    <w:p w:rsidR="00A00ECB" w:rsidRPr="006173C5" w:rsidRDefault="00A00ECB" w:rsidP="006171ED">
      <w:pPr>
        <w:pStyle w:val="FootnoteText"/>
        <w:jc w:val="both"/>
        <w:rPr>
          <w:rFonts w:ascii="Calibri Light" w:hAnsi="Calibri Light" w:cstheme="majorHAnsi"/>
          <w:sz w:val="18"/>
          <w:szCs w:val="18"/>
          <w:lang w:val="ru-RU"/>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и</w:t>
      </w:r>
      <w:r w:rsidRPr="006173C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.6 </w:t>
      </w:r>
      <w:r>
        <w:rPr>
          <w:rFonts w:ascii="Calibri Light" w:hAnsi="Calibri Light" w:cstheme="majorHAnsi"/>
          <w:sz w:val="18"/>
          <w:szCs w:val="18"/>
          <w:vertAlign w:val="baseline"/>
          <w:lang w:val="ru-RU"/>
        </w:rPr>
        <w:t>из</w:t>
      </w:r>
      <w:r w:rsidRPr="006173C5">
        <w:rPr>
          <w:rFonts w:ascii="Calibri Light" w:hAnsi="Calibri Light" w:cstheme="majorHAnsi"/>
          <w:sz w:val="18"/>
          <w:szCs w:val="18"/>
          <w:vertAlign w:val="baseline"/>
          <w:lang w:val="ru-RU"/>
        </w:rPr>
        <w:t xml:space="preserve"> Положения об организации и функционировании</w:t>
      </w:r>
      <w:r w:rsidRPr="008E2E9B">
        <w:rPr>
          <w:rFonts w:ascii="Calibri Light" w:hAnsi="Calibri Light" w:cstheme="majorHAnsi"/>
          <w:sz w:val="24"/>
          <w:szCs w:val="24"/>
          <w:lang w:val="ru-RU"/>
        </w:rPr>
        <w:t xml:space="preserve"> </w:t>
      </w:r>
      <w:r w:rsidRPr="0023579F">
        <w:rPr>
          <w:rFonts w:ascii="Calibri Light" w:hAnsi="Calibri Light" w:cstheme="majorHAnsi"/>
          <w:sz w:val="18"/>
          <w:szCs w:val="18"/>
          <w:vertAlign w:val="baseline"/>
          <w:lang w:val="ru-RU"/>
        </w:rPr>
        <w:t>Агентства по</w:t>
      </w:r>
      <w:r>
        <w:rPr>
          <w:rFonts w:ascii="Calibri Light" w:hAnsi="Calibri Light" w:cstheme="majorHAnsi"/>
          <w:sz w:val="18"/>
          <w:szCs w:val="18"/>
          <w:vertAlign w:val="baseline"/>
          <w:lang w:val="ru-RU"/>
        </w:rPr>
        <w:t xml:space="preserve"> </w:t>
      </w:r>
      <w:r w:rsidRPr="0023579F">
        <w:rPr>
          <w:rFonts w:ascii="Calibri Light" w:hAnsi="Calibri Light" w:cstheme="majorHAnsi"/>
          <w:sz w:val="18"/>
          <w:szCs w:val="18"/>
          <w:vertAlign w:val="baseline"/>
          <w:lang w:val="ru-RU"/>
        </w:rPr>
        <w:t>государственным закупкам</w:t>
      </w:r>
      <w:r>
        <w:rPr>
          <w:rFonts w:ascii="Calibri Light" w:hAnsi="Calibri Light" w:cstheme="majorHAnsi"/>
          <w:sz w:val="18"/>
          <w:szCs w:val="18"/>
          <w:vertAlign w:val="baseline"/>
          <w:lang w:val="ru-RU"/>
        </w:rPr>
        <w:t xml:space="preserve"> и</w:t>
      </w:r>
      <w:r w:rsidRPr="0023579F">
        <w:rPr>
          <w:rFonts w:ascii="Calibri Light" w:hAnsi="Calibri Light" w:cstheme="majorHAnsi"/>
          <w:sz w:val="18"/>
          <w:szCs w:val="18"/>
          <w:vertAlign w:val="baseline"/>
          <w:lang w:val="ru-RU"/>
        </w:rPr>
        <w:t xml:space="preserve"> его предельной численности</w:t>
      </w:r>
      <w:r w:rsidRPr="006173C5">
        <w:rPr>
          <w:rFonts w:ascii="Calibri Light" w:hAnsi="Calibri Light" w:cstheme="majorHAnsi"/>
          <w:sz w:val="18"/>
          <w:szCs w:val="18"/>
          <w:vertAlign w:val="baseline"/>
          <w:lang w:val="ru-RU"/>
        </w:rPr>
        <w:t xml:space="preserve">, </w:t>
      </w:r>
      <w:r w:rsidRPr="006173C5">
        <w:rPr>
          <w:rFonts w:ascii="Calibri Light" w:hAnsi="Calibri Light"/>
          <w:sz w:val="18"/>
          <w:szCs w:val="18"/>
          <w:vertAlign w:val="baseline"/>
          <w:lang w:val="ru-RU"/>
        </w:rPr>
        <w:t>утвержденно</w:t>
      </w:r>
      <w:r>
        <w:rPr>
          <w:rFonts w:ascii="Calibri Light" w:hAnsi="Calibri Light"/>
          <w:sz w:val="18"/>
          <w:szCs w:val="18"/>
          <w:vertAlign w:val="baseline"/>
          <w:lang w:val="ru-RU"/>
        </w:rPr>
        <w:t>го</w:t>
      </w:r>
      <w:r w:rsidRPr="006173C5">
        <w:rPr>
          <w:rFonts w:ascii="Calibri Light" w:hAnsi="Calibri Light"/>
          <w:sz w:val="18"/>
          <w:szCs w:val="18"/>
          <w:vertAlign w:val="baseline"/>
          <w:lang w:val="ru-RU"/>
        </w:rPr>
        <w:t xml:space="preserve"> Постановлением Правительства №</w:t>
      </w:r>
      <w:r w:rsidRPr="006173C5">
        <w:rPr>
          <w:rFonts w:ascii="Calibri Light" w:hAnsi="Calibri Light" w:cstheme="majorHAnsi"/>
          <w:sz w:val="18"/>
          <w:szCs w:val="18"/>
          <w:vertAlign w:val="baseline"/>
          <w:lang w:val="ru-RU"/>
        </w:rPr>
        <w:t xml:space="preserve">134 </w:t>
      </w:r>
      <w:r>
        <w:rPr>
          <w:rFonts w:ascii="Calibri Light" w:hAnsi="Calibri Light" w:cstheme="majorHAnsi"/>
          <w:sz w:val="18"/>
          <w:szCs w:val="18"/>
          <w:vertAlign w:val="baseline"/>
          <w:lang w:val="ru-RU"/>
        </w:rPr>
        <w:t xml:space="preserve">от </w:t>
      </w:r>
      <w:r w:rsidRPr="006173C5">
        <w:rPr>
          <w:rFonts w:ascii="Calibri Light" w:hAnsi="Calibri Light" w:cstheme="majorHAnsi"/>
          <w:sz w:val="18"/>
          <w:szCs w:val="18"/>
          <w:vertAlign w:val="baseline"/>
          <w:lang w:val="ru-RU"/>
        </w:rPr>
        <w:t>09.03.2017.</w:t>
      </w:r>
    </w:p>
  </w:footnote>
  <w:footnote w:id="38">
    <w:p w:rsidR="00A00ECB" w:rsidRPr="006173C5" w:rsidRDefault="00A00ECB" w:rsidP="006171ED">
      <w:pPr>
        <w:pStyle w:val="FootnoteText"/>
        <w:jc w:val="both"/>
        <w:rPr>
          <w:rFonts w:ascii="Calibri Light" w:hAnsi="Calibri Light" w:cstheme="majorHAnsi"/>
          <w:sz w:val="18"/>
          <w:szCs w:val="18"/>
          <w:lang w:val="ru-RU"/>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.5 </w:t>
      </w:r>
      <w:r>
        <w:rPr>
          <w:rFonts w:ascii="Calibri Light" w:hAnsi="Calibri Light" w:cstheme="majorHAnsi"/>
          <w:sz w:val="18"/>
          <w:szCs w:val="18"/>
          <w:vertAlign w:val="baseline"/>
          <w:lang w:val="ru-RU"/>
        </w:rPr>
        <w:t>и</w:t>
      </w:r>
      <w:r w:rsidRPr="006173C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п.6</w:t>
      </w:r>
      <w:r w:rsidRPr="006173C5">
        <w:rPr>
          <w:rFonts w:ascii="Calibri Light" w:hAnsi="Calibri Light" w:cstheme="majorHAnsi"/>
          <w:sz w:val="18"/>
          <w:szCs w:val="18"/>
          <w:vertAlign w:val="baseline"/>
          <w:lang w:val="ru-RU"/>
        </w:rPr>
        <w:t xml:space="preserve"> </w:t>
      </w:r>
      <w:r>
        <w:rPr>
          <w:rFonts w:ascii="Calibri Light" w:hAnsi="Calibri Light" w:cstheme="majorHAnsi"/>
          <w:sz w:val="18"/>
          <w:szCs w:val="18"/>
          <w:vertAlign w:val="baseline"/>
          <w:lang w:val="ru-RU"/>
        </w:rPr>
        <w:t>из</w:t>
      </w:r>
      <w:r w:rsidRPr="006173C5">
        <w:rPr>
          <w:rFonts w:ascii="Calibri Light" w:hAnsi="Calibri Light" w:cstheme="majorHAnsi"/>
          <w:sz w:val="18"/>
          <w:szCs w:val="18"/>
          <w:vertAlign w:val="baseline"/>
          <w:lang w:val="ru-RU"/>
        </w:rPr>
        <w:t xml:space="preserve"> Положения об организации и функционировании </w:t>
      </w:r>
      <w:r w:rsidRPr="0023579F">
        <w:rPr>
          <w:rFonts w:ascii="Calibri Light" w:hAnsi="Calibri Light" w:cstheme="majorHAnsi"/>
          <w:sz w:val="18"/>
          <w:szCs w:val="18"/>
          <w:shd w:val="clear" w:color="auto" w:fill="FFFFFF"/>
          <w:vertAlign w:val="baseline"/>
          <w:lang w:val="ru-RU"/>
        </w:rPr>
        <w:t>Национально</w:t>
      </w:r>
      <w:r>
        <w:rPr>
          <w:rFonts w:ascii="Calibri Light" w:hAnsi="Calibri Light" w:cstheme="majorHAnsi"/>
          <w:sz w:val="18"/>
          <w:szCs w:val="18"/>
          <w:shd w:val="clear" w:color="auto" w:fill="FFFFFF"/>
          <w:vertAlign w:val="baseline"/>
          <w:lang w:val="ru-RU"/>
        </w:rPr>
        <w:t>го</w:t>
      </w:r>
      <w:r w:rsidRPr="0023579F">
        <w:rPr>
          <w:rFonts w:ascii="Calibri Light" w:hAnsi="Calibri Light" w:cstheme="majorHAnsi"/>
          <w:sz w:val="18"/>
          <w:szCs w:val="18"/>
          <w:shd w:val="clear" w:color="auto" w:fill="FFFFFF"/>
          <w:vertAlign w:val="baseline"/>
          <w:lang w:val="ru-RU"/>
        </w:rPr>
        <w:t xml:space="preserve"> агентств</w:t>
      </w:r>
      <w:r>
        <w:rPr>
          <w:rFonts w:ascii="Calibri Light" w:hAnsi="Calibri Light" w:cstheme="majorHAnsi"/>
          <w:sz w:val="18"/>
          <w:szCs w:val="18"/>
          <w:shd w:val="clear" w:color="auto" w:fill="FFFFFF"/>
          <w:vertAlign w:val="baseline"/>
          <w:lang w:val="ru-RU"/>
        </w:rPr>
        <w:t>а</w:t>
      </w:r>
      <w:r w:rsidRPr="0023579F">
        <w:rPr>
          <w:rFonts w:ascii="Calibri Light" w:hAnsi="Calibri Light" w:cstheme="majorHAnsi"/>
          <w:sz w:val="18"/>
          <w:szCs w:val="18"/>
          <w:shd w:val="clear" w:color="auto" w:fill="FFFFFF"/>
          <w:vertAlign w:val="baseline"/>
          <w:lang w:val="ru-RU"/>
        </w:rPr>
        <w:t xml:space="preserve"> по рассмотрению жалоб</w:t>
      </w:r>
      <w:r w:rsidRPr="006173C5">
        <w:rPr>
          <w:rFonts w:ascii="Calibri Light" w:hAnsi="Calibri Light" w:cstheme="majorHAnsi"/>
          <w:sz w:val="18"/>
          <w:szCs w:val="18"/>
          <w:vertAlign w:val="baseline"/>
          <w:lang w:val="ru-RU"/>
        </w:rPr>
        <w:t xml:space="preserve">, </w:t>
      </w:r>
      <w:r w:rsidRPr="006173C5">
        <w:rPr>
          <w:rFonts w:ascii="Calibri Light" w:hAnsi="Calibri Light"/>
          <w:sz w:val="18"/>
          <w:szCs w:val="18"/>
          <w:vertAlign w:val="baseline"/>
          <w:lang w:val="ru-RU"/>
        </w:rPr>
        <w:t>утвержденно</w:t>
      </w:r>
      <w:r>
        <w:rPr>
          <w:rFonts w:ascii="Calibri Light" w:hAnsi="Calibri Light"/>
          <w:sz w:val="18"/>
          <w:szCs w:val="18"/>
          <w:vertAlign w:val="baseline"/>
          <w:lang w:val="ru-RU"/>
        </w:rPr>
        <w:t>го</w:t>
      </w:r>
      <w:r w:rsidRPr="006173C5">
        <w:rPr>
          <w:rFonts w:ascii="Calibri Light" w:hAnsi="Calibri Light"/>
          <w:sz w:val="18"/>
          <w:szCs w:val="18"/>
          <w:vertAlign w:val="baseline"/>
          <w:lang w:val="ru-RU"/>
        </w:rPr>
        <w:t xml:space="preserve"> Постановлением Правительства №</w:t>
      </w:r>
      <w:r w:rsidRPr="006173C5">
        <w:rPr>
          <w:rFonts w:ascii="Calibri Light" w:hAnsi="Calibri Light" w:cstheme="majorHAnsi"/>
          <w:sz w:val="18"/>
          <w:szCs w:val="18"/>
          <w:vertAlign w:val="baseline"/>
          <w:lang w:val="ru-RU"/>
        </w:rPr>
        <w:t xml:space="preserve">271 </w:t>
      </w:r>
      <w:r>
        <w:rPr>
          <w:rFonts w:ascii="Calibri Light" w:hAnsi="Calibri Light" w:cstheme="majorHAnsi"/>
          <w:sz w:val="18"/>
          <w:szCs w:val="18"/>
          <w:vertAlign w:val="baseline"/>
          <w:lang w:val="ru-RU"/>
        </w:rPr>
        <w:t xml:space="preserve">от </w:t>
      </w:r>
      <w:r w:rsidRPr="006173C5">
        <w:rPr>
          <w:rFonts w:ascii="Calibri Light" w:hAnsi="Calibri Light" w:cstheme="majorHAnsi"/>
          <w:sz w:val="18"/>
          <w:szCs w:val="18"/>
          <w:vertAlign w:val="baseline"/>
          <w:lang w:val="ru-RU"/>
        </w:rPr>
        <w:t>15.12.2016.</w:t>
      </w:r>
    </w:p>
  </w:footnote>
  <w:footnote w:id="39">
    <w:p w:rsidR="00A00ECB" w:rsidRPr="006173C5" w:rsidRDefault="00A00ECB" w:rsidP="00B766E8">
      <w:pPr>
        <w:pStyle w:val="FootnoteText"/>
        <w:jc w:val="both"/>
        <w:rPr>
          <w:rFonts w:ascii="Calibri Light" w:hAnsi="Calibri Light" w:cstheme="majorHAnsi"/>
          <w:sz w:val="18"/>
          <w:szCs w:val="18"/>
          <w:lang w:val="ru-RU"/>
        </w:rPr>
      </w:pPr>
      <w:r w:rsidRPr="00C754B6">
        <w:rPr>
          <w:rStyle w:val="FootnoteReference"/>
          <w:rFonts w:ascii="Calibri Light" w:hAnsi="Calibri Light" w:cstheme="majorHAnsi"/>
          <w:sz w:val="18"/>
          <w:szCs w:val="18"/>
        </w:rPr>
        <w:footnoteRef/>
      </w:r>
      <w:r w:rsidRPr="006173C5">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 xml:space="preserve">.2, </w:t>
      </w:r>
      <w:r>
        <w:rPr>
          <w:rFonts w:ascii="Calibri Light" w:hAnsi="Calibri Light" w:cstheme="majorHAnsi"/>
          <w:sz w:val="18"/>
          <w:szCs w:val="18"/>
          <w:vertAlign w:val="baseline"/>
          <w:lang w:val="ru-RU"/>
        </w:rPr>
        <w:t>п</w:t>
      </w:r>
      <w:r w:rsidRPr="006173C5">
        <w:rPr>
          <w:rFonts w:ascii="Calibri Light" w:hAnsi="Calibri Light" w:cstheme="majorHAnsi"/>
          <w:sz w:val="18"/>
          <w:szCs w:val="18"/>
          <w:vertAlign w:val="baseline"/>
          <w:lang w:val="ru-RU"/>
        </w:rPr>
        <w:t>.4</w:t>
      </w:r>
      <w:r w:rsidRPr="006173C5">
        <w:rPr>
          <w:rFonts w:ascii="Calibri Light" w:hAnsi="Calibri Light" w:cstheme="majorHAnsi"/>
          <w:color w:val="3B3B3B"/>
          <w:sz w:val="18"/>
          <w:szCs w:val="18"/>
          <w:shd w:val="clear" w:color="auto" w:fill="FFFFFF"/>
          <w:vertAlign w:val="baseline"/>
          <w:lang w:val="ru-RU"/>
        </w:rPr>
        <w:t xml:space="preserve"> </w:t>
      </w:r>
      <w:r>
        <w:rPr>
          <w:rFonts w:ascii="Calibri Light" w:hAnsi="Calibri Light" w:cstheme="majorHAnsi"/>
          <w:color w:val="3B3B3B"/>
          <w:sz w:val="18"/>
          <w:szCs w:val="18"/>
          <w:shd w:val="clear" w:color="auto" w:fill="FFFFFF"/>
          <w:vertAlign w:val="baseline"/>
          <w:lang w:val="ru-RU"/>
        </w:rPr>
        <w:t>из</w:t>
      </w:r>
      <w:r w:rsidRPr="006173C5">
        <w:rPr>
          <w:rFonts w:ascii="Calibri Light" w:hAnsi="Calibri Light" w:cstheme="majorHAnsi"/>
          <w:color w:val="3B3B3B"/>
          <w:sz w:val="18"/>
          <w:szCs w:val="18"/>
          <w:shd w:val="clear" w:color="auto" w:fill="FFFFFF"/>
          <w:vertAlign w:val="baseline"/>
          <w:lang w:val="ru-RU"/>
        </w:rPr>
        <w:t xml:space="preserve"> </w:t>
      </w:r>
      <w:r w:rsidRPr="006173C5">
        <w:rPr>
          <w:rFonts w:ascii="Calibri Light" w:hAnsi="Calibri Light" w:cstheme="majorHAnsi"/>
          <w:sz w:val="18"/>
          <w:szCs w:val="18"/>
          <w:vertAlign w:val="baseline"/>
          <w:lang w:val="ru-RU"/>
        </w:rPr>
        <w:t>Положения об организации и функционировании</w:t>
      </w:r>
      <w:r w:rsidRPr="008E2E9B">
        <w:rPr>
          <w:rFonts w:ascii="Calibri Light" w:hAnsi="Calibri Light" w:cstheme="majorHAnsi"/>
          <w:sz w:val="24"/>
          <w:szCs w:val="24"/>
          <w:lang w:val="ru-RU"/>
        </w:rPr>
        <w:t xml:space="preserve"> </w:t>
      </w:r>
      <w:r w:rsidRPr="0023579F">
        <w:rPr>
          <w:rFonts w:ascii="Calibri Light" w:hAnsi="Calibri Light" w:cstheme="majorHAnsi"/>
          <w:sz w:val="18"/>
          <w:szCs w:val="18"/>
          <w:vertAlign w:val="baseline"/>
          <w:lang w:val="ru-RU"/>
        </w:rPr>
        <w:t xml:space="preserve">Финансовой инспекции, подведомственной Министерству финансов, </w:t>
      </w:r>
      <w:r w:rsidRPr="006173C5">
        <w:rPr>
          <w:rFonts w:ascii="Calibri Light" w:hAnsi="Calibri Light"/>
          <w:sz w:val="18"/>
          <w:szCs w:val="18"/>
          <w:vertAlign w:val="baseline"/>
          <w:lang w:val="ru-RU"/>
        </w:rPr>
        <w:t>утвержденно</w:t>
      </w:r>
      <w:r>
        <w:rPr>
          <w:rFonts w:ascii="Calibri Light" w:hAnsi="Calibri Light"/>
          <w:sz w:val="18"/>
          <w:szCs w:val="18"/>
          <w:vertAlign w:val="baseline"/>
          <w:lang w:val="ru-RU"/>
        </w:rPr>
        <w:t>го</w:t>
      </w:r>
      <w:r w:rsidRPr="006173C5">
        <w:rPr>
          <w:rFonts w:ascii="Calibri Light" w:hAnsi="Calibri Light"/>
          <w:sz w:val="18"/>
          <w:szCs w:val="18"/>
          <w:vertAlign w:val="baseline"/>
          <w:lang w:val="ru-RU"/>
        </w:rPr>
        <w:t xml:space="preserve"> Постановлением Правительства №</w:t>
      </w:r>
      <w:r w:rsidRPr="006173C5">
        <w:rPr>
          <w:rFonts w:ascii="Calibri Light" w:hAnsi="Calibri Light" w:cstheme="majorHAnsi"/>
          <w:sz w:val="18"/>
          <w:szCs w:val="18"/>
          <w:shd w:val="clear" w:color="auto" w:fill="FFFFFF"/>
          <w:vertAlign w:val="baseline"/>
          <w:lang w:val="ru-RU"/>
        </w:rPr>
        <w:t>1026 от 02.11.2010.</w:t>
      </w:r>
    </w:p>
  </w:footnote>
  <w:footnote w:id="40">
    <w:p w:rsidR="00A00ECB" w:rsidRPr="00381C47" w:rsidRDefault="00A00ECB" w:rsidP="006171ED">
      <w:pPr>
        <w:pStyle w:val="FootnoteText"/>
        <w:rPr>
          <w:rFonts w:ascii="Calibri Light" w:hAnsi="Calibri Light" w:cstheme="majorHAnsi"/>
          <w:sz w:val="18"/>
          <w:szCs w:val="18"/>
          <w:lang w:val="ru-RU"/>
        </w:rPr>
      </w:pPr>
      <w:r w:rsidRPr="00EB5079">
        <w:rPr>
          <w:rStyle w:val="FootnoteReference"/>
          <w:rFonts w:ascii="Calibri Light" w:hAnsi="Calibri Light" w:cstheme="majorHAnsi"/>
          <w:sz w:val="18"/>
          <w:szCs w:val="18"/>
        </w:rPr>
        <w:footnoteRef/>
      </w:r>
      <w:r w:rsidRPr="00381C47">
        <w:rPr>
          <w:rFonts w:ascii="Calibri Light" w:hAnsi="Calibri Light" w:cstheme="majorHAnsi"/>
          <w:sz w:val="18"/>
          <w:szCs w:val="18"/>
          <w:lang w:val="ru-RU"/>
        </w:rPr>
        <w:t xml:space="preserve"> </w:t>
      </w:r>
      <w:r>
        <w:rPr>
          <w:rFonts w:ascii="Calibri Light" w:hAnsi="Calibri Light" w:cstheme="majorHAnsi"/>
          <w:sz w:val="18"/>
          <w:szCs w:val="18"/>
          <w:vertAlign w:val="baseline"/>
          <w:lang w:val="ru-RU"/>
        </w:rPr>
        <w:t>Ст</w:t>
      </w:r>
      <w:r w:rsidRPr="00381C47">
        <w:rPr>
          <w:rFonts w:ascii="Calibri Light" w:hAnsi="Calibri Light" w:cstheme="majorHAnsi"/>
          <w:sz w:val="18"/>
          <w:szCs w:val="18"/>
          <w:vertAlign w:val="baseline"/>
          <w:lang w:val="ru-RU"/>
        </w:rPr>
        <w:t xml:space="preserve">.3 (1) </w:t>
      </w:r>
      <w:r w:rsidRPr="00381C47">
        <w:rPr>
          <w:rFonts w:ascii="Calibri Light" w:eastAsia="Times New Roman" w:hAnsi="Calibri Light" w:cs="Calibri Light"/>
          <w:sz w:val="18"/>
          <w:szCs w:val="18"/>
          <w:vertAlign w:val="baseline"/>
          <w:lang w:val="ru-RU"/>
        </w:rPr>
        <w:t>Закон</w:t>
      </w:r>
      <w:r>
        <w:rPr>
          <w:rFonts w:ascii="Calibri Light" w:eastAsia="Times New Roman" w:hAnsi="Calibri Light" w:cs="Calibri Light"/>
          <w:sz w:val="18"/>
          <w:szCs w:val="18"/>
          <w:vertAlign w:val="baseline"/>
          <w:lang w:val="ru-RU"/>
        </w:rPr>
        <w:t>а</w:t>
      </w:r>
      <w:r w:rsidRPr="00381C47">
        <w:rPr>
          <w:rFonts w:ascii="Calibri Light" w:eastAsia="Times New Roman" w:hAnsi="Calibri Light" w:cs="Calibri Light"/>
          <w:sz w:val="18"/>
          <w:szCs w:val="18"/>
          <w:vertAlign w:val="baseline"/>
          <w:lang w:val="ru-RU"/>
        </w:rPr>
        <w:t xml:space="preserve"> об организации и функционировании Счетной палаты Республики Молдова №260 от</w:t>
      </w:r>
      <w:r w:rsidRPr="00381C47">
        <w:rPr>
          <w:rFonts w:ascii="Calibri Light" w:eastAsia="Times New Roman" w:hAnsi="Calibri Light" w:cs="Calibri Light"/>
          <w:sz w:val="18"/>
          <w:szCs w:val="18"/>
          <w:lang w:val="ru-RU"/>
        </w:rPr>
        <w:t xml:space="preserve"> </w:t>
      </w:r>
      <w:r w:rsidRPr="00381C47">
        <w:rPr>
          <w:rFonts w:ascii="Calibri Light" w:hAnsi="Calibri Light" w:cstheme="majorHAnsi"/>
          <w:color w:val="000000"/>
          <w:spacing w:val="-3"/>
          <w:sz w:val="18"/>
          <w:szCs w:val="18"/>
          <w:vertAlign w:val="baseline"/>
          <w:lang w:val="ru-RU"/>
        </w:rPr>
        <w:t>07.12.2017</w:t>
      </w:r>
      <w:r w:rsidRPr="00381C47">
        <w:rPr>
          <w:rFonts w:ascii="Calibri Light" w:hAnsi="Calibri Light" w:cstheme="majorHAnsi"/>
          <w:color w:val="000000"/>
          <w:spacing w:val="-1"/>
          <w:sz w:val="18"/>
          <w:szCs w:val="18"/>
          <w:vertAlign w:val="baseline"/>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ECB" w:rsidRPr="005713AD" w:rsidRDefault="00A00ECB" w:rsidP="00521343">
    <w:pPr>
      <w:pStyle w:val="Header"/>
      <w:jc w:val="right"/>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763"/>
    <w:multiLevelType w:val="hybridMultilevel"/>
    <w:tmpl w:val="9168E85E"/>
    <w:lvl w:ilvl="0" w:tplc="175207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52A2C"/>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B7112A8"/>
    <w:multiLevelType w:val="hybridMultilevel"/>
    <w:tmpl w:val="C674D12E"/>
    <w:lvl w:ilvl="0" w:tplc="9D9CFA1A">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1B4D40"/>
    <w:multiLevelType w:val="hybridMultilevel"/>
    <w:tmpl w:val="C7F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6" w15:restartNumberingAfterBreak="0">
    <w:nsid w:val="13CC2A86"/>
    <w:multiLevelType w:val="hybridMultilevel"/>
    <w:tmpl w:val="26308536"/>
    <w:lvl w:ilvl="0" w:tplc="0818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15A0405E"/>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D682B"/>
    <w:multiLevelType w:val="hybridMultilevel"/>
    <w:tmpl w:val="16E6F25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8F7AB8"/>
    <w:multiLevelType w:val="hybridMultilevel"/>
    <w:tmpl w:val="9168E85E"/>
    <w:lvl w:ilvl="0" w:tplc="175207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E47B7"/>
    <w:multiLevelType w:val="hybridMultilevel"/>
    <w:tmpl w:val="7B0A8CE2"/>
    <w:lvl w:ilvl="0" w:tplc="F5D81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3195A"/>
    <w:multiLevelType w:val="hybridMultilevel"/>
    <w:tmpl w:val="422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A3603"/>
    <w:multiLevelType w:val="hybridMultilevel"/>
    <w:tmpl w:val="A620B24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15:restartNumberingAfterBreak="0">
    <w:nsid w:val="2CA61FEF"/>
    <w:multiLevelType w:val="hybridMultilevel"/>
    <w:tmpl w:val="9A26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62B21"/>
    <w:multiLevelType w:val="multilevel"/>
    <w:tmpl w:val="BABAEBBA"/>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1440" w:hanging="720"/>
      </w:pPr>
      <w:rPr>
        <w:rFonts w:eastAsiaTheme="minorHAnsi" w:cstheme="minorBidi" w:hint="default"/>
        <w:sz w:val="22"/>
      </w:rPr>
    </w:lvl>
    <w:lvl w:ilvl="2">
      <w:start w:val="1"/>
      <w:numFmt w:val="decimal"/>
      <w:lvlText w:val="%1.%2.%3."/>
      <w:lvlJc w:val="left"/>
      <w:pPr>
        <w:ind w:left="117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5" w15:restartNumberingAfterBreak="0">
    <w:nsid w:val="2DF540F8"/>
    <w:multiLevelType w:val="multilevel"/>
    <w:tmpl w:val="D026C394"/>
    <w:lvl w:ilvl="0">
      <w:start w:val="2"/>
      <w:numFmt w:val="decimal"/>
      <w:lvlText w:val="%1."/>
      <w:lvlJc w:val="left"/>
      <w:pPr>
        <w:ind w:left="420" w:hanging="420"/>
      </w:pPr>
      <w:rPr>
        <w:rFonts w:eastAsiaTheme="minorHAnsi" w:cstheme="minorBidi" w:hint="default"/>
        <w:sz w:val="22"/>
      </w:rPr>
    </w:lvl>
    <w:lvl w:ilvl="1">
      <w:start w:val="1"/>
      <w:numFmt w:val="decimal"/>
      <w:lvlText w:val="%1.%2."/>
      <w:lvlJc w:val="left"/>
      <w:pPr>
        <w:ind w:left="4140" w:hanging="720"/>
      </w:pPr>
      <w:rPr>
        <w:rFonts w:eastAsiaTheme="minorHAnsi" w:cstheme="minorBidi" w:hint="default"/>
        <w:b/>
        <w:sz w:val="22"/>
      </w:rPr>
    </w:lvl>
    <w:lvl w:ilvl="2">
      <w:start w:val="1"/>
      <w:numFmt w:val="decimal"/>
      <w:lvlText w:val="%1.%2.%3."/>
      <w:lvlJc w:val="left"/>
      <w:pPr>
        <w:ind w:left="2160" w:hanging="720"/>
      </w:pPr>
      <w:rPr>
        <w:rFonts w:eastAsiaTheme="minorHAnsi" w:cstheme="minorBidi" w:hint="default"/>
        <w:b/>
        <w:sz w:val="22"/>
      </w:rPr>
    </w:lvl>
    <w:lvl w:ilvl="3">
      <w:start w:val="1"/>
      <w:numFmt w:val="decimal"/>
      <w:lvlText w:val="%1.%2.%3.%4."/>
      <w:lvlJc w:val="left"/>
      <w:pPr>
        <w:ind w:left="3240" w:hanging="1080"/>
      </w:pPr>
      <w:rPr>
        <w:rFonts w:eastAsiaTheme="minorHAnsi" w:cstheme="minorBidi" w:hint="default"/>
        <w:sz w:val="22"/>
      </w:rPr>
    </w:lvl>
    <w:lvl w:ilvl="4">
      <w:start w:val="1"/>
      <w:numFmt w:val="decimal"/>
      <w:lvlText w:val="%1.%2.%3.%4.%5."/>
      <w:lvlJc w:val="left"/>
      <w:pPr>
        <w:ind w:left="3960" w:hanging="1080"/>
      </w:pPr>
      <w:rPr>
        <w:rFonts w:eastAsiaTheme="minorHAnsi" w:cstheme="minorBidi" w:hint="default"/>
        <w:sz w:val="22"/>
      </w:rPr>
    </w:lvl>
    <w:lvl w:ilvl="5">
      <w:start w:val="1"/>
      <w:numFmt w:val="decimal"/>
      <w:lvlText w:val="%1.%2.%3.%4.%5.%6."/>
      <w:lvlJc w:val="left"/>
      <w:pPr>
        <w:ind w:left="5040" w:hanging="1440"/>
      </w:pPr>
      <w:rPr>
        <w:rFonts w:eastAsiaTheme="minorHAnsi" w:cstheme="minorBidi" w:hint="default"/>
        <w:sz w:val="22"/>
      </w:rPr>
    </w:lvl>
    <w:lvl w:ilvl="6">
      <w:start w:val="1"/>
      <w:numFmt w:val="decimal"/>
      <w:lvlText w:val="%1.%2.%3.%4.%5.%6.%7."/>
      <w:lvlJc w:val="left"/>
      <w:pPr>
        <w:ind w:left="5760" w:hanging="1440"/>
      </w:pPr>
      <w:rPr>
        <w:rFonts w:eastAsiaTheme="minorHAnsi" w:cstheme="minorBidi" w:hint="default"/>
        <w:sz w:val="22"/>
      </w:rPr>
    </w:lvl>
    <w:lvl w:ilvl="7">
      <w:start w:val="1"/>
      <w:numFmt w:val="decimal"/>
      <w:lvlText w:val="%1.%2.%3.%4.%5.%6.%7.%8."/>
      <w:lvlJc w:val="left"/>
      <w:pPr>
        <w:ind w:left="6840" w:hanging="1800"/>
      </w:pPr>
      <w:rPr>
        <w:rFonts w:eastAsiaTheme="minorHAnsi" w:cstheme="minorBidi" w:hint="default"/>
        <w:sz w:val="22"/>
      </w:rPr>
    </w:lvl>
    <w:lvl w:ilvl="8">
      <w:start w:val="1"/>
      <w:numFmt w:val="decimal"/>
      <w:lvlText w:val="%1.%2.%3.%4.%5.%6.%7.%8.%9."/>
      <w:lvlJc w:val="left"/>
      <w:pPr>
        <w:ind w:left="7920" w:hanging="2160"/>
      </w:pPr>
      <w:rPr>
        <w:rFonts w:eastAsiaTheme="minorHAnsi" w:cstheme="minorBidi" w:hint="default"/>
        <w:sz w:val="22"/>
      </w:rPr>
    </w:lvl>
  </w:abstractNum>
  <w:abstractNum w:abstractNumId="16" w15:restartNumberingAfterBreak="0">
    <w:nsid w:val="2F7850A3"/>
    <w:multiLevelType w:val="multilevel"/>
    <w:tmpl w:val="C1F20C1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ED2377"/>
    <w:multiLevelType w:val="hybridMultilevel"/>
    <w:tmpl w:val="6FF46CF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0E2714"/>
    <w:multiLevelType w:val="hybridMultilevel"/>
    <w:tmpl w:val="8FF2AF88"/>
    <w:lvl w:ilvl="0" w:tplc="72244188">
      <w:start w:val="5"/>
      <w:numFmt w:val="upperRoman"/>
      <w:lvlText w:val="%1."/>
      <w:lvlJc w:val="left"/>
      <w:pPr>
        <w:ind w:left="1080" w:hanging="720"/>
      </w:pPr>
      <w:rPr>
        <w:rFonts w:asciiTheme="minorHAnsi" w:eastAsia="Times New Roman"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636CB"/>
    <w:multiLevelType w:val="hybridMultilevel"/>
    <w:tmpl w:val="59C0A2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 w15:restartNumberingAfterBreak="0">
    <w:nsid w:val="3913530F"/>
    <w:multiLevelType w:val="hybridMultilevel"/>
    <w:tmpl w:val="29701A20"/>
    <w:lvl w:ilvl="0" w:tplc="856846D6">
      <w:start w:val="1"/>
      <w:numFmt w:val="upperRoman"/>
      <w:lvlText w:val="%1."/>
      <w:lvlJc w:val="left"/>
      <w:pPr>
        <w:ind w:left="5940" w:hanging="720"/>
      </w:pPr>
      <w:rPr>
        <w:rFonts w:hint="default"/>
      </w:rPr>
    </w:lvl>
    <w:lvl w:ilvl="1" w:tplc="08180019">
      <w:start w:val="1"/>
      <w:numFmt w:val="lowerLetter"/>
      <w:lvlText w:val="%2."/>
      <w:lvlJc w:val="left"/>
      <w:pPr>
        <w:ind w:left="6300" w:hanging="360"/>
      </w:pPr>
    </w:lvl>
    <w:lvl w:ilvl="2" w:tplc="0818001B" w:tentative="1">
      <w:start w:val="1"/>
      <w:numFmt w:val="lowerRoman"/>
      <w:lvlText w:val="%3."/>
      <w:lvlJc w:val="right"/>
      <w:pPr>
        <w:ind w:left="7020" w:hanging="180"/>
      </w:pPr>
    </w:lvl>
    <w:lvl w:ilvl="3" w:tplc="0818000F" w:tentative="1">
      <w:start w:val="1"/>
      <w:numFmt w:val="decimal"/>
      <w:lvlText w:val="%4."/>
      <w:lvlJc w:val="left"/>
      <w:pPr>
        <w:ind w:left="7740" w:hanging="360"/>
      </w:pPr>
    </w:lvl>
    <w:lvl w:ilvl="4" w:tplc="08180019" w:tentative="1">
      <w:start w:val="1"/>
      <w:numFmt w:val="lowerLetter"/>
      <w:lvlText w:val="%5."/>
      <w:lvlJc w:val="left"/>
      <w:pPr>
        <w:ind w:left="8460" w:hanging="360"/>
      </w:pPr>
    </w:lvl>
    <w:lvl w:ilvl="5" w:tplc="0818001B" w:tentative="1">
      <w:start w:val="1"/>
      <w:numFmt w:val="lowerRoman"/>
      <w:lvlText w:val="%6."/>
      <w:lvlJc w:val="right"/>
      <w:pPr>
        <w:ind w:left="9180" w:hanging="180"/>
      </w:pPr>
    </w:lvl>
    <w:lvl w:ilvl="6" w:tplc="0818000F" w:tentative="1">
      <w:start w:val="1"/>
      <w:numFmt w:val="decimal"/>
      <w:lvlText w:val="%7."/>
      <w:lvlJc w:val="left"/>
      <w:pPr>
        <w:ind w:left="9900" w:hanging="360"/>
      </w:pPr>
    </w:lvl>
    <w:lvl w:ilvl="7" w:tplc="08180019" w:tentative="1">
      <w:start w:val="1"/>
      <w:numFmt w:val="lowerLetter"/>
      <w:lvlText w:val="%8."/>
      <w:lvlJc w:val="left"/>
      <w:pPr>
        <w:ind w:left="10620" w:hanging="360"/>
      </w:pPr>
    </w:lvl>
    <w:lvl w:ilvl="8" w:tplc="0818001B" w:tentative="1">
      <w:start w:val="1"/>
      <w:numFmt w:val="lowerRoman"/>
      <w:lvlText w:val="%9."/>
      <w:lvlJc w:val="right"/>
      <w:pPr>
        <w:ind w:left="11340" w:hanging="180"/>
      </w:pPr>
    </w:lvl>
  </w:abstractNum>
  <w:abstractNum w:abstractNumId="21" w15:restartNumberingAfterBreak="0">
    <w:nsid w:val="3ECA0513"/>
    <w:multiLevelType w:val="hybridMultilevel"/>
    <w:tmpl w:val="4D4CD85C"/>
    <w:lvl w:ilvl="0" w:tplc="0D8C094E">
      <w:start w:val="1"/>
      <w:numFmt w:val="lowerRoman"/>
      <w:lvlText w:val="(%1)"/>
      <w:lvlJc w:val="left"/>
      <w:pPr>
        <w:ind w:left="1440" w:hanging="720"/>
      </w:pPr>
      <w:rPr>
        <w:rFonts w:cstheme="majorHAns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96B1E"/>
    <w:multiLevelType w:val="hybridMultilevel"/>
    <w:tmpl w:val="8118DC70"/>
    <w:lvl w:ilvl="0" w:tplc="08180001">
      <w:start w:val="1"/>
      <w:numFmt w:val="bullet"/>
      <w:lvlText w:val=""/>
      <w:lvlJc w:val="left"/>
      <w:pPr>
        <w:ind w:left="2160" w:hanging="360"/>
      </w:pPr>
      <w:rPr>
        <w:rFonts w:ascii="Symbol" w:hAnsi="Symbol"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23" w15:restartNumberingAfterBreak="0">
    <w:nsid w:val="3FC100D3"/>
    <w:multiLevelType w:val="hybridMultilevel"/>
    <w:tmpl w:val="A39AF0A4"/>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05A87"/>
    <w:multiLevelType w:val="hybridMultilevel"/>
    <w:tmpl w:val="8D9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82A30"/>
    <w:multiLevelType w:val="hybridMultilevel"/>
    <w:tmpl w:val="73BA1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423FCD"/>
    <w:multiLevelType w:val="hybridMultilevel"/>
    <w:tmpl w:val="9536DD22"/>
    <w:lvl w:ilvl="0" w:tplc="08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D634F"/>
    <w:multiLevelType w:val="hybridMultilevel"/>
    <w:tmpl w:val="16844D90"/>
    <w:lvl w:ilvl="0" w:tplc="9514C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A47E8"/>
    <w:multiLevelType w:val="hybridMultilevel"/>
    <w:tmpl w:val="DCD8E024"/>
    <w:lvl w:ilvl="0" w:tplc="53D8F0DC">
      <w:start w:val="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52EC"/>
    <w:multiLevelType w:val="hybridMultilevel"/>
    <w:tmpl w:val="45BEFC7E"/>
    <w:lvl w:ilvl="0" w:tplc="BD4EE45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91FFD"/>
    <w:multiLevelType w:val="hybridMultilevel"/>
    <w:tmpl w:val="EA8A5A10"/>
    <w:lvl w:ilvl="0" w:tplc="53D8F0DC">
      <w:start w:val="1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5C0A8C"/>
    <w:multiLevelType w:val="multilevel"/>
    <w:tmpl w:val="B31CC3A2"/>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3780" w:hanging="720"/>
      </w:pPr>
      <w:rPr>
        <w:rFonts w:eastAsia="Times New Roman" w:cs="Times New Roman" w:hint="default"/>
        <w:b/>
        <w:i/>
      </w:rPr>
    </w:lvl>
    <w:lvl w:ilvl="3">
      <w:start w:val="1"/>
      <w:numFmt w:val="decimal"/>
      <w:lvlText w:val="%1.%2.%3.%4."/>
      <w:lvlJc w:val="left"/>
      <w:pPr>
        <w:ind w:left="1350" w:hanging="720"/>
      </w:pPr>
      <w:rPr>
        <w:rFonts w:eastAsia="Times New Roman" w:cs="Times New Roman" w:hint="default"/>
        <w:i/>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2" w15:restartNumberingAfterBreak="0">
    <w:nsid w:val="65972C0D"/>
    <w:multiLevelType w:val="hybridMultilevel"/>
    <w:tmpl w:val="F726FDDC"/>
    <w:lvl w:ilvl="0" w:tplc="18C46C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B520D"/>
    <w:multiLevelType w:val="hybridMultilevel"/>
    <w:tmpl w:val="EA147F9A"/>
    <w:lvl w:ilvl="0" w:tplc="20B65DA2">
      <w:start w:val="1"/>
      <w:numFmt w:val="bullet"/>
      <w:lvlText w:val="-"/>
      <w:lvlJc w:val="left"/>
      <w:pPr>
        <w:ind w:left="2160"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4" w15:restartNumberingAfterBreak="0">
    <w:nsid w:val="6C6353AF"/>
    <w:multiLevelType w:val="hybridMultilevel"/>
    <w:tmpl w:val="75165BA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1">
      <w:start w:val="1"/>
      <w:numFmt w:val="bullet"/>
      <w:lvlText w:val=""/>
      <w:lvlJc w:val="left"/>
      <w:pPr>
        <w:ind w:left="2793" w:hanging="360"/>
      </w:pPr>
      <w:rPr>
        <w:rFonts w:ascii="Symbol" w:hAnsi="Symbol"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5" w15:restartNumberingAfterBreak="0">
    <w:nsid w:val="6C9B4A73"/>
    <w:multiLevelType w:val="hybridMultilevel"/>
    <w:tmpl w:val="7B84E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66C5F"/>
    <w:multiLevelType w:val="hybridMultilevel"/>
    <w:tmpl w:val="8CC2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03BBA"/>
    <w:multiLevelType w:val="hybridMultilevel"/>
    <w:tmpl w:val="41888BE4"/>
    <w:lvl w:ilvl="0" w:tplc="6E16B208">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F58EF"/>
    <w:multiLevelType w:val="multilevel"/>
    <w:tmpl w:val="1366B55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F511742"/>
    <w:multiLevelType w:val="hybridMultilevel"/>
    <w:tmpl w:val="CD3E6662"/>
    <w:lvl w:ilvl="0" w:tplc="6E16B208">
      <w:numFmt w:val="bullet"/>
      <w:lvlText w:val="-"/>
      <w:lvlJc w:val="left"/>
      <w:pPr>
        <w:ind w:left="2073" w:hanging="360"/>
      </w:pPr>
      <w:rPr>
        <w:rFonts w:ascii="Garamond" w:eastAsia="Times New Roman" w:hAnsi="Garamond" w:cs="Times New Roman"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num w:numId="1">
    <w:abstractNumId w:val="20"/>
  </w:num>
  <w:num w:numId="2">
    <w:abstractNumId w:val="22"/>
  </w:num>
  <w:num w:numId="3">
    <w:abstractNumId w:val="5"/>
  </w:num>
  <w:num w:numId="4">
    <w:abstractNumId w:val="19"/>
  </w:num>
  <w:num w:numId="5">
    <w:abstractNumId w:val="31"/>
  </w:num>
  <w:num w:numId="6">
    <w:abstractNumId w:val="15"/>
  </w:num>
  <w:num w:numId="7">
    <w:abstractNumId w:val="13"/>
  </w:num>
  <w:num w:numId="8">
    <w:abstractNumId w:val="24"/>
  </w:num>
  <w:num w:numId="9">
    <w:abstractNumId w:val="11"/>
  </w:num>
  <w:num w:numId="10">
    <w:abstractNumId w:val="9"/>
  </w:num>
  <w:num w:numId="11">
    <w:abstractNumId w:val="2"/>
  </w:num>
  <w:num w:numId="12">
    <w:abstractNumId w:val="8"/>
  </w:num>
  <w:num w:numId="13">
    <w:abstractNumId w:val="21"/>
  </w:num>
  <w:num w:numId="14">
    <w:abstractNumId w:val="14"/>
  </w:num>
  <w:num w:numId="15">
    <w:abstractNumId w:val="32"/>
  </w:num>
  <w:num w:numId="16">
    <w:abstractNumId w:val="27"/>
  </w:num>
  <w:num w:numId="17">
    <w:abstractNumId w:val="10"/>
  </w:num>
  <w:num w:numId="18">
    <w:abstractNumId w:val="1"/>
  </w:num>
  <w:num w:numId="19">
    <w:abstractNumId w:val="7"/>
  </w:num>
  <w:num w:numId="20">
    <w:abstractNumId w:val="38"/>
  </w:num>
  <w:num w:numId="21">
    <w:abstractNumId w:val="16"/>
  </w:num>
  <w:num w:numId="22">
    <w:abstractNumId w:val="29"/>
  </w:num>
  <w:num w:numId="23">
    <w:abstractNumId w:val="35"/>
  </w:num>
  <w:num w:numId="24">
    <w:abstractNumId w:val="28"/>
  </w:num>
  <w:num w:numId="25">
    <w:abstractNumId w:val="18"/>
  </w:num>
  <w:num w:numId="26">
    <w:abstractNumId w:val="37"/>
  </w:num>
  <w:num w:numId="27">
    <w:abstractNumId w:val="17"/>
  </w:num>
  <w:num w:numId="28">
    <w:abstractNumId w:val="39"/>
  </w:num>
  <w:num w:numId="29">
    <w:abstractNumId w:val="4"/>
  </w:num>
  <w:num w:numId="30">
    <w:abstractNumId w:val="26"/>
  </w:num>
  <w:num w:numId="31">
    <w:abstractNumId w:val="12"/>
  </w:num>
  <w:num w:numId="32">
    <w:abstractNumId w:val="34"/>
  </w:num>
  <w:num w:numId="33">
    <w:abstractNumId w:val="25"/>
  </w:num>
  <w:num w:numId="34">
    <w:abstractNumId w:val="3"/>
  </w:num>
  <w:num w:numId="35">
    <w:abstractNumId w:val="6"/>
  </w:num>
  <w:num w:numId="36">
    <w:abstractNumId w:val="36"/>
  </w:num>
  <w:num w:numId="37">
    <w:abstractNumId w:val="33"/>
  </w:num>
  <w:num w:numId="38">
    <w:abstractNumId w:val="30"/>
  </w:num>
  <w:num w:numId="39">
    <w:abstractNumId w:val="2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FA"/>
    <w:rsid w:val="00041EF6"/>
    <w:rsid w:val="00044102"/>
    <w:rsid w:val="00051A8A"/>
    <w:rsid w:val="000523CE"/>
    <w:rsid w:val="00056C24"/>
    <w:rsid w:val="00070DF3"/>
    <w:rsid w:val="000744A1"/>
    <w:rsid w:val="000851E9"/>
    <w:rsid w:val="000930DF"/>
    <w:rsid w:val="000C7F3A"/>
    <w:rsid w:val="000D338D"/>
    <w:rsid w:val="000D7F16"/>
    <w:rsid w:val="00101712"/>
    <w:rsid w:val="00120DD1"/>
    <w:rsid w:val="00124A4C"/>
    <w:rsid w:val="0013012C"/>
    <w:rsid w:val="00145857"/>
    <w:rsid w:val="00170065"/>
    <w:rsid w:val="00173152"/>
    <w:rsid w:val="00177659"/>
    <w:rsid w:val="00177D8B"/>
    <w:rsid w:val="001803BA"/>
    <w:rsid w:val="001976E8"/>
    <w:rsid w:val="001B3C62"/>
    <w:rsid w:val="001C3494"/>
    <w:rsid w:val="001D12FA"/>
    <w:rsid w:val="001F2568"/>
    <w:rsid w:val="002138A2"/>
    <w:rsid w:val="002231C0"/>
    <w:rsid w:val="00230F4B"/>
    <w:rsid w:val="00246F10"/>
    <w:rsid w:val="00260010"/>
    <w:rsid w:val="0026390E"/>
    <w:rsid w:val="002703CE"/>
    <w:rsid w:val="00290E23"/>
    <w:rsid w:val="002D2783"/>
    <w:rsid w:val="002E0AB7"/>
    <w:rsid w:val="002E778A"/>
    <w:rsid w:val="002F43D0"/>
    <w:rsid w:val="002F5F24"/>
    <w:rsid w:val="00305931"/>
    <w:rsid w:val="00316DBF"/>
    <w:rsid w:val="00325F50"/>
    <w:rsid w:val="00330242"/>
    <w:rsid w:val="003306BD"/>
    <w:rsid w:val="003529D5"/>
    <w:rsid w:val="0035722D"/>
    <w:rsid w:val="0035774B"/>
    <w:rsid w:val="00363391"/>
    <w:rsid w:val="00371981"/>
    <w:rsid w:val="00375886"/>
    <w:rsid w:val="00382C9D"/>
    <w:rsid w:val="0039605F"/>
    <w:rsid w:val="003963FA"/>
    <w:rsid w:val="003B1450"/>
    <w:rsid w:val="003B3006"/>
    <w:rsid w:val="003B4F98"/>
    <w:rsid w:val="003B52D9"/>
    <w:rsid w:val="003D3410"/>
    <w:rsid w:val="004055E7"/>
    <w:rsid w:val="00410620"/>
    <w:rsid w:val="00421FDF"/>
    <w:rsid w:val="004325B1"/>
    <w:rsid w:val="004518C0"/>
    <w:rsid w:val="00472770"/>
    <w:rsid w:val="004772DA"/>
    <w:rsid w:val="004800DE"/>
    <w:rsid w:val="004944C8"/>
    <w:rsid w:val="00494FC2"/>
    <w:rsid w:val="00497F81"/>
    <w:rsid w:val="004B009D"/>
    <w:rsid w:val="004D65F9"/>
    <w:rsid w:val="004D6ACA"/>
    <w:rsid w:val="004E0779"/>
    <w:rsid w:val="004F5DCB"/>
    <w:rsid w:val="00512143"/>
    <w:rsid w:val="00513B31"/>
    <w:rsid w:val="005171E5"/>
    <w:rsid w:val="00517808"/>
    <w:rsid w:val="00521343"/>
    <w:rsid w:val="00532E89"/>
    <w:rsid w:val="00537FCD"/>
    <w:rsid w:val="005514AE"/>
    <w:rsid w:val="00552599"/>
    <w:rsid w:val="0057401D"/>
    <w:rsid w:val="00593167"/>
    <w:rsid w:val="005A21F0"/>
    <w:rsid w:val="005B0C52"/>
    <w:rsid w:val="005B32FA"/>
    <w:rsid w:val="005D6DCC"/>
    <w:rsid w:val="005E589F"/>
    <w:rsid w:val="005F0679"/>
    <w:rsid w:val="005F1C92"/>
    <w:rsid w:val="006000A1"/>
    <w:rsid w:val="0060226A"/>
    <w:rsid w:val="006171ED"/>
    <w:rsid w:val="00621D90"/>
    <w:rsid w:val="00625233"/>
    <w:rsid w:val="00633973"/>
    <w:rsid w:val="00650E0E"/>
    <w:rsid w:val="00654822"/>
    <w:rsid w:val="006653B6"/>
    <w:rsid w:val="0069525B"/>
    <w:rsid w:val="006A4730"/>
    <w:rsid w:val="006D1525"/>
    <w:rsid w:val="006D48B6"/>
    <w:rsid w:val="006D7EC9"/>
    <w:rsid w:val="006E3A35"/>
    <w:rsid w:val="00700B97"/>
    <w:rsid w:val="0070696C"/>
    <w:rsid w:val="00714080"/>
    <w:rsid w:val="00773F13"/>
    <w:rsid w:val="00781F26"/>
    <w:rsid w:val="0079615D"/>
    <w:rsid w:val="007C112E"/>
    <w:rsid w:val="007C1414"/>
    <w:rsid w:val="007C42EE"/>
    <w:rsid w:val="007C771C"/>
    <w:rsid w:val="007C7986"/>
    <w:rsid w:val="007D4C86"/>
    <w:rsid w:val="007E2B3D"/>
    <w:rsid w:val="0080211B"/>
    <w:rsid w:val="00821224"/>
    <w:rsid w:val="00827B07"/>
    <w:rsid w:val="00831407"/>
    <w:rsid w:val="00843188"/>
    <w:rsid w:val="00855651"/>
    <w:rsid w:val="00873056"/>
    <w:rsid w:val="008731EA"/>
    <w:rsid w:val="00885EAB"/>
    <w:rsid w:val="00893936"/>
    <w:rsid w:val="008B1607"/>
    <w:rsid w:val="008C724A"/>
    <w:rsid w:val="008D7E36"/>
    <w:rsid w:val="00903318"/>
    <w:rsid w:val="00921057"/>
    <w:rsid w:val="0094227B"/>
    <w:rsid w:val="009435CF"/>
    <w:rsid w:val="00946D0E"/>
    <w:rsid w:val="009560DC"/>
    <w:rsid w:val="00961C87"/>
    <w:rsid w:val="009742C8"/>
    <w:rsid w:val="009C7B9B"/>
    <w:rsid w:val="009D5254"/>
    <w:rsid w:val="009E7648"/>
    <w:rsid w:val="00A00ECB"/>
    <w:rsid w:val="00A245FE"/>
    <w:rsid w:val="00A30CA9"/>
    <w:rsid w:val="00A36590"/>
    <w:rsid w:val="00A476B3"/>
    <w:rsid w:val="00A74F79"/>
    <w:rsid w:val="00A74FAD"/>
    <w:rsid w:val="00A80B5E"/>
    <w:rsid w:val="00A81D42"/>
    <w:rsid w:val="00A92BB0"/>
    <w:rsid w:val="00AA7F98"/>
    <w:rsid w:val="00AD665B"/>
    <w:rsid w:val="00B011D0"/>
    <w:rsid w:val="00B02D1F"/>
    <w:rsid w:val="00B16ABB"/>
    <w:rsid w:val="00B44B4F"/>
    <w:rsid w:val="00B766E8"/>
    <w:rsid w:val="00B845C6"/>
    <w:rsid w:val="00B90AA1"/>
    <w:rsid w:val="00B96117"/>
    <w:rsid w:val="00BC3AD5"/>
    <w:rsid w:val="00BC676C"/>
    <w:rsid w:val="00BC71D5"/>
    <w:rsid w:val="00BD055E"/>
    <w:rsid w:val="00BF17B8"/>
    <w:rsid w:val="00C2790D"/>
    <w:rsid w:val="00C43BDB"/>
    <w:rsid w:val="00C603DA"/>
    <w:rsid w:val="00C80C35"/>
    <w:rsid w:val="00CA46CC"/>
    <w:rsid w:val="00CA51DA"/>
    <w:rsid w:val="00CA51F4"/>
    <w:rsid w:val="00CA63E6"/>
    <w:rsid w:val="00CC4115"/>
    <w:rsid w:val="00CD2A77"/>
    <w:rsid w:val="00CD5B79"/>
    <w:rsid w:val="00CE145A"/>
    <w:rsid w:val="00CF47F5"/>
    <w:rsid w:val="00CF652A"/>
    <w:rsid w:val="00CF73BD"/>
    <w:rsid w:val="00D0146C"/>
    <w:rsid w:val="00D211AB"/>
    <w:rsid w:val="00D31969"/>
    <w:rsid w:val="00D426C5"/>
    <w:rsid w:val="00D653CF"/>
    <w:rsid w:val="00D718C1"/>
    <w:rsid w:val="00D9160C"/>
    <w:rsid w:val="00D9460B"/>
    <w:rsid w:val="00DB2EEF"/>
    <w:rsid w:val="00DC1DDF"/>
    <w:rsid w:val="00DD5C97"/>
    <w:rsid w:val="00DF7E4D"/>
    <w:rsid w:val="00E0232B"/>
    <w:rsid w:val="00E3302A"/>
    <w:rsid w:val="00E50AD7"/>
    <w:rsid w:val="00E649EA"/>
    <w:rsid w:val="00E6610A"/>
    <w:rsid w:val="00E81364"/>
    <w:rsid w:val="00E83B13"/>
    <w:rsid w:val="00E90C12"/>
    <w:rsid w:val="00E96FB9"/>
    <w:rsid w:val="00E97E0F"/>
    <w:rsid w:val="00EA3BCB"/>
    <w:rsid w:val="00EB0F82"/>
    <w:rsid w:val="00ED3747"/>
    <w:rsid w:val="00EE60C8"/>
    <w:rsid w:val="00F05707"/>
    <w:rsid w:val="00F10A80"/>
    <w:rsid w:val="00F43496"/>
    <w:rsid w:val="00F462D0"/>
    <w:rsid w:val="00F51A62"/>
    <w:rsid w:val="00F6285F"/>
    <w:rsid w:val="00F74A09"/>
    <w:rsid w:val="00F76207"/>
    <w:rsid w:val="00F846D4"/>
    <w:rsid w:val="00F8769F"/>
    <w:rsid w:val="00F93C39"/>
    <w:rsid w:val="00FB238A"/>
    <w:rsid w:val="00FB4277"/>
    <w:rsid w:val="00FD1AEB"/>
    <w:rsid w:val="00FD320D"/>
    <w:rsid w:val="00FD5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B4B54-5E17-4EC6-A5DD-A56575F2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43"/>
    <w:pPr>
      <w:spacing w:after="160" w:line="259" w:lineRule="auto"/>
    </w:pPr>
    <w:rPr>
      <w:lang w:val="en-US"/>
    </w:rPr>
  </w:style>
  <w:style w:type="paragraph" w:styleId="Heading1">
    <w:name w:val="heading 1"/>
    <w:basedOn w:val="Normal"/>
    <w:next w:val="Normal"/>
    <w:link w:val="Heading1Char"/>
    <w:uiPriority w:val="9"/>
    <w:qFormat/>
    <w:rsid w:val="005213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213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213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2134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213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43"/>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21343"/>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521343"/>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521343"/>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521343"/>
    <w:rPr>
      <w:rFonts w:asciiTheme="majorHAnsi" w:eastAsiaTheme="majorEastAsia" w:hAnsiTheme="majorHAnsi" w:cstheme="majorBidi"/>
      <w:color w:val="365F91" w:themeColor="accent1" w:themeShade="BF"/>
      <w:lang w:val="en-US"/>
    </w:rPr>
  </w:style>
  <w:style w:type="table" w:styleId="TableGrid">
    <w:name w:val="Table Grid"/>
    <w:basedOn w:val="TableNormal"/>
    <w:uiPriority w:val="39"/>
    <w:rsid w:val="0052134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343"/>
    <w:rPr>
      <w:color w:val="0000FF" w:themeColor="hyperlink"/>
      <w:u w:val="single"/>
    </w:rPr>
  </w:style>
  <w:style w:type="paragraph" w:styleId="Header">
    <w:name w:val="header"/>
    <w:basedOn w:val="Normal"/>
    <w:link w:val="HeaderChar"/>
    <w:uiPriority w:val="99"/>
    <w:unhideWhenUsed/>
    <w:rsid w:val="005213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1343"/>
    <w:rPr>
      <w:lang w:val="en-US"/>
    </w:rPr>
  </w:style>
  <w:style w:type="paragraph" w:styleId="Footer">
    <w:name w:val="footer"/>
    <w:basedOn w:val="Normal"/>
    <w:link w:val="FooterChar"/>
    <w:uiPriority w:val="99"/>
    <w:unhideWhenUsed/>
    <w:rsid w:val="005213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1343"/>
    <w:rPr>
      <w:lang w:val="en-US"/>
    </w:rPr>
  </w:style>
  <w:style w:type="paragraph" w:styleId="ListParagraph">
    <w:name w:val="List Paragraph"/>
    <w:aliases w:val="Scriptoria bullet points,List Paragraph 1,Абзац списка1,strikethrough,standaard met opsomming,List Paragraph1,Bullets,References,Liste 1,List Paragraph nowy,Numbered List Paragraph,List Paragraph (numbered (a)),Medium Grid 1 - Accent 21"/>
    <w:basedOn w:val="Normal"/>
    <w:link w:val="ListParagraphChar"/>
    <w:uiPriority w:val="34"/>
    <w:qFormat/>
    <w:rsid w:val="00521343"/>
    <w:pPr>
      <w:ind w:left="720"/>
      <w:contextualSpacing/>
    </w:p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521343"/>
    <w:rPr>
      <w:sz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21343"/>
    <w:pPr>
      <w:spacing w:after="0" w:line="240" w:lineRule="auto"/>
    </w:pPr>
    <w:rPr>
      <w:rFonts w:ascii="Times New Roman" w:hAnsi="Times New Roman"/>
      <w:sz w:val="28"/>
      <w:szCs w:val="20"/>
      <w:vertAlign w:val="superscript"/>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21343"/>
    <w:rPr>
      <w:rFonts w:ascii="Times New Roman" w:hAnsi="Times New Roman"/>
      <w:sz w:val="28"/>
      <w:szCs w:val="20"/>
      <w:vertAlign w:val="superscript"/>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21343"/>
    <w:pPr>
      <w:spacing w:line="240" w:lineRule="exact"/>
    </w:pPr>
    <w:rPr>
      <w:sz w:val="20"/>
      <w:vertAlign w:val="superscript"/>
      <w:lang w:val="ru-RU"/>
    </w:rPr>
  </w:style>
  <w:style w:type="character" w:customStyle="1" w:styleId="ListParagraphChar">
    <w:name w:val="List Paragraph Char"/>
    <w:aliases w:val="Scriptoria bullet points Char,List Paragraph 1 Char,Абзац списка1 Char,strikethrough Char,standaard met opsomming Char,List Paragraph1 Char,Bullets Char,References Char,Liste 1 Char,List Paragraph nowy Char"/>
    <w:link w:val="ListParagraph"/>
    <w:uiPriority w:val="34"/>
    <w:locked/>
    <w:rsid w:val="00521343"/>
    <w:rPr>
      <w:lang w:val="en-US"/>
    </w:rPr>
  </w:style>
  <w:style w:type="table" w:customStyle="1" w:styleId="PlainTable21">
    <w:name w:val="Plain Table 21"/>
    <w:basedOn w:val="TableNormal"/>
    <w:uiPriority w:val="42"/>
    <w:rsid w:val="005213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Char1,A Знак Знак,Текст сноски2"/>
    <w:basedOn w:val="Normal"/>
    <w:link w:val="NormalWebChar"/>
    <w:uiPriority w:val="99"/>
    <w:unhideWhenUsed/>
    <w:qFormat/>
    <w:rsid w:val="00521343"/>
    <w:pPr>
      <w:spacing w:after="0" w:line="240" w:lineRule="auto"/>
    </w:pPr>
    <w:rPr>
      <w:rFonts w:ascii="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521343"/>
    <w:rPr>
      <w:rFonts w:ascii="Times New Roman" w:hAnsi="Times New Roman" w:cs="Times New Roman"/>
      <w:sz w:val="24"/>
      <w:szCs w:val="24"/>
      <w:lang w:val="en-US"/>
    </w:rPr>
  </w:style>
  <w:style w:type="numbering" w:customStyle="1" w:styleId="Style1">
    <w:name w:val="Style1"/>
    <w:uiPriority w:val="99"/>
    <w:rsid w:val="00521343"/>
    <w:pPr>
      <w:numPr>
        <w:numId w:val="3"/>
      </w:numPr>
    </w:pPr>
  </w:style>
  <w:style w:type="paragraph" w:customStyle="1" w:styleId="tt">
    <w:name w:val="tt"/>
    <w:basedOn w:val="Normal"/>
    <w:rsid w:val="00521343"/>
    <w:pPr>
      <w:spacing w:after="0" w:line="240" w:lineRule="auto"/>
      <w:jc w:val="center"/>
    </w:pPr>
    <w:rPr>
      <w:rFonts w:ascii="Times New Roman" w:eastAsia="Times New Roman" w:hAnsi="Times New Roman" w:cs="Times New Roman"/>
      <w:b/>
      <w:bCs/>
      <w:sz w:val="24"/>
      <w:szCs w:val="24"/>
    </w:rPr>
  </w:style>
  <w:style w:type="character" w:customStyle="1" w:styleId="docblue">
    <w:name w:val="doc_blue"/>
    <w:basedOn w:val="DefaultParagraphFont"/>
    <w:rsid w:val="00521343"/>
  </w:style>
  <w:style w:type="character" w:styleId="Emphasis">
    <w:name w:val="Emphasis"/>
    <w:basedOn w:val="DefaultParagraphFont"/>
    <w:uiPriority w:val="20"/>
    <w:qFormat/>
    <w:rsid w:val="00521343"/>
    <w:rPr>
      <w:i/>
      <w:iCs/>
    </w:rPr>
  </w:style>
  <w:style w:type="paragraph" w:customStyle="1" w:styleId="Default">
    <w:name w:val="Default"/>
    <w:rsid w:val="0052134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21343"/>
    <w:rPr>
      <w:b/>
      <w:bCs/>
    </w:rPr>
  </w:style>
  <w:style w:type="paragraph" w:styleId="TOCHeading">
    <w:name w:val="TOC Heading"/>
    <w:basedOn w:val="Heading1"/>
    <w:next w:val="Normal"/>
    <w:uiPriority w:val="39"/>
    <w:unhideWhenUsed/>
    <w:qFormat/>
    <w:rsid w:val="00521343"/>
    <w:pPr>
      <w:outlineLvl w:val="9"/>
    </w:pPr>
  </w:style>
  <w:style w:type="paragraph" w:styleId="TOC1">
    <w:name w:val="toc 1"/>
    <w:basedOn w:val="Normal"/>
    <w:next w:val="Normal"/>
    <w:autoRedefine/>
    <w:uiPriority w:val="39"/>
    <w:unhideWhenUsed/>
    <w:rsid w:val="00521343"/>
    <w:pPr>
      <w:spacing w:after="100"/>
    </w:pPr>
  </w:style>
  <w:style w:type="paragraph" w:styleId="TOC2">
    <w:name w:val="toc 2"/>
    <w:basedOn w:val="Normal"/>
    <w:next w:val="Normal"/>
    <w:autoRedefine/>
    <w:uiPriority w:val="39"/>
    <w:unhideWhenUsed/>
    <w:rsid w:val="00521343"/>
    <w:pPr>
      <w:spacing w:after="100"/>
      <w:ind w:left="220"/>
    </w:pPr>
  </w:style>
  <w:style w:type="paragraph" w:styleId="TOC3">
    <w:name w:val="toc 3"/>
    <w:basedOn w:val="Normal"/>
    <w:next w:val="Normal"/>
    <w:autoRedefine/>
    <w:uiPriority w:val="39"/>
    <w:unhideWhenUsed/>
    <w:rsid w:val="00521343"/>
    <w:pPr>
      <w:tabs>
        <w:tab w:val="left" w:pos="1170"/>
        <w:tab w:val="right" w:leader="dot" w:pos="9344"/>
      </w:tabs>
      <w:spacing w:after="100" w:line="276" w:lineRule="auto"/>
      <w:ind w:left="440"/>
      <w:jc w:val="both"/>
    </w:pPr>
    <w:rPr>
      <w:rFonts w:asciiTheme="majorHAnsi" w:eastAsia="Times New Roman" w:hAnsiTheme="majorHAnsi" w:cstheme="majorHAnsi"/>
      <w:i/>
      <w:noProof/>
      <w:sz w:val="24"/>
      <w:szCs w:val="24"/>
    </w:rPr>
  </w:style>
  <w:style w:type="paragraph" w:styleId="BalloonText">
    <w:name w:val="Balloon Text"/>
    <w:basedOn w:val="Normal"/>
    <w:link w:val="BalloonTextChar"/>
    <w:uiPriority w:val="99"/>
    <w:semiHidden/>
    <w:unhideWhenUsed/>
    <w:rsid w:val="00521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43"/>
    <w:rPr>
      <w:rFonts w:ascii="Segoe UI" w:hAnsi="Segoe UI" w:cs="Segoe UI"/>
      <w:sz w:val="18"/>
      <w:szCs w:val="18"/>
      <w:lang w:val="en-US"/>
    </w:rPr>
  </w:style>
  <w:style w:type="paragraph" w:customStyle="1" w:styleId="cb">
    <w:name w:val="cb"/>
    <w:basedOn w:val="Normal"/>
    <w:rsid w:val="00521343"/>
    <w:pPr>
      <w:spacing w:after="0" w:line="240" w:lineRule="auto"/>
      <w:jc w:val="center"/>
    </w:pPr>
    <w:rPr>
      <w:rFonts w:ascii="Times New Roman" w:eastAsia="Times New Roman" w:hAnsi="Times New Roman" w:cs="Times New Roman"/>
      <w:b/>
      <w:bCs/>
      <w:sz w:val="24"/>
      <w:szCs w:val="24"/>
    </w:rPr>
  </w:style>
  <w:style w:type="table" w:customStyle="1" w:styleId="GridTable4-Accent21">
    <w:name w:val="Grid Table 4 - Accent 21"/>
    <w:basedOn w:val="TableNormal"/>
    <w:uiPriority w:val="49"/>
    <w:rsid w:val="0052134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5213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GridLight1">
    <w:name w:val="Table Grid Light1"/>
    <w:basedOn w:val="TableNormal"/>
    <w:uiPriority w:val="40"/>
    <w:rsid w:val="005213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ocheader">
    <w:name w:val="doc_header"/>
    <w:basedOn w:val="DefaultParagraphFont"/>
    <w:rsid w:val="00521343"/>
  </w:style>
  <w:style w:type="paragraph" w:styleId="TOC4">
    <w:name w:val="toc 4"/>
    <w:basedOn w:val="Normal"/>
    <w:next w:val="Normal"/>
    <w:autoRedefine/>
    <w:uiPriority w:val="39"/>
    <w:unhideWhenUsed/>
    <w:rsid w:val="00521343"/>
    <w:pPr>
      <w:spacing w:after="100"/>
      <w:ind w:left="660"/>
    </w:pPr>
    <w:rPr>
      <w:rFonts w:eastAsiaTheme="minorEastAsia"/>
    </w:rPr>
  </w:style>
  <w:style w:type="paragraph" w:styleId="TOC5">
    <w:name w:val="toc 5"/>
    <w:basedOn w:val="Normal"/>
    <w:next w:val="Normal"/>
    <w:autoRedefine/>
    <w:uiPriority w:val="39"/>
    <w:unhideWhenUsed/>
    <w:rsid w:val="00521343"/>
    <w:pPr>
      <w:spacing w:after="100"/>
      <w:ind w:left="880"/>
    </w:pPr>
    <w:rPr>
      <w:rFonts w:eastAsiaTheme="minorEastAsia"/>
    </w:rPr>
  </w:style>
  <w:style w:type="paragraph" w:styleId="TOC6">
    <w:name w:val="toc 6"/>
    <w:basedOn w:val="Normal"/>
    <w:next w:val="Normal"/>
    <w:autoRedefine/>
    <w:uiPriority w:val="39"/>
    <w:unhideWhenUsed/>
    <w:rsid w:val="00521343"/>
    <w:pPr>
      <w:spacing w:after="100"/>
      <w:ind w:left="1100"/>
    </w:pPr>
    <w:rPr>
      <w:rFonts w:eastAsiaTheme="minorEastAsia"/>
    </w:rPr>
  </w:style>
  <w:style w:type="paragraph" w:styleId="TOC7">
    <w:name w:val="toc 7"/>
    <w:basedOn w:val="Normal"/>
    <w:next w:val="Normal"/>
    <w:autoRedefine/>
    <w:uiPriority w:val="39"/>
    <w:unhideWhenUsed/>
    <w:rsid w:val="00521343"/>
    <w:pPr>
      <w:spacing w:after="100"/>
      <w:ind w:left="1320"/>
    </w:pPr>
    <w:rPr>
      <w:rFonts w:eastAsiaTheme="minorEastAsia"/>
    </w:rPr>
  </w:style>
  <w:style w:type="paragraph" w:styleId="TOC8">
    <w:name w:val="toc 8"/>
    <w:basedOn w:val="Normal"/>
    <w:next w:val="Normal"/>
    <w:autoRedefine/>
    <w:uiPriority w:val="39"/>
    <w:unhideWhenUsed/>
    <w:rsid w:val="00521343"/>
    <w:pPr>
      <w:spacing w:after="100"/>
      <w:ind w:left="1540"/>
    </w:pPr>
    <w:rPr>
      <w:rFonts w:eastAsiaTheme="minorEastAsia"/>
    </w:rPr>
  </w:style>
  <w:style w:type="paragraph" w:styleId="TOC9">
    <w:name w:val="toc 9"/>
    <w:basedOn w:val="Normal"/>
    <w:next w:val="Normal"/>
    <w:autoRedefine/>
    <w:uiPriority w:val="39"/>
    <w:unhideWhenUsed/>
    <w:rsid w:val="00521343"/>
    <w:pPr>
      <w:spacing w:after="100"/>
      <w:ind w:left="1760"/>
    </w:pPr>
    <w:rPr>
      <w:rFonts w:eastAsiaTheme="minorEastAsia"/>
    </w:rPr>
  </w:style>
  <w:style w:type="table" w:customStyle="1" w:styleId="GridTable2-Accent21">
    <w:name w:val="Grid Table 2 - Accent 21"/>
    <w:basedOn w:val="TableNormal"/>
    <w:uiPriority w:val="47"/>
    <w:rsid w:val="0052134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1Light-Accent21">
    <w:name w:val="Grid Table 1 Light - Accent 21"/>
    <w:basedOn w:val="TableNormal"/>
    <w:uiPriority w:val="46"/>
    <w:rsid w:val="0052134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CommentReference">
    <w:name w:val="annotation reference"/>
    <w:rsid w:val="00521343"/>
    <w:rPr>
      <w:rFonts w:cs="Times New Roman"/>
      <w:sz w:val="16"/>
      <w:szCs w:val="16"/>
    </w:rPr>
  </w:style>
  <w:style w:type="paragraph" w:styleId="NoSpacing">
    <w:name w:val="No Spacing"/>
    <w:link w:val="NoSpacingChar"/>
    <w:uiPriority w:val="1"/>
    <w:qFormat/>
    <w:rsid w:val="005213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1343"/>
    <w:rPr>
      <w:rFonts w:eastAsiaTheme="minorEastAsia"/>
      <w:lang w:val="en-US"/>
    </w:rPr>
  </w:style>
  <w:style w:type="character" w:customStyle="1" w:styleId="apple-style-span">
    <w:name w:val="apple-style-span"/>
    <w:basedOn w:val="DefaultParagraphFont"/>
    <w:rsid w:val="00521343"/>
  </w:style>
  <w:style w:type="paragraph" w:styleId="CommentText">
    <w:name w:val="annotation text"/>
    <w:basedOn w:val="Normal"/>
    <w:link w:val="CommentTextChar"/>
    <w:uiPriority w:val="99"/>
    <w:semiHidden/>
    <w:unhideWhenUsed/>
    <w:rsid w:val="00521343"/>
    <w:pPr>
      <w:spacing w:line="240" w:lineRule="auto"/>
    </w:pPr>
    <w:rPr>
      <w:sz w:val="20"/>
      <w:szCs w:val="20"/>
    </w:rPr>
  </w:style>
  <w:style w:type="character" w:customStyle="1" w:styleId="CommentTextChar">
    <w:name w:val="Comment Text Char"/>
    <w:basedOn w:val="DefaultParagraphFont"/>
    <w:link w:val="CommentText"/>
    <w:uiPriority w:val="99"/>
    <w:semiHidden/>
    <w:rsid w:val="00521343"/>
    <w:rPr>
      <w:sz w:val="20"/>
      <w:szCs w:val="20"/>
      <w:lang w:val="en-US"/>
    </w:rPr>
  </w:style>
  <w:style w:type="paragraph" w:styleId="CommentSubject">
    <w:name w:val="annotation subject"/>
    <w:basedOn w:val="CommentText"/>
    <w:next w:val="CommentText"/>
    <w:link w:val="CommentSubjectChar"/>
    <w:uiPriority w:val="99"/>
    <w:semiHidden/>
    <w:unhideWhenUsed/>
    <w:rsid w:val="00521343"/>
    <w:rPr>
      <w:b/>
      <w:bCs/>
    </w:rPr>
  </w:style>
  <w:style w:type="character" w:customStyle="1" w:styleId="CommentSubjectChar">
    <w:name w:val="Comment Subject Char"/>
    <w:basedOn w:val="CommentTextChar"/>
    <w:link w:val="CommentSubject"/>
    <w:uiPriority w:val="99"/>
    <w:semiHidden/>
    <w:rsid w:val="00521343"/>
    <w:rPr>
      <w:b/>
      <w:bCs/>
      <w:sz w:val="20"/>
      <w:szCs w:val="20"/>
      <w:lang w:val="en-US"/>
    </w:rPr>
  </w:style>
  <w:style w:type="table" w:customStyle="1" w:styleId="TableGrid3">
    <w:name w:val="Table Grid3"/>
    <w:basedOn w:val="TableNormal"/>
    <w:next w:val="TableGrid"/>
    <w:uiPriority w:val="39"/>
    <w:rsid w:val="00FD5A0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67688">
      <w:bodyDiv w:val="1"/>
      <w:marLeft w:val="0"/>
      <w:marRight w:val="0"/>
      <w:marTop w:val="0"/>
      <w:marBottom w:val="0"/>
      <w:divBdr>
        <w:top w:val="none" w:sz="0" w:space="0" w:color="auto"/>
        <w:left w:val="none" w:sz="0" w:space="0" w:color="auto"/>
        <w:bottom w:val="none" w:sz="0" w:space="0" w:color="auto"/>
        <w:right w:val="none" w:sz="0" w:space="0" w:color="auto"/>
      </w:divBdr>
    </w:div>
    <w:div w:id="819690211">
      <w:bodyDiv w:val="1"/>
      <w:marLeft w:val="0"/>
      <w:marRight w:val="0"/>
      <w:marTop w:val="0"/>
      <w:marBottom w:val="0"/>
      <w:divBdr>
        <w:top w:val="none" w:sz="0" w:space="0" w:color="auto"/>
        <w:left w:val="none" w:sz="0" w:space="0" w:color="auto"/>
        <w:bottom w:val="none" w:sz="0" w:space="0" w:color="auto"/>
        <w:right w:val="none" w:sz="0" w:space="0" w:color="auto"/>
      </w:divBdr>
    </w:div>
    <w:div w:id="919560963">
      <w:bodyDiv w:val="1"/>
      <w:marLeft w:val="0"/>
      <w:marRight w:val="0"/>
      <w:marTop w:val="0"/>
      <w:marBottom w:val="0"/>
      <w:divBdr>
        <w:top w:val="none" w:sz="0" w:space="0" w:color="auto"/>
        <w:left w:val="none" w:sz="0" w:space="0" w:color="auto"/>
        <w:bottom w:val="none" w:sz="0" w:space="0" w:color="auto"/>
        <w:right w:val="none" w:sz="0" w:space="0" w:color="auto"/>
      </w:divBdr>
    </w:div>
    <w:div w:id="1001617961">
      <w:bodyDiv w:val="1"/>
      <w:marLeft w:val="0"/>
      <w:marRight w:val="0"/>
      <w:marTop w:val="0"/>
      <w:marBottom w:val="0"/>
      <w:divBdr>
        <w:top w:val="none" w:sz="0" w:space="0" w:color="auto"/>
        <w:left w:val="none" w:sz="0" w:space="0" w:color="auto"/>
        <w:bottom w:val="none" w:sz="0" w:space="0" w:color="auto"/>
        <w:right w:val="none" w:sz="0" w:space="0" w:color="auto"/>
      </w:divBdr>
    </w:div>
    <w:div w:id="1216771139">
      <w:bodyDiv w:val="1"/>
      <w:marLeft w:val="0"/>
      <w:marRight w:val="0"/>
      <w:marTop w:val="0"/>
      <w:marBottom w:val="0"/>
      <w:divBdr>
        <w:top w:val="none" w:sz="0" w:space="0" w:color="auto"/>
        <w:left w:val="none" w:sz="0" w:space="0" w:color="auto"/>
        <w:bottom w:val="none" w:sz="0" w:space="0" w:color="auto"/>
        <w:right w:val="none" w:sz="0" w:space="0" w:color="auto"/>
      </w:divBdr>
    </w:div>
    <w:div w:id="1277984085">
      <w:bodyDiv w:val="1"/>
      <w:marLeft w:val="0"/>
      <w:marRight w:val="0"/>
      <w:marTop w:val="0"/>
      <w:marBottom w:val="0"/>
      <w:divBdr>
        <w:top w:val="none" w:sz="0" w:space="0" w:color="auto"/>
        <w:left w:val="none" w:sz="0" w:space="0" w:color="auto"/>
        <w:bottom w:val="none" w:sz="0" w:space="0" w:color="auto"/>
        <w:right w:val="none" w:sz="0" w:space="0" w:color="auto"/>
      </w:divBdr>
    </w:div>
    <w:div w:id="1317102574">
      <w:bodyDiv w:val="1"/>
      <w:marLeft w:val="0"/>
      <w:marRight w:val="0"/>
      <w:marTop w:val="0"/>
      <w:marBottom w:val="0"/>
      <w:divBdr>
        <w:top w:val="none" w:sz="0" w:space="0" w:color="auto"/>
        <w:left w:val="none" w:sz="0" w:space="0" w:color="auto"/>
        <w:bottom w:val="none" w:sz="0" w:space="0" w:color="auto"/>
        <w:right w:val="none" w:sz="0" w:space="0" w:color="auto"/>
      </w:divBdr>
    </w:div>
    <w:div w:id="1466116058">
      <w:bodyDiv w:val="1"/>
      <w:marLeft w:val="0"/>
      <w:marRight w:val="0"/>
      <w:marTop w:val="0"/>
      <w:marBottom w:val="0"/>
      <w:divBdr>
        <w:top w:val="none" w:sz="0" w:space="0" w:color="auto"/>
        <w:left w:val="none" w:sz="0" w:space="0" w:color="auto"/>
        <w:bottom w:val="none" w:sz="0" w:space="0" w:color="auto"/>
        <w:right w:val="none" w:sz="0" w:space="0" w:color="auto"/>
      </w:divBdr>
    </w:div>
    <w:div w:id="1914578698">
      <w:bodyDiv w:val="1"/>
      <w:marLeft w:val="0"/>
      <w:marRight w:val="0"/>
      <w:marTop w:val="0"/>
      <w:marBottom w:val="0"/>
      <w:divBdr>
        <w:top w:val="none" w:sz="0" w:space="0" w:color="auto"/>
        <w:left w:val="none" w:sz="0" w:space="0" w:color="auto"/>
        <w:bottom w:val="none" w:sz="0" w:space="0" w:color="auto"/>
        <w:right w:val="none" w:sz="0" w:space="0" w:color="auto"/>
      </w:divBdr>
    </w:div>
    <w:div w:id="2076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fa.gov.md" TargetMode="External"/><Relationship Id="rId18" Type="http://schemas.openxmlformats.org/officeDocument/2006/relationships/hyperlink" Target="http://www.revizia.m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chizitii.m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ap@tender.gov.md"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nsc.gov.md" TargetMode="Externa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yperlink" Target="http://www.ccrm.md"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hyperlink" Target="https://registru.datepersonale.md/web/guest/cautare-in-baza-de-date-cndpc" TargetMode="External"/><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0CA0FD-9A7A-49D1-9341-B6443CEFF25F}" type="doc">
      <dgm:prSet loTypeId="urn:microsoft.com/office/officeart/2011/layout/TabList" loCatId="list" qsTypeId="urn:microsoft.com/office/officeart/2005/8/quickstyle/simple1" qsCatId="simple" csTypeId="urn:microsoft.com/office/officeart/2005/8/colors/colorful3" csCatId="colorful" phldr="1"/>
      <dgm:spPr/>
      <dgm:t>
        <a:bodyPr/>
        <a:lstStyle/>
        <a:p>
          <a:endParaRPr lang="en-US"/>
        </a:p>
      </dgm:t>
    </dgm:pt>
    <dgm:pt modelId="{61EB36F6-46D2-4ADE-8402-145EC6126D02}">
      <dgm:prSet phldrT="[Text]" custT="1"/>
      <dgm:spPr>
        <a:xfrm>
          <a:off x="0" y="1108"/>
          <a:ext cx="1372641" cy="276373"/>
        </a:xfr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x-none" sz="1200">
              <a:solidFill>
                <a:sysClr val="window" lastClr="FFFFFF"/>
              </a:solidFill>
              <a:latin typeface="Calibri Light" panose="020F0302020204030204"/>
              <a:ea typeface="+mn-ea"/>
              <a:cs typeface="+mn-cs"/>
            </a:rPr>
            <a:t>I.</a:t>
          </a:r>
          <a:endParaRPr lang="en-US" sz="1200">
            <a:solidFill>
              <a:sysClr val="window" lastClr="FFFFFF"/>
            </a:solidFill>
            <a:latin typeface="Calibri Light" panose="020F0302020204030204"/>
            <a:ea typeface="+mn-ea"/>
            <a:cs typeface="+mn-cs"/>
          </a:endParaRPr>
        </a:p>
      </dgm:t>
    </dgm:pt>
    <dgm:pt modelId="{4104A537-4FFE-4718-8028-A54D441F83AA}" type="parTrans" cxnId="{B11D3BF6-7CB1-4CF9-9262-08980606E943}">
      <dgm:prSet/>
      <dgm:spPr/>
      <dgm:t>
        <a:bodyPr/>
        <a:lstStyle/>
        <a:p>
          <a:endParaRPr lang="en-US" sz="1200">
            <a:latin typeface="+mj-lt"/>
          </a:endParaRPr>
        </a:p>
      </dgm:t>
    </dgm:pt>
    <dgm:pt modelId="{90709A07-112B-4192-A0BF-4EDC65543956}" type="sibTrans" cxnId="{B11D3BF6-7CB1-4CF9-9262-08980606E943}">
      <dgm:prSet/>
      <dgm:spPr/>
      <dgm:t>
        <a:bodyPr/>
        <a:lstStyle/>
        <a:p>
          <a:endParaRPr lang="en-US" sz="1200">
            <a:latin typeface="+mj-lt"/>
          </a:endParaRPr>
        </a:p>
      </dgm:t>
    </dgm:pt>
    <dgm:pt modelId="{D7203B01-4766-44B6-B965-007FEE32C76A}">
      <dgm:prSet phldrT="[Text]" custT="1"/>
      <dgm:spPr>
        <a:xfrm>
          <a:off x="1372641" y="17832"/>
          <a:ext cx="3906748" cy="242925"/>
        </a:xfrm>
        <a:noFill/>
        <a:ln>
          <a:noFill/>
        </a:ln>
        <a:effectLst/>
      </dgm:spPr>
      <dgm:t>
        <a:bodyPr/>
        <a:lstStyle/>
        <a:p>
          <a:pPr algn="l"/>
          <a:r>
            <a:rPr lang="ru-RU" sz="1200" b="1">
              <a:latin typeface="+mn-lt"/>
            </a:rPr>
            <a:t>Фаза предварительной государственной закупки</a:t>
          </a:r>
          <a:endParaRPr lang="en-US" sz="1200" b="1">
            <a:solidFill>
              <a:sysClr val="windowText" lastClr="000000">
                <a:hueOff val="0"/>
                <a:satOff val="0"/>
                <a:lumOff val="0"/>
                <a:alphaOff val="0"/>
              </a:sysClr>
            </a:solidFill>
            <a:latin typeface="+mn-lt"/>
            <a:ea typeface="+mn-ea"/>
            <a:cs typeface="+mn-cs"/>
          </a:endParaRPr>
        </a:p>
      </dgm:t>
    </dgm:pt>
    <dgm:pt modelId="{6C679B53-A28D-4AA8-9ABD-0C7DF239CF66}" type="parTrans" cxnId="{0D228AF7-F8B5-4C17-99D1-07C5A88329B1}">
      <dgm:prSet/>
      <dgm:spPr/>
      <dgm:t>
        <a:bodyPr/>
        <a:lstStyle/>
        <a:p>
          <a:endParaRPr lang="en-US" sz="1200">
            <a:latin typeface="+mj-lt"/>
          </a:endParaRPr>
        </a:p>
      </dgm:t>
    </dgm:pt>
    <dgm:pt modelId="{E422D425-0D2B-4E56-88F3-9F88DE8EB9E8}" type="sibTrans" cxnId="{0D228AF7-F8B5-4C17-99D1-07C5A88329B1}">
      <dgm:prSet/>
      <dgm:spPr/>
      <dgm:t>
        <a:bodyPr/>
        <a:lstStyle/>
        <a:p>
          <a:endParaRPr lang="en-US" sz="1200">
            <a:latin typeface="+mj-lt"/>
          </a:endParaRPr>
        </a:p>
      </dgm:t>
    </dgm:pt>
    <dgm:pt modelId="{4C2F1DEC-7D7B-4D06-9BC2-16613BB003B3}">
      <dgm:prSet phldrT="[Text]" custT="1"/>
      <dgm:spPr>
        <a:xfrm>
          <a:off x="399438" y="431420"/>
          <a:ext cx="4480512" cy="660207"/>
        </a:xfrm>
        <a:noFill/>
        <a:ln>
          <a:noFill/>
        </a:ln>
        <a:effectLst/>
      </dgm:spPr>
      <dgm:t>
        <a:bodyPr/>
        <a:lstStyle/>
        <a:p>
          <a:r>
            <a:rPr lang="ru-RU" sz="1100">
              <a:latin typeface="+mn-lt"/>
            </a:rPr>
            <a:t>Точное выявление потребностей в товарах/работах/услугах</a:t>
          </a:r>
          <a:r>
            <a:rPr lang="x-none" sz="1100">
              <a:latin typeface="+mn-lt"/>
            </a:rPr>
            <a:t>;</a:t>
          </a:r>
          <a:endParaRPr lang="en-US" sz="1100">
            <a:solidFill>
              <a:sysClr val="windowText" lastClr="000000">
                <a:hueOff val="0"/>
                <a:satOff val="0"/>
                <a:lumOff val="0"/>
                <a:alphaOff val="0"/>
              </a:sysClr>
            </a:solidFill>
            <a:latin typeface="Calibri Light" panose="020F0302020204030204"/>
            <a:ea typeface="+mn-ea"/>
            <a:cs typeface="+mn-cs"/>
          </a:endParaRPr>
        </a:p>
      </dgm:t>
    </dgm:pt>
    <dgm:pt modelId="{8B40AE3C-916E-4088-AC3A-1D90CEB1081E}" type="parTrans" cxnId="{DCDAD5A4-CB11-4A20-A179-6C96A3FF788D}">
      <dgm:prSet/>
      <dgm:spPr/>
      <dgm:t>
        <a:bodyPr/>
        <a:lstStyle/>
        <a:p>
          <a:endParaRPr lang="en-US" sz="1200">
            <a:latin typeface="+mj-lt"/>
          </a:endParaRPr>
        </a:p>
      </dgm:t>
    </dgm:pt>
    <dgm:pt modelId="{0834BAED-6CB7-40C1-8C33-3B8CC6BE90F0}" type="sibTrans" cxnId="{DCDAD5A4-CB11-4A20-A179-6C96A3FF788D}">
      <dgm:prSet/>
      <dgm:spPr/>
      <dgm:t>
        <a:bodyPr/>
        <a:lstStyle/>
        <a:p>
          <a:endParaRPr lang="en-US" sz="1200">
            <a:latin typeface="+mj-lt"/>
          </a:endParaRPr>
        </a:p>
      </dgm:t>
    </dgm:pt>
    <dgm:pt modelId="{CE6B6713-6F1E-44F3-9C61-D031EF9C1405}">
      <dgm:prSet phldrT="[Text]" custT="1"/>
      <dgm:spPr>
        <a:xfrm>
          <a:off x="0" y="1120840"/>
          <a:ext cx="1372641" cy="314326"/>
        </a:xfrm>
        <a:solidFill>
          <a:srgbClr val="A5A5A5">
            <a:hueOff val="1355300"/>
            <a:satOff val="50000"/>
            <a:lumOff val="-7353"/>
            <a:alphaOff val="0"/>
          </a:srgbClr>
        </a:solidFill>
        <a:ln w="12700" cap="flat" cmpd="sng" algn="ctr">
          <a:solidFill>
            <a:srgbClr val="A5A5A5">
              <a:hueOff val="1355300"/>
              <a:satOff val="50000"/>
              <a:lumOff val="-7353"/>
              <a:alphaOff val="0"/>
            </a:srgbClr>
          </a:solidFill>
          <a:prstDash val="solid"/>
          <a:miter lim="800000"/>
        </a:ln>
        <a:effectLst/>
      </dgm:spPr>
      <dgm:t>
        <a:bodyPr/>
        <a:lstStyle/>
        <a:p>
          <a:r>
            <a:rPr lang="x-none" sz="1200">
              <a:solidFill>
                <a:sysClr val="window" lastClr="FFFFFF"/>
              </a:solidFill>
              <a:latin typeface="Calibri Light" panose="020F0302020204030204"/>
              <a:ea typeface="+mn-ea"/>
              <a:cs typeface="+mn-cs"/>
            </a:rPr>
            <a:t>II.</a:t>
          </a:r>
          <a:endParaRPr lang="en-US" sz="1200">
            <a:solidFill>
              <a:sysClr val="window" lastClr="FFFFFF"/>
            </a:solidFill>
            <a:latin typeface="Calibri Light" panose="020F0302020204030204"/>
            <a:ea typeface="+mn-ea"/>
            <a:cs typeface="+mn-cs"/>
          </a:endParaRPr>
        </a:p>
      </dgm:t>
    </dgm:pt>
    <dgm:pt modelId="{B611E062-6597-4B58-86AA-B6ECCDDD3F17}" type="parTrans" cxnId="{47C8A637-AC6D-4966-8C19-13C755C57F89}">
      <dgm:prSet/>
      <dgm:spPr/>
      <dgm:t>
        <a:bodyPr/>
        <a:lstStyle/>
        <a:p>
          <a:endParaRPr lang="en-US" sz="1200">
            <a:latin typeface="+mj-lt"/>
          </a:endParaRPr>
        </a:p>
      </dgm:t>
    </dgm:pt>
    <dgm:pt modelId="{3869489C-FBE7-45EA-9392-7EEA7AB22A2A}" type="sibTrans" cxnId="{47C8A637-AC6D-4966-8C19-13C755C57F89}">
      <dgm:prSet/>
      <dgm:spPr/>
      <dgm:t>
        <a:bodyPr/>
        <a:lstStyle/>
        <a:p>
          <a:endParaRPr lang="en-US" sz="1200">
            <a:latin typeface="+mj-lt"/>
          </a:endParaRPr>
        </a:p>
      </dgm:t>
    </dgm:pt>
    <dgm:pt modelId="{9891DA8E-A967-435F-B040-E7EDD30E5373}">
      <dgm:prSet phldrT="[Text]" custT="1"/>
      <dgm:spPr>
        <a:xfrm>
          <a:off x="1367836" y="1216867"/>
          <a:ext cx="3906748" cy="165926"/>
        </a:xfrm>
        <a:noFill/>
        <a:ln>
          <a:noFill/>
        </a:ln>
        <a:effectLst/>
      </dgm:spPr>
      <dgm:t>
        <a:bodyPr/>
        <a:lstStyle/>
        <a:p>
          <a:pPr algn="l"/>
          <a:r>
            <a:rPr lang="ru-RU" sz="1200" b="1">
              <a:latin typeface="+mn-lt"/>
            </a:rPr>
            <a:t>Фаза государственной закупки</a:t>
          </a:r>
          <a:endParaRPr lang="en-US" sz="1200" b="1">
            <a:solidFill>
              <a:sysClr val="windowText" lastClr="000000">
                <a:hueOff val="0"/>
                <a:satOff val="0"/>
                <a:lumOff val="0"/>
                <a:alphaOff val="0"/>
              </a:sysClr>
            </a:solidFill>
            <a:latin typeface="+mn-lt"/>
            <a:ea typeface="+mn-ea"/>
            <a:cs typeface="+mn-cs"/>
          </a:endParaRPr>
        </a:p>
      </dgm:t>
    </dgm:pt>
    <dgm:pt modelId="{F6B3DA54-3A7D-40B4-A202-F4309BF0D1EE}" type="parTrans" cxnId="{A50D12A1-130E-42FA-A2AC-AEC693717E97}">
      <dgm:prSet/>
      <dgm:spPr/>
      <dgm:t>
        <a:bodyPr/>
        <a:lstStyle/>
        <a:p>
          <a:endParaRPr lang="en-US" sz="1200">
            <a:latin typeface="+mj-lt"/>
          </a:endParaRPr>
        </a:p>
      </dgm:t>
    </dgm:pt>
    <dgm:pt modelId="{AD20111F-DCF4-4576-BC8C-BE05BAEEC09F}" type="sibTrans" cxnId="{A50D12A1-130E-42FA-A2AC-AEC693717E97}">
      <dgm:prSet/>
      <dgm:spPr/>
      <dgm:t>
        <a:bodyPr/>
        <a:lstStyle/>
        <a:p>
          <a:endParaRPr lang="en-US" sz="1200">
            <a:latin typeface="+mj-lt"/>
          </a:endParaRPr>
        </a:p>
      </dgm:t>
    </dgm:pt>
    <dgm:pt modelId="{6323C848-613C-46B1-AE41-4E76F99DF69A}">
      <dgm:prSet phldrT="[Text]" custT="1"/>
      <dgm:spPr>
        <a:xfrm>
          <a:off x="356147" y="1570127"/>
          <a:ext cx="4567094" cy="1049013"/>
        </a:xfrm>
        <a:noFill/>
        <a:ln>
          <a:noFill/>
        </a:ln>
        <a:effectLst/>
      </dgm:spPr>
      <dgm:t>
        <a:bodyPr/>
        <a:lstStyle/>
        <a:p>
          <a:r>
            <a:rPr lang="ru-RU" sz="1100">
              <a:latin typeface="+mn-lt"/>
            </a:rPr>
            <a:t>Подготовка документации по присуждению и публикация ее, при необходимости</a:t>
          </a:r>
          <a:r>
            <a:rPr lang="x-none" sz="1200">
              <a:solidFill>
                <a:sysClr val="windowText" lastClr="000000">
                  <a:hueOff val="0"/>
                  <a:satOff val="0"/>
                  <a:lumOff val="0"/>
                  <a:alphaOff val="0"/>
                </a:sysClr>
              </a:solidFill>
              <a:latin typeface="Calibri Light" panose="020F0302020204030204"/>
              <a:ea typeface="+mn-ea"/>
              <a:cs typeface="+mn-cs"/>
            </a:rPr>
            <a:t>;</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ACDD1CF0-515B-48F3-A7FB-DAB9472C501C}" type="parTrans" cxnId="{49DC22D8-A45F-4970-9D3F-2C9E81F85A40}">
      <dgm:prSet/>
      <dgm:spPr/>
      <dgm:t>
        <a:bodyPr/>
        <a:lstStyle/>
        <a:p>
          <a:endParaRPr lang="en-US" sz="1200">
            <a:latin typeface="+mj-lt"/>
          </a:endParaRPr>
        </a:p>
      </dgm:t>
    </dgm:pt>
    <dgm:pt modelId="{F0D808F8-9A7E-4746-AA3E-9A76D77EA243}" type="sibTrans" cxnId="{49DC22D8-A45F-4970-9D3F-2C9E81F85A40}">
      <dgm:prSet/>
      <dgm:spPr/>
      <dgm:t>
        <a:bodyPr/>
        <a:lstStyle/>
        <a:p>
          <a:endParaRPr lang="en-US" sz="1200">
            <a:latin typeface="+mj-lt"/>
          </a:endParaRPr>
        </a:p>
      </dgm:t>
    </dgm:pt>
    <dgm:pt modelId="{059CBC80-B87A-4308-A457-B997FC014858}">
      <dgm:prSet phldrT="[Text]" custT="1"/>
      <dgm:spPr>
        <a:xfrm>
          <a:off x="0" y="2648354"/>
          <a:ext cx="1372641" cy="298078"/>
        </a:xfrm>
        <a:solidFill>
          <a:srgbClr val="A5A5A5">
            <a:hueOff val="2710599"/>
            <a:satOff val="100000"/>
            <a:lumOff val="-14706"/>
            <a:alphaOff val="0"/>
          </a:srgbClr>
        </a:solidFill>
        <a:ln w="12700" cap="flat" cmpd="sng" algn="ctr">
          <a:solidFill>
            <a:srgbClr val="A5A5A5">
              <a:hueOff val="2710599"/>
              <a:satOff val="100000"/>
              <a:lumOff val="-14706"/>
              <a:alphaOff val="0"/>
            </a:srgbClr>
          </a:solidFill>
          <a:prstDash val="solid"/>
          <a:miter lim="800000"/>
        </a:ln>
        <a:effectLst/>
      </dgm:spPr>
      <dgm:t>
        <a:bodyPr/>
        <a:lstStyle/>
        <a:p>
          <a:r>
            <a:rPr lang="x-none" sz="1200">
              <a:solidFill>
                <a:sysClr val="window" lastClr="FFFFFF"/>
              </a:solidFill>
              <a:latin typeface="Calibri Light" panose="020F0302020204030204"/>
              <a:ea typeface="+mn-ea"/>
              <a:cs typeface="+mn-cs"/>
            </a:rPr>
            <a:t>III.</a:t>
          </a:r>
          <a:endParaRPr lang="en-US" sz="1200">
            <a:solidFill>
              <a:sysClr val="window" lastClr="FFFFFF"/>
            </a:solidFill>
            <a:latin typeface="Calibri Light" panose="020F0302020204030204"/>
            <a:ea typeface="+mn-ea"/>
            <a:cs typeface="+mn-cs"/>
          </a:endParaRPr>
        </a:p>
      </dgm:t>
    </dgm:pt>
    <dgm:pt modelId="{FCCE6657-6745-4136-B9B7-55F813758CCE}" type="parTrans" cxnId="{119D0CFB-A14B-4D44-B865-72ED05293307}">
      <dgm:prSet/>
      <dgm:spPr/>
      <dgm:t>
        <a:bodyPr/>
        <a:lstStyle/>
        <a:p>
          <a:endParaRPr lang="en-US" sz="1200">
            <a:latin typeface="+mj-lt"/>
          </a:endParaRPr>
        </a:p>
      </dgm:t>
    </dgm:pt>
    <dgm:pt modelId="{F40D47E0-9180-48ED-9560-761EB97652A0}" type="sibTrans" cxnId="{119D0CFB-A14B-4D44-B865-72ED05293307}">
      <dgm:prSet/>
      <dgm:spPr/>
      <dgm:t>
        <a:bodyPr/>
        <a:lstStyle/>
        <a:p>
          <a:endParaRPr lang="en-US" sz="1200">
            <a:latin typeface="+mj-lt"/>
          </a:endParaRPr>
        </a:p>
      </dgm:t>
    </dgm:pt>
    <dgm:pt modelId="{E69D10D1-A63A-45B2-BD5F-567EF8627839}">
      <dgm:prSet phldrT="[Text]" custT="1"/>
      <dgm:spPr>
        <a:xfrm>
          <a:off x="1372641" y="2704231"/>
          <a:ext cx="3906748" cy="186322"/>
        </a:xfrm>
        <a:noFill/>
        <a:ln>
          <a:noFill/>
        </a:ln>
        <a:effectLst/>
      </dgm:spPr>
      <dgm:t>
        <a:bodyPr/>
        <a:lstStyle/>
        <a:p>
          <a:pPr algn="l"/>
          <a:endParaRPr lang="ru-RU" sz="1200" b="1">
            <a:solidFill>
              <a:sysClr val="windowText" lastClr="000000">
                <a:hueOff val="0"/>
                <a:satOff val="0"/>
                <a:lumOff val="0"/>
                <a:alphaOff val="0"/>
              </a:sysClr>
            </a:solidFill>
            <a:latin typeface="Calibri Light" panose="020F0302020204030204"/>
            <a:ea typeface="+mn-ea"/>
            <a:cs typeface="+mn-cs"/>
          </a:endParaRPr>
        </a:p>
        <a:p>
          <a:pPr algn="l"/>
          <a:r>
            <a:rPr lang="ru-RU" sz="1200" b="1">
              <a:solidFill>
                <a:sysClr val="windowText" lastClr="000000">
                  <a:hueOff val="0"/>
                  <a:satOff val="0"/>
                  <a:lumOff val="0"/>
                  <a:alphaOff val="0"/>
                </a:sysClr>
              </a:solidFill>
              <a:latin typeface="Calibri Light" panose="020F0302020204030204"/>
              <a:ea typeface="+mn-ea"/>
              <a:cs typeface="+mn-cs"/>
            </a:rPr>
            <a:t>  </a:t>
          </a:r>
          <a:r>
            <a:rPr lang="ru-RU" sz="1100" b="1">
              <a:latin typeface="+mn-lt"/>
            </a:rPr>
            <a:t>Фаза последующей государственной закупки</a:t>
          </a:r>
          <a:r>
            <a:rPr lang="ru-RU" sz="1100" b="1">
              <a:solidFill>
                <a:sysClr val="windowText" lastClr="000000">
                  <a:hueOff val="0"/>
                  <a:satOff val="0"/>
                  <a:lumOff val="0"/>
                  <a:alphaOff val="0"/>
                </a:sysClr>
              </a:solidFill>
              <a:latin typeface="+mn-lt"/>
              <a:ea typeface="+mn-ea"/>
              <a:cs typeface="+mn-cs"/>
            </a:rPr>
            <a:t> </a:t>
          </a:r>
          <a:endParaRPr lang="en-US" sz="1100" b="1">
            <a:solidFill>
              <a:sysClr val="windowText" lastClr="000000">
                <a:hueOff val="0"/>
                <a:satOff val="0"/>
                <a:lumOff val="0"/>
                <a:alphaOff val="0"/>
              </a:sysClr>
            </a:solidFill>
            <a:latin typeface="+mn-lt"/>
            <a:ea typeface="+mn-ea"/>
            <a:cs typeface="+mn-cs"/>
          </a:endParaRPr>
        </a:p>
      </dgm:t>
    </dgm:pt>
    <dgm:pt modelId="{9F4809F3-DBE2-4EF9-8F54-A0744111479E}" type="parTrans" cxnId="{8CFCA4D0-CEF1-4C37-8BEC-966DEB3EDCCF}">
      <dgm:prSet/>
      <dgm:spPr/>
      <dgm:t>
        <a:bodyPr/>
        <a:lstStyle/>
        <a:p>
          <a:endParaRPr lang="en-US" sz="1200">
            <a:latin typeface="+mj-lt"/>
          </a:endParaRPr>
        </a:p>
      </dgm:t>
    </dgm:pt>
    <dgm:pt modelId="{995E65FA-6A33-4E87-BE08-5B0A291DF859}" type="sibTrans" cxnId="{8CFCA4D0-CEF1-4C37-8BEC-966DEB3EDCCF}">
      <dgm:prSet/>
      <dgm:spPr/>
      <dgm:t>
        <a:bodyPr/>
        <a:lstStyle/>
        <a:p>
          <a:endParaRPr lang="en-US" sz="1200">
            <a:latin typeface="+mj-lt"/>
          </a:endParaRPr>
        </a:p>
      </dgm:t>
    </dgm:pt>
    <dgm:pt modelId="{AF8B275B-68A7-421C-9A1F-F6CBDD656266}">
      <dgm:prSet phldrT="[Text]" custT="1"/>
      <dgm:spPr>
        <a:xfrm>
          <a:off x="373622" y="3055460"/>
          <a:ext cx="4821350" cy="485058"/>
        </a:xfrm>
        <a:noFill/>
        <a:ln>
          <a:noFill/>
        </a:ln>
        <a:effectLst/>
      </dgm:spPr>
      <dgm:t>
        <a:bodyPr/>
        <a:lstStyle/>
        <a:p>
          <a:r>
            <a:rPr lang="ru-RU" sz="1100">
              <a:latin typeface="+mn-lt"/>
            </a:rPr>
            <a:t>Осуществление мониторинга и контроля за реализацией договора о </a:t>
          </a:r>
          <a:r>
            <a:rPr lang="ru-RU" sz="1100" b="0">
              <a:latin typeface="+mn-lt"/>
            </a:rPr>
            <a:t>государственной закупке</a:t>
          </a:r>
          <a:r>
            <a:rPr lang="x-none" sz="1100">
              <a:solidFill>
                <a:sysClr val="windowText" lastClr="000000">
                  <a:hueOff val="0"/>
                  <a:satOff val="0"/>
                  <a:lumOff val="0"/>
                  <a:alphaOff val="0"/>
                </a:sysClr>
              </a:solidFill>
              <a:latin typeface="+mn-lt"/>
              <a:ea typeface="+mn-ea"/>
              <a:cs typeface="+mn-cs"/>
            </a:rPr>
            <a:t>;</a:t>
          </a:r>
          <a:endParaRPr lang="en-US" sz="1100">
            <a:solidFill>
              <a:sysClr val="windowText" lastClr="000000">
                <a:hueOff val="0"/>
                <a:satOff val="0"/>
                <a:lumOff val="0"/>
                <a:alphaOff val="0"/>
              </a:sysClr>
            </a:solidFill>
            <a:latin typeface="+mn-lt"/>
            <a:ea typeface="+mn-ea"/>
            <a:cs typeface="+mn-cs"/>
          </a:endParaRPr>
        </a:p>
      </dgm:t>
    </dgm:pt>
    <dgm:pt modelId="{39719879-2DAA-437F-840E-8A90EC25962A}" type="parTrans" cxnId="{04B62644-A9B9-46DD-9401-868D2DC27733}">
      <dgm:prSet/>
      <dgm:spPr/>
      <dgm:t>
        <a:bodyPr/>
        <a:lstStyle/>
        <a:p>
          <a:endParaRPr lang="en-US" sz="1200">
            <a:latin typeface="+mj-lt"/>
          </a:endParaRPr>
        </a:p>
      </dgm:t>
    </dgm:pt>
    <dgm:pt modelId="{BE88304C-FE67-44BB-8896-6F8F7B31F6DA}" type="sibTrans" cxnId="{04B62644-A9B9-46DD-9401-868D2DC27733}">
      <dgm:prSet/>
      <dgm:spPr/>
      <dgm:t>
        <a:bodyPr/>
        <a:lstStyle/>
        <a:p>
          <a:endParaRPr lang="en-US" sz="1200">
            <a:latin typeface="+mj-lt"/>
          </a:endParaRPr>
        </a:p>
      </dgm:t>
    </dgm:pt>
    <dgm:pt modelId="{F426545C-1051-47AA-A0E3-B687C7C52237}">
      <dgm:prSet phldrT="[Text]" custT="1"/>
      <dgm:spPr>
        <a:xfrm>
          <a:off x="399438" y="431420"/>
          <a:ext cx="4480512" cy="660207"/>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0CC03D9A-02DE-434A-BBDC-1257ADD5D0A5}" type="parTrans" cxnId="{5D0CA8BE-3929-495E-B84C-36C4089DD8FA}">
      <dgm:prSet/>
      <dgm:spPr/>
      <dgm:t>
        <a:bodyPr/>
        <a:lstStyle/>
        <a:p>
          <a:endParaRPr lang="en-US" sz="1200"/>
        </a:p>
      </dgm:t>
    </dgm:pt>
    <dgm:pt modelId="{BF434637-7AF8-438D-A398-A3912789FAD5}" type="sibTrans" cxnId="{5D0CA8BE-3929-495E-B84C-36C4089DD8FA}">
      <dgm:prSet/>
      <dgm:spPr/>
      <dgm:t>
        <a:bodyPr/>
        <a:lstStyle/>
        <a:p>
          <a:endParaRPr lang="en-US" sz="1200"/>
        </a:p>
      </dgm:t>
    </dgm:pt>
    <dgm:pt modelId="{4707B6E9-12B9-4D71-A532-E38A723AA768}">
      <dgm:prSet phldrT="[Text]" custT="1"/>
      <dgm:spPr>
        <a:xfrm>
          <a:off x="356147" y="1570127"/>
          <a:ext cx="4567094" cy="1049013"/>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9B592BE2-0CA2-4973-A724-C44C83563C18}" type="parTrans" cxnId="{148D4DDD-B4D9-4618-B06F-B737A9D23CDF}">
      <dgm:prSet/>
      <dgm:spPr/>
      <dgm:t>
        <a:bodyPr/>
        <a:lstStyle/>
        <a:p>
          <a:endParaRPr lang="en-US" sz="1200"/>
        </a:p>
      </dgm:t>
    </dgm:pt>
    <dgm:pt modelId="{7212BCF9-9F0E-4467-8952-855C77CBAEB9}" type="sibTrans" cxnId="{148D4DDD-B4D9-4618-B06F-B737A9D23CDF}">
      <dgm:prSet/>
      <dgm:spPr/>
      <dgm:t>
        <a:bodyPr/>
        <a:lstStyle/>
        <a:p>
          <a:endParaRPr lang="en-US" sz="1200"/>
        </a:p>
      </dgm:t>
    </dgm:pt>
    <dgm:pt modelId="{7DCBCFE3-A959-4620-888B-028D1F6A4F32}">
      <dgm:prSet phldrT="[Text]" custT="1"/>
      <dgm:spPr>
        <a:xfrm>
          <a:off x="356147" y="1570127"/>
          <a:ext cx="4567094" cy="1049013"/>
        </a:xfrm>
        <a:noFill/>
        <a:ln>
          <a:noFill/>
        </a:ln>
        <a:effectLst/>
      </dgm:spPr>
      <dgm:t>
        <a:bodyPr/>
        <a:lstStyle/>
        <a:p>
          <a:endParaRPr lang="en-US" sz="1200">
            <a:solidFill>
              <a:sysClr val="windowText" lastClr="000000">
                <a:hueOff val="0"/>
                <a:satOff val="0"/>
                <a:lumOff val="0"/>
                <a:alphaOff val="0"/>
              </a:sysClr>
            </a:solidFill>
            <a:latin typeface="Calibri Light" panose="020F0302020204030204"/>
            <a:ea typeface="+mn-ea"/>
            <a:cs typeface="+mn-cs"/>
          </a:endParaRPr>
        </a:p>
      </dgm:t>
    </dgm:pt>
    <dgm:pt modelId="{1061320A-03C3-497C-9FA0-25B210B6DAA5}" type="parTrans" cxnId="{5F852147-E4FC-41B5-906E-29FB4C9A13A0}">
      <dgm:prSet/>
      <dgm:spPr/>
      <dgm:t>
        <a:bodyPr/>
        <a:lstStyle/>
        <a:p>
          <a:endParaRPr lang="en-US" sz="1200"/>
        </a:p>
      </dgm:t>
    </dgm:pt>
    <dgm:pt modelId="{FD6EEFDE-9FDD-4846-B36B-6446C690287C}" type="sibTrans" cxnId="{5F852147-E4FC-41B5-906E-29FB4C9A13A0}">
      <dgm:prSet/>
      <dgm:spPr/>
      <dgm:t>
        <a:bodyPr/>
        <a:lstStyle/>
        <a:p>
          <a:endParaRPr lang="en-US" sz="1200"/>
        </a:p>
      </dgm:t>
    </dgm:pt>
    <dgm:pt modelId="{16F8F63D-F79D-4D81-9DE8-76DB830AF270}">
      <dgm:prSet phldrT="[Text]" custT="1"/>
      <dgm:spPr>
        <a:xfrm>
          <a:off x="356147" y="1570127"/>
          <a:ext cx="4567094" cy="1049013"/>
        </a:xfrm>
        <a:noFill/>
        <a:ln>
          <a:noFill/>
        </a:ln>
        <a:effectLst/>
      </dgm:spPr>
      <dgm:t>
        <a:bodyPr/>
        <a:lstStyle/>
        <a:p>
          <a:r>
            <a:rPr lang="ru-RU" sz="1100">
              <a:latin typeface="+mn-lt"/>
            </a:rPr>
            <a:t>Внесение оферт экономическими операторами</a:t>
          </a:r>
          <a:r>
            <a:rPr lang="x-none" sz="1200">
              <a:solidFill>
                <a:sysClr val="windowText" lastClr="000000">
                  <a:hueOff val="0"/>
                  <a:satOff val="0"/>
                  <a:lumOff val="0"/>
                  <a:alphaOff val="0"/>
                </a:sysClr>
              </a:solidFill>
              <a:latin typeface="Calibri Light" panose="020F0302020204030204"/>
              <a:ea typeface="+mn-ea"/>
              <a:cs typeface="+mn-cs"/>
            </a:rPr>
            <a:t>;</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138F6205-2AC9-4177-8AFA-47C3642A21F3}" type="parTrans" cxnId="{8A1CBE06-C5F4-47B6-9A51-40642788171D}">
      <dgm:prSet/>
      <dgm:spPr/>
      <dgm:t>
        <a:bodyPr/>
        <a:lstStyle/>
        <a:p>
          <a:endParaRPr lang="en-US" sz="1200"/>
        </a:p>
      </dgm:t>
    </dgm:pt>
    <dgm:pt modelId="{394EEFC0-0B36-4401-A6D4-4A789A705949}" type="sibTrans" cxnId="{8A1CBE06-C5F4-47B6-9A51-40642788171D}">
      <dgm:prSet/>
      <dgm:spPr/>
      <dgm:t>
        <a:bodyPr/>
        <a:lstStyle/>
        <a:p>
          <a:endParaRPr lang="en-US" sz="1200"/>
        </a:p>
      </dgm:t>
    </dgm:pt>
    <dgm:pt modelId="{485052D0-B9A0-439E-B241-5D8AF54ED88D}">
      <dgm:prSet phldrT="[Text]" custT="1"/>
      <dgm:spPr>
        <a:xfrm>
          <a:off x="356147" y="1570127"/>
          <a:ext cx="4567094" cy="1049013"/>
        </a:xfrm>
        <a:noFill/>
        <a:ln>
          <a:noFill/>
        </a:ln>
        <a:effectLst/>
      </dgm:spPr>
      <dgm:t>
        <a:bodyPr/>
        <a:lstStyle/>
        <a:p>
          <a:r>
            <a:rPr lang="ru-RU" sz="1100">
              <a:latin typeface="+mn-lt"/>
            </a:rPr>
            <a:t>Квалификация и оценка внесенных оферт</a:t>
          </a:r>
          <a:r>
            <a:rPr lang="x-none" sz="1200">
              <a:solidFill>
                <a:sysClr val="windowText" lastClr="000000">
                  <a:hueOff val="0"/>
                  <a:satOff val="0"/>
                  <a:lumOff val="0"/>
                  <a:alphaOff val="0"/>
                </a:sysClr>
              </a:solidFill>
              <a:latin typeface="Calibri Light" panose="020F0302020204030204"/>
              <a:ea typeface="+mn-ea"/>
              <a:cs typeface="+mn-cs"/>
            </a:rPr>
            <a:t>;</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79C88B5E-C745-4BA6-9900-2B63E215EB95}" type="parTrans" cxnId="{5EDBBE57-7CAD-4F86-916B-50D0E8494B1D}">
      <dgm:prSet/>
      <dgm:spPr/>
      <dgm:t>
        <a:bodyPr/>
        <a:lstStyle/>
        <a:p>
          <a:endParaRPr lang="en-US" sz="1200"/>
        </a:p>
      </dgm:t>
    </dgm:pt>
    <dgm:pt modelId="{9EE0BE8B-3758-465A-A9E3-BA117CF0E71D}" type="sibTrans" cxnId="{5EDBBE57-7CAD-4F86-916B-50D0E8494B1D}">
      <dgm:prSet/>
      <dgm:spPr/>
      <dgm:t>
        <a:bodyPr/>
        <a:lstStyle/>
        <a:p>
          <a:endParaRPr lang="en-US" sz="1200"/>
        </a:p>
      </dgm:t>
    </dgm:pt>
    <dgm:pt modelId="{D1721695-BDF5-45FA-9069-6389EB48D411}">
      <dgm:prSet phldrT="[Text]" custT="1"/>
      <dgm:spPr>
        <a:xfrm>
          <a:off x="356147" y="1570127"/>
          <a:ext cx="4567094" cy="1049013"/>
        </a:xfrm>
        <a:noFill/>
        <a:ln>
          <a:noFill/>
        </a:ln>
        <a:effectLst/>
      </dgm:spPr>
      <dgm:t>
        <a:bodyPr/>
        <a:lstStyle/>
        <a:p>
          <a:r>
            <a:rPr lang="ru-RU" sz="1100">
              <a:latin typeface="+mn-lt"/>
            </a:rPr>
            <a:t>Присуждение и подписание договора о </a:t>
          </a:r>
          <a:r>
            <a:rPr lang="ru-RU" sz="1100" b="0">
              <a:latin typeface="+mn-lt"/>
            </a:rPr>
            <a:t>государственной закупке;</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42693BD5-CC7D-4EA0-8F07-6B63163DEFDE}" type="parTrans" cxnId="{DADEEFCF-8F3E-4C22-A0D3-7413776DABB6}">
      <dgm:prSet/>
      <dgm:spPr/>
      <dgm:t>
        <a:bodyPr/>
        <a:lstStyle/>
        <a:p>
          <a:endParaRPr lang="en-US" sz="1200"/>
        </a:p>
      </dgm:t>
    </dgm:pt>
    <dgm:pt modelId="{D4CD62C6-9CC4-4FF4-B482-3386B943FDD6}" type="sibTrans" cxnId="{DADEEFCF-8F3E-4C22-A0D3-7413776DABB6}">
      <dgm:prSet/>
      <dgm:spPr/>
      <dgm:t>
        <a:bodyPr/>
        <a:lstStyle/>
        <a:p>
          <a:endParaRPr lang="en-US" sz="1200"/>
        </a:p>
      </dgm:t>
    </dgm:pt>
    <dgm:pt modelId="{C471C1AD-3A46-4BA8-BC2A-597B3434D798}">
      <dgm:prSet phldrT="[Text]" custT="1"/>
      <dgm:spPr>
        <a:xfrm>
          <a:off x="373622" y="3055460"/>
          <a:ext cx="4821350" cy="485058"/>
        </a:xfrm>
        <a:noFill/>
        <a:ln>
          <a:noFill/>
        </a:ln>
        <a:effectLst/>
      </dgm:spPr>
      <dgm:t>
        <a:bodyPr/>
        <a:lstStyle/>
        <a:p>
          <a:r>
            <a:rPr lang="ru-RU" sz="1100">
              <a:latin typeface="+mn-lt"/>
            </a:rPr>
            <a:t>Составление отчетности по </a:t>
          </a:r>
          <a:r>
            <a:rPr lang="ru-RU" sz="1100" b="0">
              <a:latin typeface="+mn-lt"/>
            </a:rPr>
            <a:t>государственной закупке</a:t>
          </a:r>
          <a:r>
            <a:rPr lang="x-none" sz="1100">
              <a:solidFill>
                <a:sysClr val="windowText" lastClr="000000">
                  <a:hueOff val="0"/>
                  <a:satOff val="0"/>
                  <a:lumOff val="0"/>
                  <a:alphaOff val="0"/>
                </a:sysClr>
              </a:solidFill>
              <a:latin typeface="+mn-lt"/>
              <a:ea typeface="+mn-ea"/>
              <a:cs typeface="+mn-cs"/>
            </a:rPr>
            <a:t>. </a:t>
          </a:r>
          <a:endParaRPr lang="en-US" sz="1100">
            <a:solidFill>
              <a:sysClr val="windowText" lastClr="000000">
                <a:hueOff val="0"/>
                <a:satOff val="0"/>
                <a:lumOff val="0"/>
                <a:alphaOff val="0"/>
              </a:sysClr>
            </a:solidFill>
            <a:latin typeface="+mn-lt"/>
            <a:ea typeface="+mn-ea"/>
            <a:cs typeface="+mn-cs"/>
          </a:endParaRPr>
        </a:p>
      </dgm:t>
    </dgm:pt>
    <dgm:pt modelId="{6BC5BBED-99B1-4FD6-8543-EBA213C92F59}" type="parTrans" cxnId="{33C9B485-246B-4518-A325-AE3F72F9876E}">
      <dgm:prSet/>
      <dgm:spPr/>
      <dgm:t>
        <a:bodyPr/>
        <a:lstStyle/>
        <a:p>
          <a:endParaRPr lang="en-US"/>
        </a:p>
      </dgm:t>
    </dgm:pt>
    <dgm:pt modelId="{6772047F-86A8-42E6-A7F2-65D8829785DC}" type="sibTrans" cxnId="{33C9B485-246B-4518-A325-AE3F72F9876E}">
      <dgm:prSet/>
      <dgm:spPr/>
      <dgm:t>
        <a:bodyPr/>
        <a:lstStyle/>
        <a:p>
          <a:endParaRPr lang="en-US"/>
        </a:p>
      </dgm:t>
    </dgm:pt>
    <dgm:pt modelId="{6F4FC266-3791-410B-A502-1E1F7C3A5D6D}">
      <dgm:prSet phldrT="[Text]" custT="1"/>
      <dgm:spPr>
        <a:xfrm>
          <a:off x="399438" y="431420"/>
          <a:ext cx="4480512" cy="660207"/>
        </a:xfrm>
        <a:noFill/>
        <a:ln>
          <a:noFill/>
        </a:ln>
        <a:effectLst/>
      </dgm:spPr>
      <dgm:t>
        <a:bodyPr/>
        <a:lstStyle/>
        <a:p>
          <a:r>
            <a:rPr lang="ru-RU" sz="1100">
              <a:latin typeface="+mn-lt"/>
            </a:rPr>
            <a:t>Годовое и индивидуальное планирование  </a:t>
          </a:r>
          <a:r>
            <a:rPr lang="ru-RU" sz="1100" b="0">
              <a:latin typeface="+mn-lt"/>
            </a:rPr>
            <a:t>государственных закупок</a:t>
          </a:r>
          <a:endParaRPr lang="en-US" sz="1100">
            <a:solidFill>
              <a:sysClr val="windowText" lastClr="000000">
                <a:hueOff val="0"/>
                <a:satOff val="0"/>
                <a:lumOff val="0"/>
                <a:alphaOff val="0"/>
              </a:sysClr>
            </a:solidFill>
            <a:latin typeface="Calibri Light" panose="020F0302020204030204"/>
            <a:ea typeface="+mn-ea"/>
            <a:cs typeface="+mn-cs"/>
          </a:endParaRPr>
        </a:p>
      </dgm:t>
    </dgm:pt>
    <dgm:pt modelId="{DC7B3B23-8E51-4831-8CF3-7DA805775159}" type="parTrans" cxnId="{736D839B-A52D-4A5D-917D-3CD5D899BD2B}">
      <dgm:prSet/>
      <dgm:spPr/>
      <dgm:t>
        <a:bodyPr/>
        <a:lstStyle/>
        <a:p>
          <a:endParaRPr lang="ru-RU"/>
        </a:p>
      </dgm:t>
    </dgm:pt>
    <dgm:pt modelId="{BB595AD6-A569-4D83-8E4F-396E74280DCC}" type="sibTrans" cxnId="{736D839B-A52D-4A5D-917D-3CD5D899BD2B}">
      <dgm:prSet/>
      <dgm:spPr/>
      <dgm:t>
        <a:bodyPr/>
        <a:lstStyle/>
        <a:p>
          <a:endParaRPr lang="ru-RU"/>
        </a:p>
      </dgm:t>
    </dgm:pt>
    <dgm:pt modelId="{EDE437A3-17AB-4343-BBA8-75BD0B7E7B0C}">
      <dgm:prSet phldrT="[Text]" custT="1"/>
      <dgm:spPr>
        <a:xfrm>
          <a:off x="399438" y="431420"/>
          <a:ext cx="4480512" cy="660207"/>
        </a:xfrm>
        <a:noFill/>
        <a:ln>
          <a:noFill/>
        </a:ln>
        <a:effectLst/>
      </dgm:spPr>
      <dgm:t>
        <a:bodyPr/>
        <a:lstStyle/>
        <a:p>
          <a:r>
            <a:rPr lang="ru-RU" sz="1100">
              <a:latin typeface="+mn-lt"/>
            </a:rPr>
            <a:t>Публикация планов </a:t>
          </a:r>
          <a:r>
            <a:rPr lang="ru-RU" sz="1100" b="0">
              <a:latin typeface="+mn-lt"/>
            </a:rPr>
            <a:t>государственных закупки</a:t>
          </a:r>
          <a:r>
            <a:rPr lang="x-none" sz="1200">
              <a:solidFill>
                <a:sysClr val="windowText" lastClr="000000">
                  <a:hueOff val="0"/>
                  <a:satOff val="0"/>
                  <a:lumOff val="0"/>
                  <a:alphaOff val="0"/>
                </a:sysClr>
              </a:solidFill>
              <a:latin typeface="Calibri Light" panose="020F0302020204030204"/>
              <a:ea typeface="+mn-ea"/>
              <a:cs typeface="+mn-cs"/>
            </a:rPr>
            <a:t>.</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AB188204-D9FC-4772-B0B6-55A0B10C2429}" type="parTrans" cxnId="{86093DCD-4B7B-40FA-B7FE-2B2BD81F039D}">
      <dgm:prSet/>
      <dgm:spPr/>
      <dgm:t>
        <a:bodyPr/>
        <a:lstStyle/>
        <a:p>
          <a:endParaRPr lang="ru-RU"/>
        </a:p>
      </dgm:t>
    </dgm:pt>
    <dgm:pt modelId="{6ADCA6DD-8DD0-455F-B0B7-B2AE2E526D10}" type="sibTrans" cxnId="{86093DCD-4B7B-40FA-B7FE-2B2BD81F039D}">
      <dgm:prSet/>
      <dgm:spPr/>
      <dgm:t>
        <a:bodyPr/>
        <a:lstStyle/>
        <a:p>
          <a:endParaRPr lang="ru-RU"/>
        </a:p>
      </dgm:t>
    </dgm:pt>
    <dgm:pt modelId="{E1212883-55D6-430C-9FA8-16AF77667303}">
      <dgm:prSet phldrT="[Text]" custT="1"/>
      <dgm:spPr>
        <a:xfrm>
          <a:off x="356147" y="1570127"/>
          <a:ext cx="4567094" cy="1049013"/>
        </a:xfrm>
        <a:noFill/>
        <a:ln>
          <a:noFill/>
        </a:ln>
        <a:effectLst/>
      </dgm:spPr>
      <dgm:t>
        <a:bodyPr/>
        <a:lstStyle/>
        <a:p>
          <a:r>
            <a:rPr lang="ru-RU" sz="1100" b="0">
              <a:latin typeface="+mn-lt"/>
            </a:rPr>
            <a:t> </a:t>
          </a:r>
          <a:r>
            <a:rPr lang="ru-RU" sz="1100">
              <a:latin typeface="+mn-lt"/>
            </a:rPr>
            <a:t>Реализация договора о </a:t>
          </a:r>
          <a:r>
            <a:rPr lang="ru-RU" sz="1100" b="0">
              <a:latin typeface="+mn-lt"/>
            </a:rPr>
            <a:t>государственной закупке</a:t>
          </a:r>
          <a:r>
            <a:rPr lang="x-none" sz="1200">
              <a:solidFill>
                <a:sysClr val="windowText" lastClr="000000">
                  <a:hueOff val="0"/>
                  <a:satOff val="0"/>
                  <a:lumOff val="0"/>
                  <a:alphaOff val="0"/>
                </a:sysClr>
              </a:solidFill>
              <a:latin typeface="Calibri Light" panose="020F0302020204030204"/>
              <a:ea typeface="+mn-ea"/>
              <a:cs typeface="+mn-cs"/>
            </a:rPr>
            <a:t>.</a:t>
          </a:r>
          <a:endParaRPr lang="en-US" sz="1200">
            <a:solidFill>
              <a:sysClr val="windowText" lastClr="000000">
                <a:hueOff val="0"/>
                <a:satOff val="0"/>
                <a:lumOff val="0"/>
                <a:alphaOff val="0"/>
              </a:sysClr>
            </a:solidFill>
            <a:latin typeface="Calibri Light" panose="020F0302020204030204"/>
            <a:ea typeface="+mn-ea"/>
            <a:cs typeface="+mn-cs"/>
          </a:endParaRPr>
        </a:p>
      </dgm:t>
    </dgm:pt>
    <dgm:pt modelId="{230602EA-CFD4-49E6-9DB2-3BEC8C86EF49}" type="parTrans" cxnId="{74F576FC-544E-4724-9E62-CD3FF894E3DB}">
      <dgm:prSet/>
      <dgm:spPr/>
    </dgm:pt>
    <dgm:pt modelId="{80EDF669-0829-436E-9CD7-CAC4CC86A97B}" type="sibTrans" cxnId="{74F576FC-544E-4724-9E62-CD3FF894E3DB}">
      <dgm:prSet/>
      <dgm:spPr/>
    </dgm:pt>
    <dgm:pt modelId="{E10EA73A-FE2B-4E33-BF65-08C23EA5638A}" type="pres">
      <dgm:prSet presAssocID="{6E0CA0FD-9A7A-49D1-9341-B6443CEFF25F}" presName="Name0" presStyleCnt="0">
        <dgm:presLayoutVars>
          <dgm:chMax/>
          <dgm:chPref val="3"/>
          <dgm:dir/>
          <dgm:animOne val="branch"/>
          <dgm:animLvl val="lvl"/>
        </dgm:presLayoutVars>
      </dgm:prSet>
      <dgm:spPr/>
      <dgm:t>
        <a:bodyPr/>
        <a:lstStyle/>
        <a:p>
          <a:endParaRPr lang="en-US"/>
        </a:p>
      </dgm:t>
    </dgm:pt>
    <dgm:pt modelId="{E45F231D-8B82-420A-8B9D-6AE3517DE6F5}" type="pres">
      <dgm:prSet presAssocID="{61EB36F6-46D2-4ADE-8402-145EC6126D02}" presName="composite" presStyleCnt="0"/>
      <dgm:spPr/>
    </dgm:pt>
    <dgm:pt modelId="{99C60B19-076E-4346-8B86-94C2C41A7612}" type="pres">
      <dgm:prSet presAssocID="{61EB36F6-46D2-4ADE-8402-145EC6126D02}" presName="FirstChild" presStyleLbl="revTx" presStyleIdx="0" presStyleCnt="6" custScaleY="41579">
        <dgm:presLayoutVars>
          <dgm:chMax val="0"/>
          <dgm:chPref val="0"/>
          <dgm:bulletEnabled val="1"/>
        </dgm:presLayoutVars>
      </dgm:prSet>
      <dgm:spPr>
        <a:prstGeom prst="rect">
          <a:avLst/>
        </a:prstGeom>
      </dgm:spPr>
      <dgm:t>
        <a:bodyPr/>
        <a:lstStyle/>
        <a:p>
          <a:endParaRPr lang="en-US"/>
        </a:p>
      </dgm:t>
    </dgm:pt>
    <dgm:pt modelId="{9FA7B4D4-D720-4092-8A1E-43218D0B5E60}" type="pres">
      <dgm:prSet presAssocID="{61EB36F6-46D2-4ADE-8402-145EC6126D02}" presName="Parent" presStyleLbl="alignNode1" presStyleIdx="0" presStyleCnt="3" custScaleY="47304">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DBF1336-6944-48E7-AA3A-12EFEEBB3588}" type="pres">
      <dgm:prSet presAssocID="{61EB36F6-46D2-4ADE-8402-145EC6126D02}" presName="Accent" presStyleLbl="parChTrans1D1" presStyleIdx="0" presStyleCnt="3" custLinFactY="-200000" custLinFactNeighborY="-241158"/>
      <dgm:spPr>
        <a:xfrm>
          <a:off x="0" y="272603"/>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9CCD20AF-1657-47BE-B47F-0FBC76CE1CFC}" type="pres">
      <dgm:prSet presAssocID="{61EB36F6-46D2-4ADE-8402-145EC6126D02}" presName="Child" presStyleLbl="revTx" presStyleIdx="1" presStyleCnt="6" custScaleX="84868" custScaleY="56492">
        <dgm:presLayoutVars>
          <dgm:chMax val="0"/>
          <dgm:chPref val="0"/>
          <dgm:bulletEnabled val="1"/>
        </dgm:presLayoutVars>
      </dgm:prSet>
      <dgm:spPr>
        <a:prstGeom prst="rect">
          <a:avLst/>
        </a:prstGeom>
      </dgm:spPr>
      <dgm:t>
        <a:bodyPr/>
        <a:lstStyle/>
        <a:p>
          <a:endParaRPr lang="en-US"/>
        </a:p>
      </dgm:t>
    </dgm:pt>
    <dgm:pt modelId="{F19AB4F8-AACE-4CA8-99EE-EC78F2F8584B}" type="pres">
      <dgm:prSet presAssocID="{90709A07-112B-4192-A0BF-4EDC65543956}" presName="sibTrans" presStyleCnt="0"/>
      <dgm:spPr/>
    </dgm:pt>
    <dgm:pt modelId="{27ADD820-D4D8-4E4B-83E8-2C295D039D2F}" type="pres">
      <dgm:prSet presAssocID="{CE6B6713-6F1E-44F3-9C61-D031EF9C1405}" presName="composite" presStyleCnt="0"/>
      <dgm:spPr/>
    </dgm:pt>
    <dgm:pt modelId="{56B0A75D-8A53-4359-AB0E-C16FC5D120B5}" type="pres">
      <dgm:prSet presAssocID="{CE6B6713-6F1E-44F3-9C61-D031EF9C1405}" presName="FirstChild" presStyleLbl="revTx" presStyleIdx="2" presStyleCnt="6" custScaleY="28400" custLinFactNeighborX="-123" custLinFactNeighborY="3736">
        <dgm:presLayoutVars>
          <dgm:chMax val="0"/>
          <dgm:chPref val="0"/>
          <dgm:bulletEnabled val="1"/>
        </dgm:presLayoutVars>
      </dgm:prSet>
      <dgm:spPr>
        <a:prstGeom prst="rect">
          <a:avLst/>
        </a:prstGeom>
      </dgm:spPr>
      <dgm:t>
        <a:bodyPr/>
        <a:lstStyle/>
        <a:p>
          <a:endParaRPr lang="en-US"/>
        </a:p>
      </dgm:t>
    </dgm:pt>
    <dgm:pt modelId="{19EB6B0D-3150-49A5-B231-5AE19E1D7324}" type="pres">
      <dgm:prSet presAssocID="{CE6B6713-6F1E-44F3-9C61-D031EF9C1405}" presName="Parent" presStyleLbl="alignNode1" presStyleIdx="1" presStyleCnt="3" custScaleY="53800">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5037D96-B183-4F1C-A554-A5DC6A5F5FA6}" type="pres">
      <dgm:prSet presAssocID="{CE6B6713-6F1E-44F3-9C61-D031EF9C1405}" presName="Accent" presStyleLbl="parChTrans1D1" presStyleIdx="1" presStyleCnt="3" custLinFactY="-200000" custLinFactNeighborX="-182" custLinFactNeighborY="-214422"/>
      <dgm:spPr>
        <a:xfrm>
          <a:off x="0" y="1420936"/>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1CCBD7DD-D565-4056-9D4C-4CD7AF40F279}" type="pres">
      <dgm:prSet presAssocID="{CE6B6713-6F1E-44F3-9C61-D031EF9C1405}" presName="Child" presStyleLbl="revTx" presStyleIdx="3" presStyleCnt="6" custScaleX="86508" custScaleY="101559" custLinFactNeighborX="-478" custLinFactNeighborY="21587">
        <dgm:presLayoutVars>
          <dgm:chMax val="0"/>
          <dgm:chPref val="0"/>
          <dgm:bulletEnabled val="1"/>
        </dgm:presLayoutVars>
      </dgm:prSet>
      <dgm:spPr>
        <a:prstGeom prst="rect">
          <a:avLst/>
        </a:prstGeom>
      </dgm:spPr>
      <dgm:t>
        <a:bodyPr/>
        <a:lstStyle/>
        <a:p>
          <a:endParaRPr lang="en-US"/>
        </a:p>
      </dgm:t>
    </dgm:pt>
    <dgm:pt modelId="{21822BF7-1645-427E-A689-566AF8F6166A}" type="pres">
      <dgm:prSet presAssocID="{3869489C-FBE7-45EA-9392-7EEA7AB22A2A}" presName="sibTrans" presStyleCnt="0"/>
      <dgm:spPr/>
    </dgm:pt>
    <dgm:pt modelId="{05548FCA-B04C-4678-9F85-8B355A8CEC0E}" type="pres">
      <dgm:prSet presAssocID="{059CBC80-B87A-4308-A457-B997FC014858}" presName="composite" presStyleCnt="0"/>
      <dgm:spPr/>
    </dgm:pt>
    <dgm:pt modelId="{A2487648-D584-4351-863B-F6A598D3FA15}" type="pres">
      <dgm:prSet presAssocID="{059CBC80-B87A-4308-A457-B997FC014858}" presName="FirstChild" presStyleLbl="revTx" presStyleIdx="4" presStyleCnt="6" custScaleY="39947">
        <dgm:presLayoutVars>
          <dgm:chMax val="0"/>
          <dgm:chPref val="0"/>
          <dgm:bulletEnabled val="1"/>
        </dgm:presLayoutVars>
      </dgm:prSet>
      <dgm:spPr>
        <a:prstGeom prst="rect">
          <a:avLst/>
        </a:prstGeom>
      </dgm:spPr>
      <dgm:t>
        <a:bodyPr/>
        <a:lstStyle/>
        <a:p>
          <a:endParaRPr lang="en-US"/>
        </a:p>
      </dgm:t>
    </dgm:pt>
    <dgm:pt modelId="{12D545F9-F9FA-4C08-93A7-9CDF3E9AE38D}" type="pres">
      <dgm:prSet presAssocID="{059CBC80-B87A-4308-A457-B997FC014858}" presName="Parent" presStyleLbl="alignNode1" presStyleIdx="2" presStyleCnt="3" custScaleY="51019" custLinFactNeighborX="2297" custLinFactNeighborY="-7509">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F64F55F-F7A9-4305-9136-EB27E37B1100}" type="pres">
      <dgm:prSet presAssocID="{059CBC80-B87A-4308-A457-B997FC014858}" presName="Accent" presStyleLbl="parChTrans1D1" presStyleIdx="2" presStyleCnt="3" custLinFactY="-200000" custLinFactNeighborX="0" custLinFactNeighborY="-214422"/>
      <dgm:spPr>
        <a:xfrm>
          <a:off x="0" y="2940326"/>
          <a:ext cx="5279389" cy="0"/>
        </a:xfrm>
        <a:prstGeom prst="line">
          <a:avLst/>
        </a:prstGeo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3E193494-2A52-406C-B877-C2D802A76752}" type="pres">
      <dgm:prSet presAssocID="{059CBC80-B87A-4308-A457-B997FC014858}" presName="Child" presStyleLbl="revTx" presStyleIdx="5" presStyleCnt="6" custScaleX="91324" custScaleY="41505" custLinFactNeighborX="2739" custLinFactNeighborY="-7720">
        <dgm:presLayoutVars>
          <dgm:chMax val="0"/>
          <dgm:chPref val="0"/>
          <dgm:bulletEnabled val="1"/>
        </dgm:presLayoutVars>
      </dgm:prSet>
      <dgm:spPr>
        <a:prstGeom prst="rect">
          <a:avLst/>
        </a:prstGeom>
      </dgm:spPr>
      <dgm:t>
        <a:bodyPr/>
        <a:lstStyle/>
        <a:p>
          <a:endParaRPr lang="en-US"/>
        </a:p>
      </dgm:t>
    </dgm:pt>
  </dgm:ptLst>
  <dgm:cxnLst>
    <dgm:cxn modelId="{B11D3BF6-7CB1-4CF9-9262-08980606E943}" srcId="{6E0CA0FD-9A7A-49D1-9341-B6443CEFF25F}" destId="{61EB36F6-46D2-4ADE-8402-145EC6126D02}" srcOrd="0" destOrd="0" parTransId="{4104A537-4FFE-4718-8028-A54D441F83AA}" sibTransId="{90709A07-112B-4192-A0BF-4EDC65543956}"/>
    <dgm:cxn modelId="{148D4DDD-B4D9-4618-B06F-B737A9D23CDF}" srcId="{CE6B6713-6F1E-44F3-9C61-D031EF9C1405}" destId="{4707B6E9-12B9-4D71-A532-E38A723AA768}" srcOrd="7" destOrd="0" parTransId="{9B592BE2-0CA2-4973-A724-C44C83563C18}" sibTransId="{7212BCF9-9F0E-4467-8952-855C77CBAEB9}"/>
    <dgm:cxn modelId="{33C9B485-246B-4518-A325-AE3F72F9876E}" srcId="{059CBC80-B87A-4308-A457-B997FC014858}" destId="{C471C1AD-3A46-4BA8-BC2A-597B3434D798}" srcOrd="2" destOrd="0" parTransId="{6BC5BBED-99B1-4FD6-8543-EBA213C92F59}" sibTransId="{6772047F-86A8-42E6-A7F2-65D8829785DC}"/>
    <dgm:cxn modelId="{8A1CBE06-C5F4-47B6-9A51-40642788171D}" srcId="{CE6B6713-6F1E-44F3-9C61-D031EF9C1405}" destId="{16F8F63D-F79D-4D81-9DE8-76DB830AF270}" srcOrd="2" destOrd="0" parTransId="{138F6205-2AC9-4177-8AFA-47C3642A21F3}" sibTransId="{394EEFC0-0B36-4401-A6D4-4A789A705949}"/>
    <dgm:cxn modelId="{6A8BF8F2-2014-4C90-9A68-BA9B5A4D95CE}" type="presOf" srcId="{059CBC80-B87A-4308-A457-B997FC014858}" destId="{12D545F9-F9FA-4C08-93A7-9CDF3E9AE38D}" srcOrd="0" destOrd="0" presId="urn:microsoft.com/office/officeart/2011/layout/TabList"/>
    <dgm:cxn modelId="{FB7D217D-47DF-48FF-9011-23C1113360D0}" type="presOf" srcId="{61EB36F6-46D2-4ADE-8402-145EC6126D02}" destId="{9FA7B4D4-D720-4092-8A1E-43218D0B5E60}" srcOrd="0" destOrd="0" presId="urn:microsoft.com/office/officeart/2011/layout/TabList"/>
    <dgm:cxn modelId="{736D839B-A52D-4A5D-917D-3CD5D899BD2B}" srcId="{61EB36F6-46D2-4ADE-8402-145EC6126D02}" destId="{6F4FC266-3791-410B-A502-1E1F7C3A5D6D}" srcOrd="2" destOrd="0" parTransId="{DC7B3B23-8E51-4831-8CF3-7DA805775159}" sibTransId="{BB595AD6-A569-4D83-8E4F-396E74280DCC}"/>
    <dgm:cxn modelId="{0D228AF7-F8B5-4C17-99D1-07C5A88329B1}" srcId="{61EB36F6-46D2-4ADE-8402-145EC6126D02}" destId="{D7203B01-4766-44B6-B965-007FEE32C76A}" srcOrd="0" destOrd="0" parTransId="{6C679B53-A28D-4AA8-9ABD-0C7DF239CF66}" sibTransId="{E422D425-0D2B-4E56-88F3-9F88DE8EB9E8}"/>
    <dgm:cxn modelId="{74F576FC-544E-4724-9E62-CD3FF894E3DB}" srcId="{CE6B6713-6F1E-44F3-9C61-D031EF9C1405}" destId="{E1212883-55D6-430C-9FA8-16AF77667303}" srcOrd="5" destOrd="0" parTransId="{230602EA-CFD4-49E6-9DB2-3BEC8C86EF49}" sibTransId="{80EDF669-0829-436E-9CD7-CAC4CC86A97B}"/>
    <dgm:cxn modelId="{DADEEFCF-8F3E-4C22-A0D3-7413776DABB6}" srcId="{CE6B6713-6F1E-44F3-9C61-D031EF9C1405}" destId="{D1721695-BDF5-45FA-9069-6389EB48D411}" srcOrd="4" destOrd="0" parTransId="{42693BD5-CC7D-4EA0-8F07-6B63163DEFDE}" sibTransId="{D4CD62C6-9CC4-4FF4-B482-3386B943FDD6}"/>
    <dgm:cxn modelId="{326CA962-46BC-4363-99AA-D0649A59CDEF}" type="presOf" srcId="{6323C848-613C-46B1-AE41-4E76F99DF69A}" destId="{1CCBD7DD-D565-4056-9D4C-4CD7AF40F279}" srcOrd="0" destOrd="0" presId="urn:microsoft.com/office/officeart/2011/layout/TabList"/>
    <dgm:cxn modelId="{B362E785-0E0D-4D32-B975-0B7A80BCE22D}" type="presOf" srcId="{16F8F63D-F79D-4D81-9DE8-76DB830AF270}" destId="{1CCBD7DD-D565-4056-9D4C-4CD7AF40F279}" srcOrd="0" destOrd="1" presId="urn:microsoft.com/office/officeart/2011/layout/TabList"/>
    <dgm:cxn modelId="{8DB03A1F-60C5-422C-AE18-9A42D080DA5F}" type="presOf" srcId="{E1212883-55D6-430C-9FA8-16AF77667303}" destId="{1CCBD7DD-D565-4056-9D4C-4CD7AF40F279}" srcOrd="0" destOrd="4" presId="urn:microsoft.com/office/officeart/2011/layout/TabList"/>
    <dgm:cxn modelId="{5F852147-E4FC-41B5-906E-29FB4C9A13A0}" srcId="{CE6B6713-6F1E-44F3-9C61-D031EF9C1405}" destId="{7DCBCFE3-A959-4620-888B-028D1F6A4F32}" srcOrd="6" destOrd="0" parTransId="{1061320A-03C3-497C-9FA0-25B210B6DAA5}" sibTransId="{FD6EEFDE-9FDD-4846-B36B-6446C690287C}"/>
    <dgm:cxn modelId="{DCDAD5A4-CB11-4A20-A179-6C96A3FF788D}" srcId="{61EB36F6-46D2-4ADE-8402-145EC6126D02}" destId="{4C2F1DEC-7D7B-4D06-9BC2-16613BB003B3}" srcOrd="1" destOrd="0" parTransId="{8B40AE3C-916E-4088-AC3A-1D90CEB1081E}" sibTransId="{0834BAED-6CB7-40C1-8C33-3B8CC6BE90F0}"/>
    <dgm:cxn modelId="{8CFCA4D0-CEF1-4C37-8BEC-966DEB3EDCCF}" srcId="{059CBC80-B87A-4308-A457-B997FC014858}" destId="{E69D10D1-A63A-45B2-BD5F-567EF8627839}" srcOrd="0" destOrd="0" parTransId="{9F4809F3-DBE2-4EF9-8F54-A0744111479E}" sibTransId="{995E65FA-6A33-4E87-BE08-5B0A291DF859}"/>
    <dgm:cxn modelId="{3F197807-1B90-4C47-81DE-7D7814A1260F}" type="presOf" srcId="{E69D10D1-A63A-45B2-BD5F-567EF8627839}" destId="{A2487648-D584-4351-863B-F6A598D3FA15}" srcOrd="0" destOrd="0" presId="urn:microsoft.com/office/officeart/2011/layout/TabList"/>
    <dgm:cxn modelId="{119D0CFB-A14B-4D44-B865-72ED05293307}" srcId="{6E0CA0FD-9A7A-49D1-9341-B6443CEFF25F}" destId="{059CBC80-B87A-4308-A457-B997FC014858}" srcOrd="2" destOrd="0" parTransId="{FCCE6657-6745-4136-B9B7-55F813758CCE}" sibTransId="{F40D47E0-9180-48ED-9560-761EB97652A0}"/>
    <dgm:cxn modelId="{5EDBBE57-7CAD-4F86-916B-50D0E8494B1D}" srcId="{CE6B6713-6F1E-44F3-9C61-D031EF9C1405}" destId="{485052D0-B9A0-439E-B241-5D8AF54ED88D}" srcOrd="3" destOrd="0" parTransId="{79C88B5E-C745-4BA6-9900-2B63E215EB95}" sibTransId="{9EE0BE8B-3758-465A-A9E3-BA117CF0E71D}"/>
    <dgm:cxn modelId="{BCC7B916-8930-47E5-B257-A5F08060FA82}" type="presOf" srcId="{EDE437A3-17AB-4343-BBA8-75BD0B7E7B0C}" destId="{9CCD20AF-1657-47BE-B47F-0FBC76CE1CFC}" srcOrd="0" destOrd="2" presId="urn:microsoft.com/office/officeart/2011/layout/TabList"/>
    <dgm:cxn modelId="{41800EAC-3E91-4F8E-BB43-700C5B8097D2}" type="presOf" srcId="{7DCBCFE3-A959-4620-888B-028D1F6A4F32}" destId="{1CCBD7DD-D565-4056-9D4C-4CD7AF40F279}" srcOrd="0" destOrd="5" presId="urn:microsoft.com/office/officeart/2011/layout/TabList"/>
    <dgm:cxn modelId="{FEFC5347-BC04-4456-A236-A11B4311EB8B}" type="presOf" srcId="{F426545C-1051-47AA-A0E3-B687C7C52237}" destId="{9CCD20AF-1657-47BE-B47F-0FBC76CE1CFC}" srcOrd="0" destOrd="3" presId="urn:microsoft.com/office/officeart/2011/layout/TabList"/>
    <dgm:cxn modelId="{2C3B78A5-08E4-4629-A63D-C1C8EE860384}" type="presOf" srcId="{9891DA8E-A967-435F-B040-E7EDD30E5373}" destId="{56B0A75D-8A53-4359-AB0E-C16FC5D120B5}" srcOrd="0" destOrd="0" presId="urn:microsoft.com/office/officeart/2011/layout/TabList"/>
    <dgm:cxn modelId="{A50D12A1-130E-42FA-A2AC-AEC693717E97}" srcId="{CE6B6713-6F1E-44F3-9C61-D031EF9C1405}" destId="{9891DA8E-A967-435F-B040-E7EDD30E5373}" srcOrd="0" destOrd="0" parTransId="{F6B3DA54-3A7D-40B4-A202-F4309BF0D1EE}" sibTransId="{AD20111F-DCF4-4576-BC8C-BE05BAEEC09F}"/>
    <dgm:cxn modelId="{610ADC73-6BBC-49AF-A2BE-128AFFA11694}" type="presOf" srcId="{C471C1AD-3A46-4BA8-BC2A-597B3434D798}" destId="{3E193494-2A52-406C-B877-C2D802A76752}" srcOrd="0" destOrd="1" presId="urn:microsoft.com/office/officeart/2011/layout/TabList"/>
    <dgm:cxn modelId="{DB2FC17E-06F5-449F-967F-EEC5143DC428}" type="presOf" srcId="{6E0CA0FD-9A7A-49D1-9341-B6443CEFF25F}" destId="{E10EA73A-FE2B-4E33-BF65-08C23EA5638A}" srcOrd="0" destOrd="0" presId="urn:microsoft.com/office/officeart/2011/layout/TabList"/>
    <dgm:cxn modelId="{65B2D907-F8EA-4955-845A-1BAE5F52AAB4}" type="presOf" srcId="{6F4FC266-3791-410B-A502-1E1F7C3A5D6D}" destId="{9CCD20AF-1657-47BE-B47F-0FBC76CE1CFC}" srcOrd="0" destOrd="1" presId="urn:microsoft.com/office/officeart/2011/layout/TabList"/>
    <dgm:cxn modelId="{49DC22D8-A45F-4970-9D3F-2C9E81F85A40}" srcId="{CE6B6713-6F1E-44F3-9C61-D031EF9C1405}" destId="{6323C848-613C-46B1-AE41-4E76F99DF69A}" srcOrd="1" destOrd="0" parTransId="{ACDD1CF0-515B-48F3-A7FB-DAB9472C501C}" sibTransId="{F0D808F8-9A7E-4746-AA3E-9A76D77EA243}"/>
    <dgm:cxn modelId="{4B865980-1627-4B45-B066-E5C2275F2113}" type="presOf" srcId="{D1721695-BDF5-45FA-9069-6389EB48D411}" destId="{1CCBD7DD-D565-4056-9D4C-4CD7AF40F279}" srcOrd="0" destOrd="3" presId="urn:microsoft.com/office/officeart/2011/layout/TabList"/>
    <dgm:cxn modelId="{86093DCD-4B7B-40FA-B7FE-2B2BD81F039D}" srcId="{61EB36F6-46D2-4ADE-8402-145EC6126D02}" destId="{EDE437A3-17AB-4343-BBA8-75BD0B7E7B0C}" srcOrd="3" destOrd="0" parTransId="{AB188204-D9FC-4772-B0B6-55A0B10C2429}" sibTransId="{6ADCA6DD-8DD0-455F-B0B7-B2AE2E526D10}"/>
    <dgm:cxn modelId="{AC3EC0EA-8B12-46C2-89D0-F2DAE4D7A844}" type="presOf" srcId="{4C2F1DEC-7D7B-4D06-9BC2-16613BB003B3}" destId="{9CCD20AF-1657-47BE-B47F-0FBC76CE1CFC}" srcOrd="0" destOrd="0" presId="urn:microsoft.com/office/officeart/2011/layout/TabList"/>
    <dgm:cxn modelId="{11822BEB-C9D4-459F-A0DA-A32E780AF134}" type="presOf" srcId="{CE6B6713-6F1E-44F3-9C61-D031EF9C1405}" destId="{19EB6B0D-3150-49A5-B231-5AE19E1D7324}" srcOrd="0" destOrd="0" presId="urn:microsoft.com/office/officeart/2011/layout/TabList"/>
    <dgm:cxn modelId="{006660EB-B402-4331-9864-6FB94BEE9427}" type="presOf" srcId="{AF8B275B-68A7-421C-9A1F-F6CBDD656266}" destId="{3E193494-2A52-406C-B877-C2D802A76752}" srcOrd="0" destOrd="0" presId="urn:microsoft.com/office/officeart/2011/layout/TabList"/>
    <dgm:cxn modelId="{47C8A637-AC6D-4966-8C19-13C755C57F89}" srcId="{6E0CA0FD-9A7A-49D1-9341-B6443CEFF25F}" destId="{CE6B6713-6F1E-44F3-9C61-D031EF9C1405}" srcOrd="1" destOrd="0" parTransId="{B611E062-6597-4B58-86AA-B6ECCDDD3F17}" sibTransId="{3869489C-FBE7-45EA-9392-7EEA7AB22A2A}"/>
    <dgm:cxn modelId="{2223EB59-803A-4999-9E9B-213D0B71174F}" type="presOf" srcId="{D7203B01-4766-44B6-B965-007FEE32C76A}" destId="{99C60B19-076E-4346-8B86-94C2C41A7612}" srcOrd="0" destOrd="0" presId="urn:microsoft.com/office/officeart/2011/layout/TabList"/>
    <dgm:cxn modelId="{5D0CA8BE-3929-495E-B84C-36C4089DD8FA}" srcId="{61EB36F6-46D2-4ADE-8402-145EC6126D02}" destId="{F426545C-1051-47AA-A0E3-B687C7C52237}" srcOrd="4" destOrd="0" parTransId="{0CC03D9A-02DE-434A-BBDC-1257ADD5D0A5}" sibTransId="{BF434637-7AF8-438D-A398-A3912789FAD5}"/>
    <dgm:cxn modelId="{04B62644-A9B9-46DD-9401-868D2DC27733}" srcId="{059CBC80-B87A-4308-A457-B997FC014858}" destId="{AF8B275B-68A7-421C-9A1F-F6CBDD656266}" srcOrd="1" destOrd="0" parTransId="{39719879-2DAA-437F-840E-8A90EC25962A}" sibTransId="{BE88304C-FE67-44BB-8896-6F8F7B31F6DA}"/>
    <dgm:cxn modelId="{81F61F1C-2151-42AF-B428-C829E9CB3589}" type="presOf" srcId="{4707B6E9-12B9-4D71-A532-E38A723AA768}" destId="{1CCBD7DD-D565-4056-9D4C-4CD7AF40F279}" srcOrd="0" destOrd="6" presId="urn:microsoft.com/office/officeart/2011/layout/TabList"/>
    <dgm:cxn modelId="{71BE5788-78D3-479B-BF6C-008B7F1A1D57}" type="presOf" srcId="{485052D0-B9A0-439E-B241-5D8AF54ED88D}" destId="{1CCBD7DD-D565-4056-9D4C-4CD7AF40F279}" srcOrd="0" destOrd="2" presId="urn:microsoft.com/office/officeart/2011/layout/TabList"/>
    <dgm:cxn modelId="{6ACCECA8-4669-46F5-A687-6ED1007F20F6}" type="presParOf" srcId="{E10EA73A-FE2B-4E33-BF65-08C23EA5638A}" destId="{E45F231D-8B82-420A-8B9D-6AE3517DE6F5}" srcOrd="0" destOrd="0" presId="urn:microsoft.com/office/officeart/2011/layout/TabList"/>
    <dgm:cxn modelId="{39B8A039-EEB3-4597-8B9C-33BA523A15EF}" type="presParOf" srcId="{E45F231D-8B82-420A-8B9D-6AE3517DE6F5}" destId="{99C60B19-076E-4346-8B86-94C2C41A7612}" srcOrd="0" destOrd="0" presId="urn:microsoft.com/office/officeart/2011/layout/TabList"/>
    <dgm:cxn modelId="{85181A2B-3BEB-4AEB-8B6A-12748C2C6443}" type="presParOf" srcId="{E45F231D-8B82-420A-8B9D-6AE3517DE6F5}" destId="{9FA7B4D4-D720-4092-8A1E-43218D0B5E60}" srcOrd="1" destOrd="0" presId="urn:microsoft.com/office/officeart/2011/layout/TabList"/>
    <dgm:cxn modelId="{7AC51740-4FE5-453E-8156-8A441611EF6C}" type="presParOf" srcId="{E45F231D-8B82-420A-8B9D-6AE3517DE6F5}" destId="{5DBF1336-6944-48E7-AA3A-12EFEEBB3588}" srcOrd="2" destOrd="0" presId="urn:microsoft.com/office/officeart/2011/layout/TabList"/>
    <dgm:cxn modelId="{FE20CA27-B924-4D89-8B37-FEFBC21D2787}" type="presParOf" srcId="{E10EA73A-FE2B-4E33-BF65-08C23EA5638A}" destId="{9CCD20AF-1657-47BE-B47F-0FBC76CE1CFC}" srcOrd="1" destOrd="0" presId="urn:microsoft.com/office/officeart/2011/layout/TabList"/>
    <dgm:cxn modelId="{1BFB4DA6-96A3-47B4-9447-E98F8DAA534F}" type="presParOf" srcId="{E10EA73A-FE2B-4E33-BF65-08C23EA5638A}" destId="{F19AB4F8-AACE-4CA8-99EE-EC78F2F8584B}" srcOrd="2" destOrd="0" presId="urn:microsoft.com/office/officeart/2011/layout/TabList"/>
    <dgm:cxn modelId="{33122617-BDD3-43A8-8138-5EB758920D5D}" type="presParOf" srcId="{E10EA73A-FE2B-4E33-BF65-08C23EA5638A}" destId="{27ADD820-D4D8-4E4B-83E8-2C295D039D2F}" srcOrd="3" destOrd="0" presId="urn:microsoft.com/office/officeart/2011/layout/TabList"/>
    <dgm:cxn modelId="{4793950B-6DB6-4733-B2AA-38F7BE882FD1}" type="presParOf" srcId="{27ADD820-D4D8-4E4B-83E8-2C295D039D2F}" destId="{56B0A75D-8A53-4359-AB0E-C16FC5D120B5}" srcOrd="0" destOrd="0" presId="urn:microsoft.com/office/officeart/2011/layout/TabList"/>
    <dgm:cxn modelId="{93513E80-0FBD-47F6-9B98-741BB1DA54E4}" type="presParOf" srcId="{27ADD820-D4D8-4E4B-83E8-2C295D039D2F}" destId="{19EB6B0D-3150-49A5-B231-5AE19E1D7324}" srcOrd="1" destOrd="0" presId="urn:microsoft.com/office/officeart/2011/layout/TabList"/>
    <dgm:cxn modelId="{8DFD62D7-B36C-4C38-ADB0-7BC093569473}" type="presParOf" srcId="{27ADD820-D4D8-4E4B-83E8-2C295D039D2F}" destId="{75037D96-B183-4F1C-A554-A5DC6A5F5FA6}" srcOrd="2" destOrd="0" presId="urn:microsoft.com/office/officeart/2011/layout/TabList"/>
    <dgm:cxn modelId="{69DE0DF7-73FB-48F5-AED5-8EE318C8A791}" type="presParOf" srcId="{E10EA73A-FE2B-4E33-BF65-08C23EA5638A}" destId="{1CCBD7DD-D565-4056-9D4C-4CD7AF40F279}" srcOrd="4" destOrd="0" presId="urn:microsoft.com/office/officeart/2011/layout/TabList"/>
    <dgm:cxn modelId="{E89CB2F3-DCAA-44D2-8B31-619D9F053705}" type="presParOf" srcId="{E10EA73A-FE2B-4E33-BF65-08C23EA5638A}" destId="{21822BF7-1645-427E-A689-566AF8F6166A}" srcOrd="5" destOrd="0" presId="urn:microsoft.com/office/officeart/2011/layout/TabList"/>
    <dgm:cxn modelId="{2A482D93-F6E7-4690-8A75-CDF734D38904}" type="presParOf" srcId="{E10EA73A-FE2B-4E33-BF65-08C23EA5638A}" destId="{05548FCA-B04C-4678-9F85-8B355A8CEC0E}" srcOrd="6" destOrd="0" presId="urn:microsoft.com/office/officeart/2011/layout/TabList"/>
    <dgm:cxn modelId="{928A9FF2-9F69-4212-AE57-F0BC3A86D155}" type="presParOf" srcId="{05548FCA-B04C-4678-9F85-8B355A8CEC0E}" destId="{A2487648-D584-4351-863B-F6A598D3FA15}" srcOrd="0" destOrd="0" presId="urn:microsoft.com/office/officeart/2011/layout/TabList"/>
    <dgm:cxn modelId="{66811107-F002-41B4-801A-7863D85B93D8}" type="presParOf" srcId="{05548FCA-B04C-4678-9F85-8B355A8CEC0E}" destId="{12D545F9-F9FA-4C08-93A7-9CDF3E9AE38D}" srcOrd="1" destOrd="0" presId="urn:microsoft.com/office/officeart/2011/layout/TabList"/>
    <dgm:cxn modelId="{33F7733A-CADF-4D1D-BC1A-24CA17FA3F36}" type="presParOf" srcId="{05548FCA-B04C-4678-9F85-8B355A8CEC0E}" destId="{1F64F55F-F7A9-4305-9136-EB27E37B1100}" srcOrd="2" destOrd="0" presId="urn:microsoft.com/office/officeart/2011/layout/TabList"/>
    <dgm:cxn modelId="{BA899E8C-A211-48F1-A7CE-B92597C1EC96}" type="presParOf" srcId="{E10EA73A-FE2B-4E33-BF65-08C23EA5638A}" destId="{3E193494-2A52-406C-B877-C2D802A76752}" srcOrd="7" destOrd="0" presId="urn:microsoft.com/office/officeart/2011/layout/Tab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4F55F-F7A9-4305-9136-EB27E37B1100}">
      <dsp:nvSpPr>
        <dsp:cNvPr id="0" name=""/>
        <dsp:cNvSpPr/>
      </dsp:nvSpPr>
      <dsp:spPr>
        <a:xfrm>
          <a:off x="0" y="2958755"/>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037D96-B183-4F1C-A554-A5DC6A5F5FA6}">
      <dsp:nvSpPr>
        <dsp:cNvPr id="0" name=""/>
        <dsp:cNvSpPr/>
      </dsp:nvSpPr>
      <dsp:spPr>
        <a:xfrm>
          <a:off x="0" y="1362559"/>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BF1336-6944-48E7-AA3A-12EFEEBB3588}">
      <dsp:nvSpPr>
        <dsp:cNvPr id="0" name=""/>
        <dsp:cNvSpPr/>
      </dsp:nvSpPr>
      <dsp:spPr>
        <a:xfrm>
          <a:off x="0" y="256191"/>
          <a:ext cx="5279389" cy="0"/>
        </a:xfrm>
        <a:prstGeom prst="line">
          <a:avLst/>
        </a:pr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C60B19-076E-4346-8B86-94C2C41A7612}">
      <dsp:nvSpPr>
        <dsp:cNvPr id="0" name=""/>
        <dsp:cNvSpPr/>
      </dsp:nvSpPr>
      <dsp:spPr>
        <a:xfrm>
          <a:off x="1372641" y="16662"/>
          <a:ext cx="3906748" cy="2339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ru-RU" sz="1200" b="1" kern="1200">
              <a:latin typeface="+mn-lt"/>
            </a:rPr>
            <a:t>Фаза предварительной государственной закупки</a:t>
          </a:r>
          <a:endParaRPr lang="en-US" sz="1200" b="1" kern="1200">
            <a:solidFill>
              <a:sysClr val="windowText" lastClr="000000">
                <a:hueOff val="0"/>
                <a:satOff val="0"/>
                <a:lumOff val="0"/>
                <a:alphaOff val="0"/>
              </a:sysClr>
            </a:solidFill>
            <a:latin typeface="+mn-lt"/>
            <a:ea typeface="+mn-ea"/>
            <a:cs typeface="+mn-cs"/>
          </a:endParaRPr>
        </a:p>
      </dsp:txBody>
      <dsp:txXfrm>
        <a:off x="1372641" y="16662"/>
        <a:ext cx="3906748" cy="233972"/>
      </dsp:txXfrm>
    </dsp:sp>
    <dsp:sp modelId="{9FA7B4D4-D720-4092-8A1E-43218D0B5E60}">
      <dsp:nvSpPr>
        <dsp:cNvPr id="0" name=""/>
        <dsp:cNvSpPr/>
      </dsp:nvSpPr>
      <dsp:spPr>
        <a:xfrm>
          <a:off x="0" y="555"/>
          <a:ext cx="1372641" cy="266188"/>
        </a:xfrm>
        <a:prstGeom prst="round2SameRect">
          <a:avLst>
            <a:gd name="adj1" fmla="val 16670"/>
            <a:gd name="adj2" fmla="val 0"/>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x-none" sz="1200" kern="1200">
              <a:solidFill>
                <a:sysClr val="window" lastClr="FFFFFF"/>
              </a:solidFill>
              <a:latin typeface="Calibri Light" panose="020F0302020204030204"/>
              <a:ea typeface="+mn-ea"/>
              <a:cs typeface="+mn-cs"/>
            </a:rPr>
            <a:t>I.</a:t>
          </a:r>
          <a:endParaRPr lang="en-US" sz="1200" kern="1200">
            <a:solidFill>
              <a:sysClr val="window" lastClr="FFFFFF"/>
            </a:solidFill>
            <a:latin typeface="Calibri Light" panose="020F0302020204030204"/>
            <a:ea typeface="+mn-ea"/>
            <a:cs typeface="+mn-cs"/>
          </a:endParaRPr>
        </a:p>
      </dsp:txBody>
      <dsp:txXfrm>
        <a:off x="12997" y="13552"/>
        <a:ext cx="1346647" cy="253191"/>
      </dsp:txXfrm>
    </dsp:sp>
    <dsp:sp modelId="{9CCD20AF-1657-47BE-B47F-0FBC76CE1CFC}">
      <dsp:nvSpPr>
        <dsp:cNvPr id="0" name=""/>
        <dsp:cNvSpPr/>
      </dsp:nvSpPr>
      <dsp:spPr>
        <a:xfrm>
          <a:off x="399438" y="415008"/>
          <a:ext cx="4480512" cy="635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mn-lt"/>
            </a:rPr>
            <a:t>Точное выявление потребностей в товарах/работах/услугах</a:t>
          </a:r>
          <a:r>
            <a:rPr lang="x-none" sz="1100" kern="1200">
              <a:latin typeface="+mn-lt"/>
            </a:rPr>
            <a:t>;</a:t>
          </a:r>
          <a:endParaRPr lang="en-US" sz="11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kern="1200">
              <a:latin typeface="+mn-lt"/>
            </a:rPr>
            <a:t>Годовое и индивидуальное планирование  </a:t>
          </a:r>
          <a:r>
            <a:rPr lang="ru-RU" sz="1100" b="0" kern="1200">
              <a:latin typeface="+mn-lt"/>
            </a:rPr>
            <a:t>государственных закупок</a:t>
          </a:r>
          <a:endParaRPr lang="en-US" sz="11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kern="1200">
              <a:latin typeface="+mn-lt"/>
            </a:rPr>
            <a:t>Публикация планов </a:t>
          </a:r>
          <a:r>
            <a:rPr lang="ru-RU" sz="1100" b="0" kern="1200">
              <a:latin typeface="+mn-lt"/>
            </a:rPr>
            <a:t>государственных закупки</a:t>
          </a:r>
          <a:r>
            <a:rPr lang="x-none" sz="1200" kern="1200">
              <a:solidFill>
                <a:sysClr val="windowText" lastClr="000000">
                  <a:hueOff val="0"/>
                  <a:satOff val="0"/>
                  <a:lumOff val="0"/>
                  <a:alphaOff val="0"/>
                </a:sysClr>
              </a:solidFill>
              <a:latin typeface="Calibri Light" panose="020F0302020204030204"/>
              <a:ea typeface="+mn-ea"/>
              <a:cs typeface="+mn-cs"/>
            </a:rPr>
            <a:t>.</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dsp:txBody>
      <dsp:txXfrm>
        <a:off x="399438" y="415008"/>
        <a:ext cx="4480512" cy="635877"/>
      </dsp:txXfrm>
    </dsp:sp>
    <dsp:sp modelId="{56B0A75D-8A53-4359-AB0E-C16FC5D120B5}">
      <dsp:nvSpPr>
        <dsp:cNvPr id="0" name=""/>
        <dsp:cNvSpPr/>
      </dsp:nvSpPr>
      <dsp:spPr>
        <a:xfrm>
          <a:off x="1367836" y="1171509"/>
          <a:ext cx="3906748" cy="1598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ru-RU" sz="1200" b="1" kern="1200">
              <a:latin typeface="+mn-lt"/>
            </a:rPr>
            <a:t>Фаза государственной закупки</a:t>
          </a:r>
          <a:endParaRPr lang="en-US" sz="1200" b="1" kern="1200">
            <a:solidFill>
              <a:sysClr val="windowText" lastClr="000000">
                <a:hueOff val="0"/>
                <a:satOff val="0"/>
                <a:lumOff val="0"/>
                <a:alphaOff val="0"/>
              </a:sysClr>
            </a:solidFill>
            <a:latin typeface="+mn-lt"/>
            <a:ea typeface="+mn-ea"/>
            <a:cs typeface="+mn-cs"/>
          </a:endParaRPr>
        </a:p>
      </dsp:txBody>
      <dsp:txXfrm>
        <a:off x="1367836" y="1171509"/>
        <a:ext cx="3906748" cy="159812"/>
      </dsp:txXfrm>
    </dsp:sp>
    <dsp:sp modelId="{19EB6B0D-3150-49A5-B231-5AE19E1D7324}">
      <dsp:nvSpPr>
        <dsp:cNvPr id="0" name=""/>
        <dsp:cNvSpPr/>
      </dsp:nvSpPr>
      <dsp:spPr>
        <a:xfrm>
          <a:off x="0" y="1079021"/>
          <a:ext cx="1372641" cy="302742"/>
        </a:xfrm>
        <a:prstGeom prst="round2SameRect">
          <a:avLst>
            <a:gd name="adj1" fmla="val 16670"/>
            <a:gd name="adj2" fmla="val 0"/>
          </a:avLst>
        </a:prstGeom>
        <a:solidFill>
          <a:srgbClr val="A5A5A5">
            <a:hueOff val="1355300"/>
            <a:satOff val="50000"/>
            <a:lumOff val="-7353"/>
            <a:alphaOff val="0"/>
          </a:srgbClr>
        </a:solidFill>
        <a:ln w="12700" cap="flat" cmpd="sng" algn="ctr">
          <a:solidFill>
            <a:srgbClr val="A5A5A5">
              <a:hueOff val="1355300"/>
              <a:satOff val="50000"/>
              <a:lumOff val="-7353"/>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x-none" sz="1200" kern="1200">
              <a:solidFill>
                <a:sysClr val="window" lastClr="FFFFFF"/>
              </a:solidFill>
              <a:latin typeface="Calibri Light" panose="020F0302020204030204"/>
              <a:ea typeface="+mn-ea"/>
              <a:cs typeface="+mn-cs"/>
            </a:rPr>
            <a:t>II.</a:t>
          </a:r>
          <a:endParaRPr lang="en-US" sz="1200" kern="1200">
            <a:solidFill>
              <a:sysClr val="window" lastClr="FFFFFF"/>
            </a:solidFill>
            <a:latin typeface="Calibri Light" panose="020F0302020204030204"/>
            <a:ea typeface="+mn-ea"/>
            <a:cs typeface="+mn-cs"/>
          </a:endParaRPr>
        </a:p>
      </dsp:txBody>
      <dsp:txXfrm>
        <a:off x="14781" y="1093802"/>
        <a:ext cx="1343079" cy="287961"/>
      </dsp:txXfrm>
    </dsp:sp>
    <dsp:sp modelId="{1CCBD7DD-D565-4056-9D4C-4CD7AF40F279}">
      <dsp:nvSpPr>
        <dsp:cNvPr id="0" name=""/>
        <dsp:cNvSpPr/>
      </dsp:nvSpPr>
      <dsp:spPr>
        <a:xfrm>
          <a:off x="330912" y="1517825"/>
          <a:ext cx="4567094" cy="11431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mn-lt"/>
            </a:rPr>
            <a:t>Подготовка документации по присуждению и публикация ее, при необходимости</a:t>
          </a:r>
          <a:r>
            <a:rPr lang="x-none" sz="1200" kern="1200">
              <a:solidFill>
                <a:sysClr val="windowText" lastClr="000000">
                  <a:hueOff val="0"/>
                  <a:satOff val="0"/>
                  <a:lumOff val="0"/>
                  <a:alphaOff val="0"/>
                </a:sysClr>
              </a:solidFill>
              <a:latin typeface="Calibri Light" panose="020F0302020204030204"/>
              <a:ea typeface="+mn-ea"/>
              <a:cs typeface="+mn-cs"/>
            </a:rPr>
            <a:t>;</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kern="1200">
              <a:latin typeface="+mn-lt"/>
            </a:rPr>
            <a:t>Внесение оферт экономическими операторами</a:t>
          </a:r>
          <a:r>
            <a:rPr lang="x-none" sz="1200" kern="1200">
              <a:solidFill>
                <a:sysClr val="windowText" lastClr="000000">
                  <a:hueOff val="0"/>
                  <a:satOff val="0"/>
                  <a:lumOff val="0"/>
                  <a:alphaOff val="0"/>
                </a:sysClr>
              </a:solidFill>
              <a:latin typeface="Calibri Light" panose="020F0302020204030204"/>
              <a:ea typeface="+mn-ea"/>
              <a:cs typeface="+mn-cs"/>
            </a:rPr>
            <a:t>;</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kern="1200">
              <a:latin typeface="+mn-lt"/>
            </a:rPr>
            <a:t>Квалификация и оценка внесенных оферт</a:t>
          </a:r>
          <a:r>
            <a:rPr lang="x-none" sz="1200" kern="1200">
              <a:solidFill>
                <a:sysClr val="windowText" lastClr="000000">
                  <a:hueOff val="0"/>
                  <a:satOff val="0"/>
                  <a:lumOff val="0"/>
                  <a:alphaOff val="0"/>
                </a:sysClr>
              </a:solidFill>
              <a:latin typeface="Calibri Light" panose="020F0302020204030204"/>
              <a:ea typeface="+mn-ea"/>
              <a:cs typeface="+mn-cs"/>
            </a:rPr>
            <a:t>;</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kern="1200">
              <a:latin typeface="+mn-lt"/>
            </a:rPr>
            <a:t>Присуждение и подписание договора о </a:t>
          </a:r>
          <a:r>
            <a:rPr lang="ru-RU" sz="1100" b="0" kern="1200">
              <a:latin typeface="+mn-lt"/>
            </a:rPr>
            <a:t>государственной закупке;</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57150" lvl="1" indent="-57150" algn="l" defTabSz="488950">
            <a:lnSpc>
              <a:spcPct val="90000"/>
            </a:lnSpc>
            <a:spcBef>
              <a:spcPct val="0"/>
            </a:spcBef>
            <a:spcAft>
              <a:spcPct val="15000"/>
            </a:spcAft>
            <a:buChar char="••"/>
          </a:pPr>
          <a:r>
            <a:rPr lang="ru-RU" sz="1100" b="0" kern="1200">
              <a:latin typeface="+mn-lt"/>
            </a:rPr>
            <a:t> </a:t>
          </a:r>
          <a:r>
            <a:rPr lang="ru-RU" sz="1100" kern="1200">
              <a:latin typeface="+mn-lt"/>
            </a:rPr>
            <a:t>Реализация договора о </a:t>
          </a:r>
          <a:r>
            <a:rPr lang="ru-RU" sz="1100" b="0" kern="1200">
              <a:latin typeface="+mn-lt"/>
            </a:rPr>
            <a:t>государственной закупке</a:t>
          </a:r>
          <a:r>
            <a:rPr lang="x-none" sz="1200" kern="1200">
              <a:solidFill>
                <a:sysClr val="windowText" lastClr="000000">
                  <a:hueOff val="0"/>
                  <a:satOff val="0"/>
                  <a:lumOff val="0"/>
                  <a:alphaOff val="0"/>
                </a:sysClr>
              </a:solidFill>
              <a:latin typeface="Calibri Light" panose="020F0302020204030204"/>
              <a:ea typeface="+mn-ea"/>
              <a:cs typeface="+mn-cs"/>
            </a:rPr>
            <a:t>.</a:t>
          </a: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a:p>
          <a:pPr marL="114300" lvl="1" indent="-114300" algn="l" defTabSz="533400">
            <a:lnSpc>
              <a:spcPct val="90000"/>
            </a:lnSpc>
            <a:spcBef>
              <a:spcPct val="0"/>
            </a:spcBef>
            <a:spcAft>
              <a:spcPct val="15000"/>
            </a:spcAft>
            <a:buChar char="••"/>
          </a:pPr>
          <a:endParaRPr lang="en-US" sz="1200" kern="1200">
            <a:solidFill>
              <a:sysClr val="windowText" lastClr="000000">
                <a:hueOff val="0"/>
                <a:satOff val="0"/>
                <a:lumOff val="0"/>
                <a:alphaOff val="0"/>
              </a:sysClr>
            </a:solidFill>
            <a:latin typeface="Calibri Light" panose="020F0302020204030204"/>
            <a:ea typeface="+mn-ea"/>
            <a:cs typeface="+mn-cs"/>
          </a:endParaRPr>
        </a:p>
      </dsp:txBody>
      <dsp:txXfrm>
        <a:off x="330912" y="1517825"/>
        <a:ext cx="4567094" cy="1143153"/>
      </dsp:txXfrm>
    </dsp:sp>
    <dsp:sp modelId="{A2487648-D584-4351-863B-F6A598D3FA15}">
      <dsp:nvSpPr>
        <dsp:cNvPr id="0" name=""/>
        <dsp:cNvSpPr/>
      </dsp:nvSpPr>
      <dsp:spPr>
        <a:xfrm>
          <a:off x="1372641" y="2714193"/>
          <a:ext cx="3906748" cy="2247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endParaRPr lang="ru-RU" sz="1200" b="1" kern="1200">
            <a:solidFill>
              <a:sysClr val="windowText" lastClr="000000">
                <a:hueOff val="0"/>
                <a:satOff val="0"/>
                <a:lumOff val="0"/>
                <a:alphaOff val="0"/>
              </a:sysClr>
            </a:solidFill>
            <a:latin typeface="Calibri Light" panose="020F0302020204030204"/>
            <a:ea typeface="+mn-ea"/>
            <a:cs typeface="+mn-cs"/>
          </a:endParaRPr>
        </a:p>
        <a:p>
          <a:pPr lvl="0" algn="l" defTabSz="533400">
            <a:lnSpc>
              <a:spcPct val="90000"/>
            </a:lnSpc>
            <a:spcBef>
              <a:spcPct val="0"/>
            </a:spcBef>
            <a:spcAft>
              <a:spcPct val="35000"/>
            </a:spcAft>
          </a:pPr>
          <a:r>
            <a:rPr lang="ru-RU" sz="1200" b="1" kern="1200">
              <a:solidFill>
                <a:sysClr val="windowText" lastClr="000000">
                  <a:hueOff val="0"/>
                  <a:satOff val="0"/>
                  <a:lumOff val="0"/>
                  <a:alphaOff val="0"/>
                </a:sysClr>
              </a:solidFill>
              <a:latin typeface="Calibri Light" panose="020F0302020204030204"/>
              <a:ea typeface="+mn-ea"/>
              <a:cs typeface="+mn-cs"/>
            </a:rPr>
            <a:t>  </a:t>
          </a:r>
          <a:r>
            <a:rPr lang="ru-RU" sz="1100" b="1" kern="1200">
              <a:latin typeface="+mn-lt"/>
            </a:rPr>
            <a:t>Фаза последующей государственной закупки</a:t>
          </a:r>
          <a:r>
            <a:rPr lang="ru-RU" sz="1100" b="1" kern="1200">
              <a:solidFill>
                <a:sysClr val="windowText" lastClr="000000">
                  <a:hueOff val="0"/>
                  <a:satOff val="0"/>
                  <a:lumOff val="0"/>
                  <a:alphaOff val="0"/>
                </a:sysClr>
              </a:solidFill>
              <a:latin typeface="+mn-lt"/>
              <a:ea typeface="+mn-ea"/>
              <a:cs typeface="+mn-cs"/>
            </a:rPr>
            <a:t> </a:t>
          </a:r>
          <a:endParaRPr lang="en-US" sz="1100" b="1" kern="1200">
            <a:solidFill>
              <a:sysClr val="windowText" lastClr="000000">
                <a:hueOff val="0"/>
                <a:satOff val="0"/>
                <a:lumOff val="0"/>
                <a:alphaOff val="0"/>
              </a:sysClr>
            </a:solidFill>
            <a:latin typeface="+mn-lt"/>
            <a:ea typeface="+mn-ea"/>
            <a:cs typeface="+mn-cs"/>
          </a:endParaRPr>
        </a:p>
      </dsp:txBody>
      <dsp:txXfrm>
        <a:off x="1372641" y="2714193"/>
        <a:ext cx="3906748" cy="224789"/>
      </dsp:txXfrm>
    </dsp:sp>
    <dsp:sp modelId="{12D545F9-F9FA-4C08-93A7-9CDF3E9AE38D}">
      <dsp:nvSpPr>
        <dsp:cNvPr id="0" name=""/>
        <dsp:cNvSpPr/>
      </dsp:nvSpPr>
      <dsp:spPr>
        <a:xfrm>
          <a:off x="31529" y="2640786"/>
          <a:ext cx="1372641" cy="287093"/>
        </a:xfrm>
        <a:prstGeom prst="round2SameRect">
          <a:avLst>
            <a:gd name="adj1" fmla="val 16670"/>
            <a:gd name="adj2" fmla="val 0"/>
          </a:avLst>
        </a:prstGeom>
        <a:solidFill>
          <a:srgbClr val="A5A5A5">
            <a:hueOff val="2710599"/>
            <a:satOff val="100000"/>
            <a:lumOff val="-14706"/>
            <a:alphaOff val="0"/>
          </a:srgbClr>
        </a:solidFill>
        <a:ln w="12700" cap="flat" cmpd="sng" algn="ctr">
          <a:solidFill>
            <a:srgbClr val="A5A5A5">
              <a:hueOff val="2710599"/>
              <a:satOff val="100000"/>
              <a:lumOff val="-14706"/>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x-none" sz="1200" kern="1200">
              <a:solidFill>
                <a:sysClr val="window" lastClr="FFFFFF"/>
              </a:solidFill>
              <a:latin typeface="Calibri Light" panose="020F0302020204030204"/>
              <a:ea typeface="+mn-ea"/>
              <a:cs typeface="+mn-cs"/>
            </a:rPr>
            <a:t>III.</a:t>
          </a:r>
          <a:endParaRPr lang="en-US" sz="1200" kern="1200">
            <a:solidFill>
              <a:sysClr val="window" lastClr="FFFFFF"/>
            </a:solidFill>
            <a:latin typeface="Calibri Light" panose="020F0302020204030204"/>
            <a:ea typeface="+mn-ea"/>
            <a:cs typeface="+mn-cs"/>
          </a:endParaRPr>
        </a:p>
      </dsp:txBody>
      <dsp:txXfrm>
        <a:off x="45546" y="2654803"/>
        <a:ext cx="1344607" cy="273076"/>
      </dsp:txXfrm>
    </dsp:sp>
    <dsp:sp modelId="{3E193494-2A52-406C-B877-C2D802A76752}">
      <dsp:nvSpPr>
        <dsp:cNvPr id="0" name=""/>
        <dsp:cNvSpPr/>
      </dsp:nvSpPr>
      <dsp:spPr>
        <a:xfrm>
          <a:off x="373622" y="3075144"/>
          <a:ext cx="4821350" cy="4671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mn-lt"/>
            </a:rPr>
            <a:t>Осуществление мониторинга и контроля за реализацией договора о </a:t>
          </a:r>
          <a:r>
            <a:rPr lang="ru-RU" sz="1100" b="0" kern="1200">
              <a:latin typeface="+mn-lt"/>
            </a:rPr>
            <a:t>государственной закупке</a:t>
          </a:r>
          <a:r>
            <a:rPr lang="x-none" sz="1100" kern="1200">
              <a:solidFill>
                <a:sysClr val="windowText" lastClr="000000">
                  <a:hueOff val="0"/>
                  <a:satOff val="0"/>
                  <a:lumOff val="0"/>
                  <a:alphaOff val="0"/>
                </a:sysClr>
              </a:solidFill>
              <a:latin typeface="+mn-lt"/>
              <a:ea typeface="+mn-ea"/>
              <a:cs typeface="+mn-cs"/>
            </a:rPr>
            <a:t>;</a:t>
          </a:r>
          <a:endParaRPr lang="en-US" sz="1100" kern="1200">
            <a:solidFill>
              <a:sysClr val="windowText" lastClr="000000">
                <a:hueOff val="0"/>
                <a:satOff val="0"/>
                <a:lumOff val="0"/>
                <a:alphaOff val="0"/>
              </a:sysClr>
            </a:solidFill>
            <a:latin typeface="+mn-lt"/>
            <a:ea typeface="+mn-ea"/>
            <a:cs typeface="+mn-cs"/>
          </a:endParaRPr>
        </a:p>
        <a:p>
          <a:pPr marL="57150" lvl="1" indent="-57150" algn="l" defTabSz="488950">
            <a:lnSpc>
              <a:spcPct val="90000"/>
            </a:lnSpc>
            <a:spcBef>
              <a:spcPct val="0"/>
            </a:spcBef>
            <a:spcAft>
              <a:spcPct val="15000"/>
            </a:spcAft>
            <a:buChar char="••"/>
          </a:pPr>
          <a:r>
            <a:rPr lang="ru-RU" sz="1100" kern="1200">
              <a:latin typeface="+mn-lt"/>
            </a:rPr>
            <a:t>Составление отчетности по </a:t>
          </a:r>
          <a:r>
            <a:rPr lang="ru-RU" sz="1100" b="0" kern="1200">
              <a:latin typeface="+mn-lt"/>
            </a:rPr>
            <a:t>государственной закупке</a:t>
          </a:r>
          <a:r>
            <a:rPr lang="x-none" sz="1100" kern="1200">
              <a:solidFill>
                <a:sysClr val="windowText" lastClr="000000">
                  <a:hueOff val="0"/>
                  <a:satOff val="0"/>
                  <a:lumOff val="0"/>
                  <a:alphaOff val="0"/>
                </a:sysClr>
              </a:solidFill>
              <a:latin typeface="+mn-lt"/>
              <a:ea typeface="+mn-ea"/>
              <a:cs typeface="+mn-cs"/>
            </a:rPr>
            <a:t>. </a:t>
          </a:r>
          <a:endParaRPr lang="en-US" sz="1100" kern="1200">
            <a:solidFill>
              <a:sysClr val="windowText" lastClr="000000">
                <a:hueOff val="0"/>
                <a:satOff val="0"/>
                <a:lumOff val="0"/>
                <a:alphaOff val="0"/>
              </a:sysClr>
            </a:solidFill>
            <a:latin typeface="+mn-lt"/>
            <a:ea typeface="+mn-ea"/>
            <a:cs typeface="+mn-cs"/>
          </a:endParaRPr>
        </a:p>
      </dsp:txBody>
      <dsp:txXfrm>
        <a:off x="373622" y="3075144"/>
        <a:ext cx="4821350" cy="467182"/>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AB36-8638-4FB2-8410-BD13BAEC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16820</Words>
  <Characters>95876</Characters>
  <Application>Microsoft Office Word</Application>
  <DocSecurity>0</DocSecurity>
  <Lines>798</Lines>
  <Paragraphs>224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2021-10-19T06:00:00Z</dcterms:created>
  <dcterms:modified xsi:type="dcterms:W3CDTF">2021-10-19T06:00:00Z</dcterms:modified>
</cp:coreProperties>
</file>